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2F536" w14:textId="56B6111A" w:rsidR="00255832" w:rsidRDefault="00255832">
      <w:pPr>
        <w:rPr>
          <w:rFonts w:ascii="Times New Roman" w:hAnsi="Times New Roman" w:cs="Times New Roman"/>
          <w:lang w:val="it-IT"/>
        </w:rPr>
      </w:pPr>
    </w:p>
    <w:p w14:paraId="50216966" w14:textId="5EC02CE6" w:rsidR="005A44F4" w:rsidRPr="00A979CB" w:rsidRDefault="005A44F4" w:rsidP="005A44F4">
      <w:pPr>
        <w:jc w:val="right"/>
        <w:rPr>
          <w:rFonts w:ascii="Times New Roman" w:hAnsi="Times New Roman" w:cs="Times New Roman"/>
          <w:b/>
          <w:bCs/>
          <w:lang w:val="pt-BR"/>
        </w:rPr>
      </w:pPr>
      <w:r w:rsidRPr="00A979CB">
        <w:rPr>
          <w:rFonts w:ascii="Times New Roman" w:hAnsi="Times New Roman" w:cs="Times New Roman"/>
          <w:b/>
          <w:bCs/>
          <w:lang w:val="pt-BR"/>
        </w:rPr>
        <w:t>1.</w:t>
      </w:r>
      <w:r w:rsidR="00400BA5" w:rsidRPr="00A979CB">
        <w:rPr>
          <w:rFonts w:ascii="Times New Roman" w:hAnsi="Times New Roman" w:cs="Times New Roman"/>
          <w:b/>
          <w:bCs/>
          <w:lang w:val="pt-BR"/>
        </w:rPr>
        <w:t>2</w:t>
      </w:r>
      <w:r w:rsidRPr="00A979CB">
        <w:rPr>
          <w:rFonts w:ascii="Times New Roman" w:hAnsi="Times New Roman" w:cs="Times New Roman"/>
          <w:b/>
          <w:bCs/>
          <w:lang w:val="pt-BR"/>
        </w:rPr>
        <w:t xml:space="preserve"> priedas Techninė  specifikacija </w:t>
      </w:r>
      <w:r w:rsidR="00400BA5" w:rsidRPr="00A979CB">
        <w:rPr>
          <w:rFonts w:ascii="Times New Roman" w:hAnsi="Times New Roman" w:cs="Times New Roman"/>
          <w:b/>
          <w:bCs/>
          <w:lang w:val="pt-BR"/>
        </w:rPr>
        <w:t>2</w:t>
      </w:r>
      <w:r w:rsidRPr="00A979CB">
        <w:rPr>
          <w:rFonts w:ascii="Times New Roman" w:hAnsi="Times New Roman" w:cs="Times New Roman"/>
          <w:b/>
          <w:bCs/>
          <w:lang w:val="pt-BR"/>
        </w:rPr>
        <w:t xml:space="preserve"> pirkimo dalis (projektas)</w:t>
      </w:r>
    </w:p>
    <w:p w14:paraId="1EF97E9A" w14:textId="77777777" w:rsidR="00255832" w:rsidRPr="005A44F4" w:rsidRDefault="00255832" w:rsidP="00255832">
      <w:pPr>
        <w:autoSpaceDE w:val="0"/>
        <w:autoSpaceDN w:val="0"/>
        <w:adjustRightInd w:val="0"/>
        <w:spacing w:after="0" w:line="240" w:lineRule="auto"/>
        <w:jc w:val="center"/>
        <w:rPr>
          <w:rFonts w:ascii="Times New Roman" w:hAnsi="Times New Roman" w:cs="Times New Roman"/>
          <w:kern w:val="0"/>
          <w:sz w:val="22"/>
          <w:szCs w:val="22"/>
          <w:lang w:val="pt-BR"/>
        </w:rPr>
      </w:pPr>
    </w:p>
    <w:p w14:paraId="0392BA6A" w14:textId="0ECAB14E" w:rsidR="00255832" w:rsidRPr="00400BA5" w:rsidRDefault="00255832" w:rsidP="00255832">
      <w:pPr>
        <w:autoSpaceDE w:val="0"/>
        <w:autoSpaceDN w:val="0"/>
        <w:adjustRightInd w:val="0"/>
        <w:spacing w:after="0" w:line="240" w:lineRule="auto"/>
        <w:jc w:val="center"/>
        <w:rPr>
          <w:rFonts w:ascii="Times New Roman" w:hAnsi="Times New Roman" w:cs="Times New Roman"/>
          <w:b/>
          <w:bCs/>
          <w:kern w:val="0"/>
          <w:lang w:val="lt-LT"/>
        </w:rPr>
      </w:pPr>
      <w:r w:rsidRPr="00400BA5">
        <w:rPr>
          <w:rFonts w:ascii="Times New Roman" w:hAnsi="Times New Roman" w:cs="Times New Roman"/>
          <w:b/>
          <w:bCs/>
          <w:kern w:val="0"/>
          <w:lang w:val="lt-LT"/>
        </w:rPr>
        <w:t>SVĖRIMO/ SKIEDIMO ĮRENGINYS</w:t>
      </w:r>
    </w:p>
    <w:p w14:paraId="4E36C6E5" w14:textId="75EC4151" w:rsidR="00255832" w:rsidRDefault="00255832" w:rsidP="00255832">
      <w:pPr>
        <w:autoSpaceDE w:val="0"/>
        <w:autoSpaceDN w:val="0"/>
        <w:adjustRightInd w:val="0"/>
        <w:spacing w:after="0" w:line="240" w:lineRule="auto"/>
        <w:jc w:val="center"/>
        <w:rPr>
          <w:rFonts w:ascii="Times New Roman" w:hAnsi="Times New Roman" w:cs="Times New Roman"/>
          <w:b/>
          <w:color w:val="000000" w:themeColor="text1"/>
          <w:lang w:val="fr-FR"/>
        </w:rPr>
      </w:pPr>
      <w:r w:rsidRPr="00522296">
        <w:rPr>
          <w:rFonts w:ascii="Times New Roman" w:hAnsi="Times New Roman" w:cs="Times New Roman"/>
          <w:b/>
          <w:color w:val="000000" w:themeColor="text1"/>
          <w:lang w:val="fr-FR"/>
        </w:rPr>
        <w:t>BENDRIEJI REIKALAVIMAI</w:t>
      </w:r>
    </w:p>
    <w:p w14:paraId="2679209A" w14:textId="77777777" w:rsidR="00255832" w:rsidRPr="00522296" w:rsidRDefault="00255832" w:rsidP="00255832">
      <w:pPr>
        <w:autoSpaceDE w:val="0"/>
        <w:autoSpaceDN w:val="0"/>
        <w:adjustRightInd w:val="0"/>
        <w:spacing w:after="0" w:line="240" w:lineRule="auto"/>
        <w:jc w:val="center"/>
        <w:rPr>
          <w:rFonts w:ascii="Times New Roman" w:hAnsi="Times New Roman" w:cs="Times New Roman"/>
          <w:b/>
          <w:color w:val="000000" w:themeColor="text1"/>
          <w:lang w:val="fr-FR"/>
        </w:rPr>
      </w:pPr>
    </w:p>
    <w:p w14:paraId="4923E31D" w14:textId="135099A6" w:rsidR="00255832" w:rsidRPr="006B7E7F" w:rsidRDefault="00255832" w:rsidP="006B7E7F">
      <w:pPr>
        <w:autoSpaceDE w:val="0"/>
        <w:autoSpaceDN w:val="0"/>
        <w:adjustRightInd w:val="0"/>
        <w:spacing w:after="0" w:line="240" w:lineRule="auto"/>
        <w:ind w:firstLine="567"/>
        <w:jc w:val="both"/>
        <w:rPr>
          <w:rFonts w:ascii="Times New Roman" w:hAnsi="Times New Roman" w:cs="Times New Roman"/>
          <w:b/>
          <w:lang w:val="it-IT" w:eastAsia="lt-LT"/>
        </w:rPr>
      </w:pPr>
      <w:r w:rsidRPr="00400BA5">
        <w:rPr>
          <w:rFonts w:ascii="Times New Roman" w:hAnsi="Times New Roman" w:cs="Times New Roman"/>
          <w:lang w:val="lt-LT"/>
        </w:rPr>
        <w:t xml:space="preserve">Kauno technologijos universitetas įgyvendina </w:t>
      </w:r>
      <w:r w:rsidRPr="00400BA5">
        <w:rPr>
          <w:rFonts w:ascii="Times New Roman" w:hAnsi="Times New Roman" w:cs="Times New Roman"/>
          <w:color w:val="000000" w:themeColor="text1"/>
          <w:lang w:val="lt-LT"/>
        </w:rPr>
        <w:t xml:space="preserve">projektą </w:t>
      </w:r>
      <w:r w:rsidR="00EF4BF9" w:rsidRPr="00400BA5">
        <w:rPr>
          <w:rFonts w:ascii="Times New Roman" w:hAnsi="Times New Roman" w:cs="Times New Roman"/>
          <w:lang w:val="fr-FR"/>
        </w:rPr>
        <w:t>„</w:t>
      </w:r>
      <w:proofErr w:type="spellStart"/>
      <w:r w:rsidR="00EF4BF9" w:rsidRPr="00400BA5">
        <w:rPr>
          <w:rFonts w:ascii="Times New Roman" w:eastAsia="Times New Roman" w:hAnsi="Times New Roman" w:cs="Times New Roman"/>
          <w:kern w:val="0"/>
          <w:lang w:val="fr-FR" w:eastAsia="lt-LT"/>
        </w:rPr>
        <w:t>Bioaktyvių</w:t>
      </w:r>
      <w:proofErr w:type="spellEnd"/>
      <w:r w:rsidR="00EF4BF9" w:rsidRPr="00400BA5">
        <w:rPr>
          <w:rFonts w:ascii="Times New Roman" w:eastAsia="Times New Roman" w:hAnsi="Times New Roman" w:cs="Times New Roman"/>
          <w:kern w:val="0"/>
          <w:lang w:val="fr-FR" w:eastAsia="lt-LT"/>
        </w:rPr>
        <w:t xml:space="preserve"> </w:t>
      </w:r>
      <w:proofErr w:type="spellStart"/>
      <w:r w:rsidR="00EF4BF9" w:rsidRPr="00400BA5">
        <w:rPr>
          <w:rFonts w:ascii="Times New Roman" w:eastAsia="Times New Roman" w:hAnsi="Times New Roman" w:cs="Times New Roman"/>
          <w:kern w:val="0"/>
          <w:lang w:val="fr-FR" w:eastAsia="lt-LT"/>
        </w:rPr>
        <w:t>junginių</w:t>
      </w:r>
      <w:proofErr w:type="spellEnd"/>
      <w:r w:rsidR="00EF4BF9" w:rsidRPr="00400BA5">
        <w:rPr>
          <w:rFonts w:ascii="Times New Roman" w:eastAsia="Times New Roman" w:hAnsi="Times New Roman" w:cs="Times New Roman"/>
          <w:kern w:val="0"/>
          <w:lang w:val="fr-FR" w:eastAsia="lt-LT"/>
        </w:rPr>
        <w:t xml:space="preserve"> </w:t>
      </w:r>
      <w:proofErr w:type="spellStart"/>
      <w:r w:rsidR="00EF4BF9" w:rsidRPr="00400BA5">
        <w:rPr>
          <w:rFonts w:ascii="Times New Roman" w:eastAsia="Times New Roman" w:hAnsi="Times New Roman" w:cs="Times New Roman"/>
          <w:kern w:val="0"/>
          <w:lang w:val="fr-FR" w:eastAsia="lt-LT"/>
        </w:rPr>
        <w:t>tiksliosios</w:t>
      </w:r>
      <w:proofErr w:type="spellEnd"/>
      <w:r w:rsidR="00EF4BF9" w:rsidRPr="00400BA5">
        <w:rPr>
          <w:rFonts w:ascii="Times New Roman" w:eastAsia="Times New Roman" w:hAnsi="Times New Roman" w:cs="Times New Roman"/>
          <w:kern w:val="0"/>
          <w:lang w:val="fr-FR" w:eastAsia="lt-LT"/>
        </w:rPr>
        <w:t xml:space="preserve"> </w:t>
      </w:r>
      <w:proofErr w:type="spellStart"/>
      <w:r w:rsidR="00EF4BF9" w:rsidRPr="00400BA5">
        <w:rPr>
          <w:rFonts w:ascii="Times New Roman" w:eastAsia="Times New Roman" w:hAnsi="Times New Roman" w:cs="Times New Roman"/>
          <w:kern w:val="0"/>
          <w:lang w:val="fr-FR" w:eastAsia="lt-LT"/>
        </w:rPr>
        <w:t>fermentacijos</w:t>
      </w:r>
      <w:proofErr w:type="spellEnd"/>
      <w:r w:rsidR="00EF4BF9" w:rsidRPr="00400BA5">
        <w:rPr>
          <w:rFonts w:ascii="Times New Roman" w:eastAsia="Times New Roman" w:hAnsi="Times New Roman" w:cs="Times New Roman"/>
          <w:kern w:val="0"/>
          <w:lang w:val="fr-FR" w:eastAsia="lt-LT"/>
        </w:rPr>
        <w:t xml:space="preserve"> </w:t>
      </w:r>
      <w:proofErr w:type="spellStart"/>
      <w:r w:rsidR="00EF4BF9" w:rsidRPr="00400BA5">
        <w:rPr>
          <w:rFonts w:ascii="Times New Roman" w:eastAsia="Times New Roman" w:hAnsi="Times New Roman" w:cs="Times New Roman"/>
          <w:kern w:val="0"/>
          <w:lang w:val="fr-FR" w:eastAsia="lt-LT"/>
        </w:rPr>
        <w:t>tyrimų</w:t>
      </w:r>
      <w:proofErr w:type="spellEnd"/>
      <w:r w:rsidR="00EF4BF9" w:rsidRPr="00400BA5">
        <w:rPr>
          <w:rFonts w:ascii="Times New Roman" w:eastAsia="Times New Roman" w:hAnsi="Times New Roman" w:cs="Times New Roman"/>
          <w:kern w:val="0"/>
          <w:lang w:val="fr-FR" w:eastAsia="lt-LT"/>
        </w:rPr>
        <w:t xml:space="preserve"> </w:t>
      </w:r>
      <w:proofErr w:type="spellStart"/>
      <w:r w:rsidR="00EF4BF9" w:rsidRPr="00400BA5">
        <w:rPr>
          <w:rFonts w:ascii="Times New Roman" w:eastAsia="Times New Roman" w:hAnsi="Times New Roman" w:cs="Times New Roman"/>
          <w:kern w:val="0"/>
          <w:lang w:val="fr-FR" w:eastAsia="lt-LT"/>
        </w:rPr>
        <w:t>infrastruktūra</w:t>
      </w:r>
      <w:proofErr w:type="spellEnd"/>
      <w:r w:rsidR="00EF4BF9" w:rsidRPr="00400BA5">
        <w:rPr>
          <w:rFonts w:ascii="Times New Roman" w:hAnsi="Times New Roman" w:cs="Times New Roman"/>
          <w:lang w:val="fr-FR"/>
        </w:rPr>
        <w:t xml:space="preserve">“ </w:t>
      </w:r>
      <w:proofErr w:type="spellStart"/>
      <w:r w:rsidR="00EF4BF9" w:rsidRPr="00400BA5">
        <w:rPr>
          <w:rFonts w:ascii="Times New Roman" w:hAnsi="Times New Roman" w:cs="Times New Roman"/>
          <w:lang w:val="fr-FR"/>
        </w:rPr>
        <w:t>pagal</w:t>
      </w:r>
      <w:proofErr w:type="spellEnd"/>
      <w:r w:rsidR="00EF4BF9" w:rsidRPr="00400BA5">
        <w:rPr>
          <w:rFonts w:ascii="Times New Roman" w:hAnsi="Times New Roman" w:cs="Times New Roman"/>
          <w:lang w:val="fr-FR"/>
        </w:rPr>
        <w:t xml:space="preserve"> </w:t>
      </w:r>
      <w:proofErr w:type="spellStart"/>
      <w:r w:rsidR="00EF4BF9" w:rsidRPr="00400BA5">
        <w:rPr>
          <w:rFonts w:ascii="Times New Roman" w:hAnsi="Times New Roman" w:cs="Times New Roman"/>
          <w:lang w:val="fr-FR"/>
        </w:rPr>
        <w:t>finansavimo</w:t>
      </w:r>
      <w:proofErr w:type="spellEnd"/>
      <w:r w:rsidR="00EF4BF9" w:rsidRPr="00400BA5">
        <w:rPr>
          <w:rFonts w:ascii="Times New Roman" w:hAnsi="Times New Roman" w:cs="Times New Roman"/>
          <w:lang w:val="fr-FR"/>
        </w:rPr>
        <w:t xml:space="preserve"> </w:t>
      </w:r>
      <w:proofErr w:type="spellStart"/>
      <w:r w:rsidR="00EF4BF9" w:rsidRPr="00400BA5">
        <w:rPr>
          <w:rFonts w:ascii="Times New Roman" w:hAnsi="Times New Roman" w:cs="Times New Roman"/>
          <w:lang w:val="fr-FR"/>
        </w:rPr>
        <w:t>priemonę</w:t>
      </w:r>
      <w:proofErr w:type="spellEnd"/>
      <w:r w:rsidR="00EF4BF9" w:rsidRPr="00400BA5">
        <w:rPr>
          <w:rFonts w:ascii="Times New Roman" w:hAnsi="Times New Roman" w:cs="Times New Roman"/>
          <w:lang w:val="fr-FR"/>
        </w:rPr>
        <w:t xml:space="preserve"> </w:t>
      </w:r>
      <w:r w:rsidRPr="00400BA5">
        <w:rPr>
          <w:rFonts w:ascii="Times New Roman" w:hAnsi="Times New Roman" w:cs="Times New Roman"/>
          <w:kern w:val="0"/>
          <w:lang w:val="fr-FR"/>
        </w:rPr>
        <w:t xml:space="preserve">12-001-01-02-01-02-07 Parama </w:t>
      </w:r>
      <w:proofErr w:type="spellStart"/>
      <w:r w:rsidRPr="00400BA5">
        <w:rPr>
          <w:rFonts w:ascii="Times New Roman" w:hAnsi="Times New Roman" w:cs="Times New Roman"/>
          <w:kern w:val="0"/>
          <w:lang w:val="fr-FR"/>
        </w:rPr>
        <w:t>laboratorijų</w:t>
      </w:r>
      <w:proofErr w:type="spellEnd"/>
      <w:r w:rsidRPr="00400BA5">
        <w:rPr>
          <w:rFonts w:ascii="Times New Roman" w:hAnsi="Times New Roman" w:cs="Times New Roman"/>
          <w:kern w:val="0"/>
          <w:lang w:val="fr-FR"/>
        </w:rPr>
        <w:t xml:space="preserve"> </w:t>
      </w:r>
      <w:proofErr w:type="spellStart"/>
      <w:r w:rsidRPr="00400BA5">
        <w:rPr>
          <w:rFonts w:ascii="Times New Roman" w:hAnsi="Times New Roman" w:cs="Times New Roman"/>
          <w:kern w:val="0"/>
          <w:lang w:val="fr-FR"/>
        </w:rPr>
        <w:t>įrangai</w:t>
      </w:r>
      <w:proofErr w:type="spellEnd"/>
      <w:r w:rsidRPr="00400BA5">
        <w:rPr>
          <w:rFonts w:ascii="Times New Roman" w:hAnsi="Times New Roman" w:cs="Times New Roman"/>
          <w:kern w:val="0"/>
          <w:lang w:val="fr-FR"/>
        </w:rPr>
        <w:t xml:space="preserve"> </w:t>
      </w:r>
      <w:proofErr w:type="spellStart"/>
      <w:r w:rsidRPr="00400BA5">
        <w:rPr>
          <w:rFonts w:ascii="Times New Roman" w:hAnsi="Times New Roman" w:cs="Times New Roman"/>
          <w:kern w:val="0"/>
          <w:lang w:val="fr-FR"/>
        </w:rPr>
        <w:t>ir</w:t>
      </w:r>
      <w:proofErr w:type="spellEnd"/>
      <w:r w:rsidRPr="00400BA5">
        <w:rPr>
          <w:rFonts w:ascii="Times New Roman" w:hAnsi="Times New Roman" w:cs="Times New Roman"/>
          <w:kern w:val="0"/>
          <w:lang w:val="fr-FR"/>
        </w:rPr>
        <w:t xml:space="preserve"> MTEP </w:t>
      </w:r>
      <w:proofErr w:type="spellStart"/>
      <w:r w:rsidRPr="00400BA5">
        <w:rPr>
          <w:rFonts w:ascii="Times New Roman" w:hAnsi="Times New Roman" w:cs="Times New Roman"/>
          <w:kern w:val="0"/>
          <w:lang w:val="fr-FR"/>
        </w:rPr>
        <w:t>infrastruktūrai</w:t>
      </w:r>
      <w:proofErr w:type="spellEnd"/>
      <w:r w:rsidRPr="00400BA5">
        <w:rPr>
          <w:rFonts w:ascii="Times New Roman" w:hAnsi="Times New Roman" w:cs="Times New Roman"/>
          <w:kern w:val="0"/>
          <w:lang w:val="fr-FR"/>
        </w:rPr>
        <w:t xml:space="preserve"> </w:t>
      </w:r>
      <w:proofErr w:type="spellStart"/>
      <w:r w:rsidRPr="00400BA5">
        <w:rPr>
          <w:rFonts w:ascii="Times New Roman" w:hAnsi="Times New Roman" w:cs="Times New Roman"/>
          <w:kern w:val="0"/>
          <w:lang w:val="fr-FR"/>
        </w:rPr>
        <w:t>atnaujinti</w:t>
      </w:r>
      <w:proofErr w:type="spellEnd"/>
    </w:p>
    <w:p w14:paraId="00CC9D3D" w14:textId="79DD9665" w:rsidR="00255832" w:rsidRPr="00400BA5" w:rsidRDefault="00255832" w:rsidP="00400BA5">
      <w:pPr>
        <w:tabs>
          <w:tab w:val="left" w:pos="426"/>
        </w:tabs>
        <w:ind w:firstLine="567"/>
        <w:jc w:val="both"/>
        <w:rPr>
          <w:rFonts w:ascii="Times New Roman" w:hAnsi="Times New Roman" w:cs="Times New Roman"/>
          <w:color w:val="000000" w:themeColor="text1"/>
          <w:lang w:val="lt-LT"/>
        </w:rPr>
      </w:pPr>
      <w:r w:rsidRPr="00400BA5">
        <w:rPr>
          <w:rFonts w:ascii="Times New Roman" w:hAnsi="Times New Roman" w:cs="Times New Roman"/>
          <w:lang w:val="lt-LT"/>
        </w:rPr>
        <w:t xml:space="preserve">Pirkimo objektas – </w:t>
      </w:r>
      <w:r w:rsidRPr="00400BA5">
        <w:rPr>
          <w:rFonts w:ascii="Times New Roman" w:hAnsi="Times New Roman" w:cs="Times New Roman"/>
          <w:b/>
          <w:kern w:val="0"/>
          <w:lang w:val="lt-LT"/>
        </w:rPr>
        <w:t>Svėrimo/ skiedimo įrenginys</w:t>
      </w:r>
      <w:r w:rsidRPr="00400BA5">
        <w:rPr>
          <w:rFonts w:ascii="Times New Roman" w:hAnsi="Times New Roman" w:cs="Times New Roman"/>
          <w:kern w:val="0"/>
          <w:lang w:val="lt-LT"/>
        </w:rPr>
        <w:t xml:space="preserve"> </w:t>
      </w:r>
      <w:r w:rsidRPr="00400BA5">
        <w:rPr>
          <w:rFonts w:ascii="Times New Roman" w:hAnsi="Times New Roman" w:cs="Times New Roman"/>
          <w:b/>
          <w:lang w:val="lt-LT"/>
        </w:rPr>
        <w:t>(toliau prekė)</w:t>
      </w:r>
      <w:r w:rsidRPr="00400BA5">
        <w:rPr>
          <w:rFonts w:ascii="Times New Roman" w:hAnsi="Times New Roman" w:cs="Times New Roman"/>
          <w:lang w:val="lt-LT"/>
        </w:rPr>
        <w:t>.</w:t>
      </w:r>
    </w:p>
    <w:p w14:paraId="05A266F7" w14:textId="77777777" w:rsidR="00255832" w:rsidRPr="00400BA5" w:rsidRDefault="00255832" w:rsidP="00255832">
      <w:pPr>
        <w:tabs>
          <w:tab w:val="left" w:pos="426"/>
        </w:tabs>
        <w:ind w:firstLine="567"/>
        <w:jc w:val="both"/>
        <w:rPr>
          <w:rFonts w:ascii="Times New Roman" w:hAnsi="Times New Roman" w:cs="Times New Roman"/>
          <w:b/>
          <w:color w:val="000000" w:themeColor="text1"/>
          <w:lang w:val="lt-LT"/>
        </w:rPr>
      </w:pPr>
      <w:r w:rsidRPr="00400BA5">
        <w:rPr>
          <w:rFonts w:ascii="Times New Roman" w:hAnsi="Times New Roman" w:cs="Times New Roman"/>
          <w:b/>
          <w:color w:val="000000" w:themeColor="text1"/>
          <w:lang w:val="lt-LT"/>
        </w:rPr>
        <w:t>Šis prekių pirkimas apima:</w:t>
      </w:r>
    </w:p>
    <w:p w14:paraId="4254D517" w14:textId="77777777" w:rsidR="00255832" w:rsidRPr="00400BA5" w:rsidRDefault="00255832" w:rsidP="00255832">
      <w:pPr>
        <w:pStyle w:val="ListParagraph"/>
        <w:numPr>
          <w:ilvl w:val="0"/>
          <w:numId w:val="12"/>
        </w:numPr>
        <w:spacing w:line="256" w:lineRule="auto"/>
        <w:ind w:left="1134" w:hanging="425"/>
        <w:jc w:val="both"/>
        <w:rPr>
          <w:rFonts w:ascii="Times New Roman" w:hAnsi="Times New Roman" w:cs="Times New Roman"/>
          <w:b/>
          <w:lang w:val="lt-LT"/>
        </w:rPr>
      </w:pPr>
      <w:r w:rsidRPr="00400BA5">
        <w:rPr>
          <w:rFonts w:ascii="Times New Roman" w:hAnsi="Times New Roman" w:cs="Times New Roman"/>
          <w:b/>
          <w:lang w:val="lt-LT"/>
        </w:rPr>
        <w:t>įrangos pristatymą, sumontavimą, įdiegimą;</w:t>
      </w:r>
    </w:p>
    <w:p w14:paraId="4B7FB882" w14:textId="77777777" w:rsidR="00255832" w:rsidRPr="00400BA5" w:rsidRDefault="00255832" w:rsidP="00255832">
      <w:pPr>
        <w:pStyle w:val="ListParagraph"/>
        <w:numPr>
          <w:ilvl w:val="0"/>
          <w:numId w:val="12"/>
        </w:numPr>
        <w:spacing w:line="256" w:lineRule="auto"/>
        <w:ind w:left="1134" w:hanging="425"/>
        <w:jc w:val="both"/>
        <w:rPr>
          <w:rFonts w:ascii="Times New Roman" w:hAnsi="Times New Roman" w:cs="Times New Roman"/>
          <w:b/>
          <w:lang w:val="lt-LT"/>
        </w:rPr>
      </w:pPr>
      <w:r w:rsidRPr="00400BA5">
        <w:rPr>
          <w:rFonts w:ascii="Times New Roman" w:hAnsi="Times New Roman" w:cs="Times New Roman"/>
          <w:b/>
          <w:lang w:val="lt-LT"/>
        </w:rPr>
        <w:t>įrangos išbandymą, jos veikimo ir valdymo funkcijų pademonstravimą.</w:t>
      </w:r>
    </w:p>
    <w:p w14:paraId="7DD6354E" w14:textId="77777777" w:rsidR="00255832" w:rsidRPr="00400BA5" w:rsidRDefault="00255832" w:rsidP="00255832">
      <w:pPr>
        <w:tabs>
          <w:tab w:val="left" w:pos="426"/>
        </w:tabs>
        <w:ind w:firstLine="567"/>
        <w:jc w:val="both"/>
        <w:rPr>
          <w:rFonts w:ascii="Times New Roman" w:hAnsi="Times New Roman" w:cs="Times New Roman"/>
          <w:color w:val="000000" w:themeColor="text1"/>
          <w:lang w:val="lt-LT"/>
        </w:rPr>
      </w:pPr>
      <w:r w:rsidRPr="00400BA5">
        <w:rPr>
          <w:rFonts w:ascii="Times New Roman" w:hAnsi="Times New Roman" w:cs="Times New Roman"/>
          <w:color w:val="000000" w:themeColor="text1"/>
          <w:lang w:val="lt-LT"/>
        </w:rPr>
        <w:t>Į prekės kainą privalo būti įskaičiuotos visos nurodytos (pristatymo, sumontavimo, įdiegimo, išbandymo, bei veikimo ir valdymo funkcijų pademonstravimo), ir kitos su prekės tiekimu susijusios išlaidos, taip pat visi reikalingi mokėti mokesčiai, jei tokių būtų.</w:t>
      </w:r>
    </w:p>
    <w:p w14:paraId="1DC7E8A0" w14:textId="77777777" w:rsidR="00255832" w:rsidRPr="00400BA5" w:rsidRDefault="00255832" w:rsidP="00255832">
      <w:pPr>
        <w:ind w:firstLine="720"/>
        <w:jc w:val="both"/>
        <w:rPr>
          <w:rFonts w:ascii="Times New Roman" w:hAnsi="Times New Roman" w:cs="Times New Roman"/>
          <w:bCs/>
          <w:color w:val="000000" w:themeColor="text1"/>
          <w:lang w:val="lt-LT"/>
        </w:rPr>
      </w:pPr>
      <w:r w:rsidRPr="00400BA5">
        <w:rPr>
          <w:rFonts w:ascii="Times New Roman" w:hAnsi="Times New Roman" w:cs="Times New Roman"/>
          <w:color w:val="000000" w:themeColor="text1"/>
          <w:lang w:val="lt-LT"/>
        </w:rPr>
        <w:t>Prekės turi būti pristatytos tiekėjo transportu, sumontuotos bei instaliuotos Kauno technologijos universiteto Maisto instituto patalpose, Radvilėnų pl. 19, Kaune arba kitame atsakingo už sutarties vykdymą KTU darbuotojų nurodytame KTU padalinyje Kaune.</w:t>
      </w:r>
    </w:p>
    <w:p w14:paraId="1933FC32" w14:textId="77777777" w:rsidR="00255832" w:rsidRPr="00400BA5" w:rsidRDefault="00255832" w:rsidP="00255832">
      <w:pPr>
        <w:ind w:firstLine="720"/>
        <w:jc w:val="both"/>
        <w:rPr>
          <w:rFonts w:ascii="Times New Roman" w:hAnsi="Times New Roman" w:cs="Times New Roman"/>
          <w:color w:val="000000" w:themeColor="text1"/>
          <w:lang w:val="lt-LT"/>
        </w:rPr>
      </w:pPr>
      <w:r w:rsidRPr="00400BA5">
        <w:rPr>
          <w:rFonts w:ascii="Times New Roman" w:hAnsi="Times New Roman" w:cs="Times New Roman"/>
          <w:color w:val="000000" w:themeColor="text1"/>
          <w:lang w:val="lt-LT"/>
        </w:rPr>
        <w:t>Kartu su pristatyta įranga turi būti pateikiamos darbo ir / ar eksploatavimo ir / ar priežiūros naudojimosi vadovas (instrukcijos) lietuvių kalba.</w:t>
      </w:r>
    </w:p>
    <w:p w14:paraId="7A5EDB3C" w14:textId="77777777" w:rsidR="00255832" w:rsidRPr="00400BA5" w:rsidRDefault="00255832" w:rsidP="00255832">
      <w:pPr>
        <w:ind w:firstLine="720"/>
        <w:jc w:val="both"/>
        <w:rPr>
          <w:rFonts w:ascii="Times New Roman" w:hAnsi="Times New Roman" w:cs="Times New Roman"/>
          <w:color w:val="000000" w:themeColor="text1"/>
          <w:lang w:val="lt-LT"/>
        </w:rPr>
      </w:pPr>
      <w:r w:rsidRPr="00400BA5">
        <w:rPr>
          <w:rFonts w:ascii="Times New Roman" w:hAnsi="Times New Roman" w:cs="Times New Roman"/>
          <w:color w:val="000000" w:themeColor="text1"/>
          <w:lang w:val="lt-LT"/>
        </w:rPr>
        <w:t>Įsigyta įranga bus priimama iš tiekėjo tik tada, kai visa įsigyta įranga bus visiškai veikianti perkančiosios organizacijos patalpose, išbandyta, pademonstruotas įrangos veikimas ir valdymo funkcionavimas.</w:t>
      </w:r>
    </w:p>
    <w:p w14:paraId="240D7B2B" w14:textId="77777777" w:rsidR="00255832" w:rsidRPr="00400BA5" w:rsidRDefault="00255832" w:rsidP="00255832">
      <w:pPr>
        <w:ind w:firstLine="720"/>
        <w:jc w:val="both"/>
        <w:rPr>
          <w:rFonts w:ascii="Times New Roman" w:hAnsi="Times New Roman" w:cs="Times New Roman"/>
          <w:color w:val="000000" w:themeColor="text1"/>
          <w:lang w:val="lt-LT"/>
        </w:rPr>
      </w:pPr>
      <w:r w:rsidRPr="00400BA5">
        <w:rPr>
          <w:rFonts w:ascii="Times New Roman" w:hAnsi="Times New Roman" w:cs="Times New Roman"/>
          <w:bCs/>
          <w:color w:val="000000" w:themeColor="text1"/>
          <w:lang w:val="lt-LT"/>
        </w:rPr>
        <w:t xml:space="preserve">Sutartyje Tiekėjo numatytų įsipareigojimų atlikimo terminas – </w:t>
      </w:r>
      <w:r w:rsidRPr="00400BA5">
        <w:rPr>
          <w:rFonts w:ascii="Times New Roman" w:hAnsi="Times New Roman" w:cs="Times New Roman"/>
          <w:b/>
          <w:color w:val="000000" w:themeColor="text1"/>
          <w:lang w:val="lt-LT"/>
        </w:rPr>
        <w:t>ne vėliau kaip per 6 mėnesius</w:t>
      </w:r>
      <w:r w:rsidRPr="00400BA5">
        <w:rPr>
          <w:rFonts w:ascii="Times New Roman" w:hAnsi="Times New Roman" w:cs="Times New Roman"/>
          <w:color w:val="000000" w:themeColor="text1"/>
          <w:lang w:val="lt-LT"/>
        </w:rPr>
        <w:t xml:space="preserve"> nuo sutarties įsigaliojimo dienos.</w:t>
      </w:r>
    </w:p>
    <w:p w14:paraId="343AE987" w14:textId="77777777" w:rsidR="00255832" w:rsidRPr="00400BA5" w:rsidRDefault="00255832" w:rsidP="00255832">
      <w:pPr>
        <w:ind w:firstLine="720"/>
        <w:jc w:val="both"/>
        <w:rPr>
          <w:rFonts w:ascii="Times New Roman" w:hAnsi="Times New Roman" w:cs="Times New Roman"/>
          <w:lang w:val="lt-LT"/>
        </w:rPr>
      </w:pPr>
      <w:r w:rsidRPr="00400BA5">
        <w:rPr>
          <w:rFonts w:ascii="Times New Roman" w:hAnsi="Times New Roman" w:cs="Times New Roman"/>
          <w:color w:val="000000" w:themeColor="text1"/>
          <w:lang w:val="lt-LT"/>
        </w:rPr>
        <w:t>Jeigu techninėje specifikacijoje nurodomas konkretus modelis ar tiekimo šaltinis, konkretus procesas, būdingas konkretaus tiekėjo tiekiamoms prekėms ar teikiamoms paslaugoms, ar prekių ženklas, patentas, tipai, konkreti kilmė ar gamyba, standartai, dėl kurių tam tikriems subjektams ar tam tikriems produktams būtų sudarytos palankesnės sąlygos arba jie būtų atmesti, gali būti pateikiamas lygiavertis objektas nurodytajam. Pateikti minimal</w:t>
      </w:r>
      <w:r w:rsidRPr="00400BA5">
        <w:rPr>
          <w:rFonts w:ascii="Times New Roman" w:hAnsi="Times New Roman" w:cs="Times New Roman"/>
          <w:lang w:val="lt-LT"/>
        </w:rPr>
        <w:t>ūs reikalavimai. Tiekėjai gali siūlyti geresnių charakteristikų pirkimo objektą.</w:t>
      </w:r>
    </w:p>
    <w:p w14:paraId="531DAFC4" w14:textId="77777777" w:rsidR="00255832" w:rsidRPr="00400BA5" w:rsidRDefault="00255832" w:rsidP="00255832">
      <w:pPr>
        <w:ind w:firstLine="720"/>
        <w:jc w:val="both"/>
        <w:rPr>
          <w:rFonts w:ascii="Times New Roman" w:hAnsi="Times New Roman" w:cs="Times New Roman"/>
          <w:color w:val="000000" w:themeColor="text1"/>
          <w:lang w:val="lt-LT"/>
        </w:rPr>
      </w:pPr>
      <w:r w:rsidRPr="00400BA5">
        <w:rPr>
          <w:rFonts w:ascii="Times New Roman" w:hAnsi="Times New Roman" w:cs="Times New Roman"/>
          <w:lang w:val="lt-LT"/>
        </w:rPr>
        <w:t xml:space="preserve">Kartu su Pasiūlymu Tiekėjas privalo pateikti siūlomos įrangos techninių charakteristikų / parametrų reikšmes pagrindžiančius dokumentus ir/ar brošiūras ir/ar informacinius lapelius ir/ar kitą informacinę medžiagą ir/ar nuorodas į šiuos dokumentus lietuvių ir / ar anglų </w:t>
      </w:r>
      <w:r w:rsidRPr="00400BA5">
        <w:rPr>
          <w:rFonts w:ascii="Times New Roman" w:hAnsi="Times New Roman" w:cs="Times New Roman"/>
          <w:color w:val="000000" w:themeColor="text1"/>
          <w:lang w:val="lt-LT"/>
        </w:rPr>
        <w:t xml:space="preserve">kalba (nuorodas į gaminio pasą, bukletą </w:t>
      </w:r>
      <w:r w:rsidRPr="00400BA5">
        <w:rPr>
          <w:rFonts w:ascii="Times New Roman" w:hAnsi="Times New Roman" w:cs="Times New Roman"/>
          <w:color w:val="000000" w:themeColor="text1"/>
          <w:lang w:val="lt-LT"/>
        </w:rPr>
        <w:lastRenderedPageBreak/>
        <w:t>ar internetinio puslapio adresą, kuriuose Perkančioji organizacija galėtų patikrinti siūlomo gaminio charakteristikas arba pateikti atitinkamos informacijos dokumento skenuotą versiją).</w:t>
      </w:r>
    </w:p>
    <w:p w14:paraId="34ECD63C" w14:textId="77777777" w:rsidR="00255832" w:rsidRPr="00400BA5" w:rsidRDefault="00255832" w:rsidP="00255832">
      <w:pPr>
        <w:ind w:firstLine="720"/>
        <w:jc w:val="both"/>
        <w:rPr>
          <w:rFonts w:ascii="Times New Roman" w:hAnsi="Times New Roman" w:cs="Times New Roman"/>
          <w:b/>
          <w:bCs/>
          <w:color w:val="000000" w:themeColor="text1"/>
          <w:lang w:val="lt-LT"/>
        </w:rPr>
      </w:pPr>
      <w:r w:rsidRPr="00400BA5">
        <w:rPr>
          <w:rFonts w:ascii="Times New Roman" w:hAnsi="Times New Roman" w:cs="Times New Roman"/>
          <w:color w:val="000000" w:themeColor="text1"/>
          <w:lang w:val="lt-LT"/>
        </w:rPr>
        <w:t xml:space="preserve">Visai įrangai ir ją sudarančioms atskiroms prekėms turi būti suteikiama ne trumpesnė nei </w:t>
      </w:r>
      <w:r w:rsidRPr="00400BA5">
        <w:rPr>
          <w:rFonts w:ascii="Times New Roman" w:hAnsi="Times New Roman" w:cs="Times New Roman"/>
          <w:b/>
          <w:color w:val="000000" w:themeColor="text1"/>
          <w:lang w:val="lt-LT"/>
        </w:rPr>
        <w:t>12 mėnesių</w:t>
      </w:r>
      <w:r w:rsidRPr="00400BA5">
        <w:rPr>
          <w:rFonts w:ascii="Times New Roman" w:hAnsi="Times New Roman" w:cs="Times New Roman"/>
          <w:color w:val="000000" w:themeColor="text1"/>
          <w:lang w:val="lt-LT"/>
        </w:rPr>
        <w:t xml:space="preserve"> garantija. Tiekėjas privalo su parduodamomis prekėmis perduoti Prekių garantiją </w:t>
      </w:r>
      <w:r w:rsidRPr="00400BA5">
        <w:rPr>
          <w:rFonts w:ascii="Times New Roman" w:hAnsi="Times New Roman" w:cs="Times New Roman"/>
          <w:lang w:val="lt-LT"/>
        </w:rPr>
        <w:t xml:space="preserve">patvirtinančius dokumentus. </w:t>
      </w:r>
      <w:r w:rsidRPr="00400BA5">
        <w:rPr>
          <w:rFonts w:ascii="Times New Roman" w:hAnsi="Times New Roman" w:cs="Times New Roman"/>
          <w:color w:val="000000" w:themeColor="text1"/>
          <w:lang w:val="lt-LT"/>
        </w:rPr>
        <w:t>Tiekėjas įrangos naudojimo vietoje turės užtikrinti parduotos įrangos garantinę priežiūrą ir garantinį remontą.</w:t>
      </w:r>
    </w:p>
    <w:p w14:paraId="7CE38214" w14:textId="77777777" w:rsidR="00255832" w:rsidRPr="00400BA5" w:rsidRDefault="00255832" w:rsidP="00255832">
      <w:pPr>
        <w:ind w:firstLine="720"/>
        <w:jc w:val="both"/>
        <w:rPr>
          <w:rFonts w:ascii="Times New Roman" w:hAnsi="Times New Roman" w:cs="Times New Roman"/>
          <w:lang w:val="lt-LT"/>
        </w:rPr>
      </w:pPr>
      <w:r w:rsidRPr="00400BA5">
        <w:rPr>
          <w:rFonts w:ascii="Times New Roman" w:hAnsi="Times New Roman" w:cs="Times New Roman"/>
          <w:lang w:val="lt-LT"/>
        </w:rPr>
        <w:t>Garantiniu laikotarpiu tiekėjas privalo ne ilgiau kaip per 15 darbo dienų nuo pranešimo apie gedimą dienos pašalinti gedimą, o jei to neįmanoma atlikti vietoje, išsiųsti remontuoti tiekėjui ir pateikti Perkančiosios organizacijos atsakingam už sutarties vykdymą asmeniui išsiuntimo dokumentų kopiją.</w:t>
      </w:r>
    </w:p>
    <w:p w14:paraId="3F0221A4" w14:textId="77777777" w:rsidR="00255832" w:rsidRPr="00400BA5" w:rsidRDefault="00255832" w:rsidP="00255832">
      <w:pPr>
        <w:ind w:firstLine="709"/>
        <w:jc w:val="both"/>
        <w:rPr>
          <w:rFonts w:ascii="Times New Roman" w:hAnsi="Times New Roman" w:cs="Times New Roman"/>
          <w:color w:val="000000" w:themeColor="text1"/>
          <w:lang w:val="lt-LT"/>
        </w:rPr>
      </w:pPr>
      <w:r w:rsidRPr="00400BA5">
        <w:rPr>
          <w:rFonts w:ascii="Times New Roman" w:hAnsi="Times New Roman" w:cs="Times New Roman"/>
          <w:color w:val="000000" w:themeColor="text1"/>
          <w:lang w:val="lt-LT"/>
        </w:rPr>
        <w:t xml:space="preserve">Garantiniu laikotarpiu tiekėjas turi užtikrinti pirkėjui konsultacijų teikimą telefonu arba nuotoliniu būdu (el. paštu ar kitokiomis nuotolinio vaizdo ir (ar) garso ryšių priemonėmis  ir (ar) kitomis elektroninių ryšių technologijų priemonėmis) pagal poreikį. </w:t>
      </w:r>
    </w:p>
    <w:p w14:paraId="4FD16B77" w14:textId="77777777" w:rsidR="00255832" w:rsidRPr="00400BA5" w:rsidRDefault="00255832" w:rsidP="00255832">
      <w:pPr>
        <w:ind w:firstLine="709"/>
        <w:jc w:val="both"/>
        <w:rPr>
          <w:rFonts w:ascii="Times New Roman" w:hAnsi="Times New Roman" w:cs="Times New Roman"/>
          <w:color w:val="000000" w:themeColor="text1"/>
          <w:lang w:val="lt-LT"/>
        </w:rPr>
      </w:pPr>
      <w:r w:rsidRPr="00400BA5">
        <w:rPr>
          <w:rFonts w:ascii="Times New Roman" w:hAnsi="Times New Roman" w:cs="Times New Roman"/>
          <w:color w:val="000000" w:themeColor="text1"/>
          <w:lang w:val="lt-LT"/>
        </w:rPr>
        <w:t>Visos pirkimo dokumente esančios nuorodos į standartą, techninį liudijimą ar bendrąsias technines specifikacijas reiškia, kad pirkėjas priima ir kitus dalyvių lygiaverčių prekių įrodymus. Lygiavertiškumo įrodymas yra tiekėjo pareiga.</w:t>
      </w:r>
    </w:p>
    <w:p w14:paraId="30149ABC" w14:textId="77777777" w:rsidR="00255832" w:rsidRPr="00400BA5" w:rsidRDefault="00255832" w:rsidP="00255832">
      <w:pPr>
        <w:ind w:firstLine="630"/>
        <w:jc w:val="both"/>
        <w:rPr>
          <w:rFonts w:ascii="Times New Roman" w:hAnsi="Times New Roman" w:cs="Times New Roman"/>
          <w:color w:val="000000" w:themeColor="text1"/>
          <w:lang w:val="lt-LT"/>
        </w:rPr>
      </w:pPr>
      <w:r w:rsidRPr="00400BA5">
        <w:rPr>
          <w:rFonts w:ascii="Times New Roman" w:hAnsi="Times New Roman" w:cs="Times New Roman"/>
          <w:color w:val="000000" w:themeColor="text1"/>
          <w:lang w:val="lt-LT"/>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aktualios redakcijos (toliau – Tvarkos aprašas) 4.4.4 papunkčiu: </w:t>
      </w:r>
    </w:p>
    <w:p w14:paraId="2180E45B" w14:textId="77777777" w:rsidR="00255832" w:rsidRPr="00400BA5" w:rsidRDefault="00255832" w:rsidP="00255832">
      <w:pPr>
        <w:pStyle w:val="ListParagraph"/>
        <w:numPr>
          <w:ilvl w:val="0"/>
          <w:numId w:val="13"/>
        </w:numPr>
        <w:spacing w:line="256" w:lineRule="auto"/>
        <w:jc w:val="both"/>
        <w:rPr>
          <w:rFonts w:ascii="Times New Roman" w:hAnsi="Times New Roman" w:cs="Times New Roman"/>
          <w:color w:val="000000" w:themeColor="text1"/>
          <w:lang w:val="lt-LT"/>
        </w:rPr>
      </w:pPr>
      <w:r w:rsidRPr="00400BA5">
        <w:rPr>
          <w:rFonts w:ascii="Times New Roman" w:hAnsi="Times New Roman" w:cs="Times New Roman"/>
          <w:color w:val="000000" w:themeColor="text1"/>
          <w:lang w:val="lt-LT"/>
        </w:rPr>
        <w:t xml:space="preserve">Tiekėjas privalo Prekes atvežti Pirkėjui ne kelių eismo piko valandomis, pirmadieniais − ketvirtadieniais nuo 10:00 iki 16:00 val., penktadieniais ir švenčių dienų išvakarėse nuo 10:00 iki 14:00 val. ir trumpiausiais galimais maršrutais. </w:t>
      </w:r>
    </w:p>
    <w:p w14:paraId="68C54A87" w14:textId="77777777" w:rsidR="00255832" w:rsidRPr="00400BA5" w:rsidRDefault="00255832" w:rsidP="00255832">
      <w:pPr>
        <w:pStyle w:val="ListParagraph"/>
        <w:numPr>
          <w:ilvl w:val="0"/>
          <w:numId w:val="13"/>
        </w:numPr>
        <w:spacing w:line="256" w:lineRule="auto"/>
        <w:jc w:val="both"/>
        <w:rPr>
          <w:rFonts w:ascii="Times New Roman" w:hAnsi="Times New Roman" w:cs="Times New Roman"/>
          <w:b/>
          <w:color w:val="000000" w:themeColor="text1"/>
          <w:lang w:val="fr-FR"/>
        </w:rPr>
      </w:pPr>
      <w:r w:rsidRPr="00400BA5">
        <w:rPr>
          <w:rFonts w:ascii="Times New Roman" w:hAnsi="Times New Roman" w:cs="Times New Roman"/>
          <w:bCs/>
          <w:iCs/>
          <w:lang w:val="lt-LT"/>
        </w:rPr>
        <w:t>Perkama Prekė turi būti ilgaamžė, o jos sudedamosios dalys lengvai pataisomos ar pakeičiamos. Tiekėjas turi užtikrinti, kad per garantinį įrangos naudojimo laikotarpį ir bent 5 metus po garantinio laikotarpio būtų galima įsigyti originalių arba joms lygiaverčių atsarginių dalių.</w:t>
      </w:r>
    </w:p>
    <w:p w14:paraId="73C90437" w14:textId="77777777" w:rsidR="00255832" w:rsidRPr="00400BA5" w:rsidRDefault="00255832" w:rsidP="00255832">
      <w:pPr>
        <w:spacing w:line="256" w:lineRule="auto"/>
        <w:jc w:val="both"/>
        <w:rPr>
          <w:rFonts w:ascii="Times New Roman" w:hAnsi="Times New Roman" w:cs="Times New Roman"/>
          <w:b/>
          <w:color w:val="000000" w:themeColor="text1"/>
          <w:lang w:val="fr-FR"/>
        </w:rPr>
      </w:pPr>
    </w:p>
    <w:p w14:paraId="01B3B6C2" w14:textId="77777777" w:rsidR="00255832" w:rsidRPr="00400BA5" w:rsidRDefault="00255832" w:rsidP="00255832">
      <w:pPr>
        <w:ind w:left="709"/>
        <w:jc w:val="center"/>
        <w:rPr>
          <w:rFonts w:ascii="Times New Roman" w:hAnsi="Times New Roman" w:cs="Times New Roman"/>
          <w:b/>
          <w:bCs/>
          <w:color w:val="000000" w:themeColor="text1"/>
        </w:rPr>
      </w:pPr>
      <w:r w:rsidRPr="00400BA5">
        <w:rPr>
          <w:rFonts w:ascii="Times New Roman" w:hAnsi="Times New Roman" w:cs="Times New Roman"/>
          <w:b/>
          <w:bCs/>
          <w:color w:val="000000" w:themeColor="text1"/>
        </w:rPr>
        <w:t>DETALIOS TECHNINĖS SPECIFIKACIJOS</w:t>
      </w:r>
    </w:p>
    <w:tbl>
      <w:tblPr>
        <w:tblStyle w:val="TableGrid"/>
        <w:tblW w:w="9625" w:type="dxa"/>
        <w:tblLook w:val="04A0" w:firstRow="1" w:lastRow="0" w:firstColumn="1" w:lastColumn="0" w:noHBand="0" w:noVBand="1"/>
      </w:tblPr>
      <w:tblGrid>
        <w:gridCol w:w="570"/>
        <w:gridCol w:w="1975"/>
        <w:gridCol w:w="3695"/>
        <w:gridCol w:w="3385"/>
      </w:tblGrid>
      <w:tr w:rsidR="00255832" w:rsidRPr="00400BA5" w14:paraId="26069682" w14:textId="77777777" w:rsidTr="00E60864">
        <w:tc>
          <w:tcPr>
            <w:tcW w:w="570" w:type="dxa"/>
          </w:tcPr>
          <w:p w14:paraId="6676DEDB" w14:textId="77777777" w:rsidR="00255832" w:rsidRPr="00400BA5" w:rsidRDefault="00255832" w:rsidP="00E60864">
            <w:pPr>
              <w:rPr>
                <w:rFonts w:ascii="Times New Roman" w:hAnsi="Times New Roman" w:cs="Times New Roman"/>
                <w:b/>
                <w:bCs/>
              </w:rPr>
            </w:pPr>
            <w:r w:rsidRPr="00400BA5">
              <w:rPr>
                <w:rFonts w:ascii="Times New Roman" w:hAnsi="Times New Roman" w:cs="Times New Roman"/>
                <w:b/>
                <w:bCs/>
              </w:rPr>
              <w:t>Eil. Nr.</w:t>
            </w:r>
          </w:p>
        </w:tc>
        <w:tc>
          <w:tcPr>
            <w:tcW w:w="1975" w:type="dxa"/>
          </w:tcPr>
          <w:p w14:paraId="7950621B" w14:textId="77777777" w:rsidR="00255832" w:rsidRPr="00400BA5" w:rsidRDefault="00255832" w:rsidP="00E60864">
            <w:pPr>
              <w:rPr>
                <w:rFonts w:ascii="Times New Roman" w:hAnsi="Times New Roman" w:cs="Times New Roman"/>
                <w:b/>
                <w:bCs/>
              </w:rPr>
            </w:pPr>
            <w:proofErr w:type="spellStart"/>
            <w:r w:rsidRPr="00400BA5">
              <w:rPr>
                <w:rFonts w:ascii="Times New Roman" w:hAnsi="Times New Roman" w:cs="Times New Roman"/>
                <w:b/>
                <w:bCs/>
              </w:rPr>
              <w:t>Techninis</w:t>
            </w:r>
            <w:proofErr w:type="spellEnd"/>
            <w:r w:rsidRPr="00400BA5">
              <w:rPr>
                <w:rFonts w:ascii="Times New Roman" w:hAnsi="Times New Roman" w:cs="Times New Roman"/>
                <w:b/>
                <w:bCs/>
              </w:rPr>
              <w:t xml:space="preserve"> </w:t>
            </w:r>
            <w:proofErr w:type="spellStart"/>
            <w:r w:rsidRPr="00400BA5">
              <w:rPr>
                <w:rFonts w:ascii="Times New Roman" w:hAnsi="Times New Roman" w:cs="Times New Roman"/>
                <w:b/>
                <w:bCs/>
              </w:rPr>
              <w:t>parametras</w:t>
            </w:r>
            <w:proofErr w:type="spellEnd"/>
          </w:p>
        </w:tc>
        <w:tc>
          <w:tcPr>
            <w:tcW w:w="3695" w:type="dxa"/>
          </w:tcPr>
          <w:p w14:paraId="1BD0A1E4" w14:textId="77777777" w:rsidR="00255832" w:rsidRPr="00400BA5" w:rsidRDefault="00255832" w:rsidP="00E60864">
            <w:pPr>
              <w:rPr>
                <w:rFonts w:ascii="Times New Roman" w:hAnsi="Times New Roman" w:cs="Times New Roman"/>
                <w:b/>
                <w:bCs/>
              </w:rPr>
            </w:pPr>
            <w:proofErr w:type="spellStart"/>
            <w:r w:rsidRPr="00400BA5">
              <w:rPr>
                <w:rFonts w:ascii="Times New Roman" w:hAnsi="Times New Roman" w:cs="Times New Roman"/>
                <w:b/>
                <w:bCs/>
              </w:rPr>
              <w:t>Reikalaujami</w:t>
            </w:r>
            <w:proofErr w:type="spellEnd"/>
            <w:r w:rsidRPr="00400BA5">
              <w:rPr>
                <w:rFonts w:ascii="Times New Roman" w:hAnsi="Times New Roman" w:cs="Times New Roman"/>
                <w:b/>
                <w:bCs/>
              </w:rPr>
              <w:t xml:space="preserve"> </w:t>
            </w:r>
            <w:proofErr w:type="spellStart"/>
            <w:r w:rsidRPr="00400BA5">
              <w:rPr>
                <w:rFonts w:ascii="Times New Roman" w:hAnsi="Times New Roman" w:cs="Times New Roman"/>
                <w:b/>
                <w:bCs/>
              </w:rPr>
              <w:t>techniniai</w:t>
            </w:r>
            <w:proofErr w:type="spellEnd"/>
            <w:r w:rsidRPr="00400BA5">
              <w:rPr>
                <w:rFonts w:ascii="Times New Roman" w:hAnsi="Times New Roman" w:cs="Times New Roman"/>
                <w:b/>
                <w:bCs/>
              </w:rPr>
              <w:t xml:space="preserve"> </w:t>
            </w:r>
            <w:proofErr w:type="spellStart"/>
            <w:r w:rsidRPr="00400BA5">
              <w:rPr>
                <w:rFonts w:ascii="Times New Roman" w:hAnsi="Times New Roman" w:cs="Times New Roman"/>
                <w:b/>
                <w:bCs/>
              </w:rPr>
              <w:t>rodikliai</w:t>
            </w:r>
            <w:proofErr w:type="spellEnd"/>
          </w:p>
        </w:tc>
        <w:tc>
          <w:tcPr>
            <w:tcW w:w="3385" w:type="dxa"/>
          </w:tcPr>
          <w:p w14:paraId="398033B8" w14:textId="77777777" w:rsidR="003E5AD3" w:rsidRPr="00191B50" w:rsidRDefault="003E5AD3" w:rsidP="003E5AD3">
            <w:pPr>
              <w:jc w:val="both"/>
              <w:rPr>
                <w:rFonts w:ascii="Times New Roman" w:hAnsi="Times New Roman" w:cs="Times New Roman"/>
                <w:b/>
                <w:bCs/>
              </w:rPr>
            </w:pPr>
            <w:proofErr w:type="spellStart"/>
            <w:r w:rsidRPr="00191B50">
              <w:rPr>
                <w:rFonts w:ascii="Times New Roman" w:hAnsi="Times New Roman" w:cs="Times New Roman"/>
                <w:b/>
                <w:bCs/>
              </w:rPr>
              <w:t>Siūlomų</w:t>
            </w:r>
            <w:proofErr w:type="spellEnd"/>
            <w:r w:rsidRPr="00191B50">
              <w:rPr>
                <w:rFonts w:ascii="Times New Roman" w:hAnsi="Times New Roman" w:cs="Times New Roman"/>
                <w:b/>
                <w:bCs/>
              </w:rPr>
              <w:t xml:space="preserve"> </w:t>
            </w:r>
            <w:proofErr w:type="spellStart"/>
            <w:r w:rsidRPr="00191B50">
              <w:rPr>
                <w:rFonts w:ascii="Times New Roman" w:hAnsi="Times New Roman" w:cs="Times New Roman"/>
                <w:b/>
                <w:bCs/>
              </w:rPr>
              <w:t>prekių</w:t>
            </w:r>
            <w:proofErr w:type="spellEnd"/>
            <w:r w:rsidRPr="00191B50">
              <w:rPr>
                <w:rFonts w:ascii="Times New Roman" w:hAnsi="Times New Roman" w:cs="Times New Roman"/>
                <w:b/>
                <w:bCs/>
              </w:rPr>
              <w:t xml:space="preserve"> </w:t>
            </w:r>
            <w:proofErr w:type="spellStart"/>
            <w:r w:rsidRPr="00191B50">
              <w:rPr>
                <w:rFonts w:ascii="Times New Roman" w:hAnsi="Times New Roman" w:cs="Times New Roman"/>
                <w:b/>
                <w:bCs/>
              </w:rPr>
              <w:t>konkretūs</w:t>
            </w:r>
            <w:proofErr w:type="spellEnd"/>
            <w:r w:rsidRPr="00191B50">
              <w:rPr>
                <w:rFonts w:ascii="Times New Roman" w:hAnsi="Times New Roman" w:cs="Times New Roman"/>
                <w:b/>
                <w:bCs/>
              </w:rPr>
              <w:t xml:space="preserve"> </w:t>
            </w:r>
            <w:proofErr w:type="spellStart"/>
            <w:r w:rsidRPr="00191B50">
              <w:rPr>
                <w:rFonts w:ascii="Times New Roman" w:hAnsi="Times New Roman" w:cs="Times New Roman"/>
                <w:b/>
                <w:bCs/>
              </w:rPr>
              <w:t>techniniai</w:t>
            </w:r>
            <w:proofErr w:type="spellEnd"/>
            <w:r w:rsidRPr="00191B50">
              <w:rPr>
                <w:rFonts w:ascii="Times New Roman" w:hAnsi="Times New Roman" w:cs="Times New Roman"/>
                <w:b/>
                <w:bCs/>
              </w:rPr>
              <w:t xml:space="preserve"> </w:t>
            </w:r>
            <w:proofErr w:type="spellStart"/>
            <w:r w:rsidRPr="00191B50">
              <w:rPr>
                <w:rFonts w:ascii="Times New Roman" w:hAnsi="Times New Roman" w:cs="Times New Roman"/>
                <w:b/>
                <w:bCs/>
              </w:rPr>
              <w:t>parametrai</w:t>
            </w:r>
            <w:proofErr w:type="spellEnd"/>
            <w:r w:rsidRPr="00191B50">
              <w:rPr>
                <w:rFonts w:ascii="Times New Roman" w:hAnsi="Times New Roman" w:cs="Times New Roman"/>
                <w:b/>
                <w:bCs/>
              </w:rPr>
              <w:t xml:space="preserve">, </w:t>
            </w:r>
            <w:proofErr w:type="spellStart"/>
            <w:r w:rsidRPr="00191B50">
              <w:rPr>
                <w:rFonts w:ascii="Times New Roman" w:hAnsi="Times New Roman" w:cs="Times New Roman"/>
                <w:b/>
                <w:bCs/>
              </w:rPr>
              <w:t>tiksli</w:t>
            </w:r>
            <w:proofErr w:type="spellEnd"/>
            <w:r w:rsidRPr="00191B50">
              <w:rPr>
                <w:rFonts w:ascii="Times New Roman" w:hAnsi="Times New Roman" w:cs="Times New Roman"/>
                <w:b/>
                <w:bCs/>
              </w:rPr>
              <w:t xml:space="preserve"> </w:t>
            </w:r>
            <w:proofErr w:type="spellStart"/>
            <w:r w:rsidRPr="00191B50">
              <w:rPr>
                <w:rFonts w:ascii="Times New Roman" w:hAnsi="Times New Roman" w:cs="Times New Roman"/>
                <w:b/>
                <w:bCs/>
              </w:rPr>
              <w:t>nuoroda</w:t>
            </w:r>
            <w:proofErr w:type="spellEnd"/>
            <w:r w:rsidRPr="00191B50">
              <w:rPr>
                <w:rFonts w:ascii="Times New Roman" w:hAnsi="Times New Roman" w:cs="Times New Roman"/>
                <w:b/>
                <w:bCs/>
              </w:rPr>
              <w:t xml:space="preserve"> </w:t>
            </w:r>
            <w:proofErr w:type="spellStart"/>
            <w:r w:rsidRPr="00191B50">
              <w:rPr>
                <w:rFonts w:ascii="Times New Roman" w:hAnsi="Times New Roman" w:cs="Times New Roman"/>
                <w:b/>
                <w:bCs/>
              </w:rPr>
              <w:t>kuriame</w:t>
            </w:r>
            <w:proofErr w:type="spellEnd"/>
            <w:r w:rsidRPr="00191B50">
              <w:rPr>
                <w:rFonts w:ascii="Times New Roman" w:hAnsi="Times New Roman" w:cs="Times New Roman"/>
                <w:b/>
                <w:bCs/>
              </w:rPr>
              <w:t xml:space="preserve"> </w:t>
            </w:r>
            <w:proofErr w:type="spellStart"/>
            <w:r w:rsidRPr="00191B50">
              <w:rPr>
                <w:rFonts w:ascii="Times New Roman" w:hAnsi="Times New Roman" w:cs="Times New Roman"/>
                <w:b/>
                <w:bCs/>
              </w:rPr>
              <w:t>prisegtame</w:t>
            </w:r>
            <w:proofErr w:type="spellEnd"/>
            <w:r w:rsidRPr="00191B50">
              <w:rPr>
                <w:rFonts w:ascii="Times New Roman" w:hAnsi="Times New Roman" w:cs="Times New Roman"/>
                <w:b/>
                <w:bCs/>
              </w:rPr>
              <w:t xml:space="preserve"> </w:t>
            </w:r>
            <w:proofErr w:type="spellStart"/>
            <w:r w:rsidRPr="00191B50">
              <w:rPr>
                <w:rFonts w:ascii="Times New Roman" w:hAnsi="Times New Roman" w:cs="Times New Roman"/>
                <w:b/>
                <w:bCs/>
              </w:rPr>
              <w:t>dokumente</w:t>
            </w:r>
            <w:proofErr w:type="spellEnd"/>
            <w:r w:rsidRPr="00191B50">
              <w:rPr>
                <w:rFonts w:ascii="Times New Roman" w:hAnsi="Times New Roman" w:cs="Times New Roman"/>
                <w:b/>
                <w:bCs/>
              </w:rPr>
              <w:t xml:space="preserve"> </w:t>
            </w:r>
            <w:proofErr w:type="spellStart"/>
            <w:r w:rsidRPr="00191B50">
              <w:rPr>
                <w:rFonts w:ascii="Times New Roman" w:hAnsi="Times New Roman" w:cs="Times New Roman"/>
                <w:b/>
                <w:bCs/>
              </w:rPr>
              <w:t>ir</w:t>
            </w:r>
            <w:proofErr w:type="spellEnd"/>
            <w:r w:rsidRPr="00191B50">
              <w:rPr>
                <w:rFonts w:ascii="Times New Roman" w:hAnsi="Times New Roman" w:cs="Times New Roman"/>
                <w:b/>
                <w:bCs/>
              </w:rPr>
              <w:t xml:space="preserve"> jo </w:t>
            </w:r>
            <w:proofErr w:type="spellStart"/>
            <w:r w:rsidRPr="00191B50">
              <w:rPr>
                <w:rFonts w:ascii="Times New Roman" w:hAnsi="Times New Roman" w:cs="Times New Roman"/>
                <w:b/>
                <w:bCs/>
              </w:rPr>
              <w:t>puslapyje</w:t>
            </w:r>
            <w:proofErr w:type="spellEnd"/>
            <w:r w:rsidRPr="00191B50">
              <w:rPr>
                <w:rFonts w:ascii="Times New Roman" w:hAnsi="Times New Roman" w:cs="Times New Roman"/>
                <w:b/>
                <w:bCs/>
              </w:rPr>
              <w:t xml:space="preserve"> </w:t>
            </w:r>
            <w:proofErr w:type="spellStart"/>
            <w:r w:rsidRPr="00191B50">
              <w:rPr>
                <w:rFonts w:ascii="Times New Roman" w:hAnsi="Times New Roman" w:cs="Times New Roman"/>
                <w:b/>
                <w:bCs/>
              </w:rPr>
              <w:t>yra</w:t>
            </w:r>
            <w:proofErr w:type="spellEnd"/>
            <w:r w:rsidRPr="00191B50">
              <w:rPr>
                <w:rFonts w:ascii="Times New Roman" w:hAnsi="Times New Roman" w:cs="Times New Roman"/>
                <w:b/>
                <w:bCs/>
              </w:rPr>
              <w:t xml:space="preserve"> </w:t>
            </w:r>
            <w:proofErr w:type="spellStart"/>
            <w:r w:rsidRPr="00191B50">
              <w:rPr>
                <w:rFonts w:ascii="Times New Roman" w:hAnsi="Times New Roman" w:cs="Times New Roman"/>
                <w:b/>
                <w:bCs/>
              </w:rPr>
              <w:t>pateikta</w:t>
            </w:r>
            <w:proofErr w:type="spellEnd"/>
            <w:r w:rsidRPr="00191B50">
              <w:rPr>
                <w:rFonts w:ascii="Times New Roman" w:hAnsi="Times New Roman" w:cs="Times New Roman"/>
                <w:b/>
                <w:bCs/>
              </w:rPr>
              <w:t xml:space="preserve"> </w:t>
            </w:r>
            <w:proofErr w:type="spellStart"/>
            <w:r w:rsidRPr="00191B50">
              <w:rPr>
                <w:rFonts w:ascii="Times New Roman" w:hAnsi="Times New Roman" w:cs="Times New Roman"/>
                <w:b/>
                <w:bCs/>
              </w:rPr>
              <w:t>informacija</w:t>
            </w:r>
            <w:proofErr w:type="spellEnd"/>
            <w:r w:rsidRPr="00191B50">
              <w:rPr>
                <w:rFonts w:ascii="Times New Roman" w:hAnsi="Times New Roman" w:cs="Times New Roman"/>
                <w:b/>
                <w:bCs/>
              </w:rPr>
              <w:t xml:space="preserve"> </w:t>
            </w:r>
            <w:proofErr w:type="spellStart"/>
            <w:r w:rsidRPr="00191B50">
              <w:rPr>
                <w:rFonts w:ascii="Times New Roman" w:hAnsi="Times New Roman" w:cs="Times New Roman"/>
                <w:b/>
                <w:bCs/>
              </w:rPr>
              <w:t>apie</w:t>
            </w:r>
            <w:proofErr w:type="spellEnd"/>
            <w:r w:rsidRPr="00191B50">
              <w:rPr>
                <w:rFonts w:ascii="Times New Roman" w:hAnsi="Times New Roman" w:cs="Times New Roman"/>
                <w:b/>
                <w:bCs/>
              </w:rPr>
              <w:t xml:space="preserve"> </w:t>
            </w:r>
            <w:proofErr w:type="spellStart"/>
            <w:r w:rsidRPr="00191B50">
              <w:rPr>
                <w:rFonts w:ascii="Times New Roman" w:hAnsi="Times New Roman" w:cs="Times New Roman"/>
                <w:b/>
                <w:bCs/>
              </w:rPr>
              <w:t>prekę</w:t>
            </w:r>
            <w:proofErr w:type="spellEnd"/>
          </w:p>
          <w:p w14:paraId="71535C3D" w14:textId="064CFE7A" w:rsidR="00255832" w:rsidRPr="00400BA5" w:rsidRDefault="003E5AD3" w:rsidP="003E5AD3">
            <w:pPr>
              <w:jc w:val="center"/>
              <w:rPr>
                <w:rFonts w:ascii="Times New Roman" w:hAnsi="Times New Roman" w:cs="Times New Roman"/>
                <w:b/>
                <w:bCs/>
              </w:rPr>
            </w:pPr>
            <w:r w:rsidRPr="00191B50">
              <w:rPr>
                <w:rFonts w:ascii="Times New Roman" w:hAnsi="Times New Roman" w:cs="Times New Roman"/>
                <w:b/>
                <w:color w:val="EE0000"/>
              </w:rPr>
              <w:t>(</w:t>
            </w:r>
            <w:proofErr w:type="spellStart"/>
            <w:r w:rsidRPr="00191B50">
              <w:rPr>
                <w:rFonts w:ascii="Times New Roman" w:hAnsi="Times New Roman" w:cs="Times New Roman"/>
                <w:b/>
                <w:color w:val="EE0000"/>
              </w:rPr>
              <w:t>pildo</w:t>
            </w:r>
            <w:proofErr w:type="spellEnd"/>
            <w:r w:rsidRPr="00191B50">
              <w:rPr>
                <w:rFonts w:ascii="Times New Roman" w:hAnsi="Times New Roman" w:cs="Times New Roman"/>
                <w:b/>
                <w:color w:val="EE0000"/>
              </w:rPr>
              <w:t xml:space="preserve"> </w:t>
            </w:r>
            <w:proofErr w:type="spellStart"/>
            <w:r w:rsidRPr="00191B50">
              <w:rPr>
                <w:rFonts w:ascii="Times New Roman" w:hAnsi="Times New Roman" w:cs="Times New Roman"/>
                <w:b/>
                <w:color w:val="EE0000"/>
              </w:rPr>
              <w:t>tiekėjas</w:t>
            </w:r>
            <w:proofErr w:type="spellEnd"/>
            <w:r w:rsidRPr="00191B50">
              <w:rPr>
                <w:rFonts w:ascii="Times New Roman" w:hAnsi="Times New Roman" w:cs="Times New Roman"/>
                <w:b/>
                <w:color w:val="EE0000"/>
              </w:rPr>
              <w:t>)</w:t>
            </w:r>
          </w:p>
        </w:tc>
      </w:tr>
      <w:tr w:rsidR="00AF0A09" w:rsidRPr="00400BA5" w14:paraId="570C2CCC" w14:textId="77777777" w:rsidTr="00E60864">
        <w:tc>
          <w:tcPr>
            <w:tcW w:w="570" w:type="dxa"/>
          </w:tcPr>
          <w:p w14:paraId="65C8C6ED" w14:textId="77777777" w:rsidR="00AF0A09" w:rsidRPr="00400BA5" w:rsidRDefault="00AF0A09" w:rsidP="00AF0A09">
            <w:pPr>
              <w:rPr>
                <w:rFonts w:ascii="Times New Roman" w:hAnsi="Times New Roman" w:cs="Times New Roman"/>
              </w:rPr>
            </w:pPr>
            <w:r w:rsidRPr="00400BA5">
              <w:rPr>
                <w:rFonts w:ascii="Times New Roman" w:hAnsi="Times New Roman" w:cs="Times New Roman"/>
              </w:rPr>
              <w:t>1.</w:t>
            </w:r>
          </w:p>
        </w:tc>
        <w:tc>
          <w:tcPr>
            <w:tcW w:w="1975" w:type="dxa"/>
          </w:tcPr>
          <w:p w14:paraId="628459CC" w14:textId="77777777" w:rsidR="00AF0A09" w:rsidRPr="00400BA5" w:rsidRDefault="00AF0A09" w:rsidP="00AF0A09">
            <w:pPr>
              <w:rPr>
                <w:rFonts w:ascii="Times New Roman" w:hAnsi="Times New Roman" w:cs="Times New Roman"/>
                <w:lang w:val="lt-LT"/>
              </w:rPr>
            </w:pPr>
            <w:r w:rsidRPr="00400BA5">
              <w:rPr>
                <w:rFonts w:ascii="Times New Roman" w:hAnsi="Times New Roman" w:cs="Times New Roman"/>
                <w:lang w:val="lt-LT"/>
              </w:rPr>
              <w:t>Įrangos taikymas</w:t>
            </w:r>
          </w:p>
        </w:tc>
        <w:tc>
          <w:tcPr>
            <w:tcW w:w="3695" w:type="dxa"/>
          </w:tcPr>
          <w:p w14:paraId="0A75CFF0" w14:textId="2ABBEDC5" w:rsidR="00AF0A09" w:rsidRPr="00400BA5" w:rsidRDefault="00AF0A09" w:rsidP="00AF0A09">
            <w:pPr>
              <w:rPr>
                <w:rFonts w:ascii="Times New Roman" w:hAnsi="Times New Roman" w:cs="Times New Roman"/>
                <w:lang w:val="lt-LT"/>
              </w:rPr>
            </w:pPr>
            <w:r w:rsidRPr="00400BA5">
              <w:rPr>
                <w:rFonts w:ascii="Times New Roman" w:hAnsi="Times New Roman" w:cs="Times New Roman"/>
                <w:lang w:val="lt-LT"/>
              </w:rPr>
              <w:t xml:space="preserve"> Svėrimo bei skiedimo įrenginys skirtas mėginių paruošimui.</w:t>
            </w:r>
          </w:p>
        </w:tc>
        <w:tc>
          <w:tcPr>
            <w:tcW w:w="3385" w:type="dxa"/>
          </w:tcPr>
          <w:p w14:paraId="64B6E215" w14:textId="77777777" w:rsidR="00AF0A09" w:rsidRPr="00400BA5" w:rsidRDefault="00AF0A09" w:rsidP="00AF0A09">
            <w:pPr>
              <w:ind w:left="360"/>
              <w:rPr>
                <w:rFonts w:ascii="Times New Roman" w:hAnsi="Times New Roman" w:cs="Times New Roman"/>
                <w:lang w:val="lt-LT"/>
              </w:rPr>
            </w:pPr>
            <w:proofErr w:type="spellStart"/>
            <w:r w:rsidRPr="00400BA5">
              <w:rPr>
                <w:rFonts w:ascii="Times New Roman" w:hAnsi="Times New Roman" w:cs="Times New Roman"/>
              </w:rPr>
              <w:t>Gamintojas</w:t>
            </w:r>
            <w:proofErr w:type="spellEnd"/>
            <w:r w:rsidRPr="00400BA5">
              <w:rPr>
                <w:rFonts w:ascii="Times New Roman" w:hAnsi="Times New Roman" w:cs="Times New Roman"/>
              </w:rPr>
              <w:t xml:space="preserve"> </w:t>
            </w:r>
            <w:proofErr w:type="spellStart"/>
            <w:r w:rsidRPr="00400BA5">
              <w:rPr>
                <w:rFonts w:ascii="Times New Roman" w:hAnsi="Times New Roman" w:cs="Times New Roman"/>
              </w:rPr>
              <w:t>ir</w:t>
            </w:r>
            <w:proofErr w:type="spellEnd"/>
            <w:r w:rsidRPr="00400BA5">
              <w:rPr>
                <w:rFonts w:ascii="Times New Roman" w:hAnsi="Times New Roman" w:cs="Times New Roman"/>
              </w:rPr>
              <w:t xml:space="preserve"> </w:t>
            </w:r>
            <w:proofErr w:type="spellStart"/>
            <w:r w:rsidRPr="00400BA5">
              <w:rPr>
                <w:rFonts w:ascii="Times New Roman" w:hAnsi="Times New Roman" w:cs="Times New Roman"/>
              </w:rPr>
              <w:t>modelis</w:t>
            </w:r>
            <w:proofErr w:type="spellEnd"/>
          </w:p>
        </w:tc>
      </w:tr>
      <w:tr w:rsidR="00AF0A09" w:rsidRPr="00400BA5" w14:paraId="55C7F0EF" w14:textId="77777777" w:rsidTr="00E60864">
        <w:tc>
          <w:tcPr>
            <w:tcW w:w="570" w:type="dxa"/>
          </w:tcPr>
          <w:p w14:paraId="091F80E7" w14:textId="77777777" w:rsidR="00AF0A09" w:rsidRPr="00400BA5" w:rsidRDefault="00AF0A09" w:rsidP="00AF0A09">
            <w:pPr>
              <w:rPr>
                <w:rFonts w:ascii="Times New Roman" w:hAnsi="Times New Roman" w:cs="Times New Roman"/>
              </w:rPr>
            </w:pPr>
            <w:r w:rsidRPr="00400BA5">
              <w:rPr>
                <w:rFonts w:ascii="Times New Roman" w:hAnsi="Times New Roman" w:cs="Times New Roman"/>
              </w:rPr>
              <w:lastRenderedPageBreak/>
              <w:t>2.</w:t>
            </w:r>
          </w:p>
        </w:tc>
        <w:tc>
          <w:tcPr>
            <w:tcW w:w="1975" w:type="dxa"/>
          </w:tcPr>
          <w:p w14:paraId="18A0DBE3" w14:textId="77777777" w:rsidR="00AF0A09" w:rsidRPr="00400BA5" w:rsidRDefault="00AF0A09" w:rsidP="00AF0A09">
            <w:pPr>
              <w:rPr>
                <w:rFonts w:ascii="Times New Roman" w:hAnsi="Times New Roman" w:cs="Times New Roman"/>
                <w:lang w:val="lt-LT"/>
              </w:rPr>
            </w:pPr>
            <w:r w:rsidRPr="00400BA5">
              <w:rPr>
                <w:rFonts w:ascii="Times New Roman" w:hAnsi="Times New Roman" w:cs="Times New Roman"/>
                <w:lang w:val="lt-LT"/>
              </w:rPr>
              <w:t>Įrangos komplektavimas</w:t>
            </w:r>
          </w:p>
        </w:tc>
        <w:tc>
          <w:tcPr>
            <w:tcW w:w="3695" w:type="dxa"/>
          </w:tcPr>
          <w:p w14:paraId="14E3170A" w14:textId="066896A1" w:rsidR="00AF0A09" w:rsidRPr="00400BA5" w:rsidRDefault="00AF0A09" w:rsidP="00AF0A09">
            <w:pPr>
              <w:pStyle w:val="ListParagraph"/>
              <w:numPr>
                <w:ilvl w:val="0"/>
                <w:numId w:val="18"/>
              </w:numPr>
              <w:rPr>
                <w:rFonts w:ascii="Times New Roman" w:hAnsi="Times New Roman" w:cs="Times New Roman"/>
                <w:lang w:val="it-IT"/>
              </w:rPr>
            </w:pPr>
            <w:r w:rsidRPr="00400BA5">
              <w:rPr>
                <w:rFonts w:ascii="Times New Roman" w:hAnsi="Times New Roman" w:cs="Times New Roman"/>
                <w:kern w:val="0"/>
                <w:lang w:val="lt-LT"/>
              </w:rPr>
              <w:t>Komplektuojamas su stovu skiediklio talpos tvirtinimui</w:t>
            </w:r>
            <w:r w:rsidRPr="00400BA5">
              <w:rPr>
                <w:rFonts w:ascii="Times New Roman" w:hAnsi="Times New Roman" w:cs="Times New Roman"/>
                <w:lang w:val="it-IT"/>
              </w:rPr>
              <w:t xml:space="preserve"> ir tinkamo diametro šlangutėmis.</w:t>
            </w:r>
          </w:p>
        </w:tc>
        <w:tc>
          <w:tcPr>
            <w:tcW w:w="3385" w:type="dxa"/>
          </w:tcPr>
          <w:p w14:paraId="66F78CAF" w14:textId="77777777" w:rsidR="00AF0A09" w:rsidRPr="00400BA5" w:rsidRDefault="00AF0A09" w:rsidP="00AF0A09">
            <w:pPr>
              <w:rPr>
                <w:rFonts w:ascii="Times New Roman" w:hAnsi="Times New Roman" w:cs="Times New Roman"/>
                <w:i/>
                <w:iCs/>
                <w:lang w:val="it-IT"/>
              </w:rPr>
            </w:pPr>
            <w:r w:rsidRPr="00400BA5">
              <w:rPr>
                <w:rFonts w:ascii="Times New Roman" w:hAnsi="Times New Roman" w:cs="Times New Roman"/>
                <w:b/>
                <w:bCs/>
                <w:iCs/>
                <w:color w:val="000000"/>
                <w:lang w:val="it-IT"/>
              </w:rPr>
              <w:t>Siūlomas parametras / reikšmė</w:t>
            </w:r>
            <w:r w:rsidRPr="00400BA5">
              <w:rPr>
                <w:rFonts w:ascii="Times New Roman" w:hAnsi="Times New Roman" w:cs="Times New Roman"/>
                <w:i/>
                <w:color w:val="000000"/>
                <w:lang w:val="it-IT"/>
              </w:rPr>
              <w:t xml:space="preserve"> </w:t>
            </w:r>
            <w:r w:rsidRPr="00400BA5">
              <w:rPr>
                <w:rFonts w:ascii="Times New Roman" w:hAnsi="Times New Roman" w:cs="Times New Roman"/>
                <w:iCs/>
                <w:color w:val="000000"/>
                <w:lang w:val="it-IT"/>
              </w:rPr>
              <w:t>(įrašyti)</w:t>
            </w:r>
            <w:r w:rsidRPr="00400BA5">
              <w:rPr>
                <w:rFonts w:ascii="Times New Roman" w:hAnsi="Times New Roman" w:cs="Times New Roman"/>
                <w:i/>
                <w:color w:val="000000"/>
                <w:highlight w:val="lightGray"/>
                <w:lang w:val="it-IT"/>
              </w:rPr>
              <w:t>_________</w:t>
            </w:r>
            <w:r w:rsidRPr="00400BA5">
              <w:rPr>
                <w:rFonts w:ascii="Times New Roman" w:hAnsi="Times New Roman" w:cs="Times New Roman"/>
                <w:i/>
                <w:color w:val="000000"/>
                <w:lang w:val="it-IT"/>
              </w:rPr>
              <w:t>.</w:t>
            </w:r>
          </w:p>
          <w:p w14:paraId="41DCFC4D" w14:textId="77777777" w:rsidR="00AF0A09" w:rsidRPr="00400BA5" w:rsidRDefault="00AF0A09" w:rsidP="00AF0A09">
            <w:pPr>
              <w:rPr>
                <w:rFonts w:ascii="Times New Roman" w:hAnsi="Times New Roman" w:cs="Times New Roman"/>
                <w:lang w:val="lt-LT"/>
              </w:rPr>
            </w:pPr>
            <w:r w:rsidRPr="00400BA5">
              <w:rPr>
                <w:rFonts w:ascii="Times New Roman" w:hAnsi="Times New Roman" w:cs="Times New Roman"/>
                <w:i/>
                <w:iCs/>
                <w:lang w:val="it-IT"/>
              </w:rPr>
              <w:t xml:space="preserve">Pateikto dokumento pavadinimas </w:t>
            </w:r>
            <w:r w:rsidRPr="00400BA5">
              <w:rPr>
                <w:rFonts w:ascii="Times New Roman" w:hAnsi="Times New Roman" w:cs="Times New Roman"/>
                <w:i/>
                <w:iCs/>
                <w:highlight w:val="lightGray"/>
                <w:lang w:val="it-IT"/>
              </w:rPr>
              <w:t xml:space="preserve">________ ir psl. </w:t>
            </w:r>
            <w:r w:rsidRPr="00400BA5">
              <w:rPr>
                <w:rFonts w:ascii="Times New Roman" w:hAnsi="Times New Roman" w:cs="Times New Roman"/>
                <w:i/>
                <w:iCs/>
                <w:highlight w:val="lightGray"/>
              </w:rPr>
              <w:t>Nr. ______</w:t>
            </w:r>
            <w:r w:rsidRPr="00400BA5">
              <w:rPr>
                <w:rFonts w:ascii="Times New Roman" w:hAnsi="Times New Roman" w:cs="Times New Roman"/>
                <w:i/>
                <w:iCs/>
              </w:rPr>
              <w:t xml:space="preserve"> </w:t>
            </w:r>
            <w:proofErr w:type="spellStart"/>
            <w:r w:rsidRPr="00400BA5">
              <w:rPr>
                <w:rFonts w:ascii="Times New Roman" w:hAnsi="Times New Roman" w:cs="Times New Roman"/>
                <w:iCs/>
              </w:rPr>
              <w:t>arba</w:t>
            </w:r>
            <w:proofErr w:type="spellEnd"/>
            <w:r w:rsidRPr="00400BA5">
              <w:rPr>
                <w:rFonts w:ascii="Times New Roman" w:hAnsi="Times New Roman" w:cs="Times New Roman"/>
                <w:iCs/>
              </w:rPr>
              <w:t xml:space="preserve"> </w:t>
            </w:r>
            <w:proofErr w:type="spellStart"/>
            <w:r w:rsidRPr="00400BA5">
              <w:rPr>
                <w:rFonts w:ascii="Times New Roman" w:hAnsi="Times New Roman" w:cs="Times New Roman"/>
                <w:iCs/>
              </w:rPr>
              <w:t>nuoroda</w:t>
            </w:r>
            <w:proofErr w:type="spellEnd"/>
            <w:r w:rsidRPr="00400BA5">
              <w:rPr>
                <w:rFonts w:ascii="Times New Roman" w:hAnsi="Times New Roman" w:cs="Times New Roman"/>
                <w:iCs/>
              </w:rPr>
              <w:t xml:space="preserve"> </w:t>
            </w:r>
            <w:r w:rsidRPr="00400BA5">
              <w:rPr>
                <w:rFonts w:ascii="Times New Roman" w:hAnsi="Times New Roman" w:cs="Times New Roman"/>
                <w:i/>
                <w:color w:val="000000"/>
                <w:highlight w:val="lightGray"/>
              </w:rPr>
              <w:t>________</w:t>
            </w:r>
            <w:r w:rsidRPr="00400BA5">
              <w:rPr>
                <w:rFonts w:ascii="Times New Roman" w:hAnsi="Times New Roman" w:cs="Times New Roman"/>
                <w:i/>
                <w:color w:val="000000"/>
              </w:rPr>
              <w:t>.</w:t>
            </w:r>
          </w:p>
        </w:tc>
      </w:tr>
      <w:tr w:rsidR="00AF0A09" w:rsidRPr="00400BA5" w14:paraId="34432B51" w14:textId="77777777" w:rsidTr="00E60864">
        <w:tc>
          <w:tcPr>
            <w:tcW w:w="570" w:type="dxa"/>
          </w:tcPr>
          <w:p w14:paraId="7272EE4B" w14:textId="77777777" w:rsidR="00AF0A09" w:rsidRPr="00400BA5" w:rsidRDefault="00AF0A09" w:rsidP="00AF0A09">
            <w:pPr>
              <w:rPr>
                <w:rFonts w:ascii="Times New Roman" w:hAnsi="Times New Roman" w:cs="Times New Roman"/>
              </w:rPr>
            </w:pPr>
            <w:r w:rsidRPr="00400BA5">
              <w:rPr>
                <w:rFonts w:ascii="Times New Roman" w:hAnsi="Times New Roman" w:cs="Times New Roman"/>
              </w:rPr>
              <w:t>3.</w:t>
            </w:r>
          </w:p>
        </w:tc>
        <w:tc>
          <w:tcPr>
            <w:tcW w:w="1975" w:type="dxa"/>
          </w:tcPr>
          <w:p w14:paraId="3E2C9B8C" w14:textId="100F9ED4" w:rsidR="00AF0A09" w:rsidRPr="00400BA5" w:rsidRDefault="00AF0A09" w:rsidP="00AF0A09">
            <w:pPr>
              <w:rPr>
                <w:rFonts w:ascii="Times New Roman" w:hAnsi="Times New Roman" w:cs="Times New Roman"/>
                <w:lang w:val="lt-LT"/>
              </w:rPr>
            </w:pPr>
            <w:r w:rsidRPr="00400BA5">
              <w:rPr>
                <w:rFonts w:ascii="Times New Roman" w:hAnsi="Times New Roman" w:cs="Times New Roman"/>
                <w:lang w:val="lt-LT"/>
              </w:rPr>
              <w:t xml:space="preserve">Techniniai reikalavimai </w:t>
            </w:r>
            <w:r w:rsidR="000114A7" w:rsidRPr="00400BA5">
              <w:rPr>
                <w:rFonts w:ascii="Times New Roman" w:hAnsi="Times New Roman" w:cs="Times New Roman"/>
                <w:lang w:val="lt-LT"/>
              </w:rPr>
              <w:t>įrenginiui</w:t>
            </w:r>
          </w:p>
        </w:tc>
        <w:tc>
          <w:tcPr>
            <w:tcW w:w="3695" w:type="dxa"/>
          </w:tcPr>
          <w:p w14:paraId="36316109" w14:textId="368DD699" w:rsidR="00A65EDC" w:rsidRPr="00290B30" w:rsidRDefault="00A65EDC" w:rsidP="00A65EDC">
            <w:pPr>
              <w:pStyle w:val="CommentText"/>
              <w:numPr>
                <w:ilvl w:val="0"/>
                <w:numId w:val="14"/>
              </w:numPr>
              <w:rPr>
                <w:rFonts w:ascii="Times New Roman" w:hAnsi="Times New Roman" w:cs="Times New Roman"/>
                <w:sz w:val="24"/>
                <w:szCs w:val="24"/>
                <w:lang w:val="lt-LT"/>
              </w:rPr>
            </w:pPr>
            <w:r w:rsidRPr="00290B30">
              <w:rPr>
                <w:rFonts w:ascii="Times New Roman" w:hAnsi="Times New Roman" w:cs="Times New Roman"/>
                <w:sz w:val="24"/>
                <w:szCs w:val="24"/>
                <w:lang w:val="lt-LT"/>
              </w:rPr>
              <w:t>Įrenginys turi sudaryti galimybę naudoti ne mažiau kaip 6 skirtingus skiediklius.</w:t>
            </w:r>
          </w:p>
          <w:p w14:paraId="3044F242" w14:textId="77777777" w:rsidR="004126B3" w:rsidRPr="00A65EDC" w:rsidRDefault="004126B3" w:rsidP="00AF0A09">
            <w:pPr>
              <w:pStyle w:val="ListParagraph"/>
              <w:numPr>
                <w:ilvl w:val="0"/>
                <w:numId w:val="14"/>
              </w:numPr>
              <w:rPr>
                <w:rFonts w:ascii="Times New Roman" w:hAnsi="Times New Roman" w:cs="Times New Roman"/>
                <w:lang w:val="it-IT"/>
              </w:rPr>
            </w:pPr>
            <w:r w:rsidRPr="00A65EDC">
              <w:rPr>
                <w:rFonts w:ascii="Times New Roman" w:hAnsi="Times New Roman" w:cs="Times New Roman"/>
                <w:lang w:val="lt-LT"/>
              </w:rPr>
              <w:t>Automatiškai pasisukanti dozavimo alkūnė: mažesnė kryžminio užteršimo rizika</w:t>
            </w:r>
          </w:p>
          <w:p w14:paraId="3CEA6972" w14:textId="77777777" w:rsidR="00A65EDC" w:rsidRPr="00A65EDC" w:rsidRDefault="00A65EDC" w:rsidP="00AF0A09">
            <w:pPr>
              <w:pStyle w:val="ListParagraph"/>
              <w:numPr>
                <w:ilvl w:val="0"/>
                <w:numId w:val="14"/>
              </w:numPr>
              <w:rPr>
                <w:rFonts w:ascii="Times New Roman" w:hAnsi="Times New Roman" w:cs="Times New Roman"/>
                <w:lang w:val="it-IT"/>
              </w:rPr>
            </w:pPr>
            <w:r w:rsidRPr="00290B30">
              <w:rPr>
                <w:rFonts w:ascii="Times New Roman" w:hAnsi="Times New Roman" w:cs="Times New Roman"/>
                <w:lang w:val="pt-BR"/>
              </w:rPr>
              <w:t>Įrenginys turi turėti automatinio paleidimo ir automatinio taros nustatymo funkcijas</w:t>
            </w:r>
            <w:r w:rsidRPr="00A65EDC">
              <w:rPr>
                <w:rFonts w:ascii="Times New Roman" w:hAnsi="Times New Roman" w:cs="Times New Roman"/>
                <w:lang w:val="pt-BR"/>
              </w:rPr>
              <w:t xml:space="preserve"> </w:t>
            </w:r>
          </w:p>
          <w:p w14:paraId="111713E5" w14:textId="72305F82" w:rsidR="004126B3" w:rsidRPr="00A65EDC" w:rsidRDefault="004126B3" w:rsidP="00AF0A09">
            <w:pPr>
              <w:pStyle w:val="ListParagraph"/>
              <w:numPr>
                <w:ilvl w:val="0"/>
                <w:numId w:val="14"/>
              </w:numPr>
              <w:rPr>
                <w:rFonts w:ascii="Times New Roman" w:hAnsi="Times New Roman" w:cs="Times New Roman"/>
                <w:lang w:val="it-IT"/>
              </w:rPr>
            </w:pPr>
            <w:r w:rsidRPr="00A65EDC">
              <w:rPr>
                <w:rFonts w:ascii="Times New Roman" w:hAnsi="Times New Roman" w:cs="Times New Roman"/>
                <w:lang w:val="pt-BR"/>
              </w:rPr>
              <w:t>Reguliuojamas skiedimo greitis, vienu metu galima skiesti naudojant dvi pompas</w:t>
            </w:r>
          </w:p>
          <w:p w14:paraId="5F78660B" w14:textId="1E918F53" w:rsidR="004126B3" w:rsidRPr="00400BA5" w:rsidRDefault="004126B3" w:rsidP="00AF0A09">
            <w:pPr>
              <w:pStyle w:val="ListParagraph"/>
              <w:numPr>
                <w:ilvl w:val="0"/>
                <w:numId w:val="14"/>
              </w:numPr>
              <w:rPr>
                <w:rFonts w:ascii="Times New Roman" w:hAnsi="Times New Roman" w:cs="Times New Roman"/>
                <w:lang w:val="it-IT"/>
              </w:rPr>
            </w:pPr>
            <w:r w:rsidRPr="00A65EDC">
              <w:rPr>
                <w:rFonts w:ascii="Times New Roman" w:hAnsi="Times New Roman" w:cs="Times New Roman"/>
                <w:lang w:val="it-IT"/>
              </w:rPr>
              <w:t>Žarnelės užpildymas tirpalu vienu mygtuko paspaudimu</w:t>
            </w:r>
          </w:p>
        </w:tc>
        <w:tc>
          <w:tcPr>
            <w:tcW w:w="3385" w:type="dxa"/>
          </w:tcPr>
          <w:p w14:paraId="28EFA42A" w14:textId="77777777" w:rsidR="00AF0A09" w:rsidRPr="00400BA5" w:rsidRDefault="00AF0A09" w:rsidP="00AF0A09">
            <w:pPr>
              <w:rPr>
                <w:rFonts w:ascii="Times New Roman" w:hAnsi="Times New Roman" w:cs="Times New Roman"/>
                <w:i/>
                <w:iCs/>
                <w:lang w:val="it-IT"/>
              </w:rPr>
            </w:pPr>
            <w:r w:rsidRPr="00400BA5">
              <w:rPr>
                <w:rFonts w:ascii="Times New Roman" w:hAnsi="Times New Roman" w:cs="Times New Roman"/>
                <w:b/>
                <w:bCs/>
                <w:iCs/>
                <w:color w:val="000000"/>
                <w:lang w:val="it-IT"/>
              </w:rPr>
              <w:t>Siūlomas parametras / reikšmė</w:t>
            </w:r>
            <w:r w:rsidRPr="00400BA5">
              <w:rPr>
                <w:rFonts w:ascii="Times New Roman" w:hAnsi="Times New Roman" w:cs="Times New Roman"/>
                <w:i/>
                <w:color w:val="000000"/>
                <w:lang w:val="it-IT"/>
              </w:rPr>
              <w:t xml:space="preserve"> </w:t>
            </w:r>
            <w:r w:rsidRPr="00400BA5">
              <w:rPr>
                <w:rFonts w:ascii="Times New Roman" w:hAnsi="Times New Roman" w:cs="Times New Roman"/>
                <w:iCs/>
                <w:color w:val="000000"/>
                <w:lang w:val="it-IT"/>
              </w:rPr>
              <w:t>(įrašyti)</w:t>
            </w:r>
            <w:r w:rsidRPr="00400BA5">
              <w:rPr>
                <w:rFonts w:ascii="Times New Roman" w:hAnsi="Times New Roman" w:cs="Times New Roman"/>
                <w:i/>
                <w:color w:val="000000"/>
                <w:highlight w:val="lightGray"/>
                <w:lang w:val="it-IT"/>
              </w:rPr>
              <w:t>_________</w:t>
            </w:r>
            <w:r w:rsidRPr="00400BA5">
              <w:rPr>
                <w:rFonts w:ascii="Times New Roman" w:hAnsi="Times New Roman" w:cs="Times New Roman"/>
                <w:i/>
                <w:color w:val="000000"/>
                <w:lang w:val="it-IT"/>
              </w:rPr>
              <w:t>.</w:t>
            </w:r>
          </w:p>
          <w:p w14:paraId="0C79B5E1" w14:textId="77777777" w:rsidR="00AF0A09" w:rsidRPr="00400BA5" w:rsidRDefault="00AF0A09" w:rsidP="00AF0A09">
            <w:pPr>
              <w:rPr>
                <w:rFonts w:ascii="Times New Roman" w:hAnsi="Times New Roman" w:cs="Times New Roman"/>
                <w:lang w:val="it-IT"/>
              </w:rPr>
            </w:pPr>
            <w:r w:rsidRPr="00400BA5">
              <w:rPr>
                <w:rFonts w:ascii="Times New Roman" w:hAnsi="Times New Roman" w:cs="Times New Roman"/>
                <w:i/>
                <w:iCs/>
                <w:lang w:val="it-IT"/>
              </w:rPr>
              <w:t xml:space="preserve">Pateikto dokumento pavadinimas </w:t>
            </w:r>
            <w:r w:rsidRPr="00400BA5">
              <w:rPr>
                <w:rFonts w:ascii="Times New Roman" w:hAnsi="Times New Roman" w:cs="Times New Roman"/>
                <w:i/>
                <w:iCs/>
                <w:highlight w:val="lightGray"/>
                <w:lang w:val="it-IT"/>
              </w:rPr>
              <w:t xml:space="preserve">________ ir psl. </w:t>
            </w:r>
            <w:r w:rsidRPr="00400BA5">
              <w:rPr>
                <w:rFonts w:ascii="Times New Roman" w:hAnsi="Times New Roman" w:cs="Times New Roman"/>
                <w:i/>
                <w:iCs/>
                <w:highlight w:val="lightGray"/>
              </w:rPr>
              <w:t>Nr. ______</w:t>
            </w:r>
            <w:r w:rsidRPr="00400BA5">
              <w:rPr>
                <w:rFonts w:ascii="Times New Roman" w:hAnsi="Times New Roman" w:cs="Times New Roman"/>
                <w:i/>
                <w:iCs/>
              </w:rPr>
              <w:t xml:space="preserve"> </w:t>
            </w:r>
            <w:proofErr w:type="spellStart"/>
            <w:r w:rsidRPr="00400BA5">
              <w:rPr>
                <w:rFonts w:ascii="Times New Roman" w:hAnsi="Times New Roman" w:cs="Times New Roman"/>
                <w:iCs/>
              </w:rPr>
              <w:t>arba</w:t>
            </w:r>
            <w:proofErr w:type="spellEnd"/>
            <w:r w:rsidRPr="00400BA5">
              <w:rPr>
                <w:rFonts w:ascii="Times New Roman" w:hAnsi="Times New Roman" w:cs="Times New Roman"/>
                <w:iCs/>
              </w:rPr>
              <w:t xml:space="preserve"> </w:t>
            </w:r>
            <w:proofErr w:type="spellStart"/>
            <w:r w:rsidRPr="00400BA5">
              <w:rPr>
                <w:rFonts w:ascii="Times New Roman" w:hAnsi="Times New Roman" w:cs="Times New Roman"/>
                <w:iCs/>
              </w:rPr>
              <w:t>nuoroda</w:t>
            </w:r>
            <w:proofErr w:type="spellEnd"/>
            <w:r w:rsidRPr="00400BA5">
              <w:rPr>
                <w:rFonts w:ascii="Times New Roman" w:hAnsi="Times New Roman" w:cs="Times New Roman"/>
                <w:iCs/>
              </w:rPr>
              <w:t xml:space="preserve"> </w:t>
            </w:r>
            <w:r w:rsidRPr="00400BA5">
              <w:rPr>
                <w:rFonts w:ascii="Times New Roman" w:hAnsi="Times New Roman" w:cs="Times New Roman"/>
                <w:i/>
                <w:color w:val="000000"/>
                <w:highlight w:val="lightGray"/>
              </w:rPr>
              <w:t>________</w:t>
            </w:r>
            <w:r w:rsidRPr="00400BA5">
              <w:rPr>
                <w:rFonts w:ascii="Times New Roman" w:hAnsi="Times New Roman" w:cs="Times New Roman"/>
                <w:i/>
                <w:color w:val="000000"/>
              </w:rPr>
              <w:t>.</w:t>
            </w:r>
          </w:p>
        </w:tc>
      </w:tr>
      <w:tr w:rsidR="00AF0A09" w:rsidRPr="00400BA5" w14:paraId="4A687652" w14:textId="77777777" w:rsidTr="00E60864">
        <w:tc>
          <w:tcPr>
            <w:tcW w:w="570" w:type="dxa"/>
          </w:tcPr>
          <w:p w14:paraId="0FE18D35" w14:textId="77777777" w:rsidR="00AF0A09" w:rsidRPr="00400BA5" w:rsidRDefault="00AF0A09" w:rsidP="00AF0A09">
            <w:pPr>
              <w:rPr>
                <w:rFonts w:ascii="Times New Roman" w:hAnsi="Times New Roman" w:cs="Times New Roman"/>
              </w:rPr>
            </w:pPr>
            <w:r w:rsidRPr="00400BA5">
              <w:rPr>
                <w:rFonts w:ascii="Times New Roman" w:hAnsi="Times New Roman" w:cs="Times New Roman"/>
              </w:rPr>
              <w:t xml:space="preserve">4. </w:t>
            </w:r>
          </w:p>
        </w:tc>
        <w:tc>
          <w:tcPr>
            <w:tcW w:w="1975" w:type="dxa"/>
          </w:tcPr>
          <w:p w14:paraId="5AF2E85E" w14:textId="40F0FEFD" w:rsidR="00AF0A09" w:rsidRPr="00400BA5" w:rsidRDefault="000114A7" w:rsidP="00AF0A09">
            <w:pPr>
              <w:rPr>
                <w:rFonts w:ascii="Times New Roman" w:hAnsi="Times New Roman" w:cs="Times New Roman"/>
                <w:lang w:val="pt-PT"/>
              </w:rPr>
            </w:pPr>
            <w:r w:rsidRPr="00400BA5">
              <w:rPr>
                <w:rFonts w:ascii="Times New Roman" w:hAnsi="Times New Roman" w:cs="Times New Roman"/>
                <w:lang w:val="pt-PT"/>
              </w:rPr>
              <w:t>Įrenginio</w:t>
            </w:r>
            <w:r w:rsidR="00AF0A09" w:rsidRPr="00400BA5">
              <w:rPr>
                <w:rFonts w:ascii="Times New Roman" w:hAnsi="Times New Roman" w:cs="Times New Roman"/>
                <w:lang w:val="pt-PT"/>
              </w:rPr>
              <w:t xml:space="preserve"> funkcionalumas</w:t>
            </w:r>
          </w:p>
        </w:tc>
        <w:tc>
          <w:tcPr>
            <w:tcW w:w="3695" w:type="dxa"/>
          </w:tcPr>
          <w:p w14:paraId="15B2E136" w14:textId="77777777" w:rsidR="00AF0A09" w:rsidRPr="00400BA5" w:rsidRDefault="000114A7" w:rsidP="00AF0A09">
            <w:pPr>
              <w:pStyle w:val="ListParagraph"/>
              <w:numPr>
                <w:ilvl w:val="0"/>
                <w:numId w:val="15"/>
              </w:numPr>
              <w:rPr>
                <w:rFonts w:ascii="Times New Roman" w:hAnsi="Times New Roman" w:cs="Times New Roman"/>
                <w:lang w:val="pt-PT"/>
              </w:rPr>
            </w:pPr>
            <w:r w:rsidRPr="00400BA5">
              <w:rPr>
                <w:rFonts w:ascii="Times New Roman" w:hAnsi="Times New Roman" w:cs="Times New Roman"/>
                <w:lang w:val="lt-LT"/>
              </w:rPr>
              <w:t>Į maišelį įdėjus mėginio, automatiškai jį pasveria, tinka sverti mėginiams nuo 1 g iki 375 g</w:t>
            </w:r>
          </w:p>
          <w:p w14:paraId="43DBABD7" w14:textId="0A7686AC" w:rsidR="000114A7" w:rsidRPr="00400BA5" w:rsidRDefault="000114A7" w:rsidP="00AF0A09">
            <w:pPr>
              <w:pStyle w:val="ListParagraph"/>
              <w:numPr>
                <w:ilvl w:val="0"/>
                <w:numId w:val="15"/>
              </w:numPr>
              <w:rPr>
                <w:rFonts w:ascii="Times New Roman" w:hAnsi="Times New Roman" w:cs="Times New Roman"/>
                <w:lang w:val="pt-PT"/>
              </w:rPr>
            </w:pPr>
            <w:r w:rsidRPr="00400BA5">
              <w:rPr>
                <w:rFonts w:ascii="Times New Roman" w:hAnsi="Times New Roman" w:cs="Times New Roman"/>
                <w:lang w:val="pt-BR"/>
              </w:rPr>
              <w:t>25 gr mėginio skiedimas santykiu 1:10 užima &lt;10 sekundžių</w:t>
            </w:r>
          </w:p>
        </w:tc>
        <w:tc>
          <w:tcPr>
            <w:tcW w:w="3385" w:type="dxa"/>
          </w:tcPr>
          <w:p w14:paraId="5D5C3570" w14:textId="77777777" w:rsidR="00AF0A09" w:rsidRPr="00400BA5" w:rsidRDefault="00AF0A09" w:rsidP="00AF0A09">
            <w:pPr>
              <w:rPr>
                <w:rFonts w:ascii="Times New Roman" w:hAnsi="Times New Roman" w:cs="Times New Roman"/>
                <w:i/>
                <w:iCs/>
                <w:lang w:val="it-IT"/>
              </w:rPr>
            </w:pPr>
            <w:r w:rsidRPr="00400BA5">
              <w:rPr>
                <w:rFonts w:ascii="Times New Roman" w:hAnsi="Times New Roman" w:cs="Times New Roman"/>
                <w:b/>
                <w:bCs/>
                <w:iCs/>
                <w:color w:val="000000"/>
                <w:lang w:val="it-IT"/>
              </w:rPr>
              <w:t>Siūlomas parametras / reikšmė</w:t>
            </w:r>
            <w:r w:rsidRPr="00400BA5">
              <w:rPr>
                <w:rFonts w:ascii="Times New Roman" w:hAnsi="Times New Roman" w:cs="Times New Roman"/>
                <w:i/>
                <w:color w:val="000000"/>
                <w:lang w:val="it-IT"/>
              </w:rPr>
              <w:t xml:space="preserve"> </w:t>
            </w:r>
            <w:r w:rsidRPr="00400BA5">
              <w:rPr>
                <w:rFonts w:ascii="Times New Roman" w:hAnsi="Times New Roman" w:cs="Times New Roman"/>
                <w:iCs/>
                <w:color w:val="000000"/>
                <w:lang w:val="it-IT"/>
              </w:rPr>
              <w:t>(įrašyti)</w:t>
            </w:r>
            <w:r w:rsidRPr="00400BA5">
              <w:rPr>
                <w:rFonts w:ascii="Times New Roman" w:hAnsi="Times New Roman" w:cs="Times New Roman"/>
                <w:i/>
                <w:color w:val="000000"/>
                <w:highlight w:val="lightGray"/>
                <w:lang w:val="it-IT"/>
              </w:rPr>
              <w:t>_________</w:t>
            </w:r>
            <w:r w:rsidRPr="00400BA5">
              <w:rPr>
                <w:rFonts w:ascii="Times New Roman" w:hAnsi="Times New Roman" w:cs="Times New Roman"/>
                <w:i/>
                <w:color w:val="000000"/>
                <w:lang w:val="it-IT"/>
              </w:rPr>
              <w:t>.</w:t>
            </w:r>
          </w:p>
          <w:p w14:paraId="357AFDD4" w14:textId="77777777" w:rsidR="00AF0A09" w:rsidRPr="00400BA5" w:rsidRDefault="00AF0A09" w:rsidP="00AF0A09">
            <w:pPr>
              <w:rPr>
                <w:rFonts w:ascii="Times New Roman" w:hAnsi="Times New Roman" w:cs="Times New Roman"/>
              </w:rPr>
            </w:pPr>
            <w:r w:rsidRPr="00400BA5">
              <w:rPr>
                <w:rFonts w:ascii="Times New Roman" w:hAnsi="Times New Roman" w:cs="Times New Roman"/>
                <w:i/>
                <w:iCs/>
                <w:lang w:val="it-IT"/>
              </w:rPr>
              <w:t xml:space="preserve">Pateikto dokumento pavadinimas </w:t>
            </w:r>
            <w:r w:rsidRPr="00400BA5">
              <w:rPr>
                <w:rFonts w:ascii="Times New Roman" w:hAnsi="Times New Roman" w:cs="Times New Roman"/>
                <w:i/>
                <w:iCs/>
                <w:highlight w:val="lightGray"/>
                <w:lang w:val="it-IT"/>
              </w:rPr>
              <w:t xml:space="preserve">________ ir psl. </w:t>
            </w:r>
            <w:r w:rsidRPr="00400BA5">
              <w:rPr>
                <w:rFonts w:ascii="Times New Roman" w:hAnsi="Times New Roman" w:cs="Times New Roman"/>
                <w:i/>
                <w:iCs/>
                <w:highlight w:val="lightGray"/>
              </w:rPr>
              <w:t>Nr. ______</w:t>
            </w:r>
            <w:r w:rsidRPr="00400BA5">
              <w:rPr>
                <w:rFonts w:ascii="Times New Roman" w:hAnsi="Times New Roman" w:cs="Times New Roman"/>
                <w:i/>
                <w:iCs/>
              </w:rPr>
              <w:t xml:space="preserve"> </w:t>
            </w:r>
            <w:proofErr w:type="spellStart"/>
            <w:r w:rsidRPr="00400BA5">
              <w:rPr>
                <w:rFonts w:ascii="Times New Roman" w:hAnsi="Times New Roman" w:cs="Times New Roman"/>
                <w:iCs/>
              </w:rPr>
              <w:t>arba</w:t>
            </w:r>
            <w:proofErr w:type="spellEnd"/>
            <w:r w:rsidRPr="00400BA5">
              <w:rPr>
                <w:rFonts w:ascii="Times New Roman" w:hAnsi="Times New Roman" w:cs="Times New Roman"/>
                <w:iCs/>
              </w:rPr>
              <w:t xml:space="preserve"> </w:t>
            </w:r>
            <w:proofErr w:type="spellStart"/>
            <w:r w:rsidRPr="00400BA5">
              <w:rPr>
                <w:rFonts w:ascii="Times New Roman" w:hAnsi="Times New Roman" w:cs="Times New Roman"/>
                <w:iCs/>
              </w:rPr>
              <w:t>nuoroda</w:t>
            </w:r>
            <w:proofErr w:type="spellEnd"/>
            <w:r w:rsidRPr="00400BA5">
              <w:rPr>
                <w:rFonts w:ascii="Times New Roman" w:hAnsi="Times New Roman" w:cs="Times New Roman"/>
                <w:iCs/>
              </w:rPr>
              <w:t xml:space="preserve"> </w:t>
            </w:r>
            <w:r w:rsidRPr="00400BA5">
              <w:rPr>
                <w:rFonts w:ascii="Times New Roman" w:hAnsi="Times New Roman" w:cs="Times New Roman"/>
                <w:i/>
                <w:color w:val="000000"/>
                <w:highlight w:val="lightGray"/>
              </w:rPr>
              <w:t>________</w:t>
            </w:r>
            <w:r w:rsidRPr="00400BA5">
              <w:rPr>
                <w:rFonts w:ascii="Times New Roman" w:hAnsi="Times New Roman" w:cs="Times New Roman"/>
                <w:i/>
                <w:color w:val="000000"/>
              </w:rPr>
              <w:t>.</w:t>
            </w:r>
          </w:p>
        </w:tc>
      </w:tr>
      <w:tr w:rsidR="00AF0A09" w:rsidRPr="00400BA5" w14:paraId="66BBF133" w14:textId="77777777" w:rsidTr="00E60864">
        <w:tc>
          <w:tcPr>
            <w:tcW w:w="570" w:type="dxa"/>
          </w:tcPr>
          <w:p w14:paraId="76CBEE28" w14:textId="77777777" w:rsidR="00AF0A09" w:rsidRPr="00400BA5" w:rsidRDefault="00AF0A09" w:rsidP="00AF0A09">
            <w:pPr>
              <w:rPr>
                <w:rFonts w:ascii="Times New Roman" w:hAnsi="Times New Roman" w:cs="Times New Roman"/>
              </w:rPr>
            </w:pPr>
            <w:r w:rsidRPr="00400BA5">
              <w:rPr>
                <w:rFonts w:ascii="Times New Roman" w:hAnsi="Times New Roman" w:cs="Times New Roman"/>
              </w:rPr>
              <w:t>7.</w:t>
            </w:r>
          </w:p>
        </w:tc>
        <w:tc>
          <w:tcPr>
            <w:tcW w:w="1975" w:type="dxa"/>
          </w:tcPr>
          <w:p w14:paraId="087C7496" w14:textId="77777777" w:rsidR="00AF0A09" w:rsidRPr="00400BA5" w:rsidRDefault="00AF0A09" w:rsidP="00AF0A09">
            <w:pPr>
              <w:rPr>
                <w:rFonts w:ascii="Times New Roman" w:hAnsi="Times New Roman" w:cs="Times New Roman"/>
              </w:rPr>
            </w:pPr>
            <w:proofErr w:type="spellStart"/>
            <w:r w:rsidRPr="00400BA5">
              <w:rPr>
                <w:rFonts w:ascii="Times New Roman" w:hAnsi="Times New Roman" w:cs="Times New Roman"/>
              </w:rPr>
              <w:t>Garantija</w:t>
            </w:r>
            <w:proofErr w:type="spellEnd"/>
            <w:r w:rsidRPr="00400BA5">
              <w:rPr>
                <w:rFonts w:ascii="Times New Roman" w:hAnsi="Times New Roman" w:cs="Times New Roman"/>
              </w:rPr>
              <w:t xml:space="preserve"> </w:t>
            </w:r>
            <w:proofErr w:type="spellStart"/>
            <w:r w:rsidRPr="00400BA5">
              <w:rPr>
                <w:rFonts w:ascii="Times New Roman" w:hAnsi="Times New Roman" w:cs="Times New Roman"/>
              </w:rPr>
              <w:t>ir</w:t>
            </w:r>
            <w:proofErr w:type="spellEnd"/>
            <w:r w:rsidRPr="00400BA5">
              <w:rPr>
                <w:rFonts w:ascii="Times New Roman" w:hAnsi="Times New Roman" w:cs="Times New Roman"/>
              </w:rPr>
              <w:t xml:space="preserve"> </w:t>
            </w:r>
            <w:proofErr w:type="spellStart"/>
            <w:r w:rsidRPr="00400BA5">
              <w:rPr>
                <w:rFonts w:ascii="Times New Roman" w:hAnsi="Times New Roman" w:cs="Times New Roman"/>
              </w:rPr>
              <w:t>aptarnavimas</w:t>
            </w:r>
            <w:proofErr w:type="spellEnd"/>
          </w:p>
          <w:p w14:paraId="2991624E" w14:textId="77777777" w:rsidR="00AF0A09" w:rsidRPr="00400BA5" w:rsidRDefault="00AF0A09" w:rsidP="00AF0A09">
            <w:pPr>
              <w:rPr>
                <w:rFonts w:ascii="Times New Roman" w:hAnsi="Times New Roman" w:cs="Times New Roman"/>
              </w:rPr>
            </w:pPr>
            <w:r w:rsidRPr="00400BA5">
              <w:rPr>
                <w:rFonts w:ascii="Times New Roman" w:hAnsi="Times New Roman" w:cs="Times New Roman"/>
              </w:rPr>
              <w:t>±</w:t>
            </w:r>
          </w:p>
        </w:tc>
        <w:tc>
          <w:tcPr>
            <w:tcW w:w="3695" w:type="dxa"/>
          </w:tcPr>
          <w:p w14:paraId="49750C93" w14:textId="50B8CB46" w:rsidR="00AF0A09" w:rsidRPr="00400BA5" w:rsidRDefault="00AF0A09" w:rsidP="00AF0A09">
            <w:pPr>
              <w:pStyle w:val="ListParagraph"/>
              <w:numPr>
                <w:ilvl w:val="0"/>
                <w:numId w:val="17"/>
              </w:numPr>
              <w:rPr>
                <w:rFonts w:ascii="Times New Roman" w:hAnsi="Times New Roman" w:cs="Times New Roman"/>
                <w:lang w:val="it-IT"/>
              </w:rPr>
            </w:pPr>
            <w:r w:rsidRPr="00400BA5">
              <w:rPr>
                <w:rFonts w:ascii="Times New Roman" w:hAnsi="Times New Roman" w:cs="Times New Roman"/>
                <w:lang w:val="it-IT"/>
              </w:rPr>
              <w:t>Įrangai taikoma ne mažiau nei 12 mėn. garantija</w:t>
            </w:r>
          </w:p>
          <w:p w14:paraId="2A702CC2" w14:textId="389E2230" w:rsidR="00AF0A09" w:rsidRPr="00400BA5" w:rsidRDefault="00AF0A09" w:rsidP="00AF0A09">
            <w:pPr>
              <w:pStyle w:val="ListParagraph"/>
              <w:numPr>
                <w:ilvl w:val="0"/>
                <w:numId w:val="17"/>
              </w:numPr>
              <w:rPr>
                <w:rFonts w:ascii="Times New Roman" w:hAnsi="Times New Roman" w:cs="Times New Roman"/>
                <w:lang w:val="it-IT"/>
              </w:rPr>
            </w:pPr>
            <w:r w:rsidRPr="00400BA5">
              <w:rPr>
                <w:rFonts w:ascii="Times New Roman" w:hAnsi="Times New Roman" w:cs="Times New Roman"/>
                <w:lang w:val="it-IT"/>
              </w:rPr>
              <w:t>Garantiniu laikotarpiu programinė įranga atnaujinama nemokamai.</w:t>
            </w:r>
          </w:p>
        </w:tc>
        <w:tc>
          <w:tcPr>
            <w:tcW w:w="3385" w:type="dxa"/>
          </w:tcPr>
          <w:p w14:paraId="2C71E1A6" w14:textId="77777777" w:rsidR="00AF0A09" w:rsidRPr="00400BA5" w:rsidRDefault="00AF0A09" w:rsidP="00AF0A09">
            <w:pPr>
              <w:rPr>
                <w:rFonts w:ascii="Times New Roman" w:hAnsi="Times New Roman" w:cs="Times New Roman"/>
                <w:i/>
                <w:iCs/>
                <w:lang w:val="it-IT"/>
              </w:rPr>
            </w:pPr>
            <w:r w:rsidRPr="00400BA5">
              <w:rPr>
                <w:rFonts w:ascii="Times New Roman" w:hAnsi="Times New Roman" w:cs="Times New Roman"/>
                <w:b/>
                <w:bCs/>
                <w:iCs/>
                <w:color w:val="000000"/>
                <w:lang w:val="it-IT"/>
              </w:rPr>
              <w:t>Siūlomas parametras / reikšmė</w:t>
            </w:r>
            <w:r w:rsidRPr="00400BA5">
              <w:rPr>
                <w:rFonts w:ascii="Times New Roman" w:hAnsi="Times New Roman" w:cs="Times New Roman"/>
                <w:i/>
                <w:color w:val="000000"/>
                <w:lang w:val="it-IT"/>
              </w:rPr>
              <w:t xml:space="preserve"> </w:t>
            </w:r>
            <w:r w:rsidRPr="00400BA5">
              <w:rPr>
                <w:rFonts w:ascii="Times New Roman" w:hAnsi="Times New Roman" w:cs="Times New Roman"/>
                <w:iCs/>
                <w:color w:val="000000"/>
                <w:lang w:val="it-IT"/>
              </w:rPr>
              <w:t>(įrašyti)</w:t>
            </w:r>
            <w:r w:rsidRPr="00400BA5">
              <w:rPr>
                <w:rFonts w:ascii="Times New Roman" w:hAnsi="Times New Roman" w:cs="Times New Roman"/>
                <w:i/>
                <w:color w:val="000000"/>
                <w:highlight w:val="lightGray"/>
                <w:lang w:val="it-IT"/>
              </w:rPr>
              <w:t>_________</w:t>
            </w:r>
            <w:r w:rsidRPr="00400BA5">
              <w:rPr>
                <w:rFonts w:ascii="Times New Roman" w:hAnsi="Times New Roman" w:cs="Times New Roman"/>
                <w:i/>
                <w:color w:val="000000"/>
                <w:lang w:val="it-IT"/>
              </w:rPr>
              <w:t>.</w:t>
            </w:r>
          </w:p>
          <w:p w14:paraId="27EA689C" w14:textId="77777777" w:rsidR="00AF0A09" w:rsidRPr="00400BA5" w:rsidRDefault="00AF0A09" w:rsidP="00AF0A09">
            <w:pPr>
              <w:rPr>
                <w:rFonts w:ascii="Times New Roman" w:hAnsi="Times New Roman" w:cs="Times New Roman"/>
                <w:lang w:val="it-IT"/>
              </w:rPr>
            </w:pPr>
            <w:r w:rsidRPr="00400BA5">
              <w:rPr>
                <w:rFonts w:ascii="Times New Roman" w:hAnsi="Times New Roman" w:cs="Times New Roman"/>
                <w:i/>
                <w:iCs/>
                <w:lang w:val="it-IT"/>
              </w:rPr>
              <w:t xml:space="preserve">Pateikto dokumento pavadinimas </w:t>
            </w:r>
            <w:r w:rsidRPr="00400BA5">
              <w:rPr>
                <w:rFonts w:ascii="Times New Roman" w:hAnsi="Times New Roman" w:cs="Times New Roman"/>
                <w:i/>
                <w:iCs/>
                <w:highlight w:val="lightGray"/>
                <w:lang w:val="it-IT"/>
              </w:rPr>
              <w:t xml:space="preserve">________ ir psl. </w:t>
            </w:r>
            <w:r w:rsidRPr="00400BA5">
              <w:rPr>
                <w:rFonts w:ascii="Times New Roman" w:hAnsi="Times New Roman" w:cs="Times New Roman"/>
                <w:i/>
                <w:iCs/>
                <w:highlight w:val="lightGray"/>
              </w:rPr>
              <w:t>Nr. ______</w:t>
            </w:r>
            <w:r w:rsidRPr="00400BA5">
              <w:rPr>
                <w:rFonts w:ascii="Times New Roman" w:hAnsi="Times New Roman" w:cs="Times New Roman"/>
                <w:i/>
                <w:iCs/>
              </w:rPr>
              <w:t xml:space="preserve"> </w:t>
            </w:r>
            <w:proofErr w:type="spellStart"/>
            <w:r w:rsidRPr="00400BA5">
              <w:rPr>
                <w:rFonts w:ascii="Times New Roman" w:hAnsi="Times New Roman" w:cs="Times New Roman"/>
                <w:iCs/>
              </w:rPr>
              <w:t>arba</w:t>
            </w:r>
            <w:proofErr w:type="spellEnd"/>
            <w:r w:rsidRPr="00400BA5">
              <w:rPr>
                <w:rFonts w:ascii="Times New Roman" w:hAnsi="Times New Roman" w:cs="Times New Roman"/>
                <w:iCs/>
              </w:rPr>
              <w:t xml:space="preserve"> </w:t>
            </w:r>
            <w:proofErr w:type="spellStart"/>
            <w:r w:rsidRPr="00400BA5">
              <w:rPr>
                <w:rFonts w:ascii="Times New Roman" w:hAnsi="Times New Roman" w:cs="Times New Roman"/>
                <w:iCs/>
              </w:rPr>
              <w:t>nuoroda</w:t>
            </w:r>
            <w:proofErr w:type="spellEnd"/>
            <w:r w:rsidRPr="00400BA5">
              <w:rPr>
                <w:rFonts w:ascii="Times New Roman" w:hAnsi="Times New Roman" w:cs="Times New Roman"/>
                <w:iCs/>
              </w:rPr>
              <w:t xml:space="preserve"> </w:t>
            </w:r>
            <w:r w:rsidRPr="00400BA5">
              <w:rPr>
                <w:rFonts w:ascii="Times New Roman" w:hAnsi="Times New Roman" w:cs="Times New Roman"/>
                <w:i/>
                <w:color w:val="000000"/>
                <w:highlight w:val="lightGray"/>
              </w:rPr>
              <w:t>________</w:t>
            </w:r>
            <w:r w:rsidRPr="00400BA5">
              <w:rPr>
                <w:rFonts w:ascii="Times New Roman" w:hAnsi="Times New Roman" w:cs="Times New Roman"/>
                <w:i/>
                <w:color w:val="000000"/>
              </w:rPr>
              <w:t>.</w:t>
            </w:r>
          </w:p>
        </w:tc>
      </w:tr>
      <w:tr w:rsidR="00256CDA" w:rsidRPr="00400BA5" w14:paraId="64A4AC5C" w14:textId="77777777" w:rsidTr="00E60864">
        <w:tc>
          <w:tcPr>
            <w:tcW w:w="570" w:type="dxa"/>
          </w:tcPr>
          <w:p w14:paraId="2D7AFB0B" w14:textId="77777777" w:rsidR="00256CDA" w:rsidRPr="00400BA5" w:rsidRDefault="00256CDA" w:rsidP="00256CDA">
            <w:pPr>
              <w:rPr>
                <w:rFonts w:ascii="Times New Roman" w:hAnsi="Times New Roman" w:cs="Times New Roman"/>
              </w:rPr>
            </w:pPr>
          </w:p>
        </w:tc>
        <w:tc>
          <w:tcPr>
            <w:tcW w:w="1975" w:type="dxa"/>
          </w:tcPr>
          <w:p w14:paraId="61FD8DCA" w14:textId="0FC06859" w:rsidR="00256CDA" w:rsidRPr="00400BA5" w:rsidRDefault="00256CDA" w:rsidP="00256CDA">
            <w:pPr>
              <w:rPr>
                <w:rFonts w:ascii="Times New Roman" w:hAnsi="Times New Roman" w:cs="Times New Roman"/>
              </w:rPr>
            </w:pPr>
            <w:proofErr w:type="spellStart"/>
            <w:r w:rsidRPr="00400BA5">
              <w:rPr>
                <w:rFonts w:ascii="Times New Roman" w:hAnsi="Times New Roman" w:cs="Times New Roman"/>
              </w:rPr>
              <w:t>Reikalavimai</w:t>
            </w:r>
            <w:proofErr w:type="spellEnd"/>
            <w:r w:rsidRPr="00400BA5">
              <w:rPr>
                <w:rFonts w:ascii="Times New Roman" w:hAnsi="Times New Roman" w:cs="Times New Roman"/>
              </w:rPr>
              <w:t xml:space="preserve"> </w:t>
            </w:r>
            <w:proofErr w:type="spellStart"/>
            <w:r w:rsidRPr="00400BA5">
              <w:rPr>
                <w:rFonts w:ascii="Times New Roman" w:hAnsi="Times New Roman" w:cs="Times New Roman"/>
              </w:rPr>
              <w:t>tiekėjui</w:t>
            </w:r>
            <w:proofErr w:type="spellEnd"/>
          </w:p>
        </w:tc>
        <w:tc>
          <w:tcPr>
            <w:tcW w:w="3695" w:type="dxa"/>
          </w:tcPr>
          <w:p w14:paraId="636FCFA2" w14:textId="09B6A69B" w:rsidR="00256CDA" w:rsidRPr="00400BA5" w:rsidRDefault="00256CDA" w:rsidP="00256CDA">
            <w:pPr>
              <w:tabs>
                <w:tab w:val="left" w:pos="142"/>
                <w:tab w:val="left" w:pos="6804"/>
              </w:tabs>
              <w:rPr>
                <w:rFonts w:ascii="Times New Roman" w:eastAsia="Times New Roman" w:hAnsi="Times New Roman" w:cs="Times New Roman"/>
                <w:color w:val="000000"/>
                <w:kern w:val="0"/>
              </w:rPr>
            </w:pPr>
            <w:proofErr w:type="spellStart"/>
            <w:r w:rsidRPr="00400BA5">
              <w:rPr>
                <w:rFonts w:ascii="Times New Roman" w:eastAsia="Times New Roman" w:hAnsi="Times New Roman" w:cs="Times New Roman"/>
                <w:color w:val="000000"/>
                <w:kern w:val="0"/>
              </w:rPr>
              <w:t>Tiekėjas</w:t>
            </w:r>
            <w:proofErr w:type="spellEnd"/>
            <w:r w:rsidRPr="00400BA5">
              <w:rPr>
                <w:rFonts w:ascii="Times New Roman" w:eastAsia="Times New Roman" w:hAnsi="Times New Roman" w:cs="Times New Roman"/>
                <w:color w:val="000000"/>
                <w:kern w:val="0"/>
              </w:rPr>
              <w:t xml:space="preserve"> </w:t>
            </w:r>
            <w:proofErr w:type="spellStart"/>
            <w:r w:rsidRPr="00400BA5">
              <w:rPr>
                <w:rFonts w:ascii="Times New Roman" w:eastAsia="Times New Roman" w:hAnsi="Times New Roman" w:cs="Times New Roman"/>
                <w:color w:val="000000"/>
                <w:kern w:val="0"/>
              </w:rPr>
              <w:t>įsipareigoja</w:t>
            </w:r>
            <w:proofErr w:type="spellEnd"/>
            <w:r w:rsidRPr="00400BA5">
              <w:rPr>
                <w:rFonts w:ascii="Times New Roman" w:eastAsia="Times New Roman" w:hAnsi="Times New Roman" w:cs="Times New Roman"/>
                <w:color w:val="000000"/>
                <w:kern w:val="0"/>
              </w:rPr>
              <w:t xml:space="preserve"> </w:t>
            </w:r>
            <w:proofErr w:type="spellStart"/>
            <w:r w:rsidRPr="00400BA5">
              <w:rPr>
                <w:rFonts w:ascii="Times New Roman" w:eastAsia="Times New Roman" w:hAnsi="Times New Roman" w:cs="Times New Roman"/>
                <w:color w:val="000000"/>
                <w:kern w:val="0"/>
              </w:rPr>
              <w:t>apmokyti</w:t>
            </w:r>
            <w:proofErr w:type="spellEnd"/>
            <w:r w:rsidRPr="00400BA5">
              <w:rPr>
                <w:rFonts w:ascii="Times New Roman" w:eastAsia="Times New Roman" w:hAnsi="Times New Roman" w:cs="Times New Roman"/>
                <w:color w:val="000000"/>
                <w:kern w:val="0"/>
              </w:rPr>
              <w:t xml:space="preserve"> </w:t>
            </w:r>
            <w:proofErr w:type="spellStart"/>
            <w:r w:rsidRPr="00400BA5">
              <w:rPr>
                <w:rFonts w:ascii="Times New Roman" w:eastAsia="Times New Roman" w:hAnsi="Times New Roman" w:cs="Times New Roman"/>
                <w:color w:val="000000"/>
                <w:kern w:val="0"/>
              </w:rPr>
              <w:t>personalą</w:t>
            </w:r>
            <w:proofErr w:type="spellEnd"/>
            <w:r w:rsidRPr="00400BA5">
              <w:rPr>
                <w:rFonts w:ascii="Times New Roman" w:eastAsia="Times New Roman" w:hAnsi="Times New Roman" w:cs="Times New Roman"/>
                <w:color w:val="000000"/>
                <w:kern w:val="0"/>
              </w:rPr>
              <w:t xml:space="preserve"> </w:t>
            </w:r>
            <w:proofErr w:type="spellStart"/>
            <w:r w:rsidRPr="00400BA5">
              <w:rPr>
                <w:rFonts w:ascii="Times New Roman" w:eastAsia="Times New Roman" w:hAnsi="Times New Roman" w:cs="Times New Roman"/>
                <w:color w:val="000000"/>
                <w:kern w:val="0"/>
              </w:rPr>
              <w:t>dirbti</w:t>
            </w:r>
            <w:proofErr w:type="spellEnd"/>
            <w:r w:rsidRPr="00400BA5">
              <w:rPr>
                <w:rFonts w:ascii="Times New Roman" w:eastAsia="Times New Roman" w:hAnsi="Times New Roman" w:cs="Times New Roman"/>
                <w:color w:val="000000"/>
                <w:kern w:val="0"/>
              </w:rPr>
              <w:t xml:space="preserve"> </w:t>
            </w:r>
            <w:proofErr w:type="spellStart"/>
            <w:r w:rsidRPr="00400BA5">
              <w:rPr>
                <w:rFonts w:ascii="Times New Roman" w:eastAsia="Times New Roman" w:hAnsi="Times New Roman" w:cs="Times New Roman"/>
                <w:color w:val="000000"/>
                <w:kern w:val="0"/>
              </w:rPr>
              <w:t>su</w:t>
            </w:r>
            <w:proofErr w:type="spellEnd"/>
            <w:r w:rsidRPr="00400BA5">
              <w:rPr>
                <w:rFonts w:ascii="Times New Roman" w:eastAsia="Times New Roman" w:hAnsi="Times New Roman" w:cs="Times New Roman"/>
                <w:color w:val="000000"/>
                <w:kern w:val="0"/>
              </w:rPr>
              <w:t xml:space="preserve"> </w:t>
            </w:r>
            <w:proofErr w:type="spellStart"/>
            <w:r w:rsidRPr="00400BA5">
              <w:rPr>
                <w:rFonts w:ascii="Times New Roman" w:eastAsia="Times New Roman" w:hAnsi="Times New Roman" w:cs="Times New Roman"/>
                <w:color w:val="000000"/>
                <w:kern w:val="0"/>
              </w:rPr>
              <w:t>įranga</w:t>
            </w:r>
            <w:proofErr w:type="spellEnd"/>
            <w:r w:rsidRPr="00400BA5">
              <w:rPr>
                <w:rFonts w:ascii="Times New Roman" w:eastAsia="Times New Roman" w:hAnsi="Times New Roman" w:cs="Times New Roman"/>
                <w:color w:val="000000"/>
                <w:kern w:val="0"/>
              </w:rPr>
              <w:t xml:space="preserve"> (</w:t>
            </w:r>
            <w:proofErr w:type="spellStart"/>
            <w:r w:rsidRPr="00400BA5">
              <w:rPr>
                <w:rFonts w:ascii="Times New Roman" w:eastAsia="Times New Roman" w:hAnsi="Times New Roman" w:cs="Times New Roman"/>
                <w:color w:val="000000"/>
                <w:kern w:val="0"/>
              </w:rPr>
              <w:t>paleidžiant</w:t>
            </w:r>
            <w:proofErr w:type="spellEnd"/>
            <w:r w:rsidRPr="00400BA5">
              <w:rPr>
                <w:rFonts w:ascii="Times New Roman" w:eastAsia="Times New Roman" w:hAnsi="Times New Roman" w:cs="Times New Roman"/>
                <w:color w:val="000000"/>
                <w:kern w:val="0"/>
              </w:rPr>
              <w:t xml:space="preserve"> </w:t>
            </w:r>
            <w:proofErr w:type="spellStart"/>
            <w:r w:rsidRPr="00400BA5">
              <w:rPr>
                <w:rFonts w:ascii="Times New Roman" w:eastAsia="Times New Roman" w:hAnsi="Times New Roman" w:cs="Times New Roman"/>
                <w:color w:val="000000"/>
                <w:kern w:val="0"/>
              </w:rPr>
              <w:t>pirmąją</w:t>
            </w:r>
            <w:proofErr w:type="spellEnd"/>
            <w:r w:rsidRPr="00400BA5">
              <w:rPr>
                <w:rFonts w:ascii="Times New Roman" w:eastAsia="Times New Roman" w:hAnsi="Times New Roman" w:cs="Times New Roman"/>
                <w:color w:val="000000"/>
                <w:kern w:val="0"/>
              </w:rPr>
              <w:t xml:space="preserve"> </w:t>
            </w:r>
            <w:proofErr w:type="spellStart"/>
            <w:r w:rsidRPr="00400BA5">
              <w:rPr>
                <w:rFonts w:ascii="Times New Roman" w:eastAsia="Times New Roman" w:hAnsi="Times New Roman" w:cs="Times New Roman"/>
                <w:color w:val="000000"/>
                <w:kern w:val="0"/>
              </w:rPr>
              <w:t>bandinių</w:t>
            </w:r>
            <w:proofErr w:type="spellEnd"/>
            <w:r w:rsidRPr="00400BA5">
              <w:rPr>
                <w:rFonts w:ascii="Times New Roman" w:eastAsia="Times New Roman" w:hAnsi="Times New Roman" w:cs="Times New Roman"/>
                <w:color w:val="000000"/>
                <w:kern w:val="0"/>
              </w:rPr>
              <w:t xml:space="preserve"> </w:t>
            </w:r>
            <w:proofErr w:type="spellStart"/>
            <w:r w:rsidRPr="00400BA5">
              <w:rPr>
                <w:rFonts w:ascii="Times New Roman" w:eastAsia="Times New Roman" w:hAnsi="Times New Roman" w:cs="Times New Roman"/>
                <w:color w:val="000000"/>
                <w:kern w:val="0"/>
              </w:rPr>
              <w:t>seriją</w:t>
            </w:r>
            <w:proofErr w:type="spellEnd"/>
            <w:r w:rsidRPr="00400BA5">
              <w:rPr>
                <w:rFonts w:ascii="Times New Roman" w:eastAsia="Times New Roman" w:hAnsi="Times New Roman" w:cs="Times New Roman"/>
                <w:color w:val="000000"/>
                <w:kern w:val="0"/>
              </w:rPr>
              <w:t xml:space="preserve">) </w:t>
            </w:r>
            <w:proofErr w:type="spellStart"/>
            <w:r w:rsidRPr="00400BA5">
              <w:rPr>
                <w:rFonts w:ascii="Times New Roman" w:eastAsia="Times New Roman" w:hAnsi="Times New Roman" w:cs="Times New Roman"/>
                <w:color w:val="000000"/>
                <w:kern w:val="0"/>
              </w:rPr>
              <w:t>ir</w:t>
            </w:r>
            <w:proofErr w:type="spellEnd"/>
            <w:r w:rsidRPr="00400BA5">
              <w:rPr>
                <w:rFonts w:ascii="Times New Roman" w:eastAsia="Times New Roman" w:hAnsi="Times New Roman" w:cs="Times New Roman"/>
                <w:color w:val="000000"/>
                <w:kern w:val="0"/>
              </w:rPr>
              <w:t xml:space="preserve"> </w:t>
            </w:r>
            <w:proofErr w:type="spellStart"/>
            <w:r w:rsidRPr="00400BA5">
              <w:rPr>
                <w:rFonts w:ascii="Times New Roman" w:eastAsia="Times New Roman" w:hAnsi="Times New Roman" w:cs="Times New Roman"/>
                <w:color w:val="000000"/>
                <w:kern w:val="0"/>
              </w:rPr>
              <w:t>teikti</w:t>
            </w:r>
            <w:proofErr w:type="spellEnd"/>
            <w:r w:rsidRPr="00400BA5">
              <w:rPr>
                <w:rFonts w:ascii="Times New Roman" w:eastAsia="Times New Roman" w:hAnsi="Times New Roman" w:cs="Times New Roman"/>
                <w:color w:val="000000"/>
                <w:kern w:val="0"/>
              </w:rPr>
              <w:t xml:space="preserve"> </w:t>
            </w:r>
            <w:proofErr w:type="spellStart"/>
            <w:r w:rsidRPr="00400BA5">
              <w:rPr>
                <w:rFonts w:ascii="Times New Roman" w:eastAsia="Times New Roman" w:hAnsi="Times New Roman" w:cs="Times New Roman"/>
                <w:color w:val="000000"/>
                <w:kern w:val="0"/>
              </w:rPr>
              <w:t>įrangos</w:t>
            </w:r>
            <w:proofErr w:type="spellEnd"/>
            <w:r w:rsidRPr="00400BA5">
              <w:rPr>
                <w:rFonts w:ascii="Times New Roman" w:eastAsia="Times New Roman" w:hAnsi="Times New Roman" w:cs="Times New Roman"/>
                <w:color w:val="000000"/>
                <w:kern w:val="0"/>
              </w:rPr>
              <w:t xml:space="preserve"> </w:t>
            </w:r>
            <w:proofErr w:type="spellStart"/>
            <w:r w:rsidRPr="00400BA5">
              <w:rPr>
                <w:rFonts w:ascii="Times New Roman" w:eastAsia="Times New Roman" w:hAnsi="Times New Roman" w:cs="Times New Roman"/>
                <w:color w:val="000000"/>
                <w:kern w:val="0"/>
              </w:rPr>
              <w:t>aptarnavimą</w:t>
            </w:r>
            <w:proofErr w:type="spellEnd"/>
            <w:r w:rsidRPr="00400BA5">
              <w:rPr>
                <w:rFonts w:ascii="Times New Roman" w:eastAsia="Times New Roman" w:hAnsi="Times New Roman" w:cs="Times New Roman"/>
                <w:color w:val="000000"/>
                <w:kern w:val="0"/>
              </w:rPr>
              <w:t xml:space="preserve"> </w:t>
            </w:r>
            <w:proofErr w:type="spellStart"/>
            <w:r w:rsidRPr="00400BA5">
              <w:rPr>
                <w:rFonts w:ascii="Times New Roman" w:eastAsia="Times New Roman" w:hAnsi="Times New Roman" w:cs="Times New Roman"/>
                <w:color w:val="000000"/>
                <w:kern w:val="0"/>
              </w:rPr>
              <w:t>garantijos</w:t>
            </w:r>
            <w:proofErr w:type="spellEnd"/>
            <w:r w:rsidRPr="00400BA5">
              <w:rPr>
                <w:rFonts w:ascii="Times New Roman" w:eastAsia="Times New Roman" w:hAnsi="Times New Roman" w:cs="Times New Roman"/>
                <w:color w:val="000000"/>
                <w:kern w:val="0"/>
              </w:rPr>
              <w:t xml:space="preserve"> </w:t>
            </w:r>
            <w:proofErr w:type="spellStart"/>
            <w:r w:rsidRPr="00400BA5">
              <w:rPr>
                <w:rFonts w:ascii="Times New Roman" w:eastAsia="Times New Roman" w:hAnsi="Times New Roman" w:cs="Times New Roman"/>
                <w:color w:val="000000"/>
                <w:kern w:val="0"/>
              </w:rPr>
              <w:t>metu</w:t>
            </w:r>
            <w:proofErr w:type="spellEnd"/>
            <w:r w:rsidR="00145030">
              <w:rPr>
                <w:rFonts w:ascii="Times New Roman" w:eastAsia="Times New Roman" w:hAnsi="Times New Roman" w:cs="Times New Roman"/>
                <w:color w:val="000000"/>
                <w:kern w:val="0"/>
              </w:rPr>
              <w:t>.</w:t>
            </w:r>
          </w:p>
          <w:p w14:paraId="57357272" w14:textId="77777777" w:rsidR="00256CDA" w:rsidRPr="00400BA5" w:rsidRDefault="00256CDA" w:rsidP="00256CDA">
            <w:pPr>
              <w:rPr>
                <w:rFonts w:ascii="Times New Roman" w:hAnsi="Times New Roman" w:cs="Times New Roman"/>
                <w:lang w:val="it-IT"/>
              </w:rPr>
            </w:pPr>
          </w:p>
        </w:tc>
        <w:tc>
          <w:tcPr>
            <w:tcW w:w="3385" w:type="dxa"/>
          </w:tcPr>
          <w:p w14:paraId="537D679F" w14:textId="77777777" w:rsidR="00256CDA" w:rsidRPr="00400BA5" w:rsidRDefault="00256CDA" w:rsidP="00256CDA">
            <w:pPr>
              <w:rPr>
                <w:rFonts w:ascii="Times New Roman" w:hAnsi="Times New Roman" w:cs="Times New Roman"/>
                <w:i/>
                <w:iCs/>
                <w:lang w:val="it-IT"/>
              </w:rPr>
            </w:pPr>
            <w:r w:rsidRPr="00400BA5">
              <w:rPr>
                <w:rFonts w:ascii="Times New Roman" w:hAnsi="Times New Roman" w:cs="Times New Roman"/>
                <w:b/>
                <w:bCs/>
                <w:iCs/>
                <w:color w:val="000000"/>
                <w:lang w:val="it-IT"/>
              </w:rPr>
              <w:t>Siūlomas parametras / reikšmė</w:t>
            </w:r>
            <w:r w:rsidRPr="00400BA5">
              <w:rPr>
                <w:rFonts w:ascii="Times New Roman" w:hAnsi="Times New Roman" w:cs="Times New Roman"/>
                <w:i/>
                <w:color w:val="000000"/>
                <w:lang w:val="it-IT"/>
              </w:rPr>
              <w:t xml:space="preserve"> </w:t>
            </w:r>
            <w:r w:rsidRPr="00400BA5">
              <w:rPr>
                <w:rFonts w:ascii="Times New Roman" w:hAnsi="Times New Roman" w:cs="Times New Roman"/>
                <w:iCs/>
                <w:color w:val="000000"/>
                <w:lang w:val="it-IT"/>
              </w:rPr>
              <w:t>(įrašyti)</w:t>
            </w:r>
            <w:r w:rsidRPr="00400BA5">
              <w:rPr>
                <w:rFonts w:ascii="Times New Roman" w:hAnsi="Times New Roman" w:cs="Times New Roman"/>
                <w:i/>
                <w:color w:val="000000"/>
                <w:highlight w:val="lightGray"/>
                <w:lang w:val="it-IT"/>
              </w:rPr>
              <w:t>_________</w:t>
            </w:r>
            <w:r w:rsidRPr="00400BA5">
              <w:rPr>
                <w:rFonts w:ascii="Times New Roman" w:hAnsi="Times New Roman" w:cs="Times New Roman"/>
                <w:i/>
                <w:color w:val="000000"/>
                <w:lang w:val="it-IT"/>
              </w:rPr>
              <w:t>.</w:t>
            </w:r>
          </w:p>
          <w:p w14:paraId="3874671E" w14:textId="0CFD1C93" w:rsidR="00256CDA" w:rsidRPr="00400BA5" w:rsidRDefault="00256CDA" w:rsidP="00256CDA">
            <w:pPr>
              <w:rPr>
                <w:rFonts w:ascii="Times New Roman" w:hAnsi="Times New Roman" w:cs="Times New Roman"/>
                <w:b/>
                <w:bCs/>
                <w:iCs/>
                <w:color w:val="000000"/>
                <w:lang w:val="it-IT"/>
              </w:rPr>
            </w:pPr>
            <w:r w:rsidRPr="00400BA5">
              <w:rPr>
                <w:rFonts w:ascii="Times New Roman" w:hAnsi="Times New Roman" w:cs="Times New Roman"/>
                <w:i/>
                <w:iCs/>
                <w:lang w:val="it-IT"/>
              </w:rPr>
              <w:t xml:space="preserve">Pateikto dokumento pavadinimas </w:t>
            </w:r>
            <w:r w:rsidRPr="00400BA5">
              <w:rPr>
                <w:rFonts w:ascii="Times New Roman" w:hAnsi="Times New Roman" w:cs="Times New Roman"/>
                <w:i/>
                <w:iCs/>
                <w:highlight w:val="lightGray"/>
                <w:lang w:val="it-IT"/>
              </w:rPr>
              <w:t xml:space="preserve">________ ir psl. </w:t>
            </w:r>
            <w:r w:rsidRPr="00400BA5">
              <w:rPr>
                <w:rFonts w:ascii="Times New Roman" w:hAnsi="Times New Roman" w:cs="Times New Roman"/>
                <w:i/>
                <w:iCs/>
                <w:highlight w:val="lightGray"/>
              </w:rPr>
              <w:t>Nr. ______</w:t>
            </w:r>
            <w:r w:rsidRPr="00400BA5">
              <w:rPr>
                <w:rFonts w:ascii="Times New Roman" w:hAnsi="Times New Roman" w:cs="Times New Roman"/>
                <w:i/>
                <w:iCs/>
              </w:rPr>
              <w:t xml:space="preserve"> </w:t>
            </w:r>
            <w:proofErr w:type="spellStart"/>
            <w:r w:rsidRPr="00400BA5">
              <w:rPr>
                <w:rFonts w:ascii="Times New Roman" w:hAnsi="Times New Roman" w:cs="Times New Roman"/>
                <w:iCs/>
              </w:rPr>
              <w:t>arba</w:t>
            </w:r>
            <w:proofErr w:type="spellEnd"/>
            <w:r w:rsidRPr="00400BA5">
              <w:rPr>
                <w:rFonts w:ascii="Times New Roman" w:hAnsi="Times New Roman" w:cs="Times New Roman"/>
                <w:iCs/>
              </w:rPr>
              <w:t xml:space="preserve"> </w:t>
            </w:r>
            <w:proofErr w:type="spellStart"/>
            <w:r w:rsidRPr="00400BA5">
              <w:rPr>
                <w:rFonts w:ascii="Times New Roman" w:hAnsi="Times New Roman" w:cs="Times New Roman"/>
                <w:iCs/>
              </w:rPr>
              <w:t>nuoroda</w:t>
            </w:r>
            <w:proofErr w:type="spellEnd"/>
            <w:r w:rsidRPr="00400BA5">
              <w:rPr>
                <w:rFonts w:ascii="Times New Roman" w:hAnsi="Times New Roman" w:cs="Times New Roman"/>
                <w:iCs/>
              </w:rPr>
              <w:t xml:space="preserve"> </w:t>
            </w:r>
            <w:r w:rsidRPr="00400BA5">
              <w:rPr>
                <w:rFonts w:ascii="Times New Roman" w:hAnsi="Times New Roman" w:cs="Times New Roman"/>
                <w:i/>
                <w:color w:val="000000"/>
                <w:highlight w:val="lightGray"/>
              </w:rPr>
              <w:t>________</w:t>
            </w:r>
            <w:r w:rsidRPr="00400BA5">
              <w:rPr>
                <w:rFonts w:ascii="Times New Roman" w:hAnsi="Times New Roman" w:cs="Times New Roman"/>
                <w:i/>
                <w:color w:val="000000"/>
              </w:rPr>
              <w:t>.</w:t>
            </w:r>
          </w:p>
        </w:tc>
      </w:tr>
    </w:tbl>
    <w:p w14:paraId="53212B23" w14:textId="77777777" w:rsidR="00255832" w:rsidRPr="00400BA5" w:rsidRDefault="00255832" w:rsidP="00255832">
      <w:pPr>
        <w:rPr>
          <w:rFonts w:ascii="Times New Roman" w:hAnsi="Times New Roman" w:cs="Times New Roman"/>
          <w:lang w:val="it-IT"/>
        </w:rPr>
      </w:pPr>
    </w:p>
    <w:p w14:paraId="3DFF8EB0" w14:textId="77777777" w:rsidR="002D76FD" w:rsidRDefault="002D76FD">
      <w:pPr>
        <w:rPr>
          <w:rFonts w:ascii="Times New Roman" w:hAnsi="Times New Roman" w:cs="Times New Roman"/>
          <w:lang w:val="it-IT"/>
        </w:rPr>
      </w:pPr>
    </w:p>
    <w:sectPr w:rsidR="002D76FD" w:rsidSect="00522296">
      <w:pgSz w:w="12240" w:h="15840"/>
      <w:pgMar w:top="1440" w:right="63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31779" w14:textId="77777777" w:rsidR="00D57620" w:rsidRDefault="00D57620" w:rsidP="00D53BAD">
      <w:pPr>
        <w:spacing w:after="0" w:line="240" w:lineRule="auto"/>
      </w:pPr>
      <w:r>
        <w:separator/>
      </w:r>
    </w:p>
  </w:endnote>
  <w:endnote w:type="continuationSeparator" w:id="0">
    <w:p w14:paraId="08C288D8" w14:textId="77777777" w:rsidR="00D57620" w:rsidRDefault="00D57620" w:rsidP="00D53BAD">
      <w:pPr>
        <w:spacing w:after="0" w:line="240" w:lineRule="auto"/>
      </w:pPr>
      <w:r>
        <w:continuationSeparator/>
      </w:r>
    </w:p>
  </w:endnote>
  <w:endnote w:type="continuationNotice" w:id="1">
    <w:p w14:paraId="20ACD582" w14:textId="77777777" w:rsidR="00D57620" w:rsidRDefault="00D576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44B0E" w14:textId="77777777" w:rsidR="00D57620" w:rsidRDefault="00D57620" w:rsidP="00D53BAD">
      <w:pPr>
        <w:spacing w:after="0" w:line="240" w:lineRule="auto"/>
      </w:pPr>
      <w:r>
        <w:separator/>
      </w:r>
    </w:p>
  </w:footnote>
  <w:footnote w:type="continuationSeparator" w:id="0">
    <w:p w14:paraId="0421D1D9" w14:textId="77777777" w:rsidR="00D57620" w:rsidRDefault="00D57620" w:rsidP="00D53BAD">
      <w:pPr>
        <w:spacing w:after="0" w:line="240" w:lineRule="auto"/>
      </w:pPr>
      <w:r>
        <w:continuationSeparator/>
      </w:r>
    </w:p>
  </w:footnote>
  <w:footnote w:type="continuationNotice" w:id="1">
    <w:p w14:paraId="5634536C" w14:textId="77777777" w:rsidR="00D57620" w:rsidRDefault="00D5762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1615D"/>
    <w:multiLevelType w:val="hybridMultilevel"/>
    <w:tmpl w:val="34B44B32"/>
    <w:lvl w:ilvl="0" w:tplc="CCC64D70">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754FCC"/>
    <w:multiLevelType w:val="hybridMultilevel"/>
    <w:tmpl w:val="2FDC9458"/>
    <w:lvl w:ilvl="0" w:tplc="8C3EB5F2">
      <w:start w:val="1"/>
      <w:numFmt w:val="decimal"/>
      <w:lvlText w:val="%1."/>
      <w:lvlJc w:val="left"/>
      <w:pPr>
        <w:ind w:left="1069" w:hanging="360"/>
      </w:pPr>
      <w:rPr>
        <w:rFonts w:hint="default"/>
        <w:b w:val="0"/>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2056362B"/>
    <w:multiLevelType w:val="hybridMultilevel"/>
    <w:tmpl w:val="8B6ACC7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2344D0E"/>
    <w:multiLevelType w:val="hybridMultilevel"/>
    <w:tmpl w:val="424834BA"/>
    <w:lvl w:ilvl="0" w:tplc="9A0C49B2">
      <w:start w:val="1"/>
      <w:numFmt w:val="decimal"/>
      <w:lvlText w:val="%1."/>
      <w:lvlJc w:val="left"/>
      <w:pPr>
        <w:ind w:left="720" w:hanging="360"/>
      </w:pPr>
      <w:rPr>
        <w:rFonts w:hint="default"/>
        <w:i w:val="0"/>
        <w:i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5D6B69"/>
    <w:multiLevelType w:val="hybridMultilevel"/>
    <w:tmpl w:val="A4BEA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B020D0"/>
    <w:multiLevelType w:val="hybridMultilevel"/>
    <w:tmpl w:val="158E591C"/>
    <w:lvl w:ilvl="0" w:tplc="9A0C49B2">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373D07"/>
    <w:multiLevelType w:val="hybridMultilevel"/>
    <w:tmpl w:val="77B28B9E"/>
    <w:lvl w:ilvl="0" w:tplc="CA943D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D5A61E6"/>
    <w:multiLevelType w:val="hybridMultilevel"/>
    <w:tmpl w:val="8B6ACC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885FBC"/>
    <w:multiLevelType w:val="hybridMultilevel"/>
    <w:tmpl w:val="28D03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2347EF"/>
    <w:multiLevelType w:val="hybridMultilevel"/>
    <w:tmpl w:val="6CE4EF1C"/>
    <w:lvl w:ilvl="0" w:tplc="FFFFFFFF">
      <w:start w:val="1"/>
      <w:numFmt w:val="decimal"/>
      <w:lvlText w:val="%1."/>
      <w:lvlJc w:val="left"/>
      <w:pPr>
        <w:ind w:left="720" w:hanging="360"/>
      </w:pPr>
      <w:rPr>
        <w:rFonts w:hint="default"/>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A6C61DC"/>
    <w:multiLevelType w:val="hybridMultilevel"/>
    <w:tmpl w:val="EC089C68"/>
    <w:lvl w:ilvl="0" w:tplc="8E189FB2">
      <w:start w:val="1"/>
      <w:numFmt w:val="decimal"/>
      <w:lvlText w:val="%1."/>
      <w:lvlJc w:val="left"/>
      <w:pPr>
        <w:ind w:left="1080" w:hanging="360"/>
      </w:pPr>
      <w:rPr>
        <w:rFonts w:asciiTheme="minorHAnsi" w:eastAsia="Times New Roman" w:hAnsiTheme="minorHAnsi" w:cs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7C736BB"/>
    <w:multiLevelType w:val="hybridMultilevel"/>
    <w:tmpl w:val="C2E45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5A2EDE"/>
    <w:multiLevelType w:val="hybridMultilevel"/>
    <w:tmpl w:val="B322A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607407"/>
    <w:multiLevelType w:val="hybridMultilevel"/>
    <w:tmpl w:val="20F49C66"/>
    <w:lvl w:ilvl="0" w:tplc="9724A4BA">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6909AE"/>
    <w:multiLevelType w:val="hybridMultilevel"/>
    <w:tmpl w:val="2FC4F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2531AB"/>
    <w:multiLevelType w:val="hybridMultilevel"/>
    <w:tmpl w:val="6CE4EF1C"/>
    <w:lvl w:ilvl="0" w:tplc="9A0C49B2">
      <w:start w:val="1"/>
      <w:numFmt w:val="decimal"/>
      <w:lvlText w:val="%1."/>
      <w:lvlJc w:val="left"/>
      <w:pPr>
        <w:ind w:left="720" w:hanging="360"/>
      </w:pPr>
      <w:rPr>
        <w:rFonts w:hint="default"/>
        <w:i w:val="0"/>
        <w:i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9D5FA2"/>
    <w:multiLevelType w:val="hybridMultilevel"/>
    <w:tmpl w:val="8B6ACC7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18" w15:restartNumberingAfterBreak="0">
    <w:nsid w:val="747C1165"/>
    <w:multiLevelType w:val="hybridMultilevel"/>
    <w:tmpl w:val="8B6ACC7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DB444ED"/>
    <w:multiLevelType w:val="hybridMultilevel"/>
    <w:tmpl w:val="ECCAAABC"/>
    <w:lvl w:ilvl="0" w:tplc="9A0C49B2">
      <w:start w:val="1"/>
      <w:numFmt w:val="decimal"/>
      <w:lvlText w:val="%1."/>
      <w:lvlJc w:val="left"/>
      <w:pPr>
        <w:ind w:left="720" w:hanging="360"/>
      </w:pPr>
      <w:rPr>
        <w:rFonts w:hint="default"/>
        <w:i w:val="0"/>
        <w:i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1996804">
    <w:abstractNumId w:val="3"/>
  </w:num>
  <w:num w:numId="2" w16cid:durableId="1270119412">
    <w:abstractNumId w:val="15"/>
  </w:num>
  <w:num w:numId="3" w16cid:durableId="1168252206">
    <w:abstractNumId w:val="7"/>
  </w:num>
  <w:num w:numId="4" w16cid:durableId="510919946">
    <w:abstractNumId w:val="19"/>
  </w:num>
  <w:num w:numId="5" w16cid:durableId="2113474942">
    <w:abstractNumId w:val="14"/>
  </w:num>
  <w:num w:numId="6" w16cid:durableId="443617690">
    <w:abstractNumId w:val="5"/>
  </w:num>
  <w:num w:numId="7" w16cid:durableId="993027320">
    <w:abstractNumId w:val="9"/>
  </w:num>
  <w:num w:numId="8" w16cid:durableId="1904608053">
    <w:abstractNumId w:val="4"/>
  </w:num>
  <w:num w:numId="9" w16cid:durableId="403769716">
    <w:abstractNumId w:val="2"/>
  </w:num>
  <w:num w:numId="10" w16cid:durableId="458837120">
    <w:abstractNumId w:val="18"/>
  </w:num>
  <w:num w:numId="11" w16cid:durableId="467819567">
    <w:abstractNumId w:val="16"/>
  </w:num>
  <w:num w:numId="12" w16cid:durableId="1671562237">
    <w:abstractNumId w:val="17"/>
  </w:num>
  <w:num w:numId="13" w16cid:durableId="1405452213">
    <w:abstractNumId w:val="1"/>
  </w:num>
  <w:num w:numId="14" w16cid:durableId="1482042905">
    <w:abstractNumId w:val="13"/>
  </w:num>
  <w:num w:numId="15" w16cid:durableId="296303857">
    <w:abstractNumId w:val="0"/>
  </w:num>
  <w:num w:numId="16" w16cid:durableId="1527595361">
    <w:abstractNumId w:val="6"/>
  </w:num>
  <w:num w:numId="17" w16cid:durableId="1346326320">
    <w:abstractNumId w:val="12"/>
  </w:num>
  <w:num w:numId="18" w16cid:durableId="1003625758">
    <w:abstractNumId w:val="8"/>
  </w:num>
  <w:num w:numId="19" w16cid:durableId="1705517530">
    <w:abstractNumId w:val="11"/>
  </w:num>
  <w:num w:numId="20" w16cid:durableId="3038988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F13"/>
    <w:rsid w:val="00003A28"/>
    <w:rsid w:val="00005041"/>
    <w:rsid w:val="000114A7"/>
    <w:rsid w:val="0004597A"/>
    <w:rsid w:val="000530B9"/>
    <w:rsid w:val="00064DF8"/>
    <w:rsid w:val="00070F65"/>
    <w:rsid w:val="00081B36"/>
    <w:rsid w:val="000823E1"/>
    <w:rsid w:val="000909CA"/>
    <w:rsid w:val="00091507"/>
    <w:rsid w:val="000C0550"/>
    <w:rsid w:val="000C7FAD"/>
    <w:rsid w:val="000D5A67"/>
    <w:rsid w:val="00103102"/>
    <w:rsid w:val="00103D9A"/>
    <w:rsid w:val="0012337A"/>
    <w:rsid w:val="00125319"/>
    <w:rsid w:val="001357CA"/>
    <w:rsid w:val="0014329C"/>
    <w:rsid w:val="00145030"/>
    <w:rsid w:val="001750E8"/>
    <w:rsid w:val="001A283B"/>
    <w:rsid w:val="001B31CF"/>
    <w:rsid w:val="001B4E0E"/>
    <w:rsid w:val="001D5B69"/>
    <w:rsid w:val="001E78B6"/>
    <w:rsid w:val="002001D2"/>
    <w:rsid w:val="00204404"/>
    <w:rsid w:val="00221CFF"/>
    <w:rsid w:val="0022280E"/>
    <w:rsid w:val="00223E41"/>
    <w:rsid w:val="002405EB"/>
    <w:rsid w:val="002471BF"/>
    <w:rsid w:val="00247EEB"/>
    <w:rsid w:val="00255832"/>
    <w:rsid w:val="00256CDA"/>
    <w:rsid w:val="002625F0"/>
    <w:rsid w:val="00266076"/>
    <w:rsid w:val="0027274B"/>
    <w:rsid w:val="00290B30"/>
    <w:rsid w:val="00293B78"/>
    <w:rsid w:val="002A0A4A"/>
    <w:rsid w:val="002A46E6"/>
    <w:rsid w:val="002B0FEF"/>
    <w:rsid w:val="002C4F53"/>
    <w:rsid w:val="002C657B"/>
    <w:rsid w:val="002D76FD"/>
    <w:rsid w:val="002F3228"/>
    <w:rsid w:val="00313F0B"/>
    <w:rsid w:val="003217B3"/>
    <w:rsid w:val="0032720A"/>
    <w:rsid w:val="00334C3E"/>
    <w:rsid w:val="00351D03"/>
    <w:rsid w:val="00375793"/>
    <w:rsid w:val="0037771B"/>
    <w:rsid w:val="00386E82"/>
    <w:rsid w:val="003951A5"/>
    <w:rsid w:val="003B01EF"/>
    <w:rsid w:val="003B0CF5"/>
    <w:rsid w:val="003E5AD3"/>
    <w:rsid w:val="003F39F4"/>
    <w:rsid w:val="003F5B5F"/>
    <w:rsid w:val="00400BA5"/>
    <w:rsid w:val="00402EAE"/>
    <w:rsid w:val="004106AE"/>
    <w:rsid w:val="004126B3"/>
    <w:rsid w:val="00414B8B"/>
    <w:rsid w:val="00437DF1"/>
    <w:rsid w:val="004567D0"/>
    <w:rsid w:val="00480B78"/>
    <w:rsid w:val="004909D6"/>
    <w:rsid w:val="004B3E92"/>
    <w:rsid w:val="004C7006"/>
    <w:rsid w:val="004E14C6"/>
    <w:rsid w:val="005113B0"/>
    <w:rsid w:val="00520B1C"/>
    <w:rsid w:val="00522296"/>
    <w:rsid w:val="00522D4F"/>
    <w:rsid w:val="00525A58"/>
    <w:rsid w:val="00541C2D"/>
    <w:rsid w:val="005438FE"/>
    <w:rsid w:val="005659C8"/>
    <w:rsid w:val="00573FB8"/>
    <w:rsid w:val="00586A25"/>
    <w:rsid w:val="005A44F4"/>
    <w:rsid w:val="005C21BD"/>
    <w:rsid w:val="005D3F34"/>
    <w:rsid w:val="005D53AF"/>
    <w:rsid w:val="005D56B9"/>
    <w:rsid w:val="005E3D90"/>
    <w:rsid w:val="005F5B28"/>
    <w:rsid w:val="005F7172"/>
    <w:rsid w:val="00636508"/>
    <w:rsid w:val="006478F7"/>
    <w:rsid w:val="00656A9B"/>
    <w:rsid w:val="00660398"/>
    <w:rsid w:val="00675612"/>
    <w:rsid w:val="006A4BC3"/>
    <w:rsid w:val="006B21ED"/>
    <w:rsid w:val="006B7E7F"/>
    <w:rsid w:val="006C72A6"/>
    <w:rsid w:val="006D18B7"/>
    <w:rsid w:val="006D4F13"/>
    <w:rsid w:val="006E1DA9"/>
    <w:rsid w:val="006E4D23"/>
    <w:rsid w:val="00703AAA"/>
    <w:rsid w:val="00711A98"/>
    <w:rsid w:val="007200FB"/>
    <w:rsid w:val="007320BD"/>
    <w:rsid w:val="0073351D"/>
    <w:rsid w:val="00734DD5"/>
    <w:rsid w:val="00745D70"/>
    <w:rsid w:val="00745FEA"/>
    <w:rsid w:val="00746911"/>
    <w:rsid w:val="007506D3"/>
    <w:rsid w:val="00781FBA"/>
    <w:rsid w:val="007848D7"/>
    <w:rsid w:val="007C0D46"/>
    <w:rsid w:val="007C3CE9"/>
    <w:rsid w:val="007C3E05"/>
    <w:rsid w:val="007D0D2B"/>
    <w:rsid w:val="007D24C4"/>
    <w:rsid w:val="007E0DD9"/>
    <w:rsid w:val="007F2FAA"/>
    <w:rsid w:val="007F7CC3"/>
    <w:rsid w:val="0085205D"/>
    <w:rsid w:val="00852765"/>
    <w:rsid w:val="00863843"/>
    <w:rsid w:val="00870932"/>
    <w:rsid w:val="00877887"/>
    <w:rsid w:val="00881C3E"/>
    <w:rsid w:val="008B57AC"/>
    <w:rsid w:val="008D6439"/>
    <w:rsid w:val="008E2C12"/>
    <w:rsid w:val="008F3E3C"/>
    <w:rsid w:val="009140C2"/>
    <w:rsid w:val="00945AC0"/>
    <w:rsid w:val="00953BFB"/>
    <w:rsid w:val="009960B3"/>
    <w:rsid w:val="009B5FA8"/>
    <w:rsid w:val="009D2469"/>
    <w:rsid w:val="009F2609"/>
    <w:rsid w:val="00A03EFE"/>
    <w:rsid w:val="00A05A4E"/>
    <w:rsid w:val="00A127C6"/>
    <w:rsid w:val="00A2371D"/>
    <w:rsid w:val="00A30E0D"/>
    <w:rsid w:val="00A3557D"/>
    <w:rsid w:val="00A44961"/>
    <w:rsid w:val="00A4780A"/>
    <w:rsid w:val="00A55E9F"/>
    <w:rsid w:val="00A564A0"/>
    <w:rsid w:val="00A65EDC"/>
    <w:rsid w:val="00A76C8A"/>
    <w:rsid w:val="00A85DFD"/>
    <w:rsid w:val="00A979CB"/>
    <w:rsid w:val="00AA2FA4"/>
    <w:rsid w:val="00AD637A"/>
    <w:rsid w:val="00AE3467"/>
    <w:rsid w:val="00AF0A09"/>
    <w:rsid w:val="00B201EA"/>
    <w:rsid w:val="00B40DA9"/>
    <w:rsid w:val="00B50837"/>
    <w:rsid w:val="00B542E3"/>
    <w:rsid w:val="00B807BC"/>
    <w:rsid w:val="00B85B7F"/>
    <w:rsid w:val="00B9698D"/>
    <w:rsid w:val="00B9782D"/>
    <w:rsid w:val="00BA356B"/>
    <w:rsid w:val="00BA558D"/>
    <w:rsid w:val="00BB173E"/>
    <w:rsid w:val="00BC1B86"/>
    <w:rsid w:val="00BC3B2C"/>
    <w:rsid w:val="00BC4C33"/>
    <w:rsid w:val="00C00297"/>
    <w:rsid w:val="00C0238A"/>
    <w:rsid w:val="00C03E47"/>
    <w:rsid w:val="00C273EA"/>
    <w:rsid w:val="00C647C5"/>
    <w:rsid w:val="00C8085D"/>
    <w:rsid w:val="00C83322"/>
    <w:rsid w:val="00C83BBF"/>
    <w:rsid w:val="00C906C2"/>
    <w:rsid w:val="00C9524C"/>
    <w:rsid w:val="00CA1E96"/>
    <w:rsid w:val="00CA3604"/>
    <w:rsid w:val="00CA6964"/>
    <w:rsid w:val="00CB32A1"/>
    <w:rsid w:val="00CC4FF6"/>
    <w:rsid w:val="00CD599D"/>
    <w:rsid w:val="00CE1321"/>
    <w:rsid w:val="00CE1594"/>
    <w:rsid w:val="00CF3BED"/>
    <w:rsid w:val="00CF4580"/>
    <w:rsid w:val="00D47B58"/>
    <w:rsid w:val="00D53BAD"/>
    <w:rsid w:val="00D57620"/>
    <w:rsid w:val="00D75398"/>
    <w:rsid w:val="00D765CC"/>
    <w:rsid w:val="00D86293"/>
    <w:rsid w:val="00DC13EB"/>
    <w:rsid w:val="00DD1831"/>
    <w:rsid w:val="00DE3879"/>
    <w:rsid w:val="00DF1A55"/>
    <w:rsid w:val="00E054F0"/>
    <w:rsid w:val="00E21C63"/>
    <w:rsid w:val="00E377B3"/>
    <w:rsid w:val="00E534D6"/>
    <w:rsid w:val="00E574A4"/>
    <w:rsid w:val="00E57948"/>
    <w:rsid w:val="00E7208B"/>
    <w:rsid w:val="00E92268"/>
    <w:rsid w:val="00EE759B"/>
    <w:rsid w:val="00EF4BF9"/>
    <w:rsid w:val="00F26FE1"/>
    <w:rsid w:val="00F32ED7"/>
    <w:rsid w:val="00F332E4"/>
    <w:rsid w:val="00F400C3"/>
    <w:rsid w:val="00F5007B"/>
    <w:rsid w:val="00F561F4"/>
    <w:rsid w:val="00F863D1"/>
    <w:rsid w:val="00F9361B"/>
    <w:rsid w:val="00FA1278"/>
    <w:rsid w:val="00FD4ACC"/>
    <w:rsid w:val="00FE1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DA63B"/>
  <w15:chartTrackingRefBased/>
  <w15:docId w15:val="{66759BB4-7D43-41F6-BCC3-06CB62AA0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4F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4F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4F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4F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4F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4F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4F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4F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4F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4F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4F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4F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4F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4F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4F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4F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4F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4F13"/>
    <w:rPr>
      <w:rFonts w:eastAsiaTheme="majorEastAsia" w:cstheme="majorBidi"/>
      <w:color w:val="272727" w:themeColor="text1" w:themeTint="D8"/>
    </w:rPr>
  </w:style>
  <w:style w:type="paragraph" w:styleId="Title">
    <w:name w:val="Title"/>
    <w:basedOn w:val="Normal"/>
    <w:next w:val="Normal"/>
    <w:link w:val="TitleChar"/>
    <w:uiPriority w:val="10"/>
    <w:qFormat/>
    <w:rsid w:val="006D4F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4F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4F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4F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4F13"/>
    <w:pPr>
      <w:spacing w:before="160"/>
      <w:jc w:val="center"/>
    </w:pPr>
    <w:rPr>
      <w:i/>
      <w:iCs/>
      <w:color w:val="404040" w:themeColor="text1" w:themeTint="BF"/>
    </w:rPr>
  </w:style>
  <w:style w:type="character" w:customStyle="1" w:styleId="QuoteChar">
    <w:name w:val="Quote Char"/>
    <w:basedOn w:val="DefaultParagraphFont"/>
    <w:link w:val="Quote"/>
    <w:uiPriority w:val="29"/>
    <w:rsid w:val="006D4F13"/>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6D4F13"/>
    <w:pPr>
      <w:ind w:left="720"/>
      <w:contextualSpacing/>
    </w:pPr>
  </w:style>
  <w:style w:type="character" w:styleId="IntenseEmphasis">
    <w:name w:val="Intense Emphasis"/>
    <w:basedOn w:val="DefaultParagraphFont"/>
    <w:uiPriority w:val="21"/>
    <w:qFormat/>
    <w:rsid w:val="006D4F13"/>
    <w:rPr>
      <w:i/>
      <w:iCs/>
      <w:color w:val="0F4761" w:themeColor="accent1" w:themeShade="BF"/>
    </w:rPr>
  </w:style>
  <w:style w:type="paragraph" w:styleId="IntenseQuote">
    <w:name w:val="Intense Quote"/>
    <w:basedOn w:val="Normal"/>
    <w:next w:val="Normal"/>
    <w:link w:val="IntenseQuoteChar"/>
    <w:uiPriority w:val="30"/>
    <w:qFormat/>
    <w:rsid w:val="006D4F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4F13"/>
    <w:rPr>
      <w:i/>
      <w:iCs/>
      <w:color w:val="0F4761" w:themeColor="accent1" w:themeShade="BF"/>
    </w:rPr>
  </w:style>
  <w:style w:type="character" w:styleId="IntenseReference">
    <w:name w:val="Intense Reference"/>
    <w:basedOn w:val="DefaultParagraphFont"/>
    <w:uiPriority w:val="32"/>
    <w:qFormat/>
    <w:rsid w:val="006D4F13"/>
    <w:rPr>
      <w:b/>
      <w:bCs/>
      <w:smallCaps/>
      <w:color w:val="0F4761" w:themeColor="accent1" w:themeShade="BF"/>
      <w:spacing w:val="5"/>
    </w:rPr>
  </w:style>
  <w:style w:type="table" w:styleId="TableGrid">
    <w:name w:val="Table Grid"/>
    <w:basedOn w:val="TableNormal"/>
    <w:uiPriority w:val="39"/>
    <w:rsid w:val="00204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438FE"/>
    <w:rPr>
      <w:sz w:val="16"/>
      <w:szCs w:val="16"/>
    </w:rPr>
  </w:style>
  <w:style w:type="paragraph" w:styleId="CommentText">
    <w:name w:val="annotation text"/>
    <w:basedOn w:val="Normal"/>
    <w:link w:val="CommentTextChar"/>
    <w:uiPriority w:val="99"/>
    <w:unhideWhenUsed/>
    <w:rsid w:val="005438FE"/>
    <w:pPr>
      <w:spacing w:line="240" w:lineRule="auto"/>
    </w:pPr>
    <w:rPr>
      <w:sz w:val="20"/>
      <w:szCs w:val="20"/>
    </w:rPr>
  </w:style>
  <w:style w:type="character" w:customStyle="1" w:styleId="CommentTextChar">
    <w:name w:val="Comment Text Char"/>
    <w:basedOn w:val="DefaultParagraphFont"/>
    <w:link w:val="CommentText"/>
    <w:uiPriority w:val="99"/>
    <w:rsid w:val="005438FE"/>
    <w:rPr>
      <w:sz w:val="20"/>
      <w:szCs w:val="20"/>
    </w:rPr>
  </w:style>
  <w:style w:type="paragraph" w:styleId="CommentSubject">
    <w:name w:val="annotation subject"/>
    <w:basedOn w:val="CommentText"/>
    <w:next w:val="CommentText"/>
    <w:link w:val="CommentSubjectChar"/>
    <w:uiPriority w:val="99"/>
    <w:semiHidden/>
    <w:unhideWhenUsed/>
    <w:rsid w:val="005438FE"/>
    <w:rPr>
      <w:b/>
      <w:bCs/>
    </w:rPr>
  </w:style>
  <w:style w:type="character" w:customStyle="1" w:styleId="CommentSubjectChar">
    <w:name w:val="Comment Subject Char"/>
    <w:basedOn w:val="CommentTextChar"/>
    <w:link w:val="CommentSubject"/>
    <w:uiPriority w:val="99"/>
    <w:semiHidden/>
    <w:rsid w:val="005438FE"/>
    <w:rPr>
      <w:b/>
      <w:bCs/>
      <w:sz w:val="20"/>
      <w:szCs w:val="20"/>
    </w:rPr>
  </w:style>
  <w:style w:type="paragraph" w:styleId="Header">
    <w:name w:val="header"/>
    <w:basedOn w:val="Normal"/>
    <w:link w:val="HeaderChar"/>
    <w:uiPriority w:val="99"/>
    <w:unhideWhenUsed/>
    <w:rsid w:val="00D5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3BAD"/>
  </w:style>
  <w:style w:type="paragraph" w:styleId="Footer">
    <w:name w:val="footer"/>
    <w:basedOn w:val="Normal"/>
    <w:link w:val="FooterChar"/>
    <w:uiPriority w:val="99"/>
    <w:unhideWhenUsed/>
    <w:rsid w:val="00D53B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3BAD"/>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52765"/>
  </w:style>
  <w:style w:type="paragraph" w:customStyle="1" w:styleId="Default">
    <w:name w:val="Default"/>
    <w:rsid w:val="00BA558D"/>
    <w:pPr>
      <w:autoSpaceDE w:val="0"/>
      <w:autoSpaceDN w:val="0"/>
      <w:adjustRightInd w:val="0"/>
      <w:spacing w:after="0" w:line="240" w:lineRule="auto"/>
    </w:pPr>
    <w:rPr>
      <w:rFonts w:ascii="Times New Roman" w:hAnsi="Times New Roman" w:cs="Times New Roman"/>
      <w:color w:val="000000"/>
      <w:kern w:val="0"/>
      <w:lang w:val="lt-LT"/>
      <w14:ligatures w14:val="none"/>
    </w:rPr>
  </w:style>
  <w:style w:type="paragraph" w:styleId="BalloonText">
    <w:name w:val="Balloon Text"/>
    <w:basedOn w:val="Normal"/>
    <w:link w:val="BalloonTextChar"/>
    <w:uiPriority w:val="99"/>
    <w:semiHidden/>
    <w:unhideWhenUsed/>
    <w:rsid w:val="009140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40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433395">
      <w:bodyDiv w:val="1"/>
      <w:marLeft w:val="0"/>
      <w:marRight w:val="0"/>
      <w:marTop w:val="0"/>
      <w:marBottom w:val="0"/>
      <w:divBdr>
        <w:top w:val="none" w:sz="0" w:space="0" w:color="auto"/>
        <w:left w:val="none" w:sz="0" w:space="0" w:color="auto"/>
        <w:bottom w:val="none" w:sz="0" w:space="0" w:color="auto"/>
        <w:right w:val="none" w:sz="0" w:space="0" w:color="auto"/>
      </w:divBdr>
    </w:div>
    <w:div w:id="439493224">
      <w:bodyDiv w:val="1"/>
      <w:marLeft w:val="0"/>
      <w:marRight w:val="0"/>
      <w:marTop w:val="0"/>
      <w:marBottom w:val="0"/>
      <w:divBdr>
        <w:top w:val="none" w:sz="0" w:space="0" w:color="auto"/>
        <w:left w:val="none" w:sz="0" w:space="0" w:color="auto"/>
        <w:bottom w:val="none" w:sz="0" w:space="0" w:color="auto"/>
        <w:right w:val="none" w:sz="0" w:space="0" w:color="auto"/>
      </w:divBdr>
    </w:div>
    <w:div w:id="592009683">
      <w:bodyDiv w:val="1"/>
      <w:marLeft w:val="0"/>
      <w:marRight w:val="0"/>
      <w:marTop w:val="0"/>
      <w:marBottom w:val="0"/>
      <w:divBdr>
        <w:top w:val="none" w:sz="0" w:space="0" w:color="auto"/>
        <w:left w:val="none" w:sz="0" w:space="0" w:color="auto"/>
        <w:bottom w:val="none" w:sz="0" w:space="0" w:color="auto"/>
        <w:right w:val="none" w:sz="0" w:space="0" w:color="auto"/>
      </w:divBdr>
    </w:div>
    <w:div w:id="597712219">
      <w:bodyDiv w:val="1"/>
      <w:marLeft w:val="0"/>
      <w:marRight w:val="0"/>
      <w:marTop w:val="0"/>
      <w:marBottom w:val="0"/>
      <w:divBdr>
        <w:top w:val="none" w:sz="0" w:space="0" w:color="auto"/>
        <w:left w:val="none" w:sz="0" w:space="0" w:color="auto"/>
        <w:bottom w:val="none" w:sz="0" w:space="0" w:color="auto"/>
        <w:right w:val="none" w:sz="0" w:space="0" w:color="auto"/>
      </w:divBdr>
    </w:div>
    <w:div w:id="671374005">
      <w:bodyDiv w:val="1"/>
      <w:marLeft w:val="0"/>
      <w:marRight w:val="0"/>
      <w:marTop w:val="0"/>
      <w:marBottom w:val="0"/>
      <w:divBdr>
        <w:top w:val="none" w:sz="0" w:space="0" w:color="auto"/>
        <w:left w:val="none" w:sz="0" w:space="0" w:color="auto"/>
        <w:bottom w:val="none" w:sz="0" w:space="0" w:color="auto"/>
        <w:right w:val="none" w:sz="0" w:space="0" w:color="auto"/>
      </w:divBdr>
    </w:div>
    <w:div w:id="836573906">
      <w:bodyDiv w:val="1"/>
      <w:marLeft w:val="0"/>
      <w:marRight w:val="0"/>
      <w:marTop w:val="0"/>
      <w:marBottom w:val="0"/>
      <w:divBdr>
        <w:top w:val="none" w:sz="0" w:space="0" w:color="auto"/>
        <w:left w:val="none" w:sz="0" w:space="0" w:color="auto"/>
        <w:bottom w:val="none" w:sz="0" w:space="0" w:color="auto"/>
        <w:right w:val="none" w:sz="0" w:space="0" w:color="auto"/>
      </w:divBdr>
    </w:div>
    <w:div w:id="998311079">
      <w:bodyDiv w:val="1"/>
      <w:marLeft w:val="0"/>
      <w:marRight w:val="0"/>
      <w:marTop w:val="0"/>
      <w:marBottom w:val="0"/>
      <w:divBdr>
        <w:top w:val="none" w:sz="0" w:space="0" w:color="auto"/>
        <w:left w:val="none" w:sz="0" w:space="0" w:color="auto"/>
        <w:bottom w:val="none" w:sz="0" w:space="0" w:color="auto"/>
        <w:right w:val="none" w:sz="0" w:space="0" w:color="auto"/>
      </w:divBdr>
    </w:div>
    <w:div w:id="1062875089">
      <w:bodyDiv w:val="1"/>
      <w:marLeft w:val="0"/>
      <w:marRight w:val="0"/>
      <w:marTop w:val="0"/>
      <w:marBottom w:val="0"/>
      <w:divBdr>
        <w:top w:val="none" w:sz="0" w:space="0" w:color="auto"/>
        <w:left w:val="none" w:sz="0" w:space="0" w:color="auto"/>
        <w:bottom w:val="none" w:sz="0" w:space="0" w:color="auto"/>
        <w:right w:val="none" w:sz="0" w:space="0" w:color="auto"/>
      </w:divBdr>
    </w:div>
    <w:div w:id="1551384488">
      <w:bodyDiv w:val="1"/>
      <w:marLeft w:val="0"/>
      <w:marRight w:val="0"/>
      <w:marTop w:val="0"/>
      <w:marBottom w:val="0"/>
      <w:divBdr>
        <w:top w:val="none" w:sz="0" w:space="0" w:color="auto"/>
        <w:left w:val="none" w:sz="0" w:space="0" w:color="auto"/>
        <w:bottom w:val="none" w:sz="0" w:space="0" w:color="auto"/>
        <w:right w:val="none" w:sz="0" w:space="0" w:color="auto"/>
      </w:divBdr>
    </w:div>
    <w:div w:id="166457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BAC42-AD3F-4267-A5AB-C882D216C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986</Words>
  <Characters>5623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Kęstutis Kliopovas</dc:creator>
  <cp:keywords/>
  <dc:description/>
  <cp:lastModifiedBy>Almina Zinevičienė</cp:lastModifiedBy>
  <cp:revision>6</cp:revision>
  <dcterms:created xsi:type="dcterms:W3CDTF">2026-06-09T08:28:00Z</dcterms:created>
  <dcterms:modified xsi:type="dcterms:W3CDTF">2026-06-09T08:41:00Z</dcterms:modified>
</cp:coreProperties>
</file>