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7BA2" w14:textId="2741C859" w:rsidR="00B842BC" w:rsidRPr="00E85ED3" w:rsidRDefault="00B842BC" w:rsidP="00D02B04">
      <w:pPr>
        <w:pStyle w:val="Body2"/>
        <w:spacing w:after="0"/>
        <w:ind w:left="567" w:firstLine="4253"/>
        <w:contextualSpacing/>
        <w:jc w:val="right"/>
        <w:rPr>
          <w:rFonts w:ascii="Verdana" w:hAnsi="Verdana"/>
          <w:bCs/>
          <w:sz w:val="24"/>
          <w:szCs w:val="24"/>
          <w:lang w:val="lt-LT"/>
        </w:rPr>
      </w:pPr>
      <w:r w:rsidRPr="00E85ED3">
        <w:rPr>
          <w:rFonts w:ascii="Verdana" w:hAnsi="Verdana"/>
          <w:bCs/>
          <w:sz w:val="24"/>
          <w:szCs w:val="24"/>
          <w:lang w:val="lt-LT"/>
        </w:rPr>
        <w:t>Pirkimo sąlygų 1 priedas</w:t>
      </w:r>
    </w:p>
    <w:p w14:paraId="21AFD3D4" w14:textId="6BA6714C" w:rsidR="00A10677" w:rsidRPr="00E85ED3" w:rsidRDefault="00A10677" w:rsidP="00D02B04">
      <w:pPr>
        <w:pStyle w:val="Body2"/>
        <w:spacing w:after="0"/>
        <w:ind w:left="567" w:firstLine="4253"/>
        <w:contextualSpacing/>
        <w:jc w:val="right"/>
        <w:rPr>
          <w:rFonts w:ascii="Verdana" w:hAnsi="Verdana"/>
          <w:bCs/>
          <w:sz w:val="24"/>
          <w:szCs w:val="24"/>
          <w:lang w:val="lt-LT"/>
        </w:rPr>
      </w:pPr>
      <w:r w:rsidRPr="00E85ED3">
        <w:rPr>
          <w:rFonts w:ascii="Verdana" w:hAnsi="Verdana"/>
          <w:bCs/>
          <w:sz w:val="24"/>
          <w:szCs w:val="24"/>
          <w:lang w:val="lt-LT"/>
        </w:rPr>
        <w:t>„Pasiūlymo forma“</w:t>
      </w:r>
    </w:p>
    <w:p w14:paraId="71A2CA64" w14:textId="50DDC7E1" w:rsidR="009E7724" w:rsidRPr="00E85ED3" w:rsidRDefault="009E7724" w:rsidP="00D02B04">
      <w:pPr>
        <w:contextualSpacing/>
        <w:jc w:val="right"/>
        <w:rPr>
          <w:rFonts w:ascii="Verdana" w:hAnsi="Verdana"/>
          <w:bCs/>
        </w:rPr>
      </w:pPr>
      <w:r w:rsidRPr="00E85ED3">
        <w:rPr>
          <w:rFonts w:ascii="Verdana" w:hAnsi="Verdana"/>
          <w:bCs/>
        </w:rPr>
        <w:t>Sutarties 2 priedas</w:t>
      </w:r>
    </w:p>
    <w:p w14:paraId="0D3B6221" w14:textId="3ED12AC0" w:rsidR="009E7724" w:rsidRPr="00E85ED3" w:rsidRDefault="009E7724" w:rsidP="00D02B04">
      <w:pPr>
        <w:contextualSpacing/>
        <w:jc w:val="right"/>
        <w:rPr>
          <w:rFonts w:ascii="Verdana" w:hAnsi="Verdana"/>
          <w:bCs/>
        </w:rPr>
      </w:pPr>
      <w:r w:rsidRPr="00E85ED3">
        <w:rPr>
          <w:rFonts w:ascii="Verdana" w:hAnsi="Verdana"/>
          <w:bCs/>
        </w:rPr>
        <w:t>„Pasiūlymas“</w:t>
      </w:r>
    </w:p>
    <w:p w14:paraId="3A3052F2" w14:textId="77777777" w:rsidR="009E7724" w:rsidRPr="00E85ED3" w:rsidRDefault="009E7724" w:rsidP="00D02B04">
      <w:pPr>
        <w:contextualSpacing/>
        <w:jc w:val="right"/>
        <w:rPr>
          <w:rFonts w:ascii="Verdana" w:hAnsi="Verdana"/>
          <w:b/>
          <w:bCs/>
        </w:rPr>
      </w:pPr>
    </w:p>
    <w:p w14:paraId="64BD3F5F" w14:textId="77777777" w:rsidR="009E7724" w:rsidRPr="00E85ED3" w:rsidRDefault="009E7724" w:rsidP="00D02B04">
      <w:pPr>
        <w:pStyle w:val="Body2"/>
        <w:spacing w:after="0"/>
        <w:ind w:left="567" w:firstLine="4253"/>
        <w:contextualSpacing/>
        <w:jc w:val="right"/>
        <w:rPr>
          <w:rFonts w:ascii="Verdana" w:hAnsi="Verdana"/>
          <w:bCs/>
          <w:sz w:val="24"/>
          <w:szCs w:val="24"/>
          <w:lang w:val="lt-LT"/>
        </w:rPr>
      </w:pPr>
    </w:p>
    <w:p w14:paraId="2494BA0A" w14:textId="77777777" w:rsidR="00B842BC" w:rsidRPr="00E85ED3" w:rsidRDefault="00B842BC" w:rsidP="00D02B04">
      <w:pPr>
        <w:ind w:right="-178"/>
        <w:contextualSpacing/>
        <w:jc w:val="center"/>
        <w:rPr>
          <w:rFonts w:ascii="Verdana" w:eastAsia="Times New Roman" w:hAnsi="Verdana"/>
        </w:rPr>
      </w:pPr>
      <w:r w:rsidRPr="00E85ED3">
        <w:rPr>
          <w:rFonts w:ascii="Verdana" w:eastAsia="Times New Roman" w:hAnsi="Verdana"/>
        </w:rPr>
        <w:t>Herbas arba prekių ženklas</w:t>
      </w:r>
    </w:p>
    <w:p w14:paraId="78B1D058" w14:textId="77777777" w:rsidR="00B842BC" w:rsidRPr="00E85ED3" w:rsidRDefault="00B842BC" w:rsidP="00D02B04">
      <w:pPr>
        <w:ind w:right="-178"/>
        <w:contextualSpacing/>
        <w:jc w:val="center"/>
        <w:rPr>
          <w:rFonts w:ascii="Verdana" w:eastAsia="Times New Roman" w:hAnsi="Verdana"/>
        </w:rPr>
      </w:pPr>
    </w:p>
    <w:p w14:paraId="5892C172" w14:textId="77777777" w:rsidR="00B842BC" w:rsidRPr="00E85ED3" w:rsidRDefault="00B842BC" w:rsidP="00D02B04">
      <w:pPr>
        <w:ind w:right="-178"/>
        <w:contextualSpacing/>
        <w:jc w:val="center"/>
        <w:rPr>
          <w:rFonts w:ascii="Verdana" w:eastAsia="Times New Roman" w:hAnsi="Verdana"/>
        </w:rPr>
      </w:pPr>
      <w:r w:rsidRPr="00E85ED3">
        <w:rPr>
          <w:rFonts w:ascii="Verdana" w:eastAsia="Times New Roman" w:hAnsi="Verdana"/>
        </w:rPr>
        <w:t>(Teikėjo pavadinimas)</w:t>
      </w:r>
    </w:p>
    <w:p w14:paraId="11140776" w14:textId="77777777" w:rsidR="00B842BC" w:rsidRPr="00E85ED3" w:rsidRDefault="00B842BC" w:rsidP="00D02B04">
      <w:pPr>
        <w:ind w:right="-178"/>
        <w:contextualSpacing/>
        <w:jc w:val="center"/>
        <w:rPr>
          <w:rFonts w:ascii="Verdana" w:eastAsia="Times New Roman" w:hAnsi="Verdana"/>
          <w:sz w:val="20"/>
          <w:szCs w:val="20"/>
        </w:rPr>
      </w:pPr>
    </w:p>
    <w:p w14:paraId="486EF390" w14:textId="77777777" w:rsidR="00B842BC" w:rsidRPr="00E85ED3" w:rsidRDefault="00B842BC" w:rsidP="00D02B04">
      <w:pPr>
        <w:ind w:right="-178"/>
        <w:contextualSpacing/>
        <w:jc w:val="center"/>
        <w:rPr>
          <w:rFonts w:ascii="Verdana" w:eastAsia="Times New Roman" w:hAnsi="Verdana"/>
          <w:sz w:val="20"/>
          <w:szCs w:val="20"/>
        </w:rPr>
      </w:pPr>
      <w:r w:rsidRPr="00E85ED3">
        <w:rPr>
          <w:rFonts w:ascii="Verdana" w:eastAsia="Times New Roman"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E85ED3" w:rsidRDefault="00B842BC" w:rsidP="00D02B04">
      <w:pPr>
        <w:contextualSpacing/>
        <w:jc w:val="right"/>
        <w:rPr>
          <w:rFonts w:ascii="Verdana" w:eastAsia="Times New Roman" w:hAnsi="Verdana"/>
        </w:rPr>
      </w:pPr>
    </w:p>
    <w:p w14:paraId="27A333E5" w14:textId="5376ADD0" w:rsidR="00B842BC" w:rsidRPr="00E85ED3" w:rsidRDefault="00040EA3" w:rsidP="00D02B04">
      <w:pPr>
        <w:tabs>
          <w:tab w:val="center" w:pos="2520"/>
        </w:tabs>
        <w:contextualSpacing/>
        <w:jc w:val="both"/>
        <w:rPr>
          <w:rFonts w:ascii="Verdana" w:eastAsia="Times New Roman" w:hAnsi="Verdana"/>
          <w:bCs/>
        </w:rPr>
      </w:pPr>
      <w:r>
        <w:rPr>
          <w:rFonts w:ascii="Verdana" w:eastAsia="Times New Roman" w:hAnsi="Verdana"/>
          <w:bCs/>
        </w:rPr>
        <w:t>Mykolo Romerio universitetui</w:t>
      </w:r>
    </w:p>
    <w:p w14:paraId="3B0A9F26" w14:textId="09745018" w:rsidR="00B842BC" w:rsidRPr="00E85ED3" w:rsidRDefault="00B842BC" w:rsidP="00D02B04">
      <w:pPr>
        <w:pStyle w:val="Body2"/>
        <w:spacing w:after="0"/>
        <w:ind w:left="567" w:hanging="567"/>
        <w:contextualSpacing/>
        <w:jc w:val="center"/>
        <w:rPr>
          <w:rFonts w:ascii="Verdana" w:hAnsi="Verdana"/>
          <w:b/>
          <w:sz w:val="24"/>
          <w:szCs w:val="24"/>
          <w:lang w:val="lt-LT"/>
        </w:rPr>
      </w:pPr>
    </w:p>
    <w:p w14:paraId="4E31597F" w14:textId="77777777" w:rsidR="006C23AA" w:rsidRPr="00E85ED3" w:rsidRDefault="006C23AA" w:rsidP="00D02B04">
      <w:pPr>
        <w:pStyle w:val="Body2"/>
        <w:spacing w:after="0"/>
        <w:ind w:left="567" w:hanging="567"/>
        <w:contextualSpacing/>
        <w:jc w:val="center"/>
        <w:rPr>
          <w:rFonts w:ascii="Verdana" w:hAnsi="Verdana"/>
          <w:b/>
          <w:sz w:val="24"/>
          <w:szCs w:val="24"/>
          <w:lang w:val="lt-LT"/>
        </w:rPr>
      </w:pPr>
    </w:p>
    <w:p w14:paraId="21884F2C" w14:textId="77777777" w:rsidR="00B842BC" w:rsidRPr="00E85ED3" w:rsidRDefault="00B842BC" w:rsidP="00D02B04">
      <w:pPr>
        <w:pStyle w:val="Body2"/>
        <w:spacing w:after="0"/>
        <w:ind w:left="567" w:hanging="567"/>
        <w:contextualSpacing/>
        <w:jc w:val="center"/>
        <w:rPr>
          <w:rFonts w:ascii="Verdana" w:hAnsi="Verdana"/>
          <w:sz w:val="24"/>
          <w:szCs w:val="24"/>
          <w:lang w:val="lt-LT"/>
        </w:rPr>
      </w:pPr>
      <w:r w:rsidRPr="00E85ED3">
        <w:rPr>
          <w:rFonts w:ascii="Verdana" w:hAnsi="Verdana"/>
          <w:b/>
          <w:sz w:val="24"/>
          <w:szCs w:val="24"/>
          <w:lang w:val="lt-LT"/>
        </w:rPr>
        <w:t>PASIŪLYMAS</w:t>
      </w:r>
    </w:p>
    <w:p w14:paraId="3A559491" w14:textId="35F47046" w:rsidR="004C6D68" w:rsidRPr="00C616BF" w:rsidRDefault="00B842BC" w:rsidP="00C616BF">
      <w:pPr>
        <w:pStyle w:val="1Skyrius"/>
        <w:jc w:val="center"/>
        <w:rPr>
          <w:rFonts w:ascii="Verdana" w:hAnsi="Verdana"/>
          <w:color w:val="auto"/>
          <w:sz w:val="24"/>
          <w:szCs w:val="24"/>
          <w:lang w:val="lt-LT"/>
        </w:rPr>
      </w:pPr>
      <w:r w:rsidRPr="00C616BF">
        <w:rPr>
          <w:rFonts w:ascii="Verdana" w:hAnsi="Verdana"/>
          <w:sz w:val="24"/>
          <w:szCs w:val="24"/>
        </w:rPr>
        <w:t xml:space="preserve">DĖL </w:t>
      </w:r>
      <w:r w:rsidR="00C616BF" w:rsidRPr="004648AF">
        <w:rPr>
          <w:rFonts w:ascii="Verdana" w:hAnsi="Verdana"/>
          <w:color w:val="auto"/>
          <w:sz w:val="24"/>
          <w:szCs w:val="24"/>
        </w:rPr>
        <w:t>Lauko LED ekrano reklamos paslaug</w:t>
      </w:r>
      <w:r w:rsidR="00C616BF">
        <w:rPr>
          <w:rFonts w:ascii="Verdana" w:hAnsi="Verdana"/>
          <w:color w:val="auto"/>
          <w:sz w:val="24"/>
          <w:szCs w:val="24"/>
        </w:rPr>
        <w:t>Ų</w:t>
      </w:r>
      <w:r w:rsidR="00C616BF" w:rsidRPr="004648AF">
        <w:rPr>
          <w:rFonts w:ascii="Verdana" w:hAnsi="Verdana"/>
          <w:color w:val="auto"/>
          <w:sz w:val="24"/>
          <w:szCs w:val="24"/>
        </w:rPr>
        <w:t xml:space="preserve"> ir 3D reklaminio klipo sukūrim</w:t>
      </w:r>
      <w:r w:rsidR="00C616BF">
        <w:rPr>
          <w:rFonts w:ascii="Verdana" w:hAnsi="Verdana"/>
          <w:color w:val="auto"/>
          <w:sz w:val="24"/>
          <w:szCs w:val="24"/>
        </w:rPr>
        <w:t xml:space="preserve">O </w:t>
      </w:r>
      <w:r w:rsidR="001B0E9F" w:rsidRPr="00C616BF">
        <w:rPr>
          <w:rFonts w:ascii="Verdana" w:hAnsi="Verdana"/>
          <w:color w:val="000000"/>
          <w:sz w:val="24"/>
          <w:szCs w:val="24"/>
          <w:lang w:eastAsia="lt-LT"/>
        </w:rPr>
        <w:t>PASLAUGŲ</w:t>
      </w:r>
    </w:p>
    <w:p w14:paraId="055200B6" w14:textId="613C183A" w:rsidR="00B842BC" w:rsidRPr="00E85ED3" w:rsidRDefault="000C0DEE" w:rsidP="00D02B04">
      <w:pPr>
        <w:contextualSpacing/>
        <w:jc w:val="center"/>
        <w:rPr>
          <w:rFonts w:ascii="Verdana" w:hAnsi="Verdana"/>
          <w:b/>
          <w:caps/>
        </w:rPr>
      </w:pPr>
      <w:r w:rsidRPr="00E85ED3">
        <w:rPr>
          <w:rFonts w:ascii="Verdana" w:eastAsia="Times New Roman" w:hAnsi="Verdana"/>
          <w:b/>
          <w:bCs/>
          <w:caps/>
          <w:color w:val="000000"/>
          <w:spacing w:val="4"/>
        </w:rPr>
        <w:t>PIRKIMO</w:t>
      </w:r>
    </w:p>
    <w:p w14:paraId="35F202A9" w14:textId="77777777" w:rsidR="00B842BC" w:rsidRPr="00E85ED3" w:rsidRDefault="00B842BC" w:rsidP="00D02B04">
      <w:pPr>
        <w:contextualSpacing/>
        <w:jc w:val="center"/>
        <w:rPr>
          <w:rFonts w:ascii="Verdana" w:hAnsi="Verdana"/>
          <w:b/>
          <w:caps/>
        </w:rPr>
      </w:pPr>
    </w:p>
    <w:p w14:paraId="205CDE3F" w14:textId="77777777" w:rsidR="00B842BC" w:rsidRPr="00E85ED3" w:rsidRDefault="00B842BC" w:rsidP="00D02B04">
      <w:pPr>
        <w:contextualSpacing/>
        <w:jc w:val="center"/>
        <w:rPr>
          <w:rFonts w:ascii="Verdana" w:hAnsi="Verdana"/>
          <w:b/>
          <w:sz w:val="20"/>
          <w:szCs w:val="20"/>
        </w:rPr>
      </w:pPr>
    </w:p>
    <w:p w14:paraId="25C6C9FD" w14:textId="77777777" w:rsidR="00B842BC" w:rsidRPr="00E85ED3" w:rsidRDefault="00B842BC" w:rsidP="00D02B04">
      <w:pPr>
        <w:shd w:val="clear" w:color="auto" w:fill="FFFFFF"/>
        <w:contextualSpacing/>
        <w:jc w:val="center"/>
        <w:rPr>
          <w:rFonts w:ascii="Verdana" w:hAnsi="Verdana"/>
          <w:b/>
          <w:bCs/>
          <w:sz w:val="20"/>
          <w:szCs w:val="20"/>
          <w:lang w:eastAsia="lt-LT"/>
        </w:rPr>
      </w:pPr>
      <w:r w:rsidRPr="00E85ED3">
        <w:rPr>
          <w:rFonts w:ascii="Verdana" w:hAnsi="Verdana"/>
          <w:sz w:val="20"/>
          <w:szCs w:val="20"/>
          <w:lang w:eastAsia="lt-LT"/>
        </w:rPr>
        <w:t>____________Nr.______</w:t>
      </w:r>
    </w:p>
    <w:p w14:paraId="563FC41A" w14:textId="288D53C4" w:rsidR="00B842BC" w:rsidRPr="00E85ED3" w:rsidRDefault="00B842BC" w:rsidP="00D02B04">
      <w:pPr>
        <w:shd w:val="clear" w:color="auto" w:fill="FFFFFF"/>
        <w:ind w:left="3692" w:firstLine="284"/>
        <w:contextualSpacing/>
        <w:rPr>
          <w:rFonts w:ascii="Verdana" w:hAnsi="Verdana"/>
          <w:bCs/>
          <w:sz w:val="20"/>
          <w:szCs w:val="20"/>
          <w:lang w:eastAsia="lt-LT"/>
        </w:rPr>
      </w:pPr>
      <w:r w:rsidRPr="00E85ED3">
        <w:rPr>
          <w:rFonts w:ascii="Verdana" w:hAnsi="Verdana"/>
          <w:bCs/>
          <w:sz w:val="20"/>
          <w:szCs w:val="20"/>
          <w:lang w:eastAsia="lt-LT"/>
        </w:rPr>
        <w:t>(Data)</w:t>
      </w:r>
    </w:p>
    <w:p w14:paraId="67530770" w14:textId="77777777" w:rsidR="00B842BC" w:rsidRPr="00E85ED3" w:rsidRDefault="00B842BC" w:rsidP="00D02B04">
      <w:pPr>
        <w:shd w:val="clear" w:color="auto" w:fill="FFFFFF"/>
        <w:contextualSpacing/>
        <w:jc w:val="center"/>
        <w:rPr>
          <w:rFonts w:ascii="Verdana" w:hAnsi="Verdana"/>
          <w:bCs/>
          <w:sz w:val="20"/>
          <w:szCs w:val="20"/>
          <w:lang w:eastAsia="lt-LT"/>
        </w:rPr>
      </w:pPr>
      <w:r w:rsidRPr="00E85ED3">
        <w:rPr>
          <w:rFonts w:ascii="Verdana" w:hAnsi="Verdana"/>
          <w:bCs/>
          <w:sz w:val="20"/>
          <w:szCs w:val="20"/>
          <w:lang w:eastAsia="lt-LT"/>
        </w:rPr>
        <w:t>_____________</w:t>
      </w:r>
    </w:p>
    <w:p w14:paraId="77514666" w14:textId="50D3588C" w:rsidR="00B842BC" w:rsidRPr="00E85ED3" w:rsidRDefault="00B842BC" w:rsidP="00D02B04">
      <w:pPr>
        <w:shd w:val="clear" w:color="auto" w:fill="FFFFFF"/>
        <w:contextualSpacing/>
        <w:jc w:val="center"/>
        <w:rPr>
          <w:rFonts w:ascii="Verdana" w:hAnsi="Verdana"/>
          <w:bCs/>
          <w:sz w:val="20"/>
          <w:szCs w:val="20"/>
          <w:lang w:eastAsia="lt-LT"/>
        </w:rPr>
      </w:pPr>
      <w:r w:rsidRPr="00E85ED3">
        <w:rPr>
          <w:rFonts w:ascii="Verdana" w:hAnsi="Verdana"/>
          <w:bCs/>
          <w:sz w:val="20"/>
          <w:szCs w:val="20"/>
          <w:lang w:eastAsia="lt-LT"/>
        </w:rPr>
        <w:t>(vieta)</w:t>
      </w:r>
    </w:p>
    <w:p w14:paraId="0406BAC8" w14:textId="77777777" w:rsidR="00B842BC" w:rsidRPr="00E85ED3" w:rsidRDefault="00B842BC" w:rsidP="00D02B04">
      <w:pPr>
        <w:shd w:val="clear" w:color="auto" w:fill="FFFFFF"/>
        <w:contextualSpacing/>
        <w:jc w:val="center"/>
        <w:rPr>
          <w:rFonts w:ascii="Verdana" w:hAnsi="Verdana"/>
          <w:bCs/>
          <w:lang w:eastAsia="lt-LT"/>
        </w:rPr>
      </w:pPr>
    </w:p>
    <w:p w14:paraId="11384AB9" w14:textId="77777777" w:rsidR="00B842BC" w:rsidRPr="00E85ED3" w:rsidRDefault="00B842BC">
      <w:pPr>
        <w:pStyle w:val="Sraopastraipa"/>
        <w:numPr>
          <w:ilvl w:val="0"/>
          <w:numId w:val="11"/>
        </w:numPr>
        <w:spacing w:after="0" w:line="240" w:lineRule="auto"/>
        <w:ind w:left="0" w:firstLine="851"/>
        <w:jc w:val="center"/>
        <w:rPr>
          <w:rFonts w:ascii="Verdana" w:hAnsi="Verdana"/>
          <w:b/>
          <w:bCs/>
          <w:sz w:val="24"/>
          <w:szCs w:val="24"/>
        </w:rPr>
      </w:pPr>
      <w:r w:rsidRPr="00E85ED3">
        <w:rPr>
          <w:rFonts w:ascii="Verdana" w:hAnsi="Verdana"/>
          <w:b/>
          <w:bCs/>
          <w:sz w:val="24"/>
          <w:szCs w:val="24"/>
        </w:rPr>
        <w:t>INFORMACIJA APIE TIEKĖJĄ (TIEKĖJŲ GRUPĖS NARIUS)</w:t>
      </w:r>
    </w:p>
    <w:p w14:paraId="37975A4C" w14:textId="77777777" w:rsidR="00B842BC" w:rsidRPr="00E85ED3" w:rsidRDefault="00B842BC" w:rsidP="00D02B04">
      <w:pPr>
        <w:shd w:val="clear" w:color="auto" w:fill="FFFFFF"/>
        <w:contextualSpacing/>
        <w:jc w:val="center"/>
        <w:rPr>
          <w:rFonts w:ascii="Verdana" w:hAnsi="Verdana"/>
          <w:bCs/>
          <w:lang w:eastAsia="lt-LT"/>
        </w:rPr>
      </w:pPr>
    </w:p>
    <w:p w14:paraId="446FED33" w14:textId="77777777" w:rsidR="00B842BC" w:rsidRPr="00E85ED3" w:rsidRDefault="00B842BC" w:rsidP="00D02B04">
      <w:pPr>
        <w:contextualSpacing/>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E85ED3" w14:paraId="7C465AC3" w14:textId="77777777" w:rsidTr="006C3225">
        <w:trPr>
          <w:jc w:val="center"/>
        </w:trPr>
        <w:tc>
          <w:tcPr>
            <w:tcW w:w="5852" w:type="dxa"/>
          </w:tcPr>
          <w:p w14:paraId="14EBA455" w14:textId="77777777" w:rsidR="00B842BC" w:rsidRPr="00E85ED3" w:rsidRDefault="00B842BC" w:rsidP="00D02B04">
            <w:pPr>
              <w:contextualSpacing/>
              <w:rPr>
                <w:rFonts w:ascii="Verdana" w:hAnsi="Verdana"/>
                <w:i/>
                <w:lang w:eastAsia="lt-LT"/>
              </w:rPr>
            </w:pPr>
            <w:r w:rsidRPr="00E85ED3">
              <w:rPr>
                <w:rFonts w:ascii="Verdana" w:hAnsi="Verdana"/>
                <w:lang w:eastAsia="lt-LT"/>
              </w:rPr>
              <w:t xml:space="preserve">Tiekėjo pavadinimas </w:t>
            </w:r>
            <w:r w:rsidRPr="00E85ED3">
              <w:rPr>
                <w:rFonts w:ascii="Verdana" w:hAnsi="Verdana"/>
                <w:i/>
                <w:lang w:eastAsia="lt-LT"/>
              </w:rPr>
              <w:t>/Jeigu dalyvauja ūkio subjektų grupė, surašomi visi dalyvių pavadinimai/</w:t>
            </w:r>
          </w:p>
        </w:tc>
        <w:tc>
          <w:tcPr>
            <w:tcW w:w="4066" w:type="dxa"/>
          </w:tcPr>
          <w:p w14:paraId="2F0C0C73" w14:textId="77777777" w:rsidR="00B842BC" w:rsidRPr="00E85ED3" w:rsidRDefault="00B842BC" w:rsidP="00D02B04">
            <w:pPr>
              <w:contextualSpacing/>
              <w:jc w:val="both"/>
              <w:rPr>
                <w:rFonts w:ascii="Verdana" w:hAnsi="Verdana"/>
                <w:lang w:eastAsia="lt-LT"/>
              </w:rPr>
            </w:pPr>
          </w:p>
        </w:tc>
      </w:tr>
      <w:tr w:rsidR="00B842BC" w:rsidRPr="00E85ED3" w14:paraId="6BA235B6" w14:textId="77777777" w:rsidTr="006C3225">
        <w:trPr>
          <w:jc w:val="center"/>
        </w:trPr>
        <w:tc>
          <w:tcPr>
            <w:tcW w:w="5852" w:type="dxa"/>
          </w:tcPr>
          <w:p w14:paraId="3214D384" w14:textId="77777777" w:rsidR="00B842BC" w:rsidRPr="00E85ED3" w:rsidRDefault="00B842BC" w:rsidP="00D02B04">
            <w:pPr>
              <w:contextualSpacing/>
              <w:jc w:val="both"/>
              <w:rPr>
                <w:rFonts w:ascii="Verdana" w:hAnsi="Verdana"/>
                <w:lang w:eastAsia="lt-LT"/>
              </w:rPr>
            </w:pPr>
            <w:r w:rsidRPr="00E85ED3">
              <w:rPr>
                <w:rFonts w:ascii="Verdana" w:hAnsi="Verdana"/>
                <w:lang w:eastAsia="lt-LT"/>
              </w:rPr>
              <w:t xml:space="preserve">Tiekėjo adresas </w:t>
            </w:r>
            <w:r w:rsidRPr="00E85ED3">
              <w:rPr>
                <w:rFonts w:ascii="Verdana" w:hAnsi="Verdana"/>
                <w:i/>
                <w:lang w:eastAsia="lt-LT"/>
              </w:rPr>
              <w:t>/Jeigu dalyvauja ūkio subjektų grupė, surašomi visi dalyvių adresai/</w:t>
            </w:r>
          </w:p>
        </w:tc>
        <w:tc>
          <w:tcPr>
            <w:tcW w:w="4066" w:type="dxa"/>
          </w:tcPr>
          <w:p w14:paraId="64033F59" w14:textId="77777777" w:rsidR="00B842BC" w:rsidRPr="00E85ED3" w:rsidRDefault="00B842BC" w:rsidP="00D02B04">
            <w:pPr>
              <w:contextualSpacing/>
              <w:jc w:val="both"/>
              <w:rPr>
                <w:rFonts w:ascii="Verdana" w:hAnsi="Verdana"/>
                <w:lang w:eastAsia="lt-LT"/>
              </w:rPr>
            </w:pPr>
          </w:p>
        </w:tc>
      </w:tr>
      <w:tr w:rsidR="00B842BC" w:rsidRPr="00E85ED3" w14:paraId="5D0548CE" w14:textId="77777777" w:rsidTr="006C3225">
        <w:trPr>
          <w:jc w:val="center"/>
        </w:trPr>
        <w:tc>
          <w:tcPr>
            <w:tcW w:w="5852" w:type="dxa"/>
          </w:tcPr>
          <w:p w14:paraId="48F37509" w14:textId="77777777" w:rsidR="00B842BC" w:rsidRPr="00E85ED3" w:rsidRDefault="00B842BC" w:rsidP="00D02B04">
            <w:pPr>
              <w:contextualSpacing/>
              <w:jc w:val="both"/>
              <w:rPr>
                <w:rFonts w:ascii="Verdana" w:hAnsi="Verdana"/>
                <w:lang w:eastAsia="lt-LT"/>
              </w:rPr>
            </w:pPr>
            <w:r w:rsidRPr="00E85ED3">
              <w:rPr>
                <w:rFonts w:ascii="Verdana" w:hAnsi="Verdana"/>
                <w:lang w:eastAsia="lt-LT"/>
              </w:rPr>
              <w:t xml:space="preserve">Tiekėjo įmonės kodas </w:t>
            </w:r>
            <w:r w:rsidRPr="00E85ED3">
              <w:rPr>
                <w:rFonts w:ascii="Verdana" w:hAnsi="Verdana"/>
                <w:i/>
                <w:lang w:eastAsia="lt-LT"/>
              </w:rPr>
              <w:t>/Jeigu dalyvauja ūkio subjektų grupė, surašomi visi dalyvių įmonės kodai/</w:t>
            </w:r>
          </w:p>
        </w:tc>
        <w:tc>
          <w:tcPr>
            <w:tcW w:w="4066" w:type="dxa"/>
          </w:tcPr>
          <w:p w14:paraId="3EDDC617" w14:textId="77777777" w:rsidR="00B842BC" w:rsidRPr="00E85ED3" w:rsidRDefault="00B842BC" w:rsidP="00D02B04">
            <w:pPr>
              <w:contextualSpacing/>
              <w:jc w:val="both"/>
              <w:rPr>
                <w:rFonts w:ascii="Verdana" w:hAnsi="Verdana"/>
                <w:lang w:eastAsia="lt-LT"/>
              </w:rPr>
            </w:pPr>
          </w:p>
        </w:tc>
      </w:tr>
      <w:tr w:rsidR="00B842BC" w:rsidRPr="00E85ED3" w14:paraId="0F15861F" w14:textId="77777777" w:rsidTr="006C3225">
        <w:trPr>
          <w:jc w:val="center"/>
        </w:trPr>
        <w:tc>
          <w:tcPr>
            <w:tcW w:w="5852" w:type="dxa"/>
          </w:tcPr>
          <w:p w14:paraId="2EC6E89E" w14:textId="77777777" w:rsidR="00B842BC" w:rsidRPr="00E85ED3" w:rsidRDefault="00B842BC" w:rsidP="00D02B04">
            <w:pPr>
              <w:contextualSpacing/>
              <w:jc w:val="both"/>
              <w:rPr>
                <w:rFonts w:ascii="Verdana" w:hAnsi="Verdana"/>
                <w:lang w:eastAsia="lt-LT"/>
              </w:rPr>
            </w:pPr>
            <w:r w:rsidRPr="00E85ED3">
              <w:rPr>
                <w:rFonts w:ascii="Verdana" w:hAnsi="Verdana"/>
                <w:lang w:eastAsia="lt-LT"/>
              </w:rPr>
              <w:t xml:space="preserve">Tiekėjo banko rekvizitai </w:t>
            </w:r>
            <w:r w:rsidRPr="00E85ED3">
              <w:rPr>
                <w:rFonts w:ascii="Verdana" w:hAnsi="Verdana"/>
                <w:i/>
                <w:lang w:eastAsia="lt-LT"/>
              </w:rPr>
              <w:t>/Jeigu dalyvauja ūkio subjektų grupė, surašomi visi dalyvių banko rekvizitai/</w:t>
            </w:r>
          </w:p>
        </w:tc>
        <w:tc>
          <w:tcPr>
            <w:tcW w:w="4066" w:type="dxa"/>
          </w:tcPr>
          <w:p w14:paraId="1FD6D0D0" w14:textId="77777777" w:rsidR="00B842BC" w:rsidRPr="00E85ED3" w:rsidRDefault="00B842BC" w:rsidP="00D02B04">
            <w:pPr>
              <w:contextualSpacing/>
              <w:jc w:val="both"/>
              <w:rPr>
                <w:rFonts w:ascii="Verdana" w:hAnsi="Verdana"/>
                <w:lang w:eastAsia="lt-LT"/>
              </w:rPr>
            </w:pPr>
          </w:p>
        </w:tc>
      </w:tr>
      <w:tr w:rsidR="00B842BC" w:rsidRPr="00E85ED3" w14:paraId="5566B53F" w14:textId="77777777" w:rsidTr="006C3225">
        <w:trPr>
          <w:jc w:val="center"/>
        </w:trPr>
        <w:tc>
          <w:tcPr>
            <w:tcW w:w="5852" w:type="dxa"/>
          </w:tcPr>
          <w:p w14:paraId="47C6FC79" w14:textId="77777777" w:rsidR="00B842BC" w:rsidRPr="00E85ED3" w:rsidRDefault="00B842BC" w:rsidP="00D02B04">
            <w:pPr>
              <w:contextualSpacing/>
              <w:jc w:val="both"/>
              <w:rPr>
                <w:rFonts w:ascii="Verdana" w:hAnsi="Verdana"/>
                <w:lang w:eastAsia="lt-LT"/>
              </w:rPr>
            </w:pPr>
            <w:r w:rsidRPr="00E85ED3">
              <w:rPr>
                <w:rFonts w:ascii="Verdana" w:hAnsi="Verdana"/>
                <w:lang w:eastAsia="lt-LT"/>
              </w:rPr>
              <w:t xml:space="preserve">Tiekėjo PVM mokėtojo kodas </w:t>
            </w:r>
            <w:r w:rsidRPr="00E85ED3">
              <w:rPr>
                <w:rFonts w:ascii="Verdana" w:hAnsi="Verdana"/>
                <w:i/>
                <w:lang w:eastAsia="lt-LT"/>
              </w:rPr>
              <w:t>/Jeigu dalyvauja ūkio subjektų grupė, surašomi visi dalyvių PVM mokėtojų kodai/</w:t>
            </w:r>
          </w:p>
        </w:tc>
        <w:tc>
          <w:tcPr>
            <w:tcW w:w="4066" w:type="dxa"/>
          </w:tcPr>
          <w:p w14:paraId="37D0840D" w14:textId="77777777" w:rsidR="00B842BC" w:rsidRPr="00E85ED3" w:rsidRDefault="00B842BC" w:rsidP="00D02B04">
            <w:pPr>
              <w:contextualSpacing/>
              <w:jc w:val="both"/>
              <w:rPr>
                <w:rFonts w:ascii="Verdana" w:hAnsi="Verdana"/>
                <w:lang w:eastAsia="lt-LT"/>
              </w:rPr>
            </w:pPr>
          </w:p>
        </w:tc>
      </w:tr>
      <w:tr w:rsidR="00B842BC" w:rsidRPr="00E85ED3" w14:paraId="4C4C2FCB" w14:textId="77777777" w:rsidTr="006C3225">
        <w:trPr>
          <w:jc w:val="center"/>
        </w:trPr>
        <w:tc>
          <w:tcPr>
            <w:tcW w:w="5852" w:type="dxa"/>
          </w:tcPr>
          <w:p w14:paraId="60441983" w14:textId="77777777" w:rsidR="00B842BC" w:rsidRPr="00E85ED3" w:rsidRDefault="00B842BC" w:rsidP="00D02B04">
            <w:pPr>
              <w:contextualSpacing/>
              <w:jc w:val="both"/>
              <w:rPr>
                <w:rFonts w:ascii="Verdana" w:hAnsi="Verdana"/>
                <w:lang w:eastAsia="lt-LT"/>
              </w:rPr>
            </w:pPr>
            <w:r w:rsidRPr="00E85ED3">
              <w:rPr>
                <w:rFonts w:ascii="Verdana" w:hAnsi="Verdana"/>
                <w:lang w:eastAsia="lt-LT"/>
              </w:rPr>
              <w:t xml:space="preserve">Telefono numeris </w:t>
            </w:r>
            <w:r w:rsidRPr="00E85ED3">
              <w:rPr>
                <w:rFonts w:ascii="Verdana" w:hAnsi="Verdana"/>
                <w:i/>
                <w:lang w:eastAsia="lt-LT"/>
              </w:rPr>
              <w:t>/Jeigu dalyvauja ūkio subjektų grupė, surašomi visi dalyvių telefono numeriai/</w:t>
            </w:r>
          </w:p>
        </w:tc>
        <w:tc>
          <w:tcPr>
            <w:tcW w:w="4066" w:type="dxa"/>
          </w:tcPr>
          <w:p w14:paraId="2F939873" w14:textId="77777777" w:rsidR="00B842BC" w:rsidRPr="00E85ED3" w:rsidRDefault="00B842BC" w:rsidP="00D02B04">
            <w:pPr>
              <w:contextualSpacing/>
              <w:jc w:val="both"/>
              <w:rPr>
                <w:rFonts w:ascii="Verdana" w:hAnsi="Verdana"/>
                <w:lang w:eastAsia="lt-LT"/>
              </w:rPr>
            </w:pPr>
          </w:p>
        </w:tc>
      </w:tr>
      <w:tr w:rsidR="00B842BC" w:rsidRPr="00E85ED3" w14:paraId="30E37EFC" w14:textId="77777777" w:rsidTr="006C3225">
        <w:trPr>
          <w:jc w:val="center"/>
        </w:trPr>
        <w:tc>
          <w:tcPr>
            <w:tcW w:w="5852" w:type="dxa"/>
          </w:tcPr>
          <w:p w14:paraId="21D26B8B" w14:textId="14429364" w:rsidR="00B842BC" w:rsidRPr="00E85ED3" w:rsidRDefault="00B842BC" w:rsidP="00D02B04">
            <w:pPr>
              <w:contextualSpacing/>
              <w:jc w:val="both"/>
              <w:rPr>
                <w:rFonts w:ascii="Verdana" w:hAnsi="Verdana"/>
                <w:lang w:eastAsia="lt-LT"/>
              </w:rPr>
            </w:pPr>
            <w:r w:rsidRPr="00E85ED3">
              <w:rPr>
                <w:rFonts w:ascii="Verdana" w:hAnsi="Verdana"/>
                <w:lang w:eastAsia="lt-LT"/>
              </w:rPr>
              <w:t xml:space="preserve">El. pašto adresas </w:t>
            </w:r>
            <w:r w:rsidRPr="00E85ED3">
              <w:rPr>
                <w:rFonts w:ascii="Verdana" w:hAnsi="Verdana"/>
                <w:i/>
                <w:lang w:eastAsia="lt-LT"/>
              </w:rPr>
              <w:t>/</w:t>
            </w:r>
            <w:r w:rsidR="0014027B" w:rsidRPr="00E85ED3">
              <w:rPr>
                <w:rFonts w:ascii="Verdana" w:eastAsiaTheme="minorEastAsia" w:hAnsi="Verdana"/>
                <w:i/>
                <w:color w:val="auto"/>
                <w:lang w:eastAsia="lt-LT"/>
              </w:rPr>
              <w:t xml:space="preserve"> </w:t>
            </w:r>
            <w:r w:rsidR="0014027B" w:rsidRPr="00E85ED3">
              <w:rPr>
                <w:rFonts w:ascii="Verdana" w:hAnsi="Verdana"/>
                <w:i/>
                <w:lang w:eastAsia="lt-LT"/>
              </w:rPr>
              <w:t>Jeigu dalyvauja ūkio subjektų grupė, surašomi visi dalyvių, tiekėjų grupės atstovų el. pašto adresai</w:t>
            </w:r>
            <w:r w:rsidRPr="00E85ED3">
              <w:rPr>
                <w:rFonts w:ascii="Verdana" w:hAnsi="Verdana"/>
                <w:i/>
                <w:lang w:eastAsia="lt-LT"/>
              </w:rPr>
              <w:t>/</w:t>
            </w:r>
          </w:p>
        </w:tc>
        <w:tc>
          <w:tcPr>
            <w:tcW w:w="4066" w:type="dxa"/>
          </w:tcPr>
          <w:p w14:paraId="20748372" w14:textId="77777777" w:rsidR="00B842BC" w:rsidRPr="00E85ED3" w:rsidRDefault="00B842BC" w:rsidP="00D02B04">
            <w:pPr>
              <w:contextualSpacing/>
              <w:jc w:val="both"/>
              <w:rPr>
                <w:rFonts w:ascii="Verdana" w:hAnsi="Verdana"/>
                <w:lang w:eastAsia="lt-LT"/>
              </w:rPr>
            </w:pPr>
          </w:p>
        </w:tc>
      </w:tr>
    </w:tbl>
    <w:p w14:paraId="228B69D5" w14:textId="77777777" w:rsidR="00B842BC" w:rsidRPr="00E85ED3" w:rsidRDefault="00B842BC" w:rsidP="00D02B04">
      <w:pPr>
        <w:ind w:right="-1" w:firstLine="720"/>
        <w:contextualSpacing/>
        <w:jc w:val="both"/>
        <w:rPr>
          <w:rFonts w:ascii="Verdana" w:hAnsi="Verdana"/>
        </w:rPr>
      </w:pPr>
      <w:r w:rsidRPr="00E85ED3">
        <w:rPr>
          <w:rFonts w:ascii="Verdana" w:hAnsi="Verdana"/>
        </w:rPr>
        <w:lastRenderedPageBreak/>
        <w:t>Šiuo pasiūlymu pažymime, kad sutinkame su visomis pirkimo sąlygomis, nustatytomis:</w:t>
      </w:r>
    </w:p>
    <w:p w14:paraId="5967D383" w14:textId="56322BE5" w:rsidR="00B842BC" w:rsidRPr="00E85ED3" w:rsidRDefault="00FD22C2" w:rsidP="00D02B04">
      <w:pPr>
        <w:numPr>
          <w:ilvl w:val="0"/>
          <w:numId w:val="3"/>
        </w:numPr>
        <w:tabs>
          <w:tab w:val="num" w:pos="1077"/>
        </w:tabs>
        <w:ind w:left="0" w:right="-1" w:firstLine="720"/>
        <w:contextualSpacing/>
        <w:jc w:val="both"/>
        <w:rPr>
          <w:rFonts w:ascii="Verdana" w:hAnsi="Verdana"/>
        </w:rPr>
      </w:pPr>
      <w:r>
        <w:rPr>
          <w:rFonts w:ascii="Verdana" w:hAnsi="Verdana"/>
        </w:rPr>
        <w:t>Supaprastinto (atviro) pirkimo skelbime</w:t>
      </w:r>
      <w:r w:rsidR="00B842BC" w:rsidRPr="00E85ED3">
        <w:rPr>
          <w:rFonts w:ascii="Verdana" w:hAnsi="Verdana"/>
        </w:rPr>
        <w:t>, paskelbtame VPĮ nustatyta tvarka;</w:t>
      </w:r>
    </w:p>
    <w:p w14:paraId="7F2A3F33" w14:textId="1AFEE71B" w:rsidR="00B842BC" w:rsidRPr="00E85ED3" w:rsidRDefault="00B842BC" w:rsidP="00D02B04">
      <w:pPr>
        <w:numPr>
          <w:ilvl w:val="0"/>
          <w:numId w:val="3"/>
        </w:numPr>
        <w:tabs>
          <w:tab w:val="num" w:pos="1077"/>
        </w:tabs>
        <w:ind w:left="0" w:right="-1" w:firstLine="720"/>
        <w:contextualSpacing/>
        <w:jc w:val="both"/>
        <w:rPr>
          <w:rFonts w:ascii="Verdana" w:hAnsi="Verdana"/>
        </w:rPr>
      </w:pPr>
      <w:r w:rsidRPr="00E85ED3">
        <w:rPr>
          <w:rFonts w:ascii="Verdana" w:hAnsi="Verdana"/>
        </w:rPr>
        <w:t>pirkimo dokumentuose (jų paaiškinimuose, papildymuose).</w:t>
      </w:r>
    </w:p>
    <w:p w14:paraId="12C775FA" w14:textId="77777777" w:rsidR="00B842BC" w:rsidRPr="00E85ED3" w:rsidRDefault="00B842BC" w:rsidP="00D02B04">
      <w:pPr>
        <w:ind w:right="-2" w:firstLine="720"/>
        <w:contextualSpacing/>
        <w:jc w:val="both"/>
        <w:rPr>
          <w:rFonts w:ascii="Verdana" w:hAnsi="Verdana"/>
        </w:rPr>
      </w:pPr>
      <w:r w:rsidRPr="00E85ED3">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E85ED3" w:rsidRDefault="00B842BC" w:rsidP="00D02B04">
      <w:pPr>
        <w:ind w:right="-2" w:firstLine="720"/>
        <w:contextualSpacing/>
        <w:jc w:val="both"/>
        <w:rPr>
          <w:rFonts w:ascii="Verdana" w:hAnsi="Verdana"/>
        </w:rPr>
      </w:pPr>
      <w:r w:rsidRPr="00E85ED3">
        <w:rPr>
          <w:rFonts w:ascii="Verdana" w:hAnsi="Verdana"/>
        </w:rPr>
        <w:t>Suprantame, kad, išaiškėjus aukščiau nurodytoms aplinkybėms, būsime pašalinti iš šio pirkimo ir mūsų pateiktas pasiūlymas bus atmestas.</w:t>
      </w:r>
    </w:p>
    <w:p w14:paraId="380DE55A" w14:textId="56F8E499" w:rsidR="00B842BC" w:rsidRPr="00E85ED3" w:rsidRDefault="00B842BC" w:rsidP="00D02B04">
      <w:pPr>
        <w:ind w:right="-1" w:firstLine="720"/>
        <w:contextualSpacing/>
        <w:jc w:val="both"/>
        <w:rPr>
          <w:rFonts w:ascii="Verdana" w:hAnsi="Verdana"/>
        </w:rPr>
      </w:pPr>
      <w:r w:rsidRPr="00E85ED3">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E85ED3" w:rsidRDefault="00B842BC" w:rsidP="00D02B04">
      <w:pPr>
        <w:ind w:firstLine="709"/>
        <w:contextualSpacing/>
        <w:jc w:val="both"/>
        <w:rPr>
          <w:rFonts w:ascii="Verdana" w:hAnsi="Verdana"/>
          <w:color w:val="000000"/>
        </w:rPr>
      </w:pPr>
      <w:r w:rsidRPr="00E85ED3">
        <w:rPr>
          <w:rFonts w:ascii="Verdana" w:hAnsi="Verdana"/>
          <w:color w:val="000000"/>
        </w:rPr>
        <w:t>Pasiūlymas galioja iki termino, nurodyto pirkimo dokumentuose.</w:t>
      </w:r>
    </w:p>
    <w:p w14:paraId="589CA391" w14:textId="0C3BDA47" w:rsidR="006C23AA" w:rsidRPr="00E85ED3" w:rsidRDefault="006C23AA" w:rsidP="00D02B04">
      <w:pPr>
        <w:ind w:firstLine="709"/>
        <w:contextualSpacing/>
        <w:jc w:val="both"/>
        <w:rPr>
          <w:rFonts w:ascii="Verdana" w:hAnsi="Verdana"/>
          <w:color w:val="000000"/>
        </w:rPr>
      </w:pPr>
    </w:p>
    <w:p w14:paraId="0A71AF0A" w14:textId="77777777" w:rsidR="00B842BC" w:rsidRPr="00E85ED3" w:rsidRDefault="00B842BC" w:rsidP="00D02B04">
      <w:pPr>
        <w:tabs>
          <w:tab w:val="left" w:pos="567"/>
        </w:tabs>
        <w:contextualSpacing/>
        <w:jc w:val="center"/>
        <w:rPr>
          <w:rFonts w:ascii="Verdana" w:hAnsi="Verdana"/>
          <w:b/>
          <w:bCs/>
        </w:rPr>
      </w:pPr>
      <w:r w:rsidRPr="00E85ED3">
        <w:rPr>
          <w:rFonts w:ascii="Verdana" w:hAnsi="Verdana"/>
          <w:b/>
          <w:bCs/>
        </w:rPr>
        <w:t>II. PASIŪLYMO KAINA</w:t>
      </w:r>
    </w:p>
    <w:p w14:paraId="4654DACA" w14:textId="77777777" w:rsidR="00B842BC" w:rsidRPr="00E85ED3" w:rsidRDefault="00B842BC" w:rsidP="00D02B04">
      <w:pPr>
        <w:ind w:firstLine="709"/>
        <w:contextualSpacing/>
        <w:jc w:val="both"/>
        <w:rPr>
          <w:rFonts w:ascii="Verdana" w:hAnsi="Verdana"/>
          <w:color w:val="000000"/>
        </w:rPr>
      </w:pPr>
    </w:p>
    <w:p w14:paraId="2BAD51B8" w14:textId="08B7A19E" w:rsidR="00CA56DE" w:rsidRPr="00E85ED3" w:rsidRDefault="00CA56DE" w:rsidP="00D02B04">
      <w:pPr>
        <w:ind w:firstLine="539"/>
        <w:contextualSpacing/>
        <w:jc w:val="both"/>
        <w:rPr>
          <w:rFonts w:ascii="Verdana" w:hAnsi="Verdana"/>
          <w:bCs/>
          <w:color w:val="000000"/>
        </w:rPr>
      </w:pPr>
      <w:r w:rsidRPr="00E85ED3">
        <w:rPr>
          <w:rFonts w:ascii="Verdana" w:hAnsi="Verdana"/>
          <w:bCs/>
          <w:color w:val="000000"/>
        </w:rPr>
        <w:t xml:space="preserve">Išnagrinėję pirkimo dokumentus, siūlome perkamas paslaugas suteikti už </w:t>
      </w:r>
      <w:r w:rsidR="00FD22C2">
        <w:rPr>
          <w:rFonts w:ascii="Verdana" w:hAnsi="Verdana"/>
          <w:bCs/>
          <w:color w:val="000000"/>
        </w:rPr>
        <w:t>kainą,</w:t>
      </w:r>
      <w:r w:rsidRPr="00E85ED3">
        <w:rPr>
          <w:rFonts w:ascii="Verdana" w:hAnsi="Verdana"/>
          <w:bCs/>
          <w:color w:val="000000"/>
        </w:rPr>
        <w:t xml:space="preserve"> nurodyt</w:t>
      </w:r>
      <w:r w:rsidR="00FD22C2">
        <w:rPr>
          <w:rFonts w:ascii="Verdana" w:hAnsi="Verdana"/>
          <w:bCs/>
          <w:color w:val="000000"/>
        </w:rPr>
        <w:t>ą</w:t>
      </w:r>
      <w:r w:rsidRPr="00E85ED3">
        <w:rPr>
          <w:rFonts w:ascii="Verdana" w:hAnsi="Verdana"/>
          <w:bCs/>
          <w:color w:val="000000"/>
        </w:rPr>
        <w:t xml:space="preserve"> lentelėje:</w:t>
      </w:r>
    </w:p>
    <w:tbl>
      <w:tblPr>
        <w:tblStyle w:val="Lentelstinklelis"/>
        <w:tblW w:w="0" w:type="auto"/>
        <w:tblLook w:val="04A0" w:firstRow="1" w:lastRow="0" w:firstColumn="1" w:lastColumn="0" w:noHBand="0" w:noVBand="1"/>
      </w:tblPr>
      <w:tblGrid>
        <w:gridCol w:w="562"/>
        <w:gridCol w:w="6555"/>
        <w:gridCol w:w="2508"/>
      </w:tblGrid>
      <w:tr w:rsidR="00FD22C2" w:rsidRPr="00E85ED3" w14:paraId="7F7D8EBC" w14:textId="77777777" w:rsidTr="00FD22C2">
        <w:tc>
          <w:tcPr>
            <w:tcW w:w="562" w:type="dxa"/>
          </w:tcPr>
          <w:p w14:paraId="7D060AF1" w14:textId="4B795C97" w:rsidR="00FD22C2" w:rsidRPr="00E85ED3" w:rsidRDefault="00FD22C2" w:rsidP="00D02B04">
            <w:pPr>
              <w:contextualSpacing/>
              <w:jc w:val="center"/>
              <w:rPr>
                <w:rFonts w:ascii="Verdana" w:hAnsi="Verdana"/>
                <w:b/>
                <w:color w:val="000000"/>
                <w:sz w:val="20"/>
                <w:szCs w:val="20"/>
              </w:rPr>
            </w:pPr>
            <w:r>
              <w:rPr>
                <w:rFonts w:ascii="Verdana" w:hAnsi="Verdana"/>
                <w:b/>
                <w:color w:val="000000"/>
                <w:sz w:val="20"/>
                <w:szCs w:val="20"/>
              </w:rPr>
              <w:t>Eil. Nr.</w:t>
            </w:r>
          </w:p>
        </w:tc>
        <w:tc>
          <w:tcPr>
            <w:tcW w:w="6555" w:type="dxa"/>
          </w:tcPr>
          <w:p w14:paraId="107E9E72" w14:textId="0D833146" w:rsidR="00FD22C2" w:rsidRPr="00E85ED3" w:rsidRDefault="00FD22C2" w:rsidP="00D02B04">
            <w:pPr>
              <w:contextualSpacing/>
              <w:jc w:val="center"/>
              <w:rPr>
                <w:rFonts w:ascii="Verdana" w:hAnsi="Verdana"/>
                <w:b/>
                <w:color w:val="000000"/>
                <w:sz w:val="20"/>
                <w:szCs w:val="20"/>
                <w:lang w:val="lt-LT"/>
              </w:rPr>
            </w:pPr>
          </w:p>
          <w:p w14:paraId="08FD1ADC" w14:textId="77777777" w:rsidR="00FD22C2" w:rsidRDefault="00FD22C2" w:rsidP="00D02B04">
            <w:pPr>
              <w:contextualSpacing/>
              <w:jc w:val="center"/>
              <w:rPr>
                <w:rFonts w:ascii="Verdana" w:hAnsi="Verdana"/>
                <w:b/>
                <w:color w:val="000000"/>
                <w:lang w:val="lt-LT"/>
              </w:rPr>
            </w:pPr>
            <w:r w:rsidRPr="00FD22C2">
              <w:rPr>
                <w:rFonts w:ascii="Verdana" w:hAnsi="Verdana"/>
                <w:b/>
                <w:color w:val="000000"/>
                <w:lang w:val="lt-LT"/>
              </w:rPr>
              <w:t>Paslaug</w:t>
            </w:r>
            <w:r>
              <w:rPr>
                <w:rFonts w:ascii="Verdana" w:hAnsi="Verdana"/>
                <w:b/>
                <w:color w:val="000000"/>
                <w:lang w:val="lt-LT"/>
              </w:rPr>
              <w:t>os pavadinimas</w:t>
            </w:r>
          </w:p>
          <w:p w14:paraId="628EBFEE" w14:textId="378B4488" w:rsidR="006C0D9A" w:rsidRPr="00FD22C2" w:rsidRDefault="006C0D9A" w:rsidP="00D02B04">
            <w:pPr>
              <w:contextualSpacing/>
              <w:jc w:val="center"/>
              <w:rPr>
                <w:rFonts w:ascii="Verdana" w:hAnsi="Verdana"/>
                <w:b/>
                <w:color w:val="000000"/>
                <w:lang w:val="lt-LT"/>
              </w:rPr>
            </w:pPr>
          </w:p>
        </w:tc>
        <w:tc>
          <w:tcPr>
            <w:tcW w:w="2508" w:type="dxa"/>
          </w:tcPr>
          <w:p w14:paraId="77BA4BDF" w14:textId="0E0C4311" w:rsidR="00FD22C2" w:rsidRPr="006C0D9A" w:rsidRDefault="00FD22C2" w:rsidP="00D02B04">
            <w:pPr>
              <w:contextualSpacing/>
              <w:jc w:val="center"/>
              <w:rPr>
                <w:rFonts w:ascii="Verdana" w:hAnsi="Verdana"/>
                <w:b/>
                <w:color w:val="000000"/>
                <w:lang w:val="lt-LT"/>
              </w:rPr>
            </w:pPr>
            <w:r w:rsidRPr="006C0D9A">
              <w:rPr>
                <w:rFonts w:ascii="Verdana" w:hAnsi="Verdana"/>
                <w:b/>
                <w:color w:val="000000"/>
                <w:lang w:val="lt-LT"/>
              </w:rPr>
              <w:t>Paslaugos kaina Eur be PVM</w:t>
            </w:r>
          </w:p>
        </w:tc>
      </w:tr>
      <w:tr w:rsidR="00FD22C2" w:rsidRPr="00E85ED3" w14:paraId="5F78909F" w14:textId="77777777" w:rsidTr="00FD22C2">
        <w:tc>
          <w:tcPr>
            <w:tcW w:w="562" w:type="dxa"/>
          </w:tcPr>
          <w:p w14:paraId="57F12901" w14:textId="77777777" w:rsidR="00FD22C2" w:rsidRPr="00E85ED3" w:rsidRDefault="00FD22C2" w:rsidP="00D02B04">
            <w:pPr>
              <w:contextualSpacing/>
              <w:jc w:val="center"/>
              <w:rPr>
                <w:rFonts w:ascii="Verdana" w:hAnsi="Verdana"/>
                <w:bCs/>
                <w:i/>
                <w:iCs/>
                <w:color w:val="000000"/>
                <w:sz w:val="16"/>
                <w:szCs w:val="16"/>
              </w:rPr>
            </w:pPr>
          </w:p>
        </w:tc>
        <w:tc>
          <w:tcPr>
            <w:tcW w:w="6555" w:type="dxa"/>
          </w:tcPr>
          <w:p w14:paraId="0ED9C84E" w14:textId="6BDEA873" w:rsidR="00FD22C2" w:rsidRPr="00E85ED3" w:rsidRDefault="00FD22C2" w:rsidP="00D02B04">
            <w:pPr>
              <w:contextualSpacing/>
              <w:jc w:val="center"/>
              <w:rPr>
                <w:rFonts w:ascii="Verdana" w:hAnsi="Verdana"/>
                <w:bCs/>
                <w:i/>
                <w:iCs/>
                <w:color w:val="000000"/>
                <w:sz w:val="16"/>
                <w:szCs w:val="16"/>
                <w:lang w:val="lt-LT"/>
              </w:rPr>
            </w:pPr>
            <w:r w:rsidRPr="00E85ED3">
              <w:rPr>
                <w:rFonts w:ascii="Verdana" w:hAnsi="Verdana"/>
                <w:bCs/>
                <w:i/>
                <w:iCs/>
                <w:color w:val="000000"/>
                <w:sz w:val="16"/>
                <w:szCs w:val="16"/>
                <w:lang w:val="lt-LT"/>
              </w:rPr>
              <w:t>1</w:t>
            </w:r>
          </w:p>
        </w:tc>
        <w:tc>
          <w:tcPr>
            <w:tcW w:w="2508" w:type="dxa"/>
          </w:tcPr>
          <w:p w14:paraId="3C57311D" w14:textId="0B7BFC7A" w:rsidR="00FD22C2" w:rsidRPr="00E85ED3" w:rsidRDefault="00FD22C2" w:rsidP="00D02B04">
            <w:pPr>
              <w:contextualSpacing/>
              <w:jc w:val="center"/>
              <w:rPr>
                <w:rFonts w:ascii="Verdana" w:hAnsi="Verdana"/>
                <w:bCs/>
                <w:i/>
                <w:iCs/>
                <w:color w:val="000000"/>
                <w:sz w:val="16"/>
                <w:szCs w:val="16"/>
                <w:lang w:val="lt-LT"/>
              </w:rPr>
            </w:pPr>
            <w:r>
              <w:rPr>
                <w:rFonts w:ascii="Verdana" w:hAnsi="Verdana"/>
                <w:bCs/>
                <w:i/>
                <w:iCs/>
                <w:color w:val="000000"/>
                <w:sz w:val="16"/>
                <w:szCs w:val="16"/>
                <w:lang w:val="lt-LT"/>
              </w:rPr>
              <w:t>2</w:t>
            </w:r>
          </w:p>
        </w:tc>
      </w:tr>
      <w:tr w:rsidR="00FD22C2" w:rsidRPr="00E85ED3" w14:paraId="709E9CA2" w14:textId="77777777" w:rsidTr="00FD22C2">
        <w:tc>
          <w:tcPr>
            <w:tcW w:w="562" w:type="dxa"/>
          </w:tcPr>
          <w:p w14:paraId="0DB6332F" w14:textId="4D1B98B5" w:rsidR="00FD22C2" w:rsidRPr="00FD22C2" w:rsidRDefault="00FD22C2" w:rsidP="00FD22C2">
            <w:pPr>
              <w:contextualSpacing/>
              <w:jc w:val="both"/>
              <w:rPr>
                <w:rFonts w:ascii="Verdana" w:hAnsi="Verdana"/>
              </w:rPr>
            </w:pPr>
            <w:r>
              <w:rPr>
                <w:rFonts w:ascii="Verdana" w:hAnsi="Verdana"/>
              </w:rPr>
              <w:t>1.</w:t>
            </w:r>
          </w:p>
        </w:tc>
        <w:tc>
          <w:tcPr>
            <w:tcW w:w="6555" w:type="dxa"/>
          </w:tcPr>
          <w:p w14:paraId="0C040C1B" w14:textId="2F24CAF6" w:rsidR="00FD22C2" w:rsidRPr="00FD22C2" w:rsidRDefault="00FD22C2" w:rsidP="00FD22C2">
            <w:pPr>
              <w:contextualSpacing/>
              <w:jc w:val="both"/>
              <w:rPr>
                <w:rFonts w:ascii="Verdana" w:hAnsi="Verdana"/>
                <w:bCs/>
                <w:color w:val="000000"/>
                <w:sz w:val="20"/>
                <w:szCs w:val="20"/>
                <w:lang w:val="lt-LT"/>
              </w:rPr>
            </w:pPr>
            <w:r w:rsidRPr="00FD22C2">
              <w:rPr>
                <w:rFonts w:ascii="Verdana" w:hAnsi="Verdana"/>
                <w:lang w:val="lt-LT"/>
              </w:rPr>
              <w:t>21 (dvidešimt vienos)</w:t>
            </w:r>
            <w:r w:rsidR="00EF194F">
              <w:rPr>
                <w:rFonts w:ascii="Verdana" w:hAnsi="Verdana"/>
                <w:lang w:val="lt-LT"/>
              </w:rPr>
              <w:t xml:space="preserve"> nepertraukiamos</w:t>
            </w:r>
            <w:r w:rsidRPr="00FD22C2">
              <w:rPr>
                <w:rFonts w:ascii="Verdana" w:hAnsi="Verdana"/>
                <w:lang w:val="lt-LT"/>
              </w:rPr>
              <w:t xml:space="preserve"> kalendorinės dienos reklamos transliacijos paslauga lauko LED ekrane adresu Žirmūnų g. 2, Vilnius, ant IKI parduotuvės kampinio fasado</w:t>
            </w:r>
            <w:r w:rsidR="00EF194F">
              <w:rPr>
                <w:rFonts w:ascii="Verdana" w:hAnsi="Verdana"/>
                <w:lang w:val="lt-LT"/>
              </w:rPr>
              <w:t xml:space="preserve">. </w:t>
            </w:r>
          </w:p>
        </w:tc>
        <w:tc>
          <w:tcPr>
            <w:tcW w:w="2508" w:type="dxa"/>
          </w:tcPr>
          <w:p w14:paraId="4E793B35" w14:textId="295A2B24" w:rsidR="00FD22C2" w:rsidRPr="00E85ED3" w:rsidRDefault="00FD22C2" w:rsidP="00FD22C2">
            <w:pPr>
              <w:contextualSpacing/>
              <w:jc w:val="center"/>
              <w:rPr>
                <w:rFonts w:ascii="Verdana" w:hAnsi="Verdana"/>
                <w:bCs/>
                <w:color w:val="000000"/>
                <w:sz w:val="20"/>
                <w:szCs w:val="20"/>
                <w:lang w:val="lt-LT"/>
              </w:rPr>
            </w:pPr>
          </w:p>
        </w:tc>
      </w:tr>
      <w:tr w:rsidR="00FD22C2" w:rsidRPr="00E85ED3" w14:paraId="0E3C61D4" w14:textId="77777777" w:rsidTr="00FD22C2">
        <w:tc>
          <w:tcPr>
            <w:tcW w:w="562" w:type="dxa"/>
          </w:tcPr>
          <w:p w14:paraId="34A43EFB" w14:textId="391CCA6B" w:rsidR="00FD22C2" w:rsidRPr="00FD22C2" w:rsidRDefault="00FD22C2" w:rsidP="00FD22C2">
            <w:pPr>
              <w:contextualSpacing/>
              <w:jc w:val="both"/>
              <w:rPr>
                <w:rFonts w:ascii="Verdana" w:hAnsi="Verdana"/>
              </w:rPr>
            </w:pPr>
            <w:r>
              <w:rPr>
                <w:rFonts w:ascii="Verdana" w:hAnsi="Verdana"/>
              </w:rPr>
              <w:t>2.</w:t>
            </w:r>
          </w:p>
        </w:tc>
        <w:tc>
          <w:tcPr>
            <w:tcW w:w="6555" w:type="dxa"/>
          </w:tcPr>
          <w:p w14:paraId="5435B355" w14:textId="318AFDDC" w:rsidR="00FD22C2" w:rsidRPr="00FD22C2" w:rsidRDefault="00FD22C2" w:rsidP="00FD22C2">
            <w:pPr>
              <w:contextualSpacing/>
              <w:jc w:val="both"/>
              <w:rPr>
                <w:rFonts w:ascii="Verdana" w:hAnsi="Verdana"/>
              </w:rPr>
            </w:pPr>
            <w:r w:rsidRPr="008F2E21">
              <w:rPr>
                <w:rFonts w:ascii="Verdana" w:hAnsi="Verdana"/>
              </w:rPr>
              <w:t xml:space="preserve">10 </w:t>
            </w:r>
            <w:r w:rsidRPr="00FD22C2">
              <w:rPr>
                <w:rFonts w:ascii="Verdana" w:hAnsi="Verdana"/>
                <w:lang w:val="lt-LT"/>
              </w:rPr>
              <w:t>sekundžių trukmės 3D (anamorfinių / „iš ekrano“ efekto) reklaminio vaizdo klipo sukūrimas</w:t>
            </w:r>
          </w:p>
        </w:tc>
        <w:tc>
          <w:tcPr>
            <w:tcW w:w="2508" w:type="dxa"/>
          </w:tcPr>
          <w:p w14:paraId="2B2DB6BF" w14:textId="77777777" w:rsidR="00FD22C2" w:rsidRPr="00E85ED3" w:rsidRDefault="00FD22C2" w:rsidP="00FD22C2">
            <w:pPr>
              <w:contextualSpacing/>
              <w:jc w:val="center"/>
              <w:rPr>
                <w:rFonts w:ascii="Verdana" w:hAnsi="Verdana"/>
                <w:bCs/>
                <w:color w:val="000000"/>
                <w:sz w:val="20"/>
                <w:szCs w:val="20"/>
              </w:rPr>
            </w:pPr>
          </w:p>
        </w:tc>
      </w:tr>
      <w:tr w:rsidR="00FD22C2" w:rsidRPr="00E85ED3" w14:paraId="76484151" w14:textId="77777777" w:rsidTr="00940678">
        <w:tc>
          <w:tcPr>
            <w:tcW w:w="7117" w:type="dxa"/>
            <w:gridSpan w:val="2"/>
          </w:tcPr>
          <w:p w14:paraId="795749AF" w14:textId="6737BF1E" w:rsidR="00FD22C2" w:rsidRPr="008F2E21" w:rsidRDefault="00FD22C2" w:rsidP="00FD22C2">
            <w:pPr>
              <w:contextualSpacing/>
              <w:jc w:val="right"/>
              <w:rPr>
                <w:rFonts w:ascii="Verdana" w:hAnsi="Verdana"/>
              </w:rPr>
            </w:pPr>
            <w:r w:rsidRPr="00E85ED3">
              <w:rPr>
                <w:rFonts w:ascii="Verdana" w:hAnsi="Verdana"/>
                <w:b/>
                <w:bCs/>
                <w:color w:val="000000"/>
                <w:sz w:val="22"/>
                <w:szCs w:val="22"/>
                <w:lang w:val="lt-LT"/>
              </w:rPr>
              <w:t>Bendra pasiūlymo kaina Eur be PVM:</w:t>
            </w:r>
          </w:p>
        </w:tc>
        <w:tc>
          <w:tcPr>
            <w:tcW w:w="2508" w:type="dxa"/>
          </w:tcPr>
          <w:p w14:paraId="24B2B14B" w14:textId="77777777" w:rsidR="00FD22C2" w:rsidRPr="00E85ED3" w:rsidRDefault="00FD22C2" w:rsidP="00FD22C2">
            <w:pPr>
              <w:contextualSpacing/>
              <w:jc w:val="center"/>
              <w:rPr>
                <w:rFonts w:ascii="Verdana" w:hAnsi="Verdana"/>
                <w:bCs/>
                <w:color w:val="000000"/>
                <w:sz w:val="20"/>
                <w:szCs w:val="20"/>
              </w:rPr>
            </w:pPr>
          </w:p>
        </w:tc>
      </w:tr>
      <w:tr w:rsidR="00FD22C2" w:rsidRPr="00E85ED3" w14:paraId="7A2646C6" w14:textId="77777777" w:rsidTr="002C6C94">
        <w:tc>
          <w:tcPr>
            <w:tcW w:w="7117" w:type="dxa"/>
            <w:gridSpan w:val="2"/>
          </w:tcPr>
          <w:p w14:paraId="72142130" w14:textId="60ABE0C0" w:rsidR="00FD22C2" w:rsidRPr="008F2E21" w:rsidRDefault="00FD22C2" w:rsidP="00FD22C2">
            <w:pPr>
              <w:contextualSpacing/>
              <w:jc w:val="right"/>
              <w:rPr>
                <w:rFonts w:ascii="Verdana" w:hAnsi="Verdana"/>
              </w:rPr>
            </w:pPr>
            <w:r w:rsidRPr="00E85ED3">
              <w:rPr>
                <w:rFonts w:ascii="Verdana" w:hAnsi="Verdana"/>
                <w:b/>
                <w:bCs/>
                <w:color w:val="000000"/>
                <w:sz w:val="22"/>
                <w:szCs w:val="22"/>
                <w:lang w:val="lt-LT"/>
              </w:rPr>
              <w:t>Pridėtinės vertės mokestis (...% PVM):</w:t>
            </w:r>
          </w:p>
        </w:tc>
        <w:tc>
          <w:tcPr>
            <w:tcW w:w="2508" w:type="dxa"/>
          </w:tcPr>
          <w:p w14:paraId="094A1578" w14:textId="77777777" w:rsidR="00FD22C2" w:rsidRPr="00E85ED3" w:rsidRDefault="00FD22C2" w:rsidP="00FD22C2">
            <w:pPr>
              <w:contextualSpacing/>
              <w:jc w:val="center"/>
              <w:rPr>
                <w:rFonts w:ascii="Verdana" w:hAnsi="Verdana"/>
                <w:bCs/>
                <w:color w:val="000000"/>
                <w:sz w:val="20"/>
                <w:szCs w:val="20"/>
              </w:rPr>
            </w:pPr>
          </w:p>
        </w:tc>
      </w:tr>
      <w:tr w:rsidR="00FD22C2" w:rsidRPr="00E85ED3" w14:paraId="51FF103B" w14:textId="77777777" w:rsidTr="00A15193">
        <w:tc>
          <w:tcPr>
            <w:tcW w:w="7117" w:type="dxa"/>
            <w:gridSpan w:val="2"/>
          </w:tcPr>
          <w:p w14:paraId="08ED85AE" w14:textId="4134DEF3" w:rsidR="00FD22C2" w:rsidRPr="008F2E21" w:rsidRDefault="00FD22C2" w:rsidP="00FD22C2">
            <w:pPr>
              <w:contextualSpacing/>
              <w:jc w:val="right"/>
              <w:rPr>
                <w:rFonts w:ascii="Verdana" w:hAnsi="Verdana"/>
              </w:rPr>
            </w:pPr>
            <w:r w:rsidRPr="00E85ED3">
              <w:rPr>
                <w:rFonts w:ascii="Verdana" w:hAnsi="Verdana"/>
                <w:b/>
                <w:bCs/>
                <w:color w:val="000000"/>
                <w:sz w:val="22"/>
                <w:szCs w:val="22"/>
                <w:lang w:val="lt-LT"/>
              </w:rPr>
              <w:t>Bendra pasiūlymo kaina Eur su PVM:</w:t>
            </w:r>
          </w:p>
        </w:tc>
        <w:tc>
          <w:tcPr>
            <w:tcW w:w="2508" w:type="dxa"/>
          </w:tcPr>
          <w:p w14:paraId="1B2E1597" w14:textId="77777777" w:rsidR="00FD22C2" w:rsidRPr="00E85ED3" w:rsidRDefault="00FD22C2" w:rsidP="00FD22C2">
            <w:pPr>
              <w:contextualSpacing/>
              <w:jc w:val="center"/>
              <w:rPr>
                <w:rFonts w:ascii="Verdana" w:hAnsi="Verdana"/>
                <w:bCs/>
                <w:color w:val="000000"/>
                <w:sz w:val="20"/>
                <w:szCs w:val="20"/>
              </w:rPr>
            </w:pPr>
          </w:p>
        </w:tc>
      </w:tr>
    </w:tbl>
    <w:p w14:paraId="682B1AF9" w14:textId="77777777" w:rsidR="00FD22C2" w:rsidRPr="00E85ED3" w:rsidRDefault="00FD22C2" w:rsidP="00D02B04">
      <w:pPr>
        <w:contextualSpacing/>
        <w:jc w:val="both"/>
        <w:rPr>
          <w:rFonts w:ascii="Verdana" w:hAnsi="Verdana"/>
          <w:bCs/>
          <w:color w:val="000000"/>
        </w:rPr>
      </w:pPr>
    </w:p>
    <w:p w14:paraId="1B887FD5" w14:textId="39A241E3" w:rsidR="00C2019A" w:rsidRPr="006C0D9A" w:rsidRDefault="00DA7C38" w:rsidP="006C0D9A">
      <w:pPr>
        <w:ind w:firstLine="720"/>
        <w:contextualSpacing/>
        <w:jc w:val="both"/>
        <w:rPr>
          <w:rFonts w:ascii="Verdana" w:hAnsi="Verdana"/>
          <w:b/>
          <w:bCs/>
          <w:i/>
          <w:iCs/>
          <w:color w:val="000000"/>
        </w:rPr>
      </w:pPr>
      <w:r w:rsidRPr="00E85ED3">
        <w:rPr>
          <w:rFonts w:ascii="Verdana" w:hAnsi="Verdana"/>
          <w:b/>
          <w:bCs/>
          <w:i/>
          <w:iCs/>
          <w:color w:val="000000"/>
        </w:rPr>
        <w:t>Pastab</w:t>
      </w:r>
      <w:r w:rsidR="00C2019A" w:rsidRPr="00E85ED3">
        <w:rPr>
          <w:rFonts w:ascii="Verdana" w:hAnsi="Verdana"/>
          <w:b/>
          <w:bCs/>
          <w:i/>
          <w:iCs/>
          <w:color w:val="000000"/>
        </w:rPr>
        <w:t>os</w:t>
      </w:r>
      <w:r w:rsidRPr="00E85ED3">
        <w:rPr>
          <w:rFonts w:ascii="Verdana" w:hAnsi="Verdana"/>
          <w:b/>
          <w:bCs/>
          <w:i/>
          <w:iCs/>
          <w:color w:val="000000"/>
        </w:rPr>
        <w:t>:</w:t>
      </w:r>
    </w:p>
    <w:p w14:paraId="1A43F414" w14:textId="4E925A9C" w:rsidR="00DA7C38" w:rsidRPr="00E85ED3" w:rsidRDefault="00DA7C38" w:rsidP="00D02B04">
      <w:pPr>
        <w:ind w:firstLine="720"/>
        <w:contextualSpacing/>
        <w:jc w:val="both"/>
        <w:rPr>
          <w:rFonts w:ascii="Verdana" w:hAnsi="Verdana"/>
          <w:bCs/>
          <w:iCs/>
          <w:color w:val="000000"/>
        </w:rPr>
      </w:pPr>
      <w:r w:rsidRPr="00E85ED3">
        <w:rPr>
          <w:rFonts w:ascii="Verdana" w:hAnsi="Verdana"/>
          <w:bCs/>
          <w:iCs/>
          <w:color w:val="000000"/>
        </w:rPr>
        <w:t xml:space="preserve">- </w:t>
      </w:r>
      <w:r w:rsidR="008654DE" w:rsidRPr="00E85ED3">
        <w:rPr>
          <w:rFonts w:ascii="Verdana" w:hAnsi="Verdana"/>
          <w:bCs/>
          <w:iCs/>
          <w:color w:val="000000"/>
        </w:rPr>
        <w:t>kain</w:t>
      </w:r>
      <w:r w:rsidR="006C0D9A">
        <w:rPr>
          <w:rFonts w:ascii="Verdana" w:hAnsi="Verdana"/>
          <w:bCs/>
          <w:iCs/>
          <w:color w:val="000000"/>
        </w:rPr>
        <w:t xml:space="preserve">a </w:t>
      </w:r>
      <w:r w:rsidRPr="00E85ED3">
        <w:rPr>
          <w:rFonts w:ascii="Verdana" w:hAnsi="Verdana"/>
          <w:bCs/>
          <w:iCs/>
          <w:color w:val="000000"/>
        </w:rPr>
        <w:t>pasiūlyme nurodom</w:t>
      </w:r>
      <w:r w:rsidR="006C0D9A">
        <w:rPr>
          <w:rFonts w:ascii="Verdana" w:hAnsi="Verdana"/>
          <w:bCs/>
          <w:iCs/>
          <w:color w:val="000000"/>
        </w:rPr>
        <w:t>a</w:t>
      </w:r>
      <w:r w:rsidRPr="00E85ED3">
        <w:rPr>
          <w:rFonts w:ascii="Verdana" w:hAnsi="Verdana"/>
          <w:bCs/>
          <w:iCs/>
          <w:color w:val="000000"/>
        </w:rPr>
        <w:t>, paliekant du skaitmenis po kablelio;</w:t>
      </w:r>
    </w:p>
    <w:p w14:paraId="3BF756E4" w14:textId="77777777" w:rsidR="00DA7C38" w:rsidRPr="00E85ED3" w:rsidRDefault="00DA7C38" w:rsidP="00D02B04">
      <w:pPr>
        <w:ind w:firstLine="720"/>
        <w:contextualSpacing/>
        <w:jc w:val="both"/>
        <w:rPr>
          <w:rFonts w:ascii="Verdana" w:hAnsi="Verdana"/>
          <w:bCs/>
          <w:iCs/>
          <w:color w:val="000000"/>
        </w:rPr>
      </w:pPr>
      <w:r w:rsidRPr="00E85ED3">
        <w:rPr>
          <w:rFonts w:ascii="Verdana" w:hAnsi="Verdana"/>
          <w:bCs/>
          <w:iCs/>
          <w:color w:val="000000"/>
        </w:rPr>
        <w:t>- bendra kaina turi atitikti pateiktų jos sudėtinių dalių sumą;</w:t>
      </w:r>
    </w:p>
    <w:p w14:paraId="39D81662" w14:textId="011F4EDD" w:rsidR="00DE1CFA" w:rsidRPr="00E85ED3" w:rsidRDefault="00DA7C38" w:rsidP="00D02B04">
      <w:pPr>
        <w:ind w:firstLine="720"/>
        <w:contextualSpacing/>
        <w:jc w:val="both"/>
        <w:rPr>
          <w:rFonts w:ascii="Verdana" w:hAnsi="Verdana"/>
          <w:bCs/>
          <w:iCs/>
          <w:color w:val="000000"/>
        </w:rPr>
      </w:pPr>
      <w:r w:rsidRPr="00E85ED3">
        <w:rPr>
          <w:rFonts w:ascii="Verdana" w:hAnsi="Verdana"/>
          <w:bCs/>
          <w:iCs/>
          <w:color w:val="000000"/>
        </w:rPr>
        <w:t>- tais atvejais, kai pagal galiojančius teisės aktus teikėjui nereikia mokėti PVM, jis atitinkamų skilčių nepildo ir nurodo priežastis, dėl kurių PVM nemoka</w:t>
      </w:r>
      <w:r w:rsidR="003F02D7" w:rsidRPr="00E85ED3">
        <w:rPr>
          <w:rFonts w:ascii="Verdana" w:hAnsi="Verdana"/>
          <w:bCs/>
          <w:iCs/>
          <w:color w:val="000000"/>
        </w:rPr>
        <w:t>.</w:t>
      </w:r>
    </w:p>
    <w:p w14:paraId="547AB771" w14:textId="755D1CFF" w:rsidR="00DE1CFA" w:rsidRPr="00E85ED3" w:rsidRDefault="00DE1CFA" w:rsidP="00D02B04">
      <w:pPr>
        <w:widowControl w:val="0"/>
        <w:suppressAutoHyphens/>
        <w:autoSpaceDN w:val="0"/>
        <w:contextualSpacing/>
        <w:jc w:val="both"/>
        <w:textAlignment w:val="baseline"/>
        <w:rPr>
          <w:rFonts w:ascii="Verdana" w:eastAsia="Andale Sans UI" w:hAnsi="Verdana"/>
          <w:b/>
          <w:iCs/>
          <w:kern w:val="3"/>
          <w:u w:val="single"/>
          <w:lang w:eastAsia="ja-JP" w:bidi="fa-IR"/>
        </w:rPr>
      </w:pPr>
    </w:p>
    <w:p w14:paraId="091BFE10" w14:textId="3A065833" w:rsidR="00B842BC" w:rsidRPr="00E85ED3" w:rsidRDefault="00B842BC" w:rsidP="00D02B04">
      <w:pPr>
        <w:ind w:firstLine="540"/>
        <w:contextualSpacing/>
        <w:jc w:val="both"/>
        <w:rPr>
          <w:rFonts w:ascii="Verdana" w:hAnsi="Verdana"/>
          <w:b/>
          <w:color w:val="000000"/>
        </w:rPr>
      </w:pPr>
      <w:r w:rsidRPr="00E85ED3">
        <w:rPr>
          <w:rFonts w:ascii="Verdana" w:hAnsi="Verdana"/>
          <w:b/>
          <w:color w:val="000000"/>
        </w:rPr>
        <w:t xml:space="preserve">Teikdami šį pasiūlymą patvirtiname, kad mūsų siūlomos </w:t>
      </w:r>
      <w:r w:rsidR="005F36BD" w:rsidRPr="00E85ED3">
        <w:rPr>
          <w:rFonts w:ascii="Verdana" w:hAnsi="Verdana"/>
          <w:b/>
          <w:color w:val="000000"/>
        </w:rPr>
        <w:t>p</w:t>
      </w:r>
      <w:r w:rsidRPr="00E85ED3">
        <w:rPr>
          <w:rFonts w:ascii="Verdana" w:hAnsi="Verdana"/>
          <w:b/>
          <w:color w:val="000000"/>
        </w:rPr>
        <w:t xml:space="preserve">aslaugos visiškai atitinka </w:t>
      </w:r>
      <w:r w:rsidR="00691736" w:rsidRPr="00E85ED3">
        <w:rPr>
          <w:rFonts w:ascii="Verdana" w:hAnsi="Verdana"/>
          <w:b/>
          <w:color w:val="000000"/>
        </w:rPr>
        <w:t>pirkimo dokumentuose</w:t>
      </w:r>
      <w:r w:rsidR="00B26CE1" w:rsidRPr="00E85ED3">
        <w:rPr>
          <w:rFonts w:ascii="Verdana" w:hAnsi="Verdana"/>
          <w:b/>
          <w:color w:val="000000"/>
        </w:rPr>
        <w:t xml:space="preserve"> </w:t>
      </w:r>
      <w:r w:rsidRPr="00E85ED3">
        <w:rPr>
          <w:rFonts w:ascii="Verdana" w:hAnsi="Verdana"/>
          <w:b/>
          <w:color w:val="000000"/>
        </w:rPr>
        <w:t>nustatytus reikalavimus.</w:t>
      </w:r>
    </w:p>
    <w:p w14:paraId="11EE7146" w14:textId="48C4B2D3" w:rsidR="00B842BC" w:rsidRPr="00E85ED3" w:rsidRDefault="00B842BC" w:rsidP="00D02B04">
      <w:pPr>
        <w:tabs>
          <w:tab w:val="left" w:pos="720"/>
        </w:tabs>
        <w:ind w:firstLine="720"/>
        <w:contextualSpacing/>
        <w:jc w:val="both"/>
        <w:rPr>
          <w:rFonts w:ascii="Verdana" w:hAnsi="Verdana"/>
        </w:rPr>
      </w:pPr>
      <w:r w:rsidRPr="00E85ED3">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E85ED3" w:rsidRDefault="00DA7C38" w:rsidP="00D02B04">
      <w:pPr>
        <w:tabs>
          <w:tab w:val="left" w:pos="720"/>
        </w:tabs>
        <w:ind w:firstLine="720"/>
        <w:contextualSpacing/>
        <w:jc w:val="both"/>
        <w:rPr>
          <w:rFonts w:ascii="Verdana" w:hAnsi="Verdana"/>
        </w:rPr>
      </w:pPr>
    </w:p>
    <w:p w14:paraId="037C4C85" w14:textId="77777777" w:rsidR="00B842BC" w:rsidRPr="00E85ED3" w:rsidRDefault="00B842BC" w:rsidP="00D02B04">
      <w:pPr>
        <w:tabs>
          <w:tab w:val="left" w:pos="720"/>
        </w:tabs>
        <w:ind w:firstLine="720"/>
        <w:contextualSpacing/>
        <w:jc w:val="both"/>
        <w:rPr>
          <w:rFonts w:ascii="Verdana" w:hAnsi="Verdana"/>
          <w:color w:val="000000"/>
          <w:lang w:eastAsia="lt-LT"/>
        </w:rPr>
      </w:pPr>
      <w:r w:rsidRPr="00E85ED3">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3759EA" w:rsidRPr="00E85ED3" w14:paraId="51A3F2C2" w14:textId="77777777" w:rsidTr="00EC0FB3">
        <w:tc>
          <w:tcPr>
            <w:tcW w:w="752" w:type="dxa"/>
            <w:vAlign w:val="center"/>
          </w:tcPr>
          <w:p w14:paraId="19ABB623" w14:textId="77777777" w:rsidR="003759EA" w:rsidRPr="00E85ED3" w:rsidRDefault="003759EA" w:rsidP="00D02B04">
            <w:pPr>
              <w:contextualSpacing/>
              <w:jc w:val="center"/>
              <w:rPr>
                <w:rFonts w:ascii="Verdana" w:hAnsi="Verdana"/>
              </w:rPr>
            </w:pPr>
            <w:r w:rsidRPr="00E85ED3">
              <w:rPr>
                <w:rFonts w:ascii="Verdana" w:hAnsi="Verdana"/>
              </w:rPr>
              <w:t>Eil. Nr.</w:t>
            </w:r>
          </w:p>
        </w:tc>
        <w:tc>
          <w:tcPr>
            <w:tcW w:w="6095" w:type="dxa"/>
            <w:vAlign w:val="center"/>
          </w:tcPr>
          <w:p w14:paraId="6B772492" w14:textId="77777777" w:rsidR="003759EA" w:rsidRPr="00E85ED3" w:rsidRDefault="003759EA" w:rsidP="00D02B04">
            <w:pPr>
              <w:contextualSpacing/>
              <w:jc w:val="center"/>
              <w:rPr>
                <w:rFonts w:ascii="Verdana" w:hAnsi="Verdana"/>
              </w:rPr>
            </w:pPr>
            <w:r w:rsidRPr="00E85ED3">
              <w:rPr>
                <w:rFonts w:ascii="Verdana" w:hAnsi="Verdana"/>
              </w:rPr>
              <w:t>Pateiktų dokumentų pavadinimas</w:t>
            </w:r>
          </w:p>
        </w:tc>
        <w:tc>
          <w:tcPr>
            <w:tcW w:w="2693" w:type="dxa"/>
            <w:vAlign w:val="center"/>
          </w:tcPr>
          <w:p w14:paraId="54C2D64C" w14:textId="77777777" w:rsidR="003759EA" w:rsidRPr="00E85ED3" w:rsidRDefault="003759EA" w:rsidP="00D02B04">
            <w:pPr>
              <w:contextualSpacing/>
              <w:jc w:val="center"/>
              <w:rPr>
                <w:rFonts w:ascii="Verdana" w:hAnsi="Verdana"/>
              </w:rPr>
            </w:pPr>
            <w:r w:rsidRPr="00E85ED3">
              <w:rPr>
                <w:rFonts w:ascii="Verdana" w:hAnsi="Verdana"/>
              </w:rPr>
              <w:t>Dokumento puslapių skaičius</w:t>
            </w:r>
          </w:p>
        </w:tc>
      </w:tr>
      <w:tr w:rsidR="003759EA" w:rsidRPr="00E85ED3" w14:paraId="305E45C8" w14:textId="77777777" w:rsidTr="003E084E">
        <w:trPr>
          <w:trHeight w:val="390"/>
        </w:trPr>
        <w:tc>
          <w:tcPr>
            <w:tcW w:w="752" w:type="dxa"/>
          </w:tcPr>
          <w:p w14:paraId="19A4CB74" w14:textId="77777777" w:rsidR="003759EA" w:rsidRPr="00E85ED3" w:rsidRDefault="003759EA" w:rsidP="00D02B04">
            <w:pPr>
              <w:contextualSpacing/>
              <w:jc w:val="both"/>
              <w:rPr>
                <w:rFonts w:ascii="Verdana" w:hAnsi="Verdana"/>
              </w:rPr>
            </w:pPr>
            <w:r w:rsidRPr="00E85ED3">
              <w:rPr>
                <w:rFonts w:ascii="Verdana" w:hAnsi="Verdana"/>
                <w:color w:val="000000"/>
                <w:lang w:eastAsia="lt-LT"/>
              </w:rPr>
              <w:lastRenderedPageBreak/>
              <w:t>1.</w:t>
            </w:r>
          </w:p>
        </w:tc>
        <w:tc>
          <w:tcPr>
            <w:tcW w:w="6095" w:type="dxa"/>
          </w:tcPr>
          <w:p w14:paraId="621DE5D9" w14:textId="77777777" w:rsidR="003759EA" w:rsidRPr="00E85ED3" w:rsidRDefault="003759EA" w:rsidP="00D02B04">
            <w:pPr>
              <w:contextualSpacing/>
              <w:jc w:val="both"/>
              <w:rPr>
                <w:rFonts w:ascii="Verdana" w:hAnsi="Verdana"/>
              </w:rPr>
            </w:pPr>
            <w:r w:rsidRPr="00E85ED3">
              <w:rPr>
                <w:rFonts w:ascii="Verdana" w:hAnsi="Verdana"/>
                <w:color w:val="000000"/>
                <w:lang w:eastAsia="lt-LT"/>
              </w:rPr>
              <w:t>EBVPD</w:t>
            </w:r>
          </w:p>
        </w:tc>
        <w:tc>
          <w:tcPr>
            <w:tcW w:w="2693" w:type="dxa"/>
          </w:tcPr>
          <w:p w14:paraId="3007A554" w14:textId="77777777" w:rsidR="003759EA" w:rsidRPr="00E85ED3" w:rsidRDefault="003759EA" w:rsidP="00D02B04">
            <w:pPr>
              <w:contextualSpacing/>
              <w:jc w:val="both"/>
              <w:rPr>
                <w:rFonts w:ascii="Verdana" w:hAnsi="Verdana"/>
              </w:rPr>
            </w:pPr>
          </w:p>
        </w:tc>
      </w:tr>
      <w:tr w:rsidR="003759EA" w:rsidRPr="00E85ED3" w14:paraId="7037CF33" w14:textId="77777777" w:rsidTr="00EC0FB3">
        <w:tc>
          <w:tcPr>
            <w:tcW w:w="752" w:type="dxa"/>
          </w:tcPr>
          <w:p w14:paraId="2BA7E153" w14:textId="41832B97" w:rsidR="003759EA" w:rsidRPr="00E85ED3" w:rsidRDefault="00135951" w:rsidP="00D02B04">
            <w:pPr>
              <w:contextualSpacing/>
              <w:jc w:val="both"/>
              <w:rPr>
                <w:rFonts w:ascii="Verdana" w:hAnsi="Verdana"/>
                <w:color w:val="000000"/>
                <w:lang w:eastAsia="lt-LT"/>
              </w:rPr>
            </w:pPr>
            <w:r w:rsidRPr="00E85ED3">
              <w:rPr>
                <w:rFonts w:ascii="Verdana" w:hAnsi="Verdana"/>
                <w:color w:val="000000"/>
                <w:lang w:eastAsia="lt-LT"/>
              </w:rPr>
              <w:t>2</w:t>
            </w:r>
            <w:r w:rsidR="003759EA" w:rsidRPr="00E85ED3">
              <w:rPr>
                <w:rFonts w:ascii="Verdana" w:hAnsi="Verdana"/>
                <w:color w:val="000000"/>
                <w:lang w:eastAsia="lt-LT"/>
              </w:rPr>
              <w:t>.</w:t>
            </w:r>
          </w:p>
        </w:tc>
        <w:tc>
          <w:tcPr>
            <w:tcW w:w="6095" w:type="dxa"/>
          </w:tcPr>
          <w:p w14:paraId="627BF48F" w14:textId="77777777" w:rsidR="003759EA" w:rsidRPr="00E85ED3" w:rsidRDefault="003759EA" w:rsidP="00D02B04">
            <w:pPr>
              <w:contextualSpacing/>
              <w:jc w:val="both"/>
              <w:rPr>
                <w:rFonts w:ascii="Verdana" w:hAnsi="Verdana" w:cs="Arial Unicode MS"/>
                <w:bCs/>
                <w:lang w:eastAsia="lt-LT"/>
              </w:rPr>
            </w:pPr>
            <w:r w:rsidRPr="00E85ED3">
              <w:rPr>
                <w:rFonts w:ascii="Verdana" w:eastAsiaTheme="minorHAnsi" w:hAnsi="Verdana" w:cs="Arial"/>
                <w:color w:val="auto"/>
              </w:rPr>
              <w:t>Įrodymai dėl išteklių prieinamumo pasitelkiant ūkio subjektą (jei taikoma)</w:t>
            </w:r>
          </w:p>
        </w:tc>
        <w:tc>
          <w:tcPr>
            <w:tcW w:w="2693" w:type="dxa"/>
          </w:tcPr>
          <w:p w14:paraId="4861EFC2" w14:textId="77777777" w:rsidR="003759EA" w:rsidRPr="00E85ED3" w:rsidRDefault="003759EA" w:rsidP="00D02B04">
            <w:pPr>
              <w:contextualSpacing/>
              <w:jc w:val="both"/>
              <w:rPr>
                <w:rFonts w:ascii="Verdana" w:hAnsi="Verdana"/>
              </w:rPr>
            </w:pPr>
          </w:p>
        </w:tc>
      </w:tr>
      <w:tr w:rsidR="003759EA" w:rsidRPr="00E85ED3" w14:paraId="303044D6" w14:textId="77777777" w:rsidTr="00EC0FB3">
        <w:tc>
          <w:tcPr>
            <w:tcW w:w="752" w:type="dxa"/>
          </w:tcPr>
          <w:p w14:paraId="2814BCAF" w14:textId="17E82792" w:rsidR="003759EA" w:rsidRPr="00E85ED3" w:rsidRDefault="00135951" w:rsidP="00D02B04">
            <w:pPr>
              <w:contextualSpacing/>
              <w:jc w:val="both"/>
              <w:rPr>
                <w:rFonts w:ascii="Verdana" w:hAnsi="Verdana"/>
                <w:color w:val="000000"/>
                <w:lang w:eastAsia="lt-LT"/>
              </w:rPr>
            </w:pPr>
            <w:r w:rsidRPr="00E85ED3">
              <w:rPr>
                <w:rFonts w:ascii="Verdana" w:hAnsi="Verdana"/>
              </w:rPr>
              <w:t>3</w:t>
            </w:r>
            <w:r w:rsidR="003759EA" w:rsidRPr="00E85ED3">
              <w:rPr>
                <w:rFonts w:ascii="Verdana" w:hAnsi="Verdana"/>
              </w:rPr>
              <w:t>.</w:t>
            </w:r>
          </w:p>
        </w:tc>
        <w:tc>
          <w:tcPr>
            <w:tcW w:w="6095" w:type="dxa"/>
          </w:tcPr>
          <w:p w14:paraId="3E974171" w14:textId="77777777" w:rsidR="003759EA" w:rsidRPr="00E85ED3" w:rsidRDefault="003759EA" w:rsidP="00D02B04">
            <w:pPr>
              <w:contextualSpacing/>
              <w:jc w:val="both"/>
              <w:rPr>
                <w:rFonts w:ascii="Verdana" w:eastAsiaTheme="minorHAnsi" w:hAnsi="Verdana" w:cs="Arial"/>
                <w:color w:val="auto"/>
              </w:rPr>
            </w:pPr>
            <w:r w:rsidRPr="00E85ED3">
              <w:rPr>
                <w:rFonts w:ascii="Verdana" w:eastAsiaTheme="minorHAnsi" w:hAnsi="Verdana" w:cs="Arial"/>
                <w:color w:val="auto"/>
              </w:rPr>
              <w:t>Įrodymai dėl sutikimo būti subtiekėju pasitelkiant subtiekėją, kurio pajėgumais nesiremiama (jei taikoma)</w:t>
            </w:r>
          </w:p>
        </w:tc>
        <w:tc>
          <w:tcPr>
            <w:tcW w:w="2693" w:type="dxa"/>
          </w:tcPr>
          <w:p w14:paraId="4BB66AE9" w14:textId="77777777" w:rsidR="003759EA" w:rsidRPr="00E85ED3" w:rsidRDefault="003759EA" w:rsidP="00D02B04">
            <w:pPr>
              <w:contextualSpacing/>
              <w:jc w:val="both"/>
              <w:rPr>
                <w:rFonts w:ascii="Verdana" w:hAnsi="Verdana"/>
              </w:rPr>
            </w:pPr>
          </w:p>
        </w:tc>
      </w:tr>
      <w:tr w:rsidR="003759EA" w:rsidRPr="00E85ED3" w14:paraId="7FC73BD0" w14:textId="77777777" w:rsidTr="00EC0FB3">
        <w:tc>
          <w:tcPr>
            <w:tcW w:w="752" w:type="dxa"/>
          </w:tcPr>
          <w:p w14:paraId="46CD9790" w14:textId="5CF34E87" w:rsidR="003759EA" w:rsidRPr="00E85ED3" w:rsidRDefault="00135951" w:rsidP="00D02B04">
            <w:pPr>
              <w:contextualSpacing/>
              <w:jc w:val="both"/>
              <w:rPr>
                <w:rFonts w:ascii="Verdana" w:hAnsi="Verdana"/>
              </w:rPr>
            </w:pPr>
            <w:r w:rsidRPr="00E85ED3">
              <w:rPr>
                <w:rFonts w:ascii="Verdana" w:hAnsi="Verdana"/>
                <w:color w:val="000000"/>
                <w:lang w:eastAsia="lt-LT"/>
              </w:rPr>
              <w:t>4</w:t>
            </w:r>
            <w:r w:rsidR="003759EA" w:rsidRPr="00E85ED3">
              <w:rPr>
                <w:rFonts w:ascii="Verdana" w:hAnsi="Verdana"/>
                <w:color w:val="000000"/>
                <w:lang w:eastAsia="lt-LT"/>
              </w:rPr>
              <w:t>.</w:t>
            </w:r>
          </w:p>
        </w:tc>
        <w:tc>
          <w:tcPr>
            <w:tcW w:w="6095" w:type="dxa"/>
          </w:tcPr>
          <w:p w14:paraId="583C56A3" w14:textId="77777777" w:rsidR="003759EA" w:rsidRPr="00E85ED3" w:rsidRDefault="003759EA" w:rsidP="00D02B04">
            <w:pPr>
              <w:contextualSpacing/>
              <w:jc w:val="both"/>
              <w:rPr>
                <w:rFonts w:ascii="Verdana" w:eastAsiaTheme="minorHAnsi" w:hAnsi="Verdana" w:cs="Arial"/>
                <w:color w:val="auto"/>
              </w:rPr>
            </w:pPr>
            <w:r w:rsidRPr="00E85ED3">
              <w:rPr>
                <w:rFonts w:ascii="Verdana" w:eastAsiaTheme="minorHAnsi" w:hAnsi="Verdana" w:cs="Arial"/>
                <w:color w:val="auto"/>
              </w:rPr>
              <w:t>Ketinimų protokolai, jei pasitelkiami kvazisubtiekėjai (jei taikoma)</w:t>
            </w:r>
          </w:p>
        </w:tc>
        <w:tc>
          <w:tcPr>
            <w:tcW w:w="2693" w:type="dxa"/>
          </w:tcPr>
          <w:p w14:paraId="1DD49790" w14:textId="77777777" w:rsidR="003759EA" w:rsidRPr="00E85ED3" w:rsidRDefault="003759EA" w:rsidP="00D02B04">
            <w:pPr>
              <w:contextualSpacing/>
              <w:jc w:val="both"/>
              <w:rPr>
                <w:rFonts w:ascii="Verdana" w:hAnsi="Verdana"/>
              </w:rPr>
            </w:pPr>
          </w:p>
        </w:tc>
      </w:tr>
      <w:tr w:rsidR="003759EA" w:rsidRPr="00E85ED3" w14:paraId="64FFF901" w14:textId="77777777" w:rsidTr="00EC0FB3">
        <w:tc>
          <w:tcPr>
            <w:tcW w:w="752" w:type="dxa"/>
          </w:tcPr>
          <w:p w14:paraId="194E85DD" w14:textId="2E643F48" w:rsidR="003759EA" w:rsidRPr="00E85ED3" w:rsidRDefault="00135951" w:rsidP="00D02B04">
            <w:pPr>
              <w:contextualSpacing/>
              <w:jc w:val="both"/>
              <w:rPr>
                <w:rFonts w:ascii="Verdana" w:hAnsi="Verdana"/>
                <w:color w:val="000000"/>
                <w:lang w:eastAsia="lt-LT"/>
              </w:rPr>
            </w:pPr>
            <w:r w:rsidRPr="00E85ED3">
              <w:rPr>
                <w:rFonts w:ascii="Verdana" w:hAnsi="Verdana"/>
                <w:color w:val="000000"/>
                <w:lang w:eastAsia="lt-LT"/>
              </w:rPr>
              <w:t>5</w:t>
            </w:r>
            <w:r w:rsidR="003759EA" w:rsidRPr="00E85ED3">
              <w:rPr>
                <w:rFonts w:ascii="Verdana" w:hAnsi="Verdana"/>
                <w:color w:val="000000"/>
                <w:lang w:eastAsia="lt-LT"/>
              </w:rPr>
              <w:t>.</w:t>
            </w:r>
          </w:p>
        </w:tc>
        <w:tc>
          <w:tcPr>
            <w:tcW w:w="6095" w:type="dxa"/>
          </w:tcPr>
          <w:p w14:paraId="747226F4" w14:textId="77777777" w:rsidR="003759EA" w:rsidRPr="00E85ED3" w:rsidRDefault="003759EA" w:rsidP="00D02B04">
            <w:pPr>
              <w:contextualSpacing/>
              <w:jc w:val="both"/>
              <w:rPr>
                <w:rFonts w:ascii="Verdana" w:eastAsiaTheme="minorHAnsi" w:hAnsi="Verdana" w:cs="Arial"/>
                <w:color w:val="auto"/>
              </w:rPr>
            </w:pPr>
            <w:r w:rsidRPr="00E85ED3">
              <w:rPr>
                <w:rFonts w:ascii="Verdana" w:eastAsiaTheme="minorHAnsi" w:hAnsi="Verdana" w:cs="Arial"/>
                <w:color w:val="auto"/>
              </w:rPr>
              <w:t>Įgaliojimas (jei reikalingas)</w:t>
            </w:r>
          </w:p>
        </w:tc>
        <w:tc>
          <w:tcPr>
            <w:tcW w:w="2693" w:type="dxa"/>
          </w:tcPr>
          <w:p w14:paraId="5A4D5D45" w14:textId="77777777" w:rsidR="003759EA" w:rsidRPr="00E85ED3" w:rsidRDefault="003759EA" w:rsidP="00D02B04">
            <w:pPr>
              <w:contextualSpacing/>
              <w:jc w:val="both"/>
              <w:rPr>
                <w:rFonts w:ascii="Verdana" w:hAnsi="Verdana"/>
              </w:rPr>
            </w:pPr>
          </w:p>
        </w:tc>
      </w:tr>
      <w:tr w:rsidR="003759EA" w:rsidRPr="00E85ED3" w14:paraId="345194AD" w14:textId="77777777" w:rsidTr="00EC0FB3">
        <w:tc>
          <w:tcPr>
            <w:tcW w:w="752" w:type="dxa"/>
          </w:tcPr>
          <w:p w14:paraId="4B008C81" w14:textId="63118EE1" w:rsidR="003759EA" w:rsidRPr="00E85ED3" w:rsidRDefault="00135951" w:rsidP="00D02B04">
            <w:pPr>
              <w:contextualSpacing/>
              <w:jc w:val="both"/>
              <w:rPr>
                <w:rFonts w:ascii="Verdana" w:hAnsi="Verdana"/>
                <w:color w:val="000000"/>
                <w:lang w:eastAsia="lt-LT"/>
              </w:rPr>
            </w:pPr>
            <w:r w:rsidRPr="00E85ED3">
              <w:rPr>
                <w:rFonts w:ascii="Verdana" w:hAnsi="Verdana"/>
                <w:color w:val="000000"/>
                <w:lang w:eastAsia="lt-LT"/>
              </w:rPr>
              <w:t>6</w:t>
            </w:r>
            <w:r w:rsidR="003759EA" w:rsidRPr="00E85ED3">
              <w:rPr>
                <w:rFonts w:ascii="Verdana" w:hAnsi="Verdana"/>
                <w:color w:val="000000"/>
                <w:lang w:eastAsia="lt-LT"/>
              </w:rPr>
              <w:t>.</w:t>
            </w:r>
          </w:p>
        </w:tc>
        <w:tc>
          <w:tcPr>
            <w:tcW w:w="6095" w:type="dxa"/>
          </w:tcPr>
          <w:p w14:paraId="6F1B1557" w14:textId="77777777" w:rsidR="003759EA" w:rsidRPr="00E85ED3" w:rsidRDefault="003759EA" w:rsidP="00D02B04">
            <w:pPr>
              <w:contextualSpacing/>
              <w:jc w:val="both"/>
              <w:rPr>
                <w:rFonts w:ascii="Verdana" w:eastAsiaTheme="minorHAnsi" w:hAnsi="Verdana" w:cs="Arial"/>
                <w:color w:val="auto"/>
              </w:rPr>
            </w:pPr>
            <w:r w:rsidRPr="00E85ED3">
              <w:rPr>
                <w:rFonts w:ascii="Verdana" w:eastAsiaTheme="minorHAnsi" w:hAnsi="Verdana" w:cs="Arial"/>
                <w:color w:val="auto"/>
              </w:rPr>
              <w:t xml:space="preserve">Kiti tiekėjo nuožiūra svarbūs dokumentai </w:t>
            </w:r>
          </w:p>
        </w:tc>
        <w:tc>
          <w:tcPr>
            <w:tcW w:w="2693" w:type="dxa"/>
          </w:tcPr>
          <w:p w14:paraId="7D0E9AB2" w14:textId="77777777" w:rsidR="003759EA" w:rsidRPr="00E85ED3" w:rsidRDefault="003759EA" w:rsidP="00D02B04">
            <w:pPr>
              <w:contextualSpacing/>
              <w:jc w:val="both"/>
              <w:rPr>
                <w:rFonts w:ascii="Verdana" w:hAnsi="Verdana"/>
              </w:rPr>
            </w:pPr>
          </w:p>
        </w:tc>
      </w:tr>
    </w:tbl>
    <w:p w14:paraId="38846887" w14:textId="77777777" w:rsidR="006C23AA" w:rsidRPr="00E85ED3" w:rsidRDefault="006C23AA" w:rsidP="00D02B04">
      <w:pPr>
        <w:pStyle w:val="Sraopastraipa"/>
        <w:spacing w:after="0" w:line="240" w:lineRule="auto"/>
        <w:ind w:left="0"/>
        <w:rPr>
          <w:rFonts w:ascii="Verdana" w:hAnsi="Verdana"/>
          <w:b/>
          <w:bCs/>
          <w:sz w:val="24"/>
          <w:szCs w:val="24"/>
        </w:rPr>
      </w:pPr>
    </w:p>
    <w:p w14:paraId="3925DAC3" w14:textId="77777777" w:rsidR="00B842BC" w:rsidRPr="00E85ED3" w:rsidRDefault="00B842BC">
      <w:pPr>
        <w:pStyle w:val="Sraopastraipa"/>
        <w:numPr>
          <w:ilvl w:val="0"/>
          <w:numId w:val="12"/>
        </w:numPr>
        <w:spacing w:after="0" w:line="240" w:lineRule="auto"/>
        <w:ind w:left="0" w:firstLine="0"/>
        <w:jc w:val="center"/>
        <w:rPr>
          <w:rFonts w:ascii="Verdana" w:hAnsi="Verdana"/>
          <w:b/>
          <w:bCs/>
          <w:sz w:val="24"/>
          <w:szCs w:val="24"/>
        </w:rPr>
      </w:pPr>
      <w:r w:rsidRPr="00E85ED3">
        <w:rPr>
          <w:rFonts w:ascii="Verdana" w:hAnsi="Verdana"/>
          <w:b/>
          <w:bCs/>
          <w:sz w:val="24"/>
          <w:szCs w:val="24"/>
        </w:rPr>
        <w:t>INFORMACIJA APIE ŪKIO SUBJEKTUS IR SUBTIEKĖJUS</w:t>
      </w:r>
    </w:p>
    <w:p w14:paraId="1BB04BCA" w14:textId="77777777" w:rsidR="00FB7521" w:rsidRPr="00E85ED3" w:rsidRDefault="00FB7521" w:rsidP="00D02B04">
      <w:pPr>
        <w:keepNext/>
        <w:tabs>
          <w:tab w:val="left" w:pos="284"/>
        </w:tabs>
        <w:contextualSpacing/>
        <w:jc w:val="both"/>
        <w:outlineLvl w:val="0"/>
        <w:rPr>
          <w:rFonts w:ascii="Verdana" w:hAnsi="Verdana"/>
          <w:color w:val="000000"/>
        </w:rPr>
      </w:pPr>
      <w:bookmarkStart w:id="0" w:name="_Toc96674248"/>
      <w:bookmarkStart w:id="1" w:name="_Toc103675639"/>
    </w:p>
    <w:p w14:paraId="7C464905" w14:textId="39415D97" w:rsidR="00B842BC" w:rsidRPr="00E85ED3" w:rsidRDefault="00B842BC" w:rsidP="00D02B04">
      <w:pPr>
        <w:keepNext/>
        <w:tabs>
          <w:tab w:val="left" w:pos="284"/>
        </w:tabs>
        <w:contextualSpacing/>
        <w:jc w:val="both"/>
        <w:outlineLvl w:val="0"/>
        <w:rPr>
          <w:rFonts w:ascii="Verdana" w:hAnsi="Verdana"/>
          <w:color w:val="000000"/>
        </w:rPr>
      </w:pPr>
      <w:r w:rsidRPr="00E85ED3">
        <w:rPr>
          <w:rFonts w:ascii="Verdana" w:hAnsi="Verdana"/>
          <w:color w:val="000000"/>
        </w:rPr>
        <w:t>Tiekėjas pasiūlyme privalo išviešinti ūkio subjektus, kurių pajėgumais remiasi, taip pat nurodyti ir žinomus subtiekėjus.</w:t>
      </w:r>
      <w:bookmarkEnd w:id="0"/>
      <w:bookmarkEnd w:id="1"/>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E85ED3" w14:paraId="1F96A633" w14:textId="77777777" w:rsidTr="006C3225">
        <w:trPr>
          <w:trHeight w:val="975"/>
        </w:trPr>
        <w:tc>
          <w:tcPr>
            <w:tcW w:w="812" w:type="dxa"/>
            <w:vAlign w:val="center"/>
          </w:tcPr>
          <w:p w14:paraId="2F6C5162" w14:textId="77777777" w:rsidR="00B842BC" w:rsidRPr="00E85ED3" w:rsidRDefault="00B842BC" w:rsidP="00D02B04">
            <w:pPr>
              <w:contextualSpacing/>
              <w:jc w:val="center"/>
              <w:rPr>
                <w:rFonts w:ascii="Verdana" w:hAnsi="Verdana"/>
              </w:rPr>
            </w:pPr>
            <w:r w:rsidRPr="00E85ED3">
              <w:rPr>
                <w:rFonts w:ascii="Verdana" w:hAnsi="Verdana"/>
                <w:color w:val="000000"/>
              </w:rPr>
              <w:t>Eil. Nr.</w:t>
            </w:r>
          </w:p>
        </w:tc>
        <w:tc>
          <w:tcPr>
            <w:tcW w:w="2816" w:type="dxa"/>
            <w:vAlign w:val="center"/>
          </w:tcPr>
          <w:p w14:paraId="697AED26" w14:textId="77777777" w:rsidR="00B842BC" w:rsidRPr="00E85ED3" w:rsidRDefault="00B842BC" w:rsidP="00D02B04">
            <w:pPr>
              <w:contextualSpacing/>
              <w:jc w:val="both"/>
              <w:rPr>
                <w:rFonts w:ascii="Verdana" w:hAnsi="Verdana"/>
              </w:rPr>
            </w:pPr>
            <w:r w:rsidRPr="00E85ED3">
              <w:rPr>
                <w:rFonts w:ascii="Verdana" w:hAnsi="Verdana"/>
                <w:b/>
                <w:bCs/>
              </w:rPr>
              <w:t>Ūkio subjekto(ų), kurio (-ių) pajėgumais remiamasi</w:t>
            </w:r>
            <w:r w:rsidRPr="00E85ED3">
              <w:rPr>
                <w:rFonts w:ascii="Verdana" w:hAnsi="Verdana"/>
              </w:rPr>
              <w:t>, (toliau – ūkio subjekto) pavadinimas(-ai)</w:t>
            </w:r>
          </w:p>
        </w:tc>
        <w:tc>
          <w:tcPr>
            <w:tcW w:w="1696" w:type="dxa"/>
            <w:vAlign w:val="center"/>
          </w:tcPr>
          <w:p w14:paraId="2BE8AEC3" w14:textId="77777777" w:rsidR="00B842BC" w:rsidRPr="00E85ED3" w:rsidRDefault="00B842BC" w:rsidP="00D02B04">
            <w:pPr>
              <w:contextualSpacing/>
              <w:jc w:val="both"/>
              <w:rPr>
                <w:rFonts w:ascii="Verdana" w:hAnsi="Verdana"/>
              </w:rPr>
            </w:pPr>
            <w:r w:rsidRPr="00E85ED3">
              <w:rPr>
                <w:rFonts w:ascii="Verdana" w:hAnsi="Verdana"/>
              </w:rPr>
              <w:t>Ūkio subjekto(-ų), adresas(-ai)</w:t>
            </w:r>
          </w:p>
        </w:tc>
        <w:tc>
          <w:tcPr>
            <w:tcW w:w="1469" w:type="dxa"/>
            <w:vAlign w:val="center"/>
          </w:tcPr>
          <w:p w14:paraId="18852E28" w14:textId="77777777" w:rsidR="00B842BC" w:rsidRPr="00E85ED3" w:rsidRDefault="00B842BC" w:rsidP="00D02B04">
            <w:pPr>
              <w:contextualSpacing/>
              <w:jc w:val="both"/>
              <w:rPr>
                <w:rFonts w:ascii="Verdana" w:hAnsi="Verdana"/>
              </w:rPr>
            </w:pPr>
            <w:r w:rsidRPr="00E85ED3">
              <w:rPr>
                <w:rFonts w:ascii="Verdana" w:hAnsi="Verdana"/>
              </w:rPr>
              <w:t>Ūkio subjekto(-ų) kodas(-ai)</w:t>
            </w:r>
          </w:p>
        </w:tc>
        <w:tc>
          <w:tcPr>
            <w:tcW w:w="2839" w:type="dxa"/>
            <w:vAlign w:val="center"/>
          </w:tcPr>
          <w:p w14:paraId="48487AAA" w14:textId="77777777" w:rsidR="00B842BC" w:rsidRPr="00E85ED3" w:rsidRDefault="00B842BC" w:rsidP="00D02B04">
            <w:pPr>
              <w:contextualSpacing/>
              <w:jc w:val="both"/>
              <w:rPr>
                <w:rFonts w:ascii="Verdana" w:hAnsi="Verdana"/>
              </w:rPr>
            </w:pPr>
            <w:r w:rsidRPr="00E85ED3">
              <w:rPr>
                <w:rFonts w:ascii="Verdana" w:hAnsi="Verdana"/>
              </w:rPr>
              <w:t>Įsipareigojimų dalis (nurodant konkrečius pagal pirkimo sutartį prisiimamus įsipareigojimus), kuriai ketinama pasitelkti ūkio subjektą (-us), ir procentinė dalis nuo pasiūlymo kainos</w:t>
            </w:r>
          </w:p>
        </w:tc>
      </w:tr>
      <w:tr w:rsidR="00B842BC" w:rsidRPr="00E85ED3" w14:paraId="7884D59F" w14:textId="77777777" w:rsidTr="006C3225">
        <w:trPr>
          <w:trHeight w:val="320"/>
        </w:trPr>
        <w:tc>
          <w:tcPr>
            <w:tcW w:w="812" w:type="dxa"/>
            <w:vAlign w:val="center"/>
          </w:tcPr>
          <w:p w14:paraId="7172AF37" w14:textId="77777777" w:rsidR="00B842BC" w:rsidRPr="00E85ED3" w:rsidRDefault="00B842BC" w:rsidP="00D02B04">
            <w:pPr>
              <w:contextualSpacing/>
              <w:jc w:val="center"/>
              <w:rPr>
                <w:rFonts w:ascii="Verdana" w:hAnsi="Verdana"/>
              </w:rPr>
            </w:pPr>
            <w:r w:rsidRPr="00E85ED3">
              <w:rPr>
                <w:rFonts w:ascii="Verdana" w:hAnsi="Verdana"/>
              </w:rPr>
              <w:t>1.</w:t>
            </w:r>
          </w:p>
        </w:tc>
        <w:tc>
          <w:tcPr>
            <w:tcW w:w="2816" w:type="dxa"/>
          </w:tcPr>
          <w:p w14:paraId="57B8D620" w14:textId="77777777" w:rsidR="00B842BC" w:rsidRPr="00E85ED3" w:rsidRDefault="00B842BC" w:rsidP="00D02B04">
            <w:pPr>
              <w:contextualSpacing/>
              <w:jc w:val="both"/>
              <w:rPr>
                <w:rFonts w:ascii="Verdana" w:hAnsi="Verdana"/>
              </w:rPr>
            </w:pPr>
          </w:p>
        </w:tc>
        <w:tc>
          <w:tcPr>
            <w:tcW w:w="1696" w:type="dxa"/>
          </w:tcPr>
          <w:p w14:paraId="68FB8149" w14:textId="77777777" w:rsidR="00B842BC" w:rsidRPr="00E85ED3" w:rsidRDefault="00B842BC" w:rsidP="00D02B04">
            <w:pPr>
              <w:contextualSpacing/>
              <w:jc w:val="both"/>
              <w:rPr>
                <w:rFonts w:ascii="Verdana" w:hAnsi="Verdana"/>
              </w:rPr>
            </w:pPr>
          </w:p>
        </w:tc>
        <w:tc>
          <w:tcPr>
            <w:tcW w:w="1469" w:type="dxa"/>
          </w:tcPr>
          <w:p w14:paraId="139BAA6F" w14:textId="77777777" w:rsidR="00B842BC" w:rsidRPr="00E85ED3" w:rsidRDefault="00B842BC" w:rsidP="00D02B04">
            <w:pPr>
              <w:contextualSpacing/>
              <w:jc w:val="both"/>
              <w:rPr>
                <w:rFonts w:ascii="Verdana" w:hAnsi="Verdana"/>
              </w:rPr>
            </w:pPr>
          </w:p>
        </w:tc>
        <w:tc>
          <w:tcPr>
            <w:tcW w:w="2839" w:type="dxa"/>
          </w:tcPr>
          <w:p w14:paraId="55E620CA" w14:textId="77777777" w:rsidR="00B842BC" w:rsidRPr="00E85ED3" w:rsidRDefault="00B842BC" w:rsidP="00D02B04">
            <w:pPr>
              <w:contextualSpacing/>
              <w:jc w:val="both"/>
              <w:rPr>
                <w:rFonts w:ascii="Verdana" w:hAnsi="Verdana"/>
              </w:rPr>
            </w:pPr>
          </w:p>
        </w:tc>
      </w:tr>
      <w:tr w:rsidR="00B842BC" w:rsidRPr="00E85ED3" w14:paraId="58A24A83" w14:textId="77777777" w:rsidTr="006C3225">
        <w:trPr>
          <w:trHeight w:val="320"/>
        </w:trPr>
        <w:tc>
          <w:tcPr>
            <w:tcW w:w="812" w:type="dxa"/>
            <w:vAlign w:val="center"/>
          </w:tcPr>
          <w:p w14:paraId="1B0438B7" w14:textId="77777777" w:rsidR="00B842BC" w:rsidRPr="00E85ED3" w:rsidRDefault="00B842BC" w:rsidP="00D02B04">
            <w:pPr>
              <w:contextualSpacing/>
              <w:jc w:val="center"/>
              <w:rPr>
                <w:rFonts w:ascii="Verdana" w:hAnsi="Verdana"/>
              </w:rPr>
            </w:pPr>
            <w:r w:rsidRPr="00E85ED3">
              <w:rPr>
                <w:rFonts w:ascii="Verdana" w:hAnsi="Verdana"/>
              </w:rPr>
              <w:t>2.</w:t>
            </w:r>
          </w:p>
        </w:tc>
        <w:tc>
          <w:tcPr>
            <w:tcW w:w="2816" w:type="dxa"/>
          </w:tcPr>
          <w:p w14:paraId="0C007304" w14:textId="77777777" w:rsidR="00B842BC" w:rsidRPr="00E85ED3" w:rsidRDefault="00B842BC" w:rsidP="00D02B04">
            <w:pPr>
              <w:contextualSpacing/>
              <w:jc w:val="both"/>
              <w:rPr>
                <w:rFonts w:ascii="Verdana" w:hAnsi="Verdana"/>
              </w:rPr>
            </w:pPr>
          </w:p>
        </w:tc>
        <w:tc>
          <w:tcPr>
            <w:tcW w:w="1696" w:type="dxa"/>
          </w:tcPr>
          <w:p w14:paraId="08490C37" w14:textId="77777777" w:rsidR="00B842BC" w:rsidRPr="00E85ED3" w:rsidRDefault="00B842BC" w:rsidP="00D02B04">
            <w:pPr>
              <w:contextualSpacing/>
              <w:jc w:val="both"/>
              <w:rPr>
                <w:rFonts w:ascii="Verdana" w:hAnsi="Verdana"/>
              </w:rPr>
            </w:pPr>
          </w:p>
        </w:tc>
        <w:tc>
          <w:tcPr>
            <w:tcW w:w="1469" w:type="dxa"/>
          </w:tcPr>
          <w:p w14:paraId="75665073" w14:textId="77777777" w:rsidR="00B842BC" w:rsidRPr="00E85ED3" w:rsidRDefault="00B842BC" w:rsidP="00D02B04">
            <w:pPr>
              <w:contextualSpacing/>
              <w:jc w:val="both"/>
              <w:rPr>
                <w:rFonts w:ascii="Verdana" w:hAnsi="Verdana"/>
              </w:rPr>
            </w:pPr>
          </w:p>
        </w:tc>
        <w:tc>
          <w:tcPr>
            <w:tcW w:w="2839" w:type="dxa"/>
          </w:tcPr>
          <w:p w14:paraId="71294E00" w14:textId="77777777" w:rsidR="00B842BC" w:rsidRPr="00E85ED3" w:rsidRDefault="00B842BC" w:rsidP="00D02B04">
            <w:pPr>
              <w:contextualSpacing/>
              <w:jc w:val="both"/>
              <w:rPr>
                <w:rFonts w:ascii="Verdana" w:hAnsi="Verdana"/>
              </w:rPr>
            </w:pPr>
          </w:p>
        </w:tc>
      </w:tr>
      <w:tr w:rsidR="00B842BC" w:rsidRPr="00E85ED3" w14:paraId="3A7CDE23" w14:textId="77777777" w:rsidTr="006C3225">
        <w:trPr>
          <w:trHeight w:val="268"/>
        </w:trPr>
        <w:tc>
          <w:tcPr>
            <w:tcW w:w="812" w:type="dxa"/>
            <w:vAlign w:val="center"/>
          </w:tcPr>
          <w:p w14:paraId="65116ECF" w14:textId="77777777" w:rsidR="00B842BC" w:rsidRPr="00E85ED3" w:rsidRDefault="00B842BC" w:rsidP="00D02B04">
            <w:pPr>
              <w:contextualSpacing/>
              <w:jc w:val="center"/>
              <w:rPr>
                <w:rFonts w:ascii="Verdana" w:hAnsi="Verdana"/>
              </w:rPr>
            </w:pPr>
            <w:r w:rsidRPr="00E85ED3">
              <w:rPr>
                <w:rFonts w:ascii="Verdana" w:hAnsi="Verdana"/>
              </w:rPr>
              <w:t>3. ir t.t.</w:t>
            </w:r>
          </w:p>
        </w:tc>
        <w:tc>
          <w:tcPr>
            <w:tcW w:w="2816" w:type="dxa"/>
          </w:tcPr>
          <w:p w14:paraId="68D4F8A1" w14:textId="77777777" w:rsidR="00B842BC" w:rsidRPr="00E85ED3" w:rsidRDefault="00B842BC" w:rsidP="00D02B04">
            <w:pPr>
              <w:contextualSpacing/>
              <w:jc w:val="both"/>
              <w:rPr>
                <w:rFonts w:ascii="Verdana" w:hAnsi="Verdana"/>
              </w:rPr>
            </w:pPr>
          </w:p>
        </w:tc>
        <w:tc>
          <w:tcPr>
            <w:tcW w:w="1696" w:type="dxa"/>
          </w:tcPr>
          <w:p w14:paraId="4D5314E0" w14:textId="77777777" w:rsidR="00B842BC" w:rsidRPr="00E85ED3" w:rsidRDefault="00B842BC" w:rsidP="00D02B04">
            <w:pPr>
              <w:contextualSpacing/>
              <w:jc w:val="both"/>
              <w:rPr>
                <w:rFonts w:ascii="Verdana" w:hAnsi="Verdana"/>
              </w:rPr>
            </w:pPr>
          </w:p>
        </w:tc>
        <w:tc>
          <w:tcPr>
            <w:tcW w:w="1469" w:type="dxa"/>
          </w:tcPr>
          <w:p w14:paraId="0754ADCB" w14:textId="77777777" w:rsidR="00B842BC" w:rsidRPr="00E85ED3" w:rsidRDefault="00B842BC" w:rsidP="00D02B04">
            <w:pPr>
              <w:contextualSpacing/>
              <w:jc w:val="both"/>
              <w:rPr>
                <w:rFonts w:ascii="Verdana" w:hAnsi="Verdana"/>
              </w:rPr>
            </w:pPr>
          </w:p>
        </w:tc>
        <w:tc>
          <w:tcPr>
            <w:tcW w:w="2839" w:type="dxa"/>
          </w:tcPr>
          <w:p w14:paraId="569C051C" w14:textId="77777777" w:rsidR="00B842BC" w:rsidRPr="00E85ED3" w:rsidRDefault="00B842BC" w:rsidP="00D02B04">
            <w:pPr>
              <w:contextualSpacing/>
              <w:jc w:val="both"/>
              <w:rPr>
                <w:rFonts w:ascii="Verdana" w:hAnsi="Verdana"/>
              </w:rPr>
            </w:pPr>
          </w:p>
        </w:tc>
      </w:tr>
    </w:tbl>
    <w:p w14:paraId="6362ABD2" w14:textId="77777777" w:rsidR="00B842BC" w:rsidRPr="00E85ED3" w:rsidRDefault="00B842BC" w:rsidP="00D02B04">
      <w:pPr>
        <w:pStyle w:val="Puslapioinaostekstas"/>
        <w:tabs>
          <w:tab w:val="left" w:pos="142"/>
          <w:tab w:val="left" w:pos="709"/>
        </w:tabs>
        <w:contextualSpacing/>
        <w:jc w:val="both"/>
        <w:rPr>
          <w:rFonts w:ascii="Verdana" w:hAnsi="Verdana"/>
          <w:sz w:val="24"/>
          <w:szCs w:val="24"/>
          <w:lang w:val="lt-LT"/>
        </w:rPr>
      </w:pPr>
      <w:r w:rsidRPr="00E85ED3">
        <w:rPr>
          <w:rFonts w:ascii="Verdana" w:hAnsi="Verdana"/>
          <w:i/>
          <w:iCs/>
          <w:sz w:val="24"/>
          <w:szCs w:val="24"/>
          <w:lang w:val="lt-LT"/>
        </w:rPr>
        <w:t xml:space="preserve">Pastaba: </w:t>
      </w:r>
      <w:r w:rsidRPr="00E85ED3">
        <w:rPr>
          <w:rFonts w:ascii="Verdana" w:hAnsi="Verdana"/>
          <w:b/>
          <w:bCs/>
          <w:sz w:val="24"/>
          <w:szCs w:val="24"/>
          <w:lang w:val="lt-LT"/>
        </w:rPr>
        <w:t>Ūkio subjektas, kurio pajėgumais remiamasi</w:t>
      </w:r>
      <w:r w:rsidRPr="00E85ED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E85ED3" w14:paraId="3A991E5B" w14:textId="77777777" w:rsidTr="006C3225">
        <w:tc>
          <w:tcPr>
            <w:tcW w:w="663" w:type="dxa"/>
            <w:vAlign w:val="center"/>
          </w:tcPr>
          <w:p w14:paraId="5B667F97" w14:textId="77777777" w:rsidR="00B842BC" w:rsidRPr="00E85ED3" w:rsidRDefault="00B842BC" w:rsidP="00D02B04">
            <w:pPr>
              <w:contextualSpacing/>
              <w:jc w:val="center"/>
              <w:rPr>
                <w:rFonts w:ascii="Verdana" w:hAnsi="Verdana"/>
              </w:rPr>
            </w:pPr>
            <w:r w:rsidRPr="00E85ED3">
              <w:rPr>
                <w:rFonts w:ascii="Verdana" w:hAnsi="Verdana"/>
                <w:color w:val="000000"/>
              </w:rPr>
              <w:t>Eil. Nr.</w:t>
            </w:r>
          </w:p>
        </w:tc>
        <w:tc>
          <w:tcPr>
            <w:tcW w:w="2449" w:type="dxa"/>
          </w:tcPr>
          <w:p w14:paraId="063997B4" w14:textId="77777777" w:rsidR="00B842BC" w:rsidRPr="00E85ED3" w:rsidRDefault="00B842BC" w:rsidP="00D02B04">
            <w:pPr>
              <w:contextualSpacing/>
              <w:jc w:val="both"/>
              <w:rPr>
                <w:rFonts w:ascii="Verdana" w:hAnsi="Verdana"/>
                <w:b/>
                <w:bCs/>
              </w:rPr>
            </w:pPr>
          </w:p>
          <w:p w14:paraId="6A7D91AE" w14:textId="77777777" w:rsidR="00B842BC" w:rsidRPr="00E85ED3" w:rsidRDefault="00B842BC" w:rsidP="00D02B04">
            <w:pPr>
              <w:contextualSpacing/>
              <w:jc w:val="both"/>
              <w:rPr>
                <w:rFonts w:ascii="Verdana" w:hAnsi="Verdana"/>
                <w:b/>
                <w:bCs/>
              </w:rPr>
            </w:pPr>
          </w:p>
          <w:p w14:paraId="6E4AB060" w14:textId="77777777" w:rsidR="00B842BC" w:rsidRPr="00E85ED3" w:rsidRDefault="00B842BC" w:rsidP="00D02B04">
            <w:pPr>
              <w:contextualSpacing/>
              <w:jc w:val="both"/>
              <w:rPr>
                <w:rFonts w:ascii="Verdana" w:hAnsi="Verdana"/>
              </w:rPr>
            </w:pPr>
            <w:r w:rsidRPr="00E85ED3">
              <w:rPr>
                <w:rFonts w:ascii="Verdana" w:hAnsi="Verdana"/>
                <w:b/>
                <w:bCs/>
              </w:rPr>
              <w:t>Subtiekėjo (-ų)</w:t>
            </w:r>
            <w:r w:rsidRPr="00E85ED3">
              <w:rPr>
                <w:rFonts w:ascii="Verdana" w:hAnsi="Verdana"/>
              </w:rPr>
              <w:t xml:space="preserve"> pavadinimas (-ai)</w:t>
            </w:r>
          </w:p>
        </w:tc>
        <w:tc>
          <w:tcPr>
            <w:tcW w:w="1717" w:type="dxa"/>
          </w:tcPr>
          <w:p w14:paraId="425D4FDB" w14:textId="77777777" w:rsidR="00B842BC" w:rsidRPr="00E85ED3" w:rsidRDefault="00B842BC" w:rsidP="00D02B04">
            <w:pPr>
              <w:contextualSpacing/>
              <w:jc w:val="both"/>
              <w:rPr>
                <w:rFonts w:ascii="Verdana" w:hAnsi="Verdana"/>
              </w:rPr>
            </w:pPr>
          </w:p>
          <w:p w14:paraId="10CD5D80" w14:textId="77777777" w:rsidR="00B842BC" w:rsidRPr="00E85ED3" w:rsidRDefault="00B842BC" w:rsidP="00D02B04">
            <w:pPr>
              <w:contextualSpacing/>
              <w:jc w:val="both"/>
              <w:rPr>
                <w:rFonts w:ascii="Verdana" w:hAnsi="Verdana"/>
              </w:rPr>
            </w:pPr>
          </w:p>
          <w:p w14:paraId="3188C248" w14:textId="77777777" w:rsidR="00B842BC" w:rsidRPr="00E85ED3" w:rsidRDefault="00B842BC" w:rsidP="00D02B04">
            <w:pPr>
              <w:contextualSpacing/>
              <w:jc w:val="both"/>
              <w:rPr>
                <w:rFonts w:ascii="Verdana" w:hAnsi="Verdana"/>
              </w:rPr>
            </w:pPr>
            <w:r w:rsidRPr="00E85ED3">
              <w:rPr>
                <w:rFonts w:ascii="Verdana" w:hAnsi="Verdana"/>
              </w:rPr>
              <w:t>Subtiekėjo(-ų) adresas (-ai)</w:t>
            </w:r>
          </w:p>
        </w:tc>
        <w:tc>
          <w:tcPr>
            <w:tcW w:w="1717" w:type="dxa"/>
          </w:tcPr>
          <w:p w14:paraId="66920245" w14:textId="77777777" w:rsidR="00B842BC" w:rsidRPr="00E85ED3" w:rsidRDefault="00B842BC" w:rsidP="00D02B04">
            <w:pPr>
              <w:contextualSpacing/>
              <w:jc w:val="both"/>
              <w:rPr>
                <w:rFonts w:ascii="Verdana" w:hAnsi="Verdana"/>
              </w:rPr>
            </w:pPr>
          </w:p>
          <w:p w14:paraId="0A6E012A" w14:textId="77777777" w:rsidR="00B842BC" w:rsidRPr="00E85ED3" w:rsidRDefault="00B842BC" w:rsidP="00D02B04">
            <w:pPr>
              <w:contextualSpacing/>
              <w:jc w:val="both"/>
              <w:rPr>
                <w:rFonts w:ascii="Verdana" w:hAnsi="Verdana"/>
              </w:rPr>
            </w:pPr>
          </w:p>
          <w:p w14:paraId="392F518B" w14:textId="77777777" w:rsidR="00B842BC" w:rsidRPr="00E85ED3" w:rsidRDefault="00B842BC" w:rsidP="00D02B04">
            <w:pPr>
              <w:contextualSpacing/>
              <w:jc w:val="both"/>
              <w:rPr>
                <w:rFonts w:ascii="Verdana" w:hAnsi="Verdana"/>
              </w:rPr>
            </w:pPr>
            <w:r w:rsidRPr="00E85ED3">
              <w:rPr>
                <w:rFonts w:ascii="Verdana" w:hAnsi="Verdana"/>
              </w:rPr>
              <w:t>Subtiekėjo(-ų) kodas(-ai)</w:t>
            </w:r>
          </w:p>
        </w:tc>
        <w:tc>
          <w:tcPr>
            <w:tcW w:w="3121" w:type="dxa"/>
          </w:tcPr>
          <w:p w14:paraId="67581E8E" w14:textId="77777777" w:rsidR="00B842BC" w:rsidRPr="00E85ED3" w:rsidRDefault="00B842BC" w:rsidP="00D02B04">
            <w:pPr>
              <w:contextualSpacing/>
              <w:jc w:val="both"/>
              <w:rPr>
                <w:rFonts w:ascii="Verdana" w:hAnsi="Verdana"/>
              </w:rPr>
            </w:pPr>
            <w:r w:rsidRPr="00E85ED3">
              <w:rPr>
                <w:rFonts w:ascii="Verdana" w:hAnsi="Verdana"/>
              </w:rPr>
              <w:t>Įsipareigojimų dalis (nurodant konkrečius pagal pirkimo sutartį prisiimamus įsipareigojimus), kuriai ketinama pasitelkti subtiekėją (-us) ir procentinė dalis nuo pasiūlymo kainos</w:t>
            </w:r>
          </w:p>
        </w:tc>
      </w:tr>
      <w:tr w:rsidR="00B842BC" w:rsidRPr="00E85ED3" w14:paraId="113C0128" w14:textId="77777777" w:rsidTr="006C3225">
        <w:tc>
          <w:tcPr>
            <w:tcW w:w="663" w:type="dxa"/>
            <w:vAlign w:val="center"/>
          </w:tcPr>
          <w:p w14:paraId="1F2E4AB3" w14:textId="77777777" w:rsidR="00B842BC" w:rsidRPr="00E85ED3" w:rsidRDefault="00B842BC" w:rsidP="00D02B04">
            <w:pPr>
              <w:contextualSpacing/>
              <w:jc w:val="center"/>
              <w:rPr>
                <w:rFonts w:ascii="Verdana" w:hAnsi="Verdana"/>
                <w:color w:val="000000"/>
              </w:rPr>
            </w:pPr>
          </w:p>
        </w:tc>
        <w:tc>
          <w:tcPr>
            <w:tcW w:w="2449" w:type="dxa"/>
          </w:tcPr>
          <w:p w14:paraId="4DF46D00" w14:textId="77777777" w:rsidR="00B842BC" w:rsidRPr="00E85ED3" w:rsidRDefault="00B842BC" w:rsidP="00D02B04">
            <w:pPr>
              <w:contextualSpacing/>
              <w:jc w:val="both"/>
              <w:rPr>
                <w:rFonts w:ascii="Verdana" w:hAnsi="Verdana"/>
                <w:b/>
                <w:bCs/>
              </w:rPr>
            </w:pPr>
          </w:p>
        </w:tc>
        <w:tc>
          <w:tcPr>
            <w:tcW w:w="1717" w:type="dxa"/>
          </w:tcPr>
          <w:p w14:paraId="350666C7" w14:textId="77777777" w:rsidR="00B842BC" w:rsidRPr="00E85ED3" w:rsidRDefault="00B842BC" w:rsidP="00D02B04">
            <w:pPr>
              <w:contextualSpacing/>
              <w:jc w:val="both"/>
              <w:rPr>
                <w:rFonts w:ascii="Verdana" w:hAnsi="Verdana"/>
              </w:rPr>
            </w:pPr>
          </w:p>
        </w:tc>
        <w:tc>
          <w:tcPr>
            <w:tcW w:w="1717" w:type="dxa"/>
          </w:tcPr>
          <w:p w14:paraId="51A1A899" w14:textId="77777777" w:rsidR="00B842BC" w:rsidRPr="00E85ED3" w:rsidRDefault="00B842BC" w:rsidP="00D02B04">
            <w:pPr>
              <w:contextualSpacing/>
              <w:jc w:val="both"/>
              <w:rPr>
                <w:rFonts w:ascii="Verdana" w:hAnsi="Verdana"/>
              </w:rPr>
            </w:pPr>
          </w:p>
        </w:tc>
        <w:tc>
          <w:tcPr>
            <w:tcW w:w="3121" w:type="dxa"/>
          </w:tcPr>
          <w:p w14:paraId="41CDDA49" w14:textId="77777777" w:rsidR="00B842BC" w:rsidRPr="00E85ED3" w:rsidRDefault="00B842BC" w:rsidP="00D02B04">
            <w:pPr>
              <w:contextualSpacing/>
              <w:jc w:val="both"/>
              <w:rPr>
                <w:rFonts w:ascii="Verdana" w:hAnsi="Verdana"/>
              </w:rPr>
            </w:pPr>
          </w:p>
        </w:tc>
      </w:tr>
    </w:tbl>
    <w:p w14:paraId="46051ED1" w14:textId="77777777" w:rsidR="00B842BC" w:rsidRPr="00E85ED3" w:rsidRDefault="00B842BC" w:rsidP="00D02B04">
      <w:pPr>
        <w:pStyle w:val="Puslapioinaostekstas"/>
        <w:tabs>
          <w:tab w:val="left" w:pos="0"/>
          <w:tab w:val="left" w:pos="709"/>
        </w:tabs>
        <w:contextualSpacing/>
        <w:jc w:val="both"/>
        <w:rPr>
          <w:rFonts w:ascii="Verdana" w:hAnsi="Verdana"/>
          <w:sz w:val="24"/>
          <w:szCs w:val="24"/>
          <w:lang w:val="lt-LT"/>
        </w:rPr>
      </w:pPr>
      <w:r w:rsidRPr="00E85ED3">
        <w:rPr>
          <w:rFonts w:ascii="Verdana" w:hAnsi="Verdana"/>
          <w:i/>
          <w:iCs/>
          <w:sz w:val="24"/>
          <w:szCs w:val="24"/>
          <w:lang w:val="lt-LT"/>
        </w:rPr>
        <w:t>Pastaba:</w:t>
      </w:r>
      <w:r w:rsidRPr="00E85ED3">
        <w:rPr>
          <w:rFonts w:ascii="Verdana" w:hAnsi="Verdana"/>
          <w:b/>
          <w:bCs/>
          <w:sz w:val="24"/>
          <w:szCs w:val="24"/>
          <w:lang w:val="lt-LT"/>
        </w:rPr>
        <w:t xml:space="preserve"> Subtiekėjas </w:t>
      </w:r>
      <w:r w:rsidRPr="00E85ED3">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E85ED3" w14:paraId="568C316C" w14:textId="77777777" w:rsidTr="006C3225">
        <w:trPr>
          <w:trHeight w:val="439"/>
        </w:trPr>
        <w:tc>
          <w:tcPr>
            <w:tcW w:w="6769" w:type="dxa"/>
            <w:vMerge w:val="restart"/>
          </w:tcPr>
          <w:p w14:paraId="4D7C161C" w14:textId="342E49CB" w:rsidR="00B842BC" w:rsidRPr="00E85ED3" w:rsidRDefault="00B842BC" w:rsidP="00D02B04">
            <w:pPr>
              <w:contextualSpacing/>
              <w:jc w:val="both"/>
              <w:rPr>
                <w:rFonts w:ascii="Verdana" w:hAnsi="Verdana"/>
              </w:rPr>
            </w:pPr>
            <w:r w:rsidRPr="00E85ED3">
              <w:rPr>
                <w:rFonts w:ascii="Verdana" w:hAnsi="Verdana"/>
                <w:b/>
                <w:bCs/>
              </w:rPr>
              <w:t>Kvazisubtiekėjas (-ai)</w:t>
            </w:r>
            <w:r w:rsidRPr="00E85ED3">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E85ED3" w:rsidRDefault="00B842BC" w:rsidP="00D02B04">
            <w:pPr>
              <w:contextualSpacing/>
              <w:jc w:val="both"/>
              <w:rPr>
                <w:rFonts w:ascii="Verdana" w:hAnsi="Verdana"/>
              </w:rPr>
            </w:pPr>
            <w:r w:rsidRPr="00E85ED3">
              <w:rPr>
                <w:rFonts w:ascii="Verdana" w:hAnsi="Verdana"/>
              </w:rPr>
              <w:t>1.</w:t>
            </w:r>
          </w:p>
        </w:tc>
      </w:tr>
      <w:tr w:rsidR="00B842BC" w:rsidRPr="00E85ED3" w14:paraId="74A78007" w14:textId="77777777" w:rsidTr="006C3225">
        <w:trPr>
          <w:trHeight w:val="418"/>
        </w:trPr>
        <w:tc>
          <w:tcPr>
            <w:tcW w:w="6769" w:type="dxa"/>
            <w:vMerge/>
          </w:tcPr>
          <w:p w14:paraId="5B50E030" w14:textId="77777777" w:rsidR="00B842BC" w:rsidRPr="00E85ED3" w:rsidRDefault="00B842BC" w:rsidP="00D02B04">
            <w:pPr>
              <w:contextualSpacing/>
              <w:jc w:val="both"/>
              <w:rPr>
                <w:rFonts w:ascii="Verdana" w:hAnsi="Verdana"/>
                <w:b/>
                <w:bCs/>
              </w:rPr>
            </w:pPr>
          </w:p>
        </w:tc>
        <w:tc>
          <w:tcPr>
            <w:tcW w:w="2863" w:type="dxa"/>
          </w:tcPr>
          <w:p w14:paraId="48B5771D" w14:textId="77777777" w:rsidR="00B842BC" w:rsidRPr="00E85ED3" w:rsidRDefault="00B842BC" w:rsidP="00D02B04">
            <w:pPr>
              <w:contextualSpacing/>
              <w:jc w:val="both"/>
              <w:rPr>
                <w:rFonts w:ascii="Verdana" w:hAnsi="Verdana"/>
              </w:rPr>
            </w:pPr>
            <w:r w:rsidRPr="00E85ED3">
              <w:rPr>
                <w:rFonts w:ascii="Verdana" w:hAnsi="Verdana"/>
              </w:rPr>
              <w:t>2.</w:t>
            </w:r>
          </w:p>
        </w:tc>
      </w:tr>
      <w:tr w:rsidR="00B842BC" w:rsidRPr="00E85ED3" w14:paraId="464240D6" w14:textId="77777777" w:rsidTr="006C3225">
        <w:trPr>
          <w:trHeight w:val="423"/>
        </w:trPr>
        <w:tc>
          <w:tcPr>
            <w:tcW w:w="6769" w:type="dxa"/>
            <w:vMerge/>
          </w:tcPr>
          <w:p w14:paraId="58E78D58" w14:textId="77777777" w:rsidR="00B842BC" w:rsidRPr="00E85ED3" w:rsidRDefault="00B842BC" w:rsidP="00D02B04">
            <w:pPr>
              <w:contextualSpacing/>
              <w:jc w:val="both"/>
              <w:rPr>
                <w:rFonts w:ascii="Verdana" w:hAnsi="Verdana"/>
                <w:b/>
                <w:bCs/>
              </w:rPr>
            </w:pPr>
          </w:p>
        </w:tc>
        <w:tc>
          <w:tcPr>
            <w:tcW w:w="2863" w:type="dxa"/>
          </w:tcPr>
          <w:p w14:paraId="46264C19" w14:textId="77777777" w:rsidR="00B842BC" w:rsidRPr="00E85ED3" w:rsidRDefault="00B842BC" w:rsidP="00D02B04">
            <w:pPr>
              <w:contextualSpacing/>
              <w:jc w:val="both"/>
              <w:rPr>
                <w:rFonts w:ascii="Verdana" w:hAnsi="Verdana"/>
              </w:rPr>
            </w:pPr>
            <w:r w:rsidRPr="00E85ED3">
              <w:rPr>
                <w:rFonts w:ascii="Verdana" w:hAnsi="Verdana"/>
              </w:rPr>
              <w:t>3.</w:t>
            </w:r>
          </w:p>
        </w:tc>
      </w:tr>
      <w:tr w:rsidR="00B842BC" w:rsidRPr="00E85ED3" w14:paraId="29BA7473" w14:textId="77777777" w:rsidTr="006C3225">
        <w:trPr>
          <w:trHeight w:val="412"/>
        </w:trPr>
        <w:tc>
          <w:tcPr>
            <w:tcW w:w="6769" w:type="dxa"/>
            <w:vMerge/>
          </w:tcPr>
          <w:p w14:paraId="76BE1ED7" w14:textId="77777777" w:rsidR="00B842BC" w:rsidRPr="00E85ED3" w:rsidRDefault="00B842BC" w:rsidP="00D02B04">
            <w:pPr>
              <w:contextualSpacing/>
              <w:jc w:val="both"/>
              <w:rPr>
                <w:rFonts w:ascii="Verdana" w:hAnsi="Verdana"/>
                <w:b/>
                <w:bCs/>
              </w:rPr>
            </w:pPr>
          </w:p>
        </w:tc>
        <w:tc>
          <w:tcPr>
            <w:tcW w:w="2863" w:type="dxa"/>
          </w:tcPr>
          <w:p w14:paraId="76B21AC8" w14:textId="77777777" w:rsidR="00B842BC" w:rsidRPr="00E85ED3" w:rsidRDefault="00B842BC" w:rsidP="00D02B04">
            <w:pPr>
              <w:contextualSpacing/>
              <w:jc w:val="both"/>
              <w:rPr>
                <w:rFonts w:ascii="Verdana" w:hAnsi="Verdana"/>
              </w:rPr>
            </w:pPr>
            <w:r w:rsidRPr="00E85ED3">
              <w:rPr>
                <w:rFonts w:ascii="Verdana" w:hAnsi="Verdana"/>
              </w:rPr>
              <w:t>4. ir t.t.</w:t>
            </w:r>
          </w:p>
        </w:tc>
      </w:tr>
    </w:tbl>
    <w:p w14:paraId="71123B1D" w14:textId="77777777" w:rsidR="00B842BC" w:rsidRPr="00E85ED3" w:rsidRDefault="00B842BC" w:rsidP="00D02B04">
      <w:pPr>
        <w:contextualSpacing/>
        <w:jc w:val="both"/>
        <w:rPr>
          <w:rFonts w:ascii="Verdana" w:hAnsi="Verdana"/>
          <w:color w:val="000000"/>
        </w:rPr>
      </w:pPr>
    </w:p>
    <w:p w14:paraId="6372B17B" w14:textId="77777777" w:rsidR="00B842BC" w:rsidRPr="00E85ED3" w:rsidRDefault="00B842BC" w:rsidP="00D02B04">
      <w:pPr>
        <w:ind w:firstLine="720"/>
        <w:contextualSpacing/>
        <w:jc w:val="both"/>
        <w:rPr>
          <w:rFonts w:ascii="Verdana" w:hAnsi="Verdana"/>
          <w:color w:val="000000"/>
        </w:rPr>
      </w:pPr>
      <w:r w:rsidRPr="00E85ED3">
        <w:rPr>
          <w:rFonts w:ascii="Verdana" w:hAnsi="Verdana"/>
          <w:color w:val="000000"/>
        </w:rPr>
        <w:t xml:space="preserve">Ši pasiūlyme nurodyta informacija yra konfidenciali </w:t>
      </w:r>
      <w:r w:rsidRPr="00E85ED3">
        <w:rPr>
          <w:rFonts w:ascii="Verdana" w:hAnsi="Verdana"/>
          <w:i/>
          <w:color w:val="000000"/>
        </w:rPr>
        <w:t>/</w:t>
      </w:r>
      <w:r w:rsidRPr="00E85ED3">
        <w:rPr>
          <w:rFonts w:ascii="Verdana" w:hAnsi="Verdana"/>
          <w:i/>
          <w:kern w:val="16"/>
        </w:rPr>
        <w:t xml:space="preserve">Perkančioji organizacija </w:t>
      </w:r>
      <w:r w:rsidRPr="00E85ED3">
        <w:rPr>
          <w:rFonts w:ascii="Verdana" w:hAnsi="Verdana"/>
          <w:i/>
          <w:color w:val="000000"/>
        </w:rPr>
        <w:t>šios informacijos negali atskleisti tretiesiems asmenims/</w:t>
      </w:r>
      <w:r w:rsidRPr="00E85ED3">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907CB6" w:rsidRPr="00E85ED3" w14:paraId="63852EE3" w14:textId="77777777" w:rsidTr="005F6505">
        <w:trPr>
          <w:trHeight w:val="706"/>
        </w:trPr>
        <w:tc>
          <w:tcPr>
            <w:tcW w:w="588" w:type="dxa"/>
          </w:tcPr>
          <w:p w14:paraId="420FB5E4" w14:textId="77777777" w:rsidR="00907CB6" w:rsidRPr="00E85ED3" w:rsidRDefault="00907CB6" w:rsidP="00D02B04">
            <w:pPr>
              <w:contextualSpacing/>
              <w:jc w:val="both"/>
              <w:rPr>
                <w:rFonts w:ascii="Verdana" w:hAnsi="Verdana"/>
                <w:color w:val="000000"/>
              </w:rPr>
            </w:pPr>
            <w:r w:rsidRPr="00E85ED3">
              <w:rPr>
                <w:rFonts w:ascii="Verdana" w:hAnsi="Verdana"/>
                <w:color w:val="000000"/>
              </w:rPr>
              <w:t>Eil. Nr.</w:t>
            </w:r>
          </w:p>
        </w:tc>
        <w:tc>
          <w:tcPr>
            <w:tcW w:w="8905" w:type="dxa"/>
          </w:tcPr>
          <w:p w14:paraId="6FC1CF7B" w14:textId="77777777" w:rsidR="00907CB6" w:rsidRPr="00E85ED3" w:rsidRDefault="00907CB6" w:rsidP="00D02B04">
            <w:pPr>
              <w:contextualSpacing/>
              <w:rPr>
                <w:rFonts w:ascii="Verdana" w:hAnsi="Verdana"/>
                <w:color w:val="000000"/>
              </w:rPr>
            </w:pPr>
            <w:r w:rsidRPr="00E85ED3">
              <w:rPr>
                <w:rFonts w:ascii="Verdana" w:hAnsi="Verdana"/>
                <w:color w:val="000000"/>
              </w:rPr>
              <w:t>Pateikto dokumento pavadinimas (rekomenduojama pavadinime vartoti žodį „Konfidencialu“)</w:t>
            </w:r>
          </w:p>
        </w:tc>
      </w:tr>
      <w:tr w:rsidR="00907CB6" w:rsidRPr="00E85ED3" w14:paraId="01BCC1C1" w14:textId="77777777" w:rsidTr="005F6505">
        <w:trPr>
          <w:trHeight w:val="428"/>
        </w:trPr>
        <w:tc>
          <w:tcPr>
            <w:tcW w:w="588" w:type="dxa"/>
          </w:tcPr>
          <w:p w14:paraId="07649A74" w14:textId="77777777" w:rsidR="00907CB6" w:rsidRPr="00E85ED3" w:rsidRDefault="00907CB6" w:rsidP="00D02B04">
            <w:pPr>
              <w:contextualSpacing/>
              <w:jc w:val="both"/>
              <w:rPr>
                <w:rFonts w:ascii="Verdana" w:hAnsi="Verdana"/>
                <w:color w:val="000000"/>
              </w:rPr>
            </w:pPr>
          </w:p>
        </w:tc>
        <w:tc>
          <w:tcPr>
            <w:tcW w:w="8905" w:type="dxa"/>
          </w:tcPr>
          <w:p w14:paraId="3985FB67" w14:textId="77777777" w:rsidR="00907CB6" w:rsidRPr="00E85ED3" w:rsidRDefault="00907CB6" w:rsidP="00D02B04">
            <w:pPr>
              <w:contextualSpacing/>
              <w:jc w:val="both"/>
              <w:rPr>
                <w:rFonts w:ascii="Verdana" w:hAnsi="Verdana"/>
                <w:color w:val="000000"/>
              </w:rPr>
            </w:pPr>
          </w:p>
        </w:tc>
      </w:tr>
    </w:tbl>
    <w:p w14:paraId="4161C0A3" w14:textId="77777777" w:rsidR="00B842BC" w:rsidRPr="00E85ED3" w:rsidRDefault="00B842BC" w:rsidP="00D02B04">
      <w:pPr>
        <w:contextualSpacing/>
        <w:jc w:val="both"/>
        <w:rPr>
          <w:rFonts w:ascii="Verdana" w:hAnsi="Verdana"/>
          <w:b/>
          <w:i/>
        </w:rPr>
      </w:pPr>
    </w:p>
    <w:p w14:paraId="5E27F78B" w14:textId="1D06A349" w:rsidR="00B842BC" w:rsidRPr="00E85ED3" w:rsidRDefault="00B842BC" w:rsidP="00D02B04">
      <w:pPr>
        <w:ind w:firstLine="728"/>
        <w:contextualSpacing/>
        <w:jc w:val="both"/>
        <w:rPr>
          <w:rFonts w:ascii="Verdana" w:hAnsi="Verdana"/>
          <w:b/>
          <w:i/>
          <w:sz w:val="20"/>
          <w:szCs w:val="20"/>
        </w:rPr>
      </w:pPr>
      <w:r w:rsidRPr="00E85ED3">
        <w:rPr>
          <w:rFonts w:ascii="Verdana" w:hAnsi="Verdana"/>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6363ECF3" w:rsidR="00B842BC" w:rsidRPr="00E85ED3" w:rsidRDefault="00B842BC" w:rsidP="00D02B04">
      <w:pPr>
        <w:ind w:firstLine="709"/>
        <w:contextualSpacing/>
        <w:jc w:val="both"/>
        <w:rPr>
          <w:rFonts w:ascii="Verdana" w:eastAsia="Calibri" w:hAnsi="Verdana"/>
          <w:b/>
          <w:bCs/>
          <w:i/>
          <w:iCs/>
          <w:sz w:val="20"/>
          <w:szCs w:val="20"/>
          <w:lang w:eastAsia="lt-LT"/>
        </w:rPr>
      </w:pPr>
      <w:r w:rsidRPr="00E85ED3">
        <w:rPr>
          <w:rFonts w:ascii="Verdana" w:hAnsi="Verdana"/>
          <w:b/>
          <w:i/>
          <w:sz w:val="20"/>
          <w:szCs w:val="20"/>
        </w:rPr>
        <w:t>Atkreipiame dėmesį,</w:t>
      </w:r>
      <w:r w:rsidRPr="00E85ED3">
        <w:rPr>
          <w:rFonts w:ascii="Verdana" w:eastAsia="Calibri" w:hAnsi="Verdana"/>
          <w:b/>
          <w:bCs/>
          <w:i/>
          <w:iCs/>
          <w:sz w:val="20"/>
          <w:szCs w:val="20"/>
        </w:rPr>
        <w:t xml:space="preserve"> kad vadovaujantis VPĮ 86 str. 9 dalimi, p</w:t>
      </w:r>
      <w:r w:rsidRPr="00E85ED3">
        <w:rPr>
          <w:rFonts w:ascii="Verdana" w:eastAsia="Calibri" w:hAnsi="Verdana"/>
          <w:b/>
          <w:bCs/>
          <w:i/>
          <w:iCs/>
          <w:sz w:val="20"/>
          <w:szCs w:val="20"/>
          <w:lang w:eastAsia="lt-LT"/>
        </w:rPr>
        <w:t xml:space="preserve">erkančioji organizacija laimėjusio dalyvio pasiūlymą ir kitus pasiūlyme išvardytus dokumentus, sudarytą pirkimo sutartį ir pirkimo sutarties pakeitimus, </w:t>
      </w:r>
      <w:r w:rsidR="00243A51" w:rsidRPr="00E85ED3">
        <w:rPr>
          <w:rFonts w:ascii="Verdana" w:eastAsia="Calibri" w:hAnsi="Verdana"/>
          <w:b/>
          <w:bCs/>
          <w:i/>
          <w:iCs/>
          <w:sz w:val="20"/>
          <w:szCs w:val="20"/>
          <w:lang w:eastAsia="lt-LT"/>
        </w:rPr>
        <w:t xml:space="preserve">išskyrus informaciją, kuriai taikomi šio įstatymo 20 str. 5 dalyje nurodyti konfidencialios informacijos apsaugos reikalavimai </w:t>
      </w:r>
      <w:r w:rsidRPr="00E85ED3">
        <w:rPr>
          <w:rFonts w:ascii="Verdana" w:eastAsia="Calibri" w:hAnsi="Verdana"/>
          <w:b/>
          <w:bCs/>
          <w:i/>
          <w:iCs/>
          <w:sz w:val="20"/>
          <w:szCs w:val="20"/>
          <w:lang w:eastAsia="lt-LT"/>
        </w:rPr>
        <w:t xml:space="preserve">arba </w:t>
      </w:r>
      <w:r w:rsidR="0071111A" w:rsidRPr="00E85ED3">
        <w:rPr>
          <w:rFonts w:ascii="Verdana" w:eastAsia="Calibri" w:hAnsi="Verdana"/>
          <w:b/>
          <w:bCs/>
          <w:i/>
          <w:iCs/>
          <w:sz w:val="20"/>
          <w:szCs w:val="20"/>
          <w:lang w:eastAsia="lt-LT"/>
        </w:rPr>
        <w:t xml:space="preserve">kurios atskleidimas prieštarautų informacijos ir duomenų apsaugą reguliuojantiems teisės aktams arba </w:t>
      </w:r>
      <w:r w:rsidRPr="00E85ED3">
        <w:rPr>
          <w:rFonts w:ascii="Verdana" w:eastAsia="Calibri" w:hAnsi="Verdana"/>
          <w:b/>
          <w:bCs/>
          <w:i/>
          <w:iCs/>
          <w:sz w:val="20"/>
          <w:szCs w:val="20"/>
          <w:lang w:eastAsia="lt-LT"/>
        </w:rPr>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CVP IS. Todėl prašome aiškiai nurodyti su pasiūlymu pateiktų dokumentų konfidencialumą.</w:t>
      </w:r>
      <w:r w:rsidR="00D83A11" w:rsidRPr="00E85ED3">
        <w:rPr>
          <w:rFonts w:ascii="Verdana" w:eastAsia="Calibri" w:hAnsi="Verdana"/>
          <w:b/>
          <w:bCs/>
          <w:i/>
          <w:iCs/>
          <w:sz w:val="20"/>
          <w:szCs w:val="20"/>
          <w:lang w:eastAsia="lt-LT"/>
        </w:rPr>
        <w:t xml:space="preserve"> </w:t>
      </w:r>
      <w:r w:rsidR="00D83A11" w:rsidRPr="00E85ED3">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00D83A11" w:rsidRPr="00E85ED3">
          <w:rPr>
            <w:rFonts w:ascii="Verdana" w:eastAsia="Times New Roman" w:hAnsi="Verdana"/>
            <w:b/>
            <w:i/>
            <w:sz w:val="20"/>
            <w:szCs w:val="20"/>
            <w:lang w:eastAsia="lt-LT"/>
          </w:rPr>
          <w:t>2017 m</w:t>
        </w:r>
      </w:smartTag>
      <w:r w:rsidR="00D83A11" w:rsidRPr="00E85ED3">
        <w:rPr>
          <w:rFonts w:ascii="Verdana" w:eastAsia="Times New Roman" w:hAnsi="Verdana"/>
          <w:b/>
          <w:i/>
          <w:sz w:val="20"/>
          <w:szCs w:val="20"/>
          <w:lang w:eastAsia="lt-LT"/>
        </w:rPr>
        <w:t>. birželio 19 d. įsakyme Nr. 1S-91 nustatyta tvarka.</w:t>
      </w: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E85ED3" w14:paraId="6EA25CE4" w14:textId="77777777" w:rsidTr="00EC0FB3">
        <w:trPr>
          <w:trHeight w:val="285"/>
          <w:jc w:val="center"/>
        </w:trPr>
        <w:tc>
          <w:tcPr>
            <w:tcW w:w="3284" w:type="dxa"/>
            <w:tcBorders>
              <w:top w:val="nil"/>
              <w:left w:val="nil"/>
              <w:bottom w:val="single" w:sz="4" w:space="0" w:color="auto"/>
              <w:right w:val="nil"/>
            </w:tcBorders>
          </w:tcPr>
          <w:p w14:paraId="36D80F29" w14:textId="77777777" w:rsidR="00B842BC" w:rsidRPr="00E85ED3" w:rsidRDefault="00B842BC" w:rsidP="00D02B04">
            <w:pPr>
              <w:ind w:right="-1"/>
              <w:contextualSpacing/>
              <w:rPr>
                <w:rFonts w:ascii="Verdana" w:eastAsia="Times New Roman" w:hAnsi="Verdana"/>
                <w:b/>
                <w:i/>
                <w:sz w:val="22"/>
                <w:szCs w:val="22"/>
                <w:lang w:eastAsia="lt-LT"/>
              </w:rPr>
            </w:pPr>
          </w:p>
          <w:p w14:paraId="04A2A02F" w14:textId="77777777" w:rsidR="00D83A11" w:rsidRPr="00E85ED3" w:rsidRDefault="00D83A11" w:rsidP="00D02B04">
            <w:pPr>
              <w:ind w:right="-1"/>
              <w:contextualSpacing/>
              <w:rPr>
                <w:rFonts w:ascii="Verdana" w:eastAsia="Times New Roman" w:hAnsi="Verdana"/>
                <w:b/>
                <w:i/>
                <w:sz w:val="22"/>
                <w:szCs w:val="22"/>
                <w:lang w:eastAsia="lt-LT"/>
              </w:rPr>
            </w:pPr>
          </w:p>
          <w:p w14:paraId="2F4EF1B1" w14:textId="77777777" w:rsidR="00D83A11" w:rsidRPr="00E85ED3" w:rsidRDefault="00D83A11" w:rsidP="00D02B04">
            <w:pPr>
              <w:ind w:right="-1"/>
              <w:contextualSpacing/>
              <w:rPr>
                <w:rFonts w:ascii="Verdana" w:hAnsi="Verdana"/>
                <w:color w:val="000000"/>
              </w:rPr>
            </w:pPr>
          </w:p>
        </w:tc>
        <w:tc>
          <w:tcPr>
            <w:tcW w:w="604" w:type="dxa"/>
          </w:tcPr>
          <w:p w14:paraId="029AD4DE" w14:textId="77777777" w:rsidR="00B842BC" w:rsidRPr="00E85ED3" w:rsidRDefault="00B842BC" w:rsidP="00D02B04">
            <w:pPr>
              <w:ind w:right="-1"/>
              <w:contextualSpacing/>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E85ED3" w:rsidRDefault="00B842BC" w:rsidP="00D02B04">
            <w:pPr>
              <w:ind w:right="-1"/>
              <w:contextualSpacing/>
              <w:jc w:val="center"/>
              <w:rPr>
                <w:rFonts w:ascii="Verdana" w:hAnsi="Verdana"/>
                <w:color w:val="000000"/>
              </w:rPr>
            </w:pPr>
          </w:p>
        </w:tc>
        <w:tc>
          <w:tcPr>
            <w:tcW w:w="701" w:type="dxa"/>
          </w:tcPr>
          <w:p w14:paraId="534A4D91" w14:textId="77777777" w:rsidR="00B842BC" w:rsidRPr="00E85ED3" w:rsidRDefault="00B842BC" w:rsidP="00D02B04">
            <w:pPr>
              <w:ind w:right="-1"/>
              <w:contextualSpacing/>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E85ED3" w:rsidRDefault="00B842BC" w:rsidP="00D02B04">
            <w:pPr>
              <w:ind w:right="-1"/>
              <w:contextualSpacing/>
              <w:rPr>
                <w:rFonts w:ascii="Verdana" w:hAnsi="Verdana"/>
                <w:color w:val="000000"/>
              </w:rPr>
            </w:pPr>
          </w:p>
        </w:tc>
        <w:tc>
          <w:tcPr>
            <w:tcW w:w="648" w:type="dxa"/>
          </w:tcPr>
          <w:p w14:paraId="4C9AEDD2" w14:textId="77777777" w:rsidR="00B842BC" w:rsidRPr="00E85ED3" w:rsidRDefault="00B842BC" w:rsidP="00D02B04">
            <w:pPr>
              <w:ind w:right="-1"/>
              <w:contextualSpacing/>
              <w:rPr>
                <w:rFonts w:ascii="Verdana" w:hAnsi="Verdana"/>
                <w:color w:val="000000"/>
              </w:rPr>
            </w:pPr>
          </w:p>
        </w:tc>
      </w:tr>
      <w:tr w:rsidR="00B842BC" w:rsidRPr="00E85ED3" w14:paraId="351A6E97" w14:textId="77777777" w:rsidTr="00EC0FB3">
        <w:trPr>
          <w:trHeight w:val="186"/>
          <w:jc w:val="center"/>
        </w:trPr>
        <w:tc>
          <w:tcPr>
            <w:tcW w:w="3284" w:type="dxa"/>
            <w:tcBorders>
              <w:top w:val="single" w:sz="4" w:space="0" w:color="auto"/>
              <w:left w:val="nil"/>
              <w:bottom w:val="nil"/>
              <w:right w:val="nil"/>
            </w:tcBorders>
          </w:tcPr>
          <w:p w14:paraId="65D27B3B" w14:textId="77777777" w:rsidR="00B842BC" w:rsidRPr="00E85ED3" w:rsidRDefault="00B842BC" w:rsidP="00D02B04">
            <w:pPr>
              <w:autoSpaceDE w:val="0"/>
              <w:autoSpaceDN w:val="0"/>
              <w:adjustRightInd w:val="0"/>
              <w:contextualSpacing/>
              <w:rPr>
                <w:rFonts w:ascii="Verdana" w:hAnsi="Verdana"/>
                <w:color w:val="000000"/>
                <w:position w:val="6"/>
              </w:rPr>
            </w:pPr>
            <w:r w:rsidRPr="00E85ED3">
              <w:rPr>
                <w:rFonts w:ascii="Verdana" w:hAnsi="Verdana"/>
                <w:color w:val="000000"/>
                <w:position w:val="6"/>
              </w:rPr>
              <w:t>(Tiekėjo arba jo įgalioto asmens pareigų pavadinimas)</w:t>
            </w:r>
          </w:p>
          <w:p w14:paraId="56CE6F8F" w14:textId="77777777" w:rsidR="00B842BC" w:rsidRPr="00E85ED3" w:rsidRDefault="00B842BC" w:rsidP="00D02B04">
            <w:pPr>
              <w:autoSpaceDE w:val="0"/>
              <w:autoSpaceDN w:val="0"/>
              <w:adjustRightInd w:val="0"/>
              <w:contextualSpacing/>
              <w:rPr>
                <w:rFonts w:ascii="Verdana" w:hAnsi="Verdana"/>
                <w:color w:val="000000"/>
                <w:position w:val="6"/>
              </w:rPr>
            </w:pPr>
          </w:p>
        </w:tc>
        <w:tc>
          <w:tcPr>
            <w:tcW w:w="604" w:type="dxa"/>
          </w:tcPr>
          <w:p w14:paraId="489A94B8" w14:textId="77777777" w:rsidR="00B842BC" w:rsidRPr="00E85ED3" w:rsidRDefault="00B842BC" w:rsidP="00D02B04">
            <w:pPr>
              <w:ind w:right="-1"/>
              <w:contextualSpacing/>
              <w:jc w:val="center"/>
              <w:rPr>
                <w:rFonts w:ascii="Verdana" w:hAnsi="Verdana"/>
                <w:color w:val="000000"/>
              </w:rPr>
            </w:pPr>
          </w:p>
        </w:tc>
        <w:tc>
          <w:tcPr>
            <w:tcW w:w="1980" w:type="dxa"/>
            <w:tcBorders>
              <w:top w:val="single" w:sz="4" w:space="0" w:color="auto"/>
              <w:left w:val="nil"/>
              <w:bottom w:val="nil"/>
              <w:right w:val="nil"/>
            </w:tcBorders>
          </w:tcPr>
          <w:p w14:paraId="6D483387" w14:textId="79145305" w:rsidR="00B842BC" w:rsidRPr="00E85ED3" w:rsidRDefault="00B842BC" w:rsidP="00D02B04">
            <w:pPr>
              <w:ind w:right="-1"/>
              <w:contextualSpacing/>
              <w:jc w:val="center"/>
              <w:rPr>
                <w:rFonts w:ascii="Verdana" w:hAnsi="Verdana"/>
                <w:color w:val="000000"/>
                <w:vertAlign w:val="superscript"/>
              </w:rPr>
            </w:pPr>
            <w:r w:rsidRPr="00E85ED3">
              <w:rPr>
                <w:rFonts w:ascii="Verdana" w:hAnsi="Verdana"/>
                <w:color w:val="000000"/>
                <w:position w:val="6"/>
              </w:rPr>
              <w:t>(Parašas)</w:t>
            </w:r>
          </w:p>
        </w:tc>
        <w:tc>
          <w:tcPr>
            <w:tcW w:w="701" w:type="dxa"/>
          </w:tcPr>
          <w:p w14:paraId="05EDB656" w14:textId="77777777" w:rsidR="00B842BC" w:rsidRPr="00E85ED3" w:rsidRDefault="00B842BC" w:rsidP="00D02B04">
            <w:pPr>
              <w:ind w:right="-1"/>
              <w:contextualSpacing/>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E85ED3" w:rsidRDefault="00B842BC" w:rsidP="00D02B04">
            <w:pPr>
              <w:ind w:right="-1"/>
              <w:contextualSpacing/>
              <w:jc w:val="center"/>
              <w:rPr>
                <w:rFonts w:ascii="Verdana" w:hAnsi="Verdana"/>
                <w:color w:val="000000"/>
              </w:rPr>
            </w:pPr>
            <w:r w:rsidRPr="00E85ED3">
              <w:rPr>
                <w:rFonts w:ascii="Verdana" w:hAnsi="Verdana"/>
                <w:color w:val="000000"/>
                <w:position w:val="6"/>
              </w:rPr>
              <w:t>(Vardas ir pavardė)</w:t>
            </w:r>
          </w:p>
        </w:tc>
        <w:tc>
          <w:tcPr>
            <w:tcW w:w="648" w:type="dxa"/>
          </w:tcPr>
          <w:p w14:paraId="302FCEB9" w14:textId="77777777" w:rsidR="00B842BC" w:rsidRPr="00E85ED3" w:rsidRDefault="00B842BC" w:rsidP="00D02B04">
            <w:pPr>
              <w:ind w:right="-1"/>
              <w:contextualSpacing/>
              <w:jc w:val="center"/>
              <w:rPr>
                <w:rFonts w:ascii="Verdana" w:hAnsi="Verdana"/>
                <w:color w:val="000000"/>
              </w:rPr>
            </w:pPr>
          </w:p>
        </w:tc>
      </w:tr>
    </w:tbl>
    <w:p w14:paraId="2D589F21" w14:textId="3CD8A9FC" w:rsidR="00A8406A" w:rsidRPr="00E85ED3" w:rsidRDefault="00A8406A" w:rsidP="00D02B04">
      <w:pPr>
        <w:rPr>
          <w:rFonts w:ascii="Verdana" w:hAnsi="Verdana"/>
          <w:b/>
          <w:i/>
          <w:color w:val="000000"/>
        </w:rPr>
      </w:pPr>
    </w:p>
    <w:sectPr w:rsidR="00A8406A" w:rsidRPr="00E85ED3" w:rsidSect="00C616BF">
      <w:headerReference w:type="even" r:id="rId8"/>
      <w:headerReference w:type="default" r:id="rId9"/>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D489" w14:textId="77777777" w:rsidR="00D759B0" w:rsidRDefault="00D759B0">
      <w:r>
        <w:separator/>
      </w:r>
    </w:p>
  </w:endnote>
  <w:endnote w:type="continuationSeparator" w:id="0">
    <w:p w14:paraId="1191534F" w14:textId="77777777" w:rsidR="00D759B0" w:rsidRDefault="00D7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Light">
    <w:altName w:val="Arial Nova Light"/>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AE04" w14:textId="77777777" w:rsidR="00D759B0" w:rsidRDefault="00D759B0">
      <w:r>
        <w:separator/>
      </w:r>
    </w:p>
  </w:footnote>
  <w:footnote w:type="continuationSeparator" w:id="0">
    <w:p w14:paraId="681B4946" w14:textId="77777777" w:rsidR="00D759B0" w:rsidRDefault="00D75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5165086D" w:rsidR="00822968" w:rsidRPr="00D47207" w:rsidRDefault="00AF3723" w:rsidP="006C3225">
        <w:pPr>
          <w:pStyle w:val="Antrats"/>
          <w:jc w:val="center"/>
          <w:rPr>
            <w:rFonts w:ascii="Verdana" w:hAnsi="Verdana"/>
          </w:rPr>
        </w:pPr>
        <w:r w:rsidRPr="00D47207">
          <w:rPr>
            <w:rFonts w:ascii="Verdana" w:hAnsi="Verdana"/>
          </w:rPr>
          <w:fldChar w:fldCharType="begin"/>
        </w:r>
        <w:r w:rsidRPr="00D47207">
          <w:rPr>
            <w:rFonts w:ascii="Verdana" w:hAnsi="Verdana"/>
          </w:rPr>
          <w:instrText xml:space="preserve"> PAGE   \* MERGEFORMAT </w:instrText>
        </w:r>
        <w:r w:rsidRPr="00D47207">
          <w:rPr>
            <w:rFonts w:ascii="Verdana" w:hAnsi="Verdana"/>
          </w:rPr>
          <w:fldChar w:fldCharType="separate"/>
        </w:r>
        <w:r w:rsidR="00247159" w:rsidRPr="00D47207">
          <w:rPr>
            <w:rFonts w:ascii="Verdana" w:hAnsi="Verdana"/>
            <w:noProof/>
          </w:rPr>
          <w:t>3</w:t>
        </w:r>
        <w:r w:rsidRPr="00D47207">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6813266">
    <w:abstractNumId w:val="9"/>
  </w:num>
  <w:num w:numId="2" w16cid:durableId="708997622">
    <w:abstractNumId w:val="0"/>
  </w:num>
  <w:num w:numId="3" w16cid:durableId="1551653522">
    <w:abstractNumId w:val="5"/>
  </w:num>
  <w:num w:numId="4" w16cid:durableId="134303331">
    <w:abstractNumId w:val="2"/>
  </w:num>
  <w:num w:numId="5" w16cid:durableId="1938825637">
    <w:abstractNumId w:val="7"/>
  </w:num>
  <w:num w:numId="6" w16cid:durableId="875121423">
    <w:abstractNumId w:val="4"/>
  </w:num>
  <w:num w:numId="7" w16cid:durableId="2064979643">
    <w:abstractNumId w:val="1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615408787">
    <w:abstractNumId w:val="3"/>
  </w:num>
  <w:num w:numId="9" w16cid:durableId="1638804629">
    <w:abstractNumId w:val="11"/>
  </w:num>
  <w:num w:numId="10" w16cid:durableId="1451322489">
    <w:abstractNumId w:val="10"/>
  </w:num>
  <w:num w:numId="11" w16cid:durableId="1366059859">
    <w:abstractNumId w:val="1"/>
  </w:num>
  <w:num w:numId="12" w16cid:durableId="2049331580">
    <w:abstractNumId w:val="8"/>
  </w:num>
  <w:num w:numId="13" w16cid:durableId="51769886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0054"/>
    <w:rsid w:val="000013FD"/>
    <w:rsid w:val="000033F1"/>
    <w:rsid w:val="00003B33"/>
    <w:rsid w:val="00004DCB"/>
    <w:rsid w:val="000050E9"/>
    <w:rsid w:val="00005E84"/>
    <w:rsid w:val="00007BDE"/>
    <w:rsid w:val="00010650"/>
    <w:rsid w:val="0001439A"/>
    <w:rsid w:val="000166AA"/>
    <w:rsid w:val="00020430"/>
    <w:rsid w:val="0002336D"/>
    <w:rsid w:val="00024E23"/>
    <w:rsid w:val="000258C4"/>
    <w:rsid w:val="00031930"/>
    <w:rsid w:val="00033A7B"/>
    <w:rsid w:val="00035066"/>
    <w:rsid w:val="000366A9"/>
    <w:rsid w:val="00036B94"/>
    <w:rsid w:val="00040694"/>
    <w:rsid w:val="00040EA3"/>
    <w:rsid w:val="00042756"/>
    <w:rsid w:val="00043791"/>
    <w:rsid w:val="00044FF2"/>
    <w:rsid w:val="00045EE6"/>
    <w:rsid w:val="00046660"/>
    <w:rsid w:val="00047722"/>
    <w:rsid w:val="000517B4"/>
    <w:rsid w:val="000531FB"/>
    <w:rsid w:val="0005348B"/>
    <w:rsid w:val="00060525"/>
    <w:rsid w:val="000638D9"/>
    <w:rsid w:val="0006511B"/>
    <w:rsid w:val="00065246"/>
    <w:rsid w:val="00065300"/>
    <w:rsid w:val="00074F90"/>
    <w:rsid w:val="00075230"/>
    <w:rsid w:val="0007560C"/>
    <w:rsid w:val="00081336"/>
    <w:rsid w:val="00083312"/>
    <w:rsid w:val="00084EEF"/>
    <w:rsid w:val="000868E0"/>
    <w:rsid w:val="00086A57"/>
    <w:rsid w:val="00092B5C"/>
    <w:rsid w:val="00096ACF"/>
    <w:rsid w:val="00097B23"/>
    <w:rsid w:val="000A0D5C"/>
    <w:rsid w:val="000A3B32"/>
    <w:rsid w:val="000A44F6"/>
    <w:rsid w:val="000A602E"/>
    <w:rsid w:val="000A6C5E"/>
    <w:rsid w:val="000B189D"/>
    <w:rsid w:val="000B2278"/>
    <w:rsid w:val="000B401A"/>
    <w:rsid w:val="000B57A9"/>
    <w:rsid w:val="000B59E9"/>
    <w:rsid w:val="000C0DEE"/>
    <w:rsid w:val="000C190A"/>
    <w:rsid w:val="000C1B62"/>
    <w:rsid w:val="000C39ED"/>
    <w:rsid w:val="000C3EFC"/>
    <w:rsid w:val="000C524E"/>
    <w:rsid w:val="000C63DF"/>
    <w:rsid w:val="000D06F1"/>
    <w:rsid w:val="000D1C6E"/>
    <w:rsid w:val="000D439D"/>
    <w:rsid w:val="000D446D"/>
    <w:rsid w:val="000D4A0F"/>
    <w:rsid w:val="000D5B93"/>
    <w:rsid w:val="000D5F15"/>
    <w:rsid w:val="000D720A"/>
    <w:rsid w:val="000E101A"/>
    <w:rsid w:val="000E217C"/>
    <w:rsid w:val="000E23C7"/>
    <w:rsid w:val="000E2F55"/>
    <w:rsid w:val="000E5E57"/>
    <w:rsid w:val="000E7AA6"/>
    <w:rsid w:val="000F18F7"/>
    <w:rsid w:val="000F1B52"/>
    <w:rsid w:val="000F3751"/>
    <w:rsid w:val="000F6F4F"/>
    <w:rsid w:val="000F7617"/>
    <w:rsid w:val="0010386A"/>
    <w:rsid w:val="001059C3"/>
    <w:rsid w:val="00107BF2"/>
    <w:rsid w:val="00115451"/>
    <w:rsid w:val="001170D4"/>
    <w:rsid w:val="00117DA5"/>
    <w:rsid w:val="0012337B"/>
    <w:rsid w:val="001247A8"/>
    <w:rsid w:val="00126008"/>
    <w:rsid w:val="00126F66"/>
    <w:rsid w:val="00126F78"/>
    <w:rsid w:val="00131B0D"/>
    <w:rsid w:val="0013320E"/>
    <w:rsid w:val="0013347F"/>
    <w:rsid w:val="00133FE5"/>
    <w:rsid w:val="00135951"/>
    <w:rsid w:val="00136DEB"/>
    <w:rsid w:val="00137A80"/>
    <w:rsid w:val="00140254"/>
    <w:rsid w:val="0014027B"/>
    <w:rsid w:val="0014040B"/>
    <w:rsid w:val="00142EB4"/>
    <w:rsid w:val="00143CF8"/>
    <w:rsid w:val="0015154B"/>
    <w:rsid w:val="00151E21"/>
    <w:rsid w:val="00151F5E"/>
    <w:rsid w:val="00152E7D"/>
    <w:rsid w:val="00153117"/>
    <w:rsid w:val="001565D5"/>
    <w:rsid w:val="001566C3"/>
    <w:rsid w:val="00160E95"/>
    <w:rsid w:val="00161015"/>
    <w:rsid w:val="00166A1B"/>
    <w:rsid w:val="001714E3"/>
    <w:rsid w:val="00172CBD"/>
    <w:rsid w:val="00174784"/>
    <w:rsid w:val="00174BB9"/>
    <w:rsid w:val="001806E9"/>
    <w:rsid w:val="00182044"/>
    <w:rsid w:val="00182A2F"/>
    <w:rsid w:val="001844FA"/>
    <w:rsid w:val="00190688"/>
    <w:rsid w:val="001977A5"/>
    <w:rsid w:val="001A27A6"/>
    <w:rsid w:val="001A4341"/>
    <w:rsid w:val="001A4392"/>
    <w:rsid w:val="001A4770"/>
    <w:rsid w:val="001A6A7B"/>
    <w:rsid w:val="001A795B"/>
    <w:rsid w:val="001B021C"/>
    <w:rsid w:val="001B0BB2"/>
    <w:rsid w:val="001B0E9F"/>
    <w:rsid w:val="001B5AD5"/>
    <w:rsid w:val="001B62AF"/>
    <w:rsid w:val="001B659A"/>
    <w:rsid w:val="001C050D"/>
    <w:rsid w:val="001C4030"/>
    <w:rsid w:val="001C46FA"/>
    <w:rsid w:val="001C5584"/>
    <w:rsid w:val="001C73CC"/>
    <w:rsid w:val="001D0665"/>
    <w:rsid w:val="001D78D8"/>
    <w:rsid w:val="001E0EB3"/>
    <w:rsid w:val="001E149C"/>
    <w:rsid w:val="001E224A"/>
    <w:rsid w:val="001E606B"/>
    <w:rsid w:val="001E6A5C"/>
    <w:rsid w:val="001E79BC"/>
    <w:rsid w:val="001F3CB7"/>
    <w:rsid w:val="001F66FD"/>
    <w:rsid w:val="001F6BE7"/>
    <w:rsid w:val="001F7922"/>
    <w:rsid w:val="00202E38"/>
    <w:rsid w:val="002040D7"/>
    <w:rsid w:val="00210419"/>
    <w:rsid w:val="0021072A"/>
    <w:rsid w:val="00211E25"/>
    <w:rsid w:val="00212343"/>
    <w:rsid w:val="0021385D"/>
    <w:rsid w:val="00214500"/>
    <w:rsid w:val="002147AD"/>
    <w:rsid w:val="00216F29"/>
    <w:rsid w:val="00217DA0"/>
    <w:rsid w:val="00221491"/>
    <w:rsid w:val="002232AD"/>
    <w:rsid w:val="00223618"/>
    <w:rsid w:val="00223C99"/>
    <w:rsid w:val="00227C98"/>
    <w:rsid w:val="0023212D"/>
    <w:rsid w:val="00234D2F"/>
    <w:rsid w:val="00234F03"/>
    <w:rsid w:val="00237A8B"/>
    <w:rsid w:val="00242003"/>
    <w:rsid w:val="0024264A"/>
    <w:rsid w:val="00243A51"/>
    <w:rsid w:val="00247092"/>
    <w:rsid w:val="002470BA"/>
    <w:rsid w:val="00247159"/>
    <w:rsid w:val="002472B9"/>
    <w:rsid w:val="00247615"/>
    <w:rsid w:val="00250C90"/>
    <w:rsid w:val="0025189B"/>
    <w:rsid w:val="00253D92"/>
    <w:rsid w:val="00255D2D"/>
    <w:rsid w:val="002601F0"/>
    <w:rsid w:val="0026347F"/>
    <w:rsid w:val="002679D2"/>
    <w:rsid w:val="00270560"/>
    <w:rsid w:val="00271E71"/>
    <w:rsid w:val="0027496F"/>
    <w:rsid w:val="00275756"/>
    <w:rsid w:val="0028185F"/>
    <w:rsid w:val="00282F38"/>
    <w:rsid w:val="002843A9"/>
    <w:rsid w:val="002861B3"/>
    <w:rsid w:val="002863AB"/>
    <w:rsid w:val="00286FC2"/>
    <w:rsid w:val="0029556A"/>
    <w:rsid w:val="00296723"/>
    <w:rsid w:val="00296DDC"/>
    <w:rsid w:val="00297942"/>
    <w:rsid w:val="002A0677"/>
    <w:rsid w:val="002A0EDD"/>
    <w:rsid w:val="002A44E1"/>
    <w:rsid w:val="002A74DB"/>
    <w:rsid w:val="002B1865"/>
    <w:rsid w:val="002B596B"/>
    <w:rsid w:val="002B7704"/>
    <w:rsid w:val="002C0982"/>
    <w:rsid w:val="002C6AEE"/>
    <w:rsid w:val="002C72DE"/>
    <w:rsid w:val="002D0810"/>
    <w:rsid w:val="002D237C"/>
    <w:rsid w:val="002D2EDC"/>
    <w:rsid w:val="002D31B2"/>
    <w:rsid w:val="002D47DE"/>
    <w:rsid w:val="002D544F"/>
    <w:rsid w:val="002D5DE5"/>
    <w:rsid w:val="002E19FB"/>
    <w:rsid w:val="002E55AA"/>
    <w:rsid w:val="002E659B"/>
    <w:rsid w:val="002E72B1"/>
    <w:rsid w:val="002E76E5"/>
    <w:rsid w:val="002F0084"/>
    <w:rsid w:val="002F08CA"/>
    <w:rsid w:val="002F3499"/>
    <w:rsid w:val="002F3FC9"/>
    <w:rsid w:val="002F43A3"/>
    <w:rsid w:val="002F6431"/>
    <w:rsid w:val="00303711"/>
    <w:rsid w:val="003045A8"/>
    <w:rsid w:val="003068F6"/>
    <w:rsid w:val="00306FAD"/>
    <w:rsid w:val="003111E8"/>
    <w:rsid w:val="003116DB"/>
    <w:rsid w:val="00316B6F"/>
    <w:rsid w:val="00316FCE"/>
    <w:rsid w:val="00320527"/>
    <w:rsid w:val="0032052A"/>
    <w:rsid w:val="00321CAD"/>
    <w:rsid w:val="00324E9A"/>
    <w:rsid w:val="00325318"/>
    <w:rsid w:val="0032767F"/>
    <w:rsid w:val="00334A00"/>
    <w:rsid w:val="00335E73"/>
    <w:rsid w:val="003405FC"/>
    <w:rsid w:val="00344B42"/>
    <w:rsid w:val="003458B6"/>
    <w:rsid w:val="00345E00"/>
    <w:rsid w:val="00350D47"/>
    <w:rsid w:val="00352030"/>
    <w:rsid w:val="00352BC8"/>
    <w:rsid w:val="00356A9C"/>
    <w:rsid w:val="00362FDD"/>
    <w:rsid w:val="0036456E"/>
    <w:rsid w:val="003647DD"/>
    <w:rsid w:val="003700E6"/>
    <w:rsid w:val="00372AEC"/>
    <w:rsid w:val="00373147"/>
    <w:rsid w:val="00373B70"/>
    <w:rsid w:val="0037460D"/>
    <w:rsid w:val="00374A66"/>
    <w:rsid w:val="00375568"/>
    <w:rsid w:val="003759EA"/>
    <w:rsid w:val="00375FC0"/>
    <w:rsid w:val="003803AB"/>
    <w:rsid w:val="003825E9"/>
    <w:rsid w:val="00382CB9"/>
    <w:rsid w:val="00383301"/>
    <w:rsid w:val="003850BD"/>
    <w:rsid w:val="00385E97"/>
    <w:rsid w:val="00387B22"/>
    <w:rsid w:val="00390512"/>
    <w:rsid w:val="00390D16"/>
    <w:rsid w:val="00391A34"/>
    <w:rsid w:val="00394090"/>
    <w:rsid w:val="00394749"/>
    <w:rsid w:val="003A2CF8"/>
    <w:rsid w:val="003A4642"/>
    <w:rsid w:val="003A5C13"/>
    <w:rsid w:val="003A7C10"/>
    <w:rsid w:val="003B1437"/>
    <w:rsid w:val="003B3729"/>
    <w:rsid w:val="003B3C29"/>
    <w:rsid w:val="003B463A"/>
    <w:rsid w:val="003B52F2"/>
    <w:rsid w:val="003C3756"/>
    <w:rsid w:val="003C558D"/>
    <w:rsid w:val="003C7342"/>
    <w:rsid w:val="003D24EA"/>
    <w:rsid w:val="003D4487"/>
    <w:rsid w:val="003D448E"/>
    <w:rsid w:val="003D5433"/>
    <w:rsid w:val="003D7CD6"/>
    <w:rsid w:val="003E084E"/>
    <w:rsid w:val="003E501C"/>
    <w:rsid w:val="003E7112"/>
    <w:rsid w:val="003E7B9A"/>
    <w:rsid w:val="003F02D7"/>
    <w:rsid w:val="003F24FD"/>
    <w:rsid w:val="003F5637"/>
    <w:rsid w:val="003F7334"/>
    <w:rsid w:val="00400E8C"/>
    <w:rsid w:val="00401BDC"/>
    <w:rsid w:val="004047EB"/>
    <w:rsid w:val="004127DF"/>
    <w:rsid w:val="00415420"/>
    <w:rsid w:val="004170E9"/>
    <w:rsid w:val="00417FB4"/>
    <w:rsid w:val="0042094D"/>
    <w:rsid w:val="00421598"/>
    <w:rsid w:val="00421A74"/>
    <w:rsid w:val="00421B5A"/>
    <w:rsid w:val="00422D83"/>
    <w:rsid w:val="00423E29"/>
    <w:rsid w:val="004248BF"/>
    <w:rsid w:val="00424AA7"/>
    <w:rsid w:val="00424F45"/>
    <w:rsid w:val="0042635F"/>
    <w:rsid w:val="004332EA"/>
    <w:rsid w:val="004342C6"/>
    <w:rsid w:val="0043473E"/>
    <w:rsid w:val="00450782"/>
    <w:rsid w:val="00451736"/>
    <w:rsid w:val="00451EF3"/>
    <w:rsid w:val="0045272F"/>
    <w:rsid w:val="004539D0"/>
    <w:rsid w:val="00456FA1"/>
    <w:rsid w:val="0045743D"/>
    <w:rsid w:val="00462D3D"/>
    <w:rsid w:val="00465B84"/>
    <w:rsid w:val="00466CDB"/>
    <w:rsid w:val="00466D05"/>
    <w:rsid w:val="004673D6"/>
    <w:rsid w:val="00470AC7"/>
    <w:rsid w:val="0047397D"/>
    <w:rsid w:val="00473E8A"/>
    <w:rsid w:val="00476D0B"/>
    <w:rsid w:val="00477C7E"/>
    <w:rsid w:val="004803E3"/>
    <w:rsid w:val="0048106C"/>
    <w:rsid w:val="004813BA"/>
    <w:rsid w:val="00481CB4"/>
    <w:rsid w:val="00485A50"/>
    <w:rsid w:val="0048713E"/>
    <w:rsid w:val="00491FD5"/>
    <w:rsid w:val="004941B3"/>
    <w:rsid w:val="00495C94"/>
    <w:rsid w:val="004A12CC"/>
    <w:rsid w:val="004A1EBF"/>
    <w:rsid w:val="004A23E5"/>
    <w:rsid w:val="004A33E7"/>
    <w:rsid w:val="004A385B"/>
    <w:rsid w:val="004A3C79"/>
    <w:rsid w:val="004A52F0"/>
    <w:rsid w:val="004A70B1"/>
    <w:rsid w:val="004B0852"/>
    <w:rsid w:val="004B1647"/>
    <w:rsid w:val="004B4702"/>
    <w:rsid w:val="004B52D7"/>
    <w:rsid w:val="004C4664"/>
    <w:rsid w:val="004C6D68"/>
    <w:rsid w:val="004D1BCE"/>
    <w:rsid w:val="004D300E"/>
    <w:rsid w:val="004D32B9"/>
    <w:rsid w:val="004D4507"/>
    <w:rsid w:val="004D6C13"/>
    <w:rsid w:val="004E026E"/>
    <w:rsid w:val="004E2368"/>
    <w:rsid w:val="004E3B02"/>
    <w:rsid w:val="004E4C45"/>
    <w:rsid w:val="004F249B"/>
    <w:rsid w:val="004F4043"/>
    <w:rsid w:val="004F40FE"/>
    <w:rsid w:val="004F441E"/>
    <w:rsid w:val="004F5834"/>
    <w:rsid w:val="00500672"/>
    <w:rsid w:val="005017D4"/>
    <w:rsid w:val="00501A5B"/>
    <w:rsid w:val="005033B1"/>
    <w:rsid w:val="00503DBD"/>
    <w:rsid w:val="00504A3B"/>
    <w:rsid w:val="005054FF"/>
    <w:rsid w:val="0050593F"/>
    <w:rsid w:val="0051451E"/>
    <w:rsid w:val="0052251E"/>
    <w:rsid w:val="005228ED"/>
    <w:rsid w:val="00523FDE"/>
    <w:rsid w:val="00524A10"/>
    <w:rsid w:val="0052598C"/>
    <w:rsid w:val="0052605F"/>
    <w:rsid w:val="005276A0"/>
    <w:rsid w:val="00527BC3"/>
    <w:rsid w:val="00527DF4"/>
    <w:rsid w:val="00531C3D"/>
    <w:rsid w:val="00531E5E"/>
    <w:rsid w:val="00533BE9"/>
    <w:rsid w:val="00534254"/>
    <w:rsid w:val="00534521"/>
    <w:rsid w:val="005372EA"/>
    <w:rsid w:val="0053776B"/>
    <w:rsid w:val="00537B7C"/>
    <w:rsid w:val="00537F84"/>
    <w:rsid w:val="0054278F"/>
    <w:rsid w:val="00544EC9"/>
    <w:rsid w:val="0054540F"/>
    <w:rsid w:val="00546BD2"/>
    <w:rsid w:val="00546E87"/>
    <w:rsid w:val="00547B30"/>
    <w:rsid w:val="0055076D"/>
    <w:rsid w:val="00551F93"/>
    <w:rsid w:val="0055233A"/>
    <w:rsid w:val="00552A12"/>
    <w:rsid w:val="005536F0"/>
    <w:rsid w:val="005539A9"/>
    <w:rsid w:val="00557734"/>
    <w:rsid w:val="00562D30"/>
    <w:rsid w:val="00563D71"/>
    <w:rsid w:val="00566AB6"/>
    <w:rsid w:val="00566EC8"/>
    <w:rsid w:val="00570009"/>
    <w:rsid w:val="005714AE"/>
    <w:rsid w:val="005725F9"/>
    <w:rsid w:val="005745B5"/>
    <w:rsid w:val="00577D60"/>
    <w:rsid w:val="00580BD4"/>
    <w:rsid w:val="00585A31"/>
    <w:rsid w:val="005860EA"/>
    <w:rsid w:val="00586EA8"/>
    <w:rsid w:val="0059217D"/>
    <w:rsid w:val="00592ED9"/>
    <w:rsid w:val="00595A58"/>
    <w:rsid w:val="00595BFD"/>
    <w:rsid w:val="005975EE"/>
    <w:rsid w:val="005A081B"/>
    <w:rsid w:val="005A142B"/>
    <w:rsid w:val="005A6491"/>
    <w:rsid w:val="005B0D8C"/>
    <w:rsid w:val="005B16AC"/>
    <w:rsid w:val="005B2D74"/>
    <w:rsid w:val="005B6EE1"/>
    <w:rsid w:val="005C19BB"/>
    <w:rsid w:val="005C6990"/>
    <w:rsid w:val="005C6E08"/>
    <w:rsid w:val="005C7093"/>
    <w:rsid w:val="005D11D6"/>
    <w:rsid w:val="005D1EDF"/>
    <w:rsid w:val="005D2019"/>
    <w:rsid w:val="005D3023"/>
    <w:rsid w:val="005D5FBC"/>
    <w:rsid w:val="005D681D"/>
    <w:rsid w:val="005D778B"/>
    <w:rsid w:val="005E2C64"/>
    <w:rsid w:val="005E392E"/>
    <w:rsid w:val="005F08E0"/>
    <w:rsid w:val="005F2952"/>
    <w:rsid w:val="005F36BD"/>
    <w:rsid w:val="005F4878"/>
    <w:rsid w:val="005F6505"/>
    <w:rsid w:val="005F6BDD"/>
    <w:rsid w:val="005F6EA4"/>
    <w:rsid w:val="005F7868"/>
    <w:rsid w:val="005F79A7"/>
    <w:rsid w:val="00600F33"/>
    <w:rsid w:val="00606CD9"/>
    <w:rsid w:val="006131D3"/>
    <w:rsid w:val="00614ACA"/>
    <w:rsid w:val="0061691E"/>
    <w:rsid w:val="006217E0"/>
    <w:rsid w:val="00624D6A"/>
    <w:rsid w:val="006272C7"/>
    <w:rsid w:val="006307CC"/>
    <w:rsid w:val="006316A6"/>
    <w:rsid w:val="00631FB1"/>
    <w:rsid w:val="006353D2"/>
    <w:rsid w:val="00636C2D"/>
    <w:rsid w:val="00637968"/>
    <w:rsid w:val="00637CD3"/>
    <w:rsid w:val="00637D65"/>
    <w:rsid w:val="006403CA"/>
    <w:rsid w:val="00640640"/>
    <w:rsid w:val="00640CD6"/>
    <w:rsid w:val="006434E2"/>
    <w:rsid w:val="00645789"/>
    <w:rsid w:val="00645DC1"/>
    <w:rsid w:val="0064790E"/>
    <w:rsid w:val="00650D9B"/>
    <w:rsid w:val="006537BC"/>
    <w:rsid w:val="00657D6F"/>
    <w:rsid w:val="00660CDE"/>
    <w:rsid w:val="00662429"/>
    <w:rsid w:val="006648D4"/>
    <w:rsid w:val="00666277"/>
    <w:rsid w:val="0066629F"/>
    <w:rsid w:val="006709A7"/>
    <w:rsid w:val="0067154E"/>
    <w:rsid w:val="00672C85"/>
    <w:rsid w:val="00673149"/>
    <w:rsid w:val="006735EF"/>
    <w:rsid w:val="00675F0B"/>
    <w:rsid w:val="00677B88"/>
    <w:rsid w:val="00681E69"/>
    <w:rsid w:val="00682243"/>
    <w:rsid w:val="00686314"/>
    <w:rsid w:val="00687B68"/>
    <w:rsid w:val="00690CA1"/>
    <w:rsid w:val="00691736"/>
    <w:rsid w:val="00692B3D"/>
    <w:rsid w:val="00694875"/>
    <w:rsid w:val="00694FA7"/>
    <w:rsid w:val="00695FAC"/>
    <w:rsid w:val="0069799A"/>
    <w:rsid w:val="006A1C93"/>
    <w:rsid w:val="006A2293"/>
    <w:rsid w:val="006A2494"/>
    <w:rsid w:val="006A4D50"/>
    <w:rsid w:val="006A5C07"/>
    <w:rsid w:val="006A64FD"/>
    <w:rsid w:val="006B21EA"/>
    <w:rsid w:val="006B280F"/>
    <w:rsid w:val="006B79D4"/>
    <w:rsid w:val="006C0D9A"/>
    <w:rsid w:val="006C23AA"/>
    <w:rsid w:val="006C278A"/>
    <w:rsid w:val="006C2E60"/>
    <w:rsid w:val="006C3225"/>
    <w:rsid w:val="006C359C"/>
    <w:rsid w:val="006C416C"/>
    <w:rsid w:val="006D0021"/>
    <w:rsid w:val="006D68FE"/>
    <w:rsid w:val="006E36BC"/>
    <w:rsid w:val="006E4F68"/>
    <w:rsid w:val="006E771B"/>
    <w:rsid w:val="006F21F0"/>
    <w:rsid w:val="006F2597"/>
    <w:rsid w:val="006F540C"/>
    <w:rsid w:val="006F6B23"/>
    <w:rsid w:val="00700491"/>
    <w:rsid w:val="007004E5"/>
    <w:rsid w:val="00700D3A"/>
    <w:rsid w:val="00701E1C"/>
    <w:rsid w:val="007054C6"/>
    <w:rsid w:val="00705D08"/>
    <w:rsid w:val="00706931"/>
    <w:rsid w:val="00710D56"/>
    <w:rsid w:val="0071111A"/>
    <w:rsid w:val="0071400D"/>
    <w:rsid w:val="00716007"/>
    <w:rsid w:val="0072475D"/>
    <w:rsid w:val="00725648"/>
    <w:rsid w:val="00727BCB"/>
    <w:rsid w:val="00727DA7"/>
    <w:rsid w:val="00734169"/>
    <w:rsid w:val="007356A5"/>
    <w:rsid w:val="007361AD"/>
    <w:rsid w:val="007378BC"/>
    <w:rsid w:val="00746D74"/>
    <w:rsid w:val="00751936"/>
    <w:rsid w:val="0075423F"/>
    <w:rsid w:val="007554F4"/>
    <w:rsid w:val="00756912"/>
    <w:rsid w:val="00764C89"/>
    <w:rsid w:val="00766A18"/>
    <w:rsid w:val="00771A4A"/>
    <w:rsid w:val="00771B26"/>
    <w:rsid w:val="007732CD"/>
    <w:rsid w:val="007766AA"/>
    <w:rsid w:val="00777B54"/>
    <w:rsid w:val="00780A21"/>
    <w:rsid w:val="00781E75"/>
    <w:rsid w:val="007821E6"/>
    <w:rsid w:val="0079035C"/>
    <w:rsid w:val="00795041"/>
    <w:rsid w:val="00796C3B"/>
    <w:rsid w:val="007A1C0C"/>
    <w:rsid w:val="007A323E"/>
    <w:rsid w:val="007A3C96"/>
    <w:rsid w:val="007A4785"/>
    <w:rsid w:val="007A4FA5"/>
    <w:rsid w:val="007A6063"/>
    <w:rsid w:val="007B13EC"/>
    <w:rsid w:val="007B431A"/>
    <w:rsid w:val="007B4B3B"/>
    <w:rsid w:val="007B4C64"/>
    <w:rsid w:val="007B61EA"/>
    <w:rsid w:val="007B6B12"/>
    <w:rsid w:val="007B6ED7"/>
    <w:rsid w:val="007B7D61"/>
    <w:rsid w:val="007B7F14"/>
    <w:rsid w:val="007C053D"/>
    <w:rsid w:val="007C1682"/>
    <w:rsid w:val="007C1A82"/>
    <w:rsid w:val="007C51C2"/>
    <w:rsid w:val="007C5D66"/>
    <w:rsid w:val="007C7C97"/>
    <w:rsid w:val="007D1157"/>
    <w:rsid w:val="007D2FB7"/>
    <w:rsid w:val="007D3241"/>
    <w:rsid w:val="007D4384"/>
    <w:rsid w:val="007D59BC"/>
    <w:rsid w:val="007E1D33"/>
    <w:rsid w:val="007E41DC"/>
    <w:rsid w:val="007E5DC7"/>
    <w:rsid w:val="007E7248"/>
    <w:rsid w:val="007F2C05"/>
    <w:rsid w:val="007F41D4"/>
    <w:rsid w:val="007F6516"/>
    <w:rsid w:val="007F7B8F"/>
    <w:rsid w:val="0080389E"/>
    <w:rsid w:val="008038A4"/>
    <w:rsid w:val="00804455"/>
    <w:rsid w:val="008062F4"/>
    <w:rsid w:val="00807EFA"/>
    <w:rsid w:val="008113E2"/>
    <w:rsid w:val="0081352E"/>
    <w:rsid w:val="00814604"/>
    <w:rsid w:val="0081470B"/>
    <w:rsid w:val="00817A7E"/>
    <w:rsid w:val="00817A96"/>
    <w:rsid w:val="00820E9D"/>
    <w:rsid w:val="00821A04"/>
    <w:rsid w:val="00821B30"/>
    <w:rsid w:val="00822968"/>
    <w:rsid w:val="00824B01"/>
    <w:rsid w:val="0083045A"/>
    <w:rsid w:val="00831053"/>
    <w:rsid w:val="00831753"/>
    <w:rsid w:val="00835BA4"/>
    <w:rsid w:val="008375D2"/>
    <w:rsid w:val="00837C57"/>
    <w:rsid w:val="0084080F"/>
    <w:rsid w:val="00841A7E"/>
    <w:rsid w:val="0084424B"/>
    <w:rsid w:val="00847165"/>
    <w:rsid w:val="00852FE7"/>
    <w:rsid w:val="00854ECE"/>
    <w:rsid w:val="00855284"/>
    <w:rsid w:val="00857E91"/>
    <w:rsid w:val="008643FC"/>
    <w:rsid w:val="008654DE"/>
    <w:rsid w:val="0086559B"/>
    <w:rsid w:val="00866455"/>
    <w:rsid w:val="0086690D"/>
    <w:rsid w:val="00866916"/>
    <w:rsid w:val="0086697B"/>
    <w:rsid w:val="008673B4"/>
    <w:rsid w:val="00872460"/>
    <w:rsid w:val="00872B7D"/>
    <w:rsid w:val="00874D46"/>
    <w:rsid w:val="00875405"/>
    <w:rsid w:val="0087548B"/>
    <w:rsid w:val="008803C4"/>
    <w:rsid w:val="00882000"/>
    <w:rsid w:val="00883044"/>
    <w:rsid w:val="00883D3C"/>
    <w:rsid w:val="00883E31"/>
    <w:rsid w:val="008845FD"/>
    <w:rsid w:val="00884947"/>
    <w:rsid w:val="008859D9"/>
    <w:rsid w:val="00885A56"/>
    <w:rsid w:val="008903A7"/>
    <w:rsid w:val="00890625"/>
    <w:rsid w:val="008925DE"/>
    <w:rsid w:val="008971D4"/>
    <w:rsid w:val="008973B4"/>
    <w:rsid w:val="008A3434"/>
    <w:rsid w:val="008A5181"/>
    <w:rsid w:val="008B02A2"/>
    <w:rsid w:val="008B1391"/>
    <w:rsid w:val="008B1878"/>
    <w:rsid w:val="008B2354"/>
    <w:rsid w:val="008B4BA4"/>
    <w:rsid w:val="008B70A5"/>
    <w:rsid w:val="008C04DA"/>
    <w:rsid w:val="008C1FB6"/>
    <w:rsid w:val="008C7217"/>
    <w:rsid w:val="008D0771"/>
    <w:rsid w:val="008D231B"/>
    <w:rsid w:val="008D30CD"/>
    <w:rsid w:val="008D30FD"/>
    <w:rsid w:val="008D4A8E"/>
    <w:rsid w:val="008D4EF3"/>
    <w:rsid w:val="008D6032"/>
    <w:rsid w:val="008D73BD"/>
    <w:rsid w:val="008D7AA3"/>
    <w:rsid w:val="008E12CE"/>
    <w:rsid w:val="008E2314"/>
    <w:rsid w:val="008E5C40"/>
    <w:rsid w:val="008E634D"/>
    <w:rsid w:val="008F1C5D"/>
    <w:rsid w:val="008F3D6A"/>
    <w:rsid w:val="008F44DB"/>
    <w:rsid w:val="008F6F03"/>
    <w:rsid w:val="00900F5B"/>
    <w:rsid w:val="00903256"/>
    <w:rsid w:val="00904F22"/>
    <w:rsid w:val="0090570D"/>
    <w:rsid w:val="00905FDD"/>
    <w:rsid w:val="00907CB6"/>
    <w:rsid w:val="00912A6E"/>
    <w:rsid w:val="00912ACA"/>
    <w:rsid w:val="00915797"/>
    <w:rsid w:val="00915CF8"/>
    <w:rsid w:val="00916688"/>
    <w:rsid w:val="009178EB"/>
    <w:rsid w:val="00922E34"/>
    <w:rsid w:val="0092380A"/>
    <w:rsid w:val="00923B59"/>
    <w:rsid w:val="00926C37"/>
    <w:rsid w:val="0093038D"/>
    <w:rsid w:val="0093202C"/>
    <w:rsid w:val="00932BCD"/>
    <w:rsid w:val="009350D6"/>
    <w:rsid w:val="00942A1A"/>
    <w:rsid w:val="00944811"/>
    <w:rsid w:val="0094590E"/>
    <w:rsid w:val="0095118D"/>
    <w:rsid w:val="009523AD"/>
    <w:rsid w:val="0095487C"/>
    <w:rsid w:val="00955869"/>
    <w:rsid w:val="00960D4F"/>
    <w:rsid w:val="009611BE"/>
    <w:rsid w:val="0096129E"/>
    <w:rsid w:val="009612DD"/>
    <w:rsid w:val="00966625"/>
    <w:rsid w:val="00977FAE"/>
    <w:rsid w:val="00981652"/>
    <w:rsid w:val="00991595"/>
    <w:rsid w:val="0099197B"/>
    <w:rsid w:val="009926B3"/>
    <w:rsid w:val="00993A3B"/>
    <w:rsid w:val="00993FEA"/>
    <w:rsid w:val="0099412A"/>
    <w:rsid w:val="009963F0"/>
    <w:rsid w:val="00997313"/>
    <w:rsid w:val="00997A4A"/>
    <w:rsid w:val="00997AEF"/>
    <w:rsid w:val="009A1418"/>
    <w:rsid w:val="009A16F5"/>
    <w:rsid w:val="009A18C7"/>
    <w:rsid w:val="009A19CA"/>
    <w:rsid w:val="009A722D"/>
    <w:rsid w:val="009B12E7"/>
    <w:rsid w:val="009B2161"/>
    <w:rsid w:val="009B477B"/>
    <w:rsid w:val="009B6230"/>
    <w:rsid w:val="009C0380"/>
    <w:rsid w:val="009C0495"/>
    <w:rsid w:val="009C0804"/>
    <w:rsid w:val="009C0C64"/>
    <w:rsid w:val="009C0FF9"/>
    <w:rsid w:val="009C10F7"/>
    <w:rsid w:val="009C3963"/>
    <w:rsid w:val="009C62B4"/>
    <w:rsid w:val="009C75C7"/>
    <w:rsid w:val="009D004B"/>
    <w:rsid w:val="009D1A4D"/>
    <w:rsid w:val="009D21CC"/>
    <w:rsid w:val="009D2242"/>
    <w:rsid w:val="009D26CE"/>
    <w:rsid w:val="009E23E7"/>
    <w:rsid w:val="009E33B5"/>
    <w:rsid w:val="009E4E42"/>
    <w:rsid w:val="009E50E7"/>
    <w:rsid w:val="009E5E77"/>
    <w:rsid w:val="009E7724"/>
    <w:rsid w:val="009F0CED"/>
    <w:rsid w:val="009F1815"/>
    <w:rsid w:val="009F3D35"/>
    <w:rsid w:val="009F5EB7"/>
    <w:rsid w:val="009F71F7"/>
    <w:rsid w:val="00A00F73"/>
    <w:rsid w:val="00A02FE8"/>
    <w:rsid w:val="00A06689"/>
    <w:rsid w:val="00A07562"/>
    <w:rsid w:val="00A10677"/>
    <w:rsid w:val="00A11FCD"/>
    <w:rsid w:val="00A154A5"/>
    <w:rsid w:val="00A1684C"/>
    <w:rsid w:val="00A17836"/>
    <w:rsid w:val="00A1790A"/>
    <w:rsid w:val="00A214D9"/>
    <w:rsid w:val="00A25263"/>
    <w:rsid w:val="00A25976"/>
    <w:rsid w:val="00A277D8"/>
    <w:rsid w:val="00A33A8E"/>
    <w:rsid w:val="00A34488"/>
    <w:rsid w:val="00A37030"/>
    <w:rsid w:val="00A37132"/>
    <w:rsid w:val="00A377E2"/>
    <w:rsid w:val="00A4027A"/>
    <w:rsid w:val="00A42E8C"/>
    <w:rsid w:val="00A45C40"/>
    <w:rsid w:val="00A477A1"/>
    <w:rsid w:val="00A47E5C"/>
    <w:rsid w:val="00A52032"/>
    <w:rsid w:val="00A52E49"/>
    <w:rsid w:val="00A54807"/>
    <w:rsid w:val="00A5481A"/>
    <w:rsid w:val="00A54BEE"/>
    <w:rsid w:val="00A5519B"/>
    <w:rsid w:val="00A55E2C"/>
    <w:rsid w:val="00A6142F"/>
    <w:rsid w:val="00A61A5E"/>
    <w:rsid w:val="00A61DF8"/>
    <w:rsid w:val="00A61F40"/>
    <w:rsid w:val="00A63236"/>
    <w:rsid w:val="00A6532B"/>
    <w:rsid w:val="00A66D5D"/>
    <w:rsid w:val="00A7586F"/>
    <w:rsid w:val="00A760EA"/>
    <w:rsid w:val="00A8295D"/>
    <w:rsid w:val="00A83BE1"/>
    <w:rsid w:val="00A8406A"/>
    <w:rsid w:val="00A84265"/>
    <w:rsid w:val="00A85071"/>
    <w:rsid w:val="00A856B3"/>
    <w:rsid w:val="00A86551"/>
    <w:rsid w:val="00A918B1"/>
    <w:rsid w:val="00A91AED"/>
    <w:rsid w:val="00A94DFC"/>
    <w:rsid w:val="00A96960"/>
    <w:rsid w:val="00AA0253"/>
    <w:rsid w:val="00AA0A33"/>
    <w:rsid w:val="00AA284E"/>
    <w:rsid w:val="00AA5AE4"/>
    <w:rsid w:val="00AA6070"/>
    <w:rsid w:val="00AB70AA"/>
    <w:rsid w:val="00AC16F4"/>
    <w:rsid w:val="00AC2DCC"/>
    <w:rsid w:val="00AC57A4"/>
    <w:rsid w:val="00AC7045"/>
    <w:rsid w:val="00AC7565"/>
    <w:rsid w:val="00AD0306"/>
    <w:rsid w:val="00AD2DD3"/>
    <w:rsid w:val="00AD54BD"/>
    <w:rsid w:val="00AD5D2A"/>
    <w:rsid w:val="00AD7300"/>
    <w:rsid w:val="00AE00C6"/>
    <w:rsid w:val="00AE0680"/>
    <w:rsid w:val="00AE12B2"/>
    <w:rsid w:val="00AE6509"/>
    <w:rsid w:val="00AF05A7"/>
    <w:rsid w:val="00AF2ADC"/>
    <w:rsid w:val="00AF365B"/>
    <w:rsid w:val="00AF3723"/>
    <w:rsid w:val="00AF7189"/>
    <w:rsid w:val="00AF7603"/>
    <w:rsid w:val="00B03535"/>
    <w:rsid w:val="00B03B15"/>
    <w:rsid w:val="00B05588"/>
    <w:rsid w:val="00B10ABE"/>
    <w:rsid w:val="00B1106A"/>
    <w:rsid w:val="00B11304"/>
    <w:rsid w:val="00B1268A"/>
    <w:rsid w:val="00B130F1"/>
    <w:rsid w:val="00B139D1"/>
    <w:rsid w:val="00B14940"/>
    <w:rsid w:val="00B14C40"/>
    <w:rsid w:val="00B163D6"/>
    <w:rsid w:val="00B176DD"/>
    <w:rsid w:val="00B21EF7"/>
    <w:rsid w:val="00B26888"/>
    <w:rsid w:val="00B26CE1"/>
    <w:rsid w:val="00B27B2C"/>
    <w:rsid w:val="00B317F4"/>
    <w:rsid w:val="00B31D6A"/>
    <w:rsid w:val="00B32667"/>
    <w:rsid w:val="00B36CAC"/>
    <w:rsid w:val="00B42F87"/>
    <w:rsid w:val="00B45A6A"/>
    <w:rsid w:val="00B46D78"/>
    <w:rsid w:val="00B50C24"/>
    <w:rsid w:val="00B529A9"/>
    <w:rsid w:val="00B54BA3"/>
    <w:rsid w:val="00B6394B"/>
    <w:rsid w:val="00B66A86"/>
    <w:rsid w:val="00B72560"/>
    <w:rsid w:val="00B8107B"/>
    <w:rsid w:val="00B81E42"/>
    <w:rsid w:val="00B842BC"/>
    <w:rsid w:val="00B860A2"/>
    <w:rsid w:val="00B86F45"/>
    <w:rsid w:val="00B87272"/>
    <w:rsid w:val="00B90B59"/>
    <w:rsid w:val="00B961B2"/>
    <w:rsid w:val="00B96E2D"/>
    <w:rsid w:val="00BA0011"/>
    <w:rsid w:val="00BA75F2"/>
    <w:rsid w:val="00BB4D49"/>
    <w:rsid w:val="00BB4FCC"/>
    <w:rsid w:val="00BB6E79"/>
    <w:rsid w:val="00BC43E5"/>
    <w:rsid w:val="00BC739B"/>
    <w:rsid w:val="00BC7AAF"/>
    <w:rsid w:val="00BD2121"/>
    <w:rsid w:val="00BD2412"/>
    <w:rsid w:val="00BD2F6B"/>
    <w:rsid w:val="00BD523B"/>
    <w:rsid w:val="00BD59D0"/>
    <w:rsid w:val="00BD6C28"/>
    <w:rsid w:val="00BE0420"/>
    <w:rsid w:val="00BE09D9"/>
    <w:rsid w:val="00BE5C65"/>
    <w:rsid w:val="00BF417E"/>
    <w:rsid w:val="00BF51BF"/>
    <w:rsid w:val="00BF5B2B"/>
    <w:rsid w:val="00C0065F"/>
    <w:rsid w:val="00C010FD"/>
    <w:rsid w:val="00C01609"/>
    <w:rsid w:val="00C0204E"/>
    <w:rsid w:val="00C026BD"/>
    <w:rsid w:val="00C112FD"/>
    <w:rsid w:val="00C13DD3"/>
    <w:rsid w:val="00C14B86"/>
    <w:rsid w:val="00C14E16"/>
    <w:rsid w:val="00C2019A"/>
    <w:rsid w:val="00C22B73"/>
    <w:rsid w:val="00C27FFB"/>
    <w:rsid w:val="00C36311"/>
    <w:rsid w:val="00C375F2"/>
    <w:rsid w:val="00C37A72"/>
    <w:rsid w:val="00C41A53"/>
    <w:rsid w:val="00C47ADD"/>
    <w:rsid w:val="00C47C16"/>
    <w:rsid w:val="00C52D3F"/>
    <w:rsid w:val="00C5304E"/>
    <w:rsid w:val="00C54DE7"/>
    <w:rsid w:val="00C60ACF"/>
    <w:rsid w:val="00C616BF"/>
    <w:rsid w:val="00C64B42"/>
    <w:rsid w:val="00C71408"/>
    <w:rsid w:val="00C74C85"/>
    <w:rsid w:val="00C7716D"/>
    <w:rsid w:val="00C7741E"/>
    <w:rsid w:val="00C84975"/>
    <w:rsid w:val="00C91A44"/>
    <w:rsid w:val="00C92B94"/>
    <w:rsid w:val="00C95BC6"/>
    <w:rsid w:val="00C966B8"/>
    <w:rsid w:val="00C96F4F"/>
    <w:rsid w:val="00C9799E"/>
    <w:rsid w:val="00CA0485"/>
    <w:rsid w:val="00CA504F"/>
    <w:rsid w:val="00CA56DE"/>
    <w:rsid w:val="00CA7773"/>
    <w:rsid w:val="00CB0596"/>
    <w:rsid w:val="00CB2739"/>
    <w:rsid w:val="00CB3951"/>
    <w:rsid w:val="00CB6EC3"/>
    <w:rsid w:val="00CC0FBD"/>
    <w:rsid w:val="00CC10FB"/>
    <w:rsid w:val="00CC1B0F"/>
    <w:rsid w:val="00CC37D2"/>
    <w:rsid w:val="00CC5B0B"/>
    <w:rsid w:val="00CC6014"/>
    <w:rsid w:val="00CC697A"/>
    <w:rsid w:val="00CC6BF0"/>
    <w:rsid w:val="00CC769C"/>
    <w:rsid w:val="00CC7DEA"/>
    <w:rsid w:val="00CD0029"/>
    <w:rsid w:val="00CD0564"/>
    <w:rsid w:val="00CD2589"/>
    <w:rsid w:val="00CD381D"/>
    <w:rsid w:val="00CD422A"/>
    <w:rsid w:val="00CD61CE"/>
    <w:rsid w:val="00CE1DA9"/>
    <w:rsid w:val="00CE5214"/>
    <w:rsid w:val="00CE58E0"/>
    <w:rsid w:val="00CE62FE"/>
    <w:rsid w:val="00CF0F72"/>
    <w:rsid w:val="00CF19EB"/>
    <w:rsid w:val="00CF267D"/>
    <w:rsid w:val="00CF2C4C"/>
    <w:rsid w:val="00CF46DD"/>
    <w:rsid w:val="00CF7266"/>
    <w:rsid w:val="00D0112C"/>
    <w:rsid w:val="00D02B04"/>
    <w:rsid w:val="00D11CF1"/>
    <w:rsid w:val="00D16508"/>
    <w:rsid w:val="00D20A08"/>
    <w:rsid w:val="00D2213B"/>
    <w:rsid w:val="00D22487"/>
    <w:rsid w:val="00D23FCC"/>
    <w:rsid w:val="00D2682E"/>
    <w:rsid w:val="00D314DF"/>
    <w:rsid w:val="00D31AE5"/>
    <w:rsid w:val="00D31DD5"/>
    <w:rsid w:val="00D3229D"/>
    <w:rsid w:val="00D3307D"/>
    <w:rsid w:val="00D35E9B"/>
    <w:rsid w:val="00D375BD"/>
    <w:rsid w:val="00D4184F"/>
    <w:rsid w:val="00D42698"/>
    <w:rsid w:val="00D43229"/>
    <w:rsid w:val="00D47207"/>
    <w:rsid w:val="00D47DAA"/>
    <w:rsid w:val="00D529AB"/>
    <w:rsid w:val="00D52BC6"/>
    <w:rsid w:val="00D539F9"/>
    <w:rsid w:val="00D54028"/>
    <w:rsid w:val="00D54D2D"/>
    <w:rsid w:val="00D55965"/>
    <w:rsid w:val="00D55B20"/>
    <w:rsid w:val="00D5755F"/>
    <w:rsid w:val="00D623CE"/>
    <w:rsid w:val="00D63361"/>
    <w:rsid w:val="00D70751"/>
    <w:rsid w:val="00D70DA8"/>
    <w:rsid w:val="00D74397"/>
    <w:rsid w:val="00D759B0"/>
    <w:rsid w:val="00D81536"/>
    <w:rsid w:val="00D83A11"/>
    <w:rsid w:val="00D83F72"/>
    <w:rsid w:val="00D8636F"/>
    <w:rsid w:val="00D86827"/>
    <w:rsid w:val="00D9391F"/>
    <w:rsid w:val="00D94129"/>
    <w:rsid w:val="00D94A45"/>
    <w:rsid w:val="00D95D02"/>
    <w:rsid w:val="00D9693B"/>
    <w:rsid w:val="00D97456"/>
    <w:rsid w:val="00DA0E0D"/>
    <w:rsid w:val="00DA6F8A"/>
    <w:rsid w:val="00DA77B5"/>
    <w:rsid w:val="00DA7C38"/>
    <w:rsid w:val="00DB21FC"/>
    <w:rsid w:val="00DB3A50"/>
    <w:rsid w:val="00DB7924"/>
    <w:rsid w:val="00DB7A8B"/>
    <w:rsid w:val="00DB7B22"/>
    <w:rsid w:val="00DC41BA"/>
    <w:rsid w:val="00DC46DF"/>
    <w:rsid w:val="00DC6581"/>
    <w:rsid w:val="00DC792F"/>
    <w:rsid w:val="00DD0E2D"/>
    <w:rsid w:val="00DD7FEE"/>
    <w:rsid w:val="00DE1CFA"/>
    <w:rsid w:val="00DE4700"/>
    <w:rsid w:val="00DE4EAA"/>
    <w:rsid w:val="00DE4EBC"/>
    <w:rsid w:val="00DE65F4"/>
    <w:rsid w:val="00DE6A10"/>
    <w:rsid w:val="00DF2974"/>
    <w:rsid w:val="00DF70F8"/>
    <w:rsid w:val="00E007C7"/>
    <w:rsid w:val="00E00D08"/>
    <w:rsid w:val="00E00F7B"/>
    <w:rsid w:val="00E0269A"/>
    <w:rsid w:val="00E03946"/>
    <w:rsid w:val="00E03C2D"/>
    <w:rsid w:val="00E0499F"/>
    <w:rsid w:val="00E0528E"/>
    <w:rsid w:val="00E158F6"/>
    <w:rsid w:val="00E16894"/>
    <w:rsid w:val="00E1735D"/>
    <w:rsid w:val="00E221CB"/>
    <w:rsid w:val="00E2239D"/>
    <w:rsid w:val="00E268FB"/>
    <w:rsid w:val="00E27CCF"/>
    <w:rsid w:val="00E3156C"/>
    <w:rsid w:val="00E318D5"/>
    <w:rsid w:val="00E31E9E"/>
    <w:rsid w:val="00E31FF2"/>
    <w:rsid w:val="00E334DC"/>
    <w:rsid w:val="00E3700A"/>
    <w:rsid w:val="00E444D8"/>
    <w:rsid w:val="00E4535F"/>
    <w:rsid w:val="00E45DA6"/>
    <w:rsid w:val="00E513F9"/>
    <w:rsid w:val="00E51A99"/>
    <w:rsid w:val="00E51D7C"/>
    <w:rsid w:val="00E55DC4"/>
    <w:rsid w:val="00E55E2C"/>
    <w:rsid w:val="00E60689"/>
    <w:rsid w:val="00E60E76"/>
    <w:rsid w:val="00E61E2F"/>
    <w:rsid w:val="00E62D37"/>
    <w:rsid w:val="00E63288"/>
    <w:rsid w:val="00E64505"/>
    <w:rsid w:val="00E66304"/>
    <w:rsid w:val="00E70CE1"/>
    <w:rsid w:val="00E70DD9"/>
    <w:rsid w:val="00E7665C"/>
    <w:rsid w:val="00E82297"/>
    <w:rsid w:val="00E83964"/>
    <w:rsid w:val="00E85397"/>
    <w:rsid w:val="00E85ED3"/>
    <w:rsid w:val="00E87C4C"/>
    <w:rsid w:val="00E87E6C"/>
    <w:rsid w:val="00E9176B"/>
    <w:rsid w:val="00E91FFF"/>
    <w:rsid w:val="00E93382"/>
    <w:rsid w:val="00E94326"/>
    <w:rsid w:val="00EA5A91"/>
    <w:rsid w:val="00EA6EA2"/>
    <w:rsid w:val="00EA7007"/>
    <w:rsid w:val="00EB0E10"/>
    <w:rsid w:val="00EB5744"/>
    <w:rsid w:val="00EB6D18"/>
    <w:rsid w:val="00EC0411"/>
    <w:rsid w:val="00EC0511"/>
    <w:rsid w:val="00EC0FB3"/>
    <w:rsid w:val="00EC13EA"/>
    <w:rsid w:val="00EC2A5E"/>
    <w:rsid w:val="00EC3E3E"/>
    <w:rsid w:val="00EC5F25"/>
    <w:rsid w:val="00EC7175"/>
    <w:rsid w:val="00ED0365"/>
    <w:rsid w:val="00ED04CE"/>
    <w:rsid w:val="00ED55A3"/>
    <w:rsid w:val="00EE1368"/>
    <w:rsid w:val="00EE26B9"/>
    <w:rsid w:val="00EE3C58"/>
    <w:rsid w:val="00EE47D5"/>
    <w:rsid w:val="00EE4FEF"/>
    <w:rsid w:val="00EE7ECC"/>
    <w:rsid w:val="00EF194F"/>
    <w:rsid w:val="00EF1DF9"/>
    <w:rsid w:val="00EF2566"/>
    <w:rsid w:val="00EF611C"/>
    <w:rsid w:val="00EF7EF2"/>
    <w:rsid w:val="00F02E8D"/>
    <w:rsid w:val="00F03BC7"/>
    <w:rsid w:val="00F056D7"/>
    <w:rsid w:val="00F05CA9"/>
    <w:rsid w:val="00F06E40"/>
    <w:rsid w:val="00F10669"/>
    <w:rsid w:val="00F12D8B"/>
    <w:rsid w:val="00F13A78"/>
    <w:rsid w:val="00F15098"/>
    <w:rsid w:val="00F22348"/>
    <w:rsid w:val="00F25B53"/>
    <w:rsid w:val="00F25CDA"/>
    <w:rsid w:val="00F33FD4"/>
    <w:rsid w:val="00F34053"/>
    <w:rsid w:val="00F358AD"/>
    <w:rsid w:val="00F36291"/>
    <w:rsid w:val="00F3646B"/>
    <w:rsid w:val="00F36475"/>
    <w:rsid w:val="00F37145"/>
    <w:rsid w:val="00F40136"/>
    <w:rsid w:val="00F40ABB"/>
    <w:rsid w:val="00F40D81"/>
    <w:rsid w:val="00F4229F"/>
    <w:rsid w:val="00F43EC6"/>
    <w:rsid w:val="00F44548"/>
    <w:rsid w:val="00F516DD"/>
    <w:rsid w:val="00F54A5F"/>
    <w:rsid w:val="00F55160"/>
    <w:rsid w:val="00F60DB9"/>
    <w:rsid w:val="00F61A3E"/>
    <w:rsid w:val="00F6222E"/>
    <w:rsid w:val="00F62833"/>
    <w:rsid w:val="00F66E0E"/>
    <w:rsid w:val="00F70B48"/>
    <w:rsid w:val="00F70EC0"/>
    <w:rsid w:val="00F7198F"/>
    <w:rsid w:val="00F71A27"/>
    <w:rsid w:val="00F721BD"/>
    <w:rsid w:val="00F733D4"/>
    <w:rsid w:val="00F73824"/>
    <w:rsid w:val="00F74BCB"/>
    <w:rsid w:val="00F75CDC"/>
    <w:rsid w:val="00F763CF"/>
    <w:rsid w:val="00F77780"/>
    <w:rsid w:val="00F77ACB"/>
    <w:rsid w:val="00F8035E"/>
    <w:rsid w:val="00F80903"/>
    <w:rsid w:val="00F84597"/>
    <w:rsid w:val="00F8575B"/>
    <w:rsid w:val="00F87565"/>
    <w:rsid w:val="00F90804"/>
    <w:rsid w:val="00F92D81"/>
    <w:rsid w:val="00F93A25"/>
    <w:rsid w:val="00F95E3C"/>
    <w:rsid w:val="00F96125"/>
    <w:rsid w:val="00F96C7C"/>
    <w:rsid w:val="00FA4B1E"/>
    <w:rsid w:val="00FA512D"/>
    <w:rsid w:val="00FA5A03"/>
    <w:rsid w:val="00FA7CDA"/>
    <w:rsid w:val="00FB0D65"/>
    <w:rsid w:val="00FB2F95"/>
    <w:rsid w:val="00FB7521"/>
    <w:rsid w:val="00FC05DE"/>
    <w:rsid w:val="00FC10CD"/>
    <w:rsid w:val="00FC1532"/>
    <w:rsid w:val="00FC3FE0"/>
    <w:rsid w:val="00FC4D19"/>
    <w:rsid w:val="00FD04E9"/>
    <w:rsid w:val="00FD15CB"/>
    <w:rsid w:val="00FD22C2"/>
    <w:rsid w:val="00FD61AF"/>
    <w:rsid w:val="00FE0948"/>
    <w:rsid w:val="00FE4496"/>
    <w:rsid w:val="00FE45DC"/>
    <w:rsid w:val="00FE5D69"/>
    <w:rsid w:val="00FE6EE7"/>
    <w:rsid w:val="00FF3DC9"/>
    <w:rsid w:val="00FF4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FF00D82F-85C4-48B3-B0A6-41A1E863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 w:type="character" w:styleId="Neapdorotaspaminjimas">
    <w:name w:val="Unresolved Mention"/>
    <w:basedOn w:val="Numatytasispastraiposriftas"/>
    <w:uiPriority w:val="99"/>
    <w:semiHidden/>
    <w:unhideWhenUsed/>
    <w:rsid w:val="00C14E16"/>
    <w:rPr>
      <w:color w:val="605E5C"/>
      <w:shd w:val="clear" w:color="auto" w:fill="E1DFDD"/>
    </w:rPr>
  </w:style>
  <w:style w:type="numbering" w:customStyle="1" w:styleId="Sraonra1">
    <w:name w:val="Sąrašo nėra1"/>
    <w:next w:val="Sraonra"/>
    <w:uiPriority w:val="99"/>
    <w:semiHidden/>
    <w:unhideWhenUsed/>
    <w:rsid w:val="000A602E"/>
  </w:style>
  <w:style w:type="character" w:styleId="Vietosrezervavimoenklotekstas">
    <w:name w:val="Placeholder Text"/>
    <w:basedOn w:val="Numatytasispastraiposriftas"/>
    <w:semiHidden/>
    <w:rsid w:val="000A602E"/>
    <w:rPr>
      <w:color w:val="808080"/>
    </w:rPr>
  </w:style>
  <w:style w:type="table" w:customStyle="1" w:styleId="TableGrid1">
    <w:name w:val="Table Grid1"/>
    <w:basedOn w:val="prastojilentel"/>
    <w:next w:val="Lentelstinklelis"/>
    <w:uiPriority w:val="59"/>
    <w:rsid w:val="00E91FFF"/>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008D-5EEF-4918-9E85-6DAB52B7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4</Pages>
  <Words>1076</Words>
  <Characters>6136</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Rūta Kurtinaitienė</cp:lastModifiedBy>
  <cp:revision>222</cp:revision>
  <cp:lastPrinted>2023-03-30T13:11:00Z</cp:lastPrinted>
  <dcterms:created xsi:type="dcterms:W3CDTF">2025-06-17T07:24:00Z</dcterms:created>
  <dcterms:modified xsi:type="dcterms:W3CDTF">2026-06-09T07:41:00Z</dcterms:modified>
</cp:coreProperties>
</file>