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4E1EE" w14:textId="77777777" w:rsidR="00084FCE" w:rsidRPr="00D63D43" w:rsidRDefault="00084FCE" w:rsidP="00717E58">
      <w:pPr>
        <w:ind w:left="0" w:firstLine="0"/>
        <w:rPr>
          <w:rFonts w:ascii="Arial" w:hAnsi="Arial" w:cs="Arial"/>
          <w:sz w:val="22"/>
        </w:rPr>
      </w:pPr>
    </w:p>
    <w:p w14:paraId="4E880A46" w14:textId="6A4856CC" w:rsidR="00663538" w:rsidRPr="00CA2FD9" w:rsidRDefault="004C676D" w:rsidP="00084FCE">
      <w:pPr>
        <w:ind w:left="0" w:firstLine="0"/>
        <w:jc w:val="center"/>
        <w:rPr>
          <w:rFonts w:ascii="Arial" w:hAnsi="Arial" w:cs="Arial"/>
          <w:b/>
          <w:sz w:val="24"/>
          <w:szCs w:val="24"/>
        </w:rPr>
      </w:pPr>
      <w:r>
        <w:rPr>
          <w:rFonts w:ascii="Arial" w:hAnsi="Arial" w:cs="Arial"/>
          <w:b/>
          <w:sz w:val="24"/>
          <w:szCs w:val="24"/>
        </w:rPr>
        <w:t>ArcGIS programinės įrangos licencijos naujumo garantija ir techninis aptarnavimas</w:t>
      </w:r>
    </w:p>
    <w:p w14:paraId="7D3F5F3D" w14:textId="2D9F2CD7" w:rsidR="00084FCE" w:rsidRPr="00D63D43" w:rsidRDefault="00084FCE" w:rsidP="00084FCE">
      <w:pPr>
        <w:ind w:left="0" w:firstLine="0"/>
        <w:jc w:val="center"/>
        <w:rPr>
          <w:rFonts w:ascii="Arial" w:hAnsi="Arial" w:cs="Arial"/>
          <w:b/>
          <w:sz w:val="24"/>
          <w:szCs w:val="24"/>
        </w:rPr>
      </w:pPr>
      <w:r w:rsidRPr="00D63D43">
        <w:rPr>
          <w:rFonts w:ascii="Arial" w:hAnsi="Arial" w:cs="Arial"/>
          <w:b/>
          <w:sz w:val="24"/>
          <w:szCs w:val="24"/>
        </w:rPr>
        <w:t>MAŽOS VERTĖS PIRKIMO, VYKDOMO SKELBIAMOS APKLAUSOS BŪDU, SĄLYGOS</w:t>
      </w:r>
    </w:p>
    <w:p w14:paraId="033592E9" w14:textId="77777777" w:rsidR="00084FCE" w:rsidRPr="00D63D43" w:rsidRDefault="00084FCE" w:rsidP="00084FCE">
      <w:pPr>
        <w:tabs>
          <w:tab w:val="left" w:pos="7387"/>
        </w:tabs>
        <w:spacing w:after="0" w:line="259" w:lineRule="auto"/>
        <w:ind w:left="0" w:firstLine="0"/>
        <w:jc w:val="left"/>
        <w:rPr>
          <w:rFonts w:ascii="Arial" w:hAnsi="Arial" w:cs="Arial"/>
          <w:sz w:val="22"/>
        </w:rPr>
      </w:pPr>
      <w:r w:rsidRPr="00D63D43">
        <w:rPr>
          <w:rFonts w:ascii="Arial" w:hAnsi="Arial" w:cs="Arial"/>
          <w:sz w:val="22"/>
        </w:rPr>
        <w:tab/>
      </w:r>
    </w:p>
    <w:sdt>
      <w:sdtPr>
        <w:rPr>
          <w:rFonts w:ascii="Arial" w:eastAsia="Calibri" w:hAnsi="Arial" w:cs="Arial"/>
          <w:color w:val="000000"/>
          <w:sz w:val="22"/>
          <w:szCs w:val="22"/>
          <w:lang w:val="lt-LT" w:eastAsia="lt-LT"/>
        </w:rPr>
        <w:id w:val="282698430"/>
        <w:docPartObj>
          <w:docPartGallery w:val="Table of Contents"/>
          <w:docPartUnique/>
        </w:docPartObj>
      </w:sdtPr>
      <w:sdtEndPr>
        <w:rPr>
          <w:b/>
          <w:bCs/>
          <w:noProof/>
        </w:rPr>
      </w:sdtEndPr>
      <w:sdtContent>
        <w:p w14:paraId="3951AFEA" w14:textId="77777777" w:rsidR="00084FCE" w:rsidRPr="00D63D43" w:rsidRDefault="00084FCE" w:rsidP="00084FCE">
          <w:pPr>
            <w:pStyle w:val="Turinioantrat"/>
            <w:jc w:val="both"/>
            <w:rPr>
              <w:rFonts w:ascii="Arial" w:hAnsi="Arial" w:cs="Arial"/>
              <w:sz w:val="22"/>
              <w:szCs w:val="22"/>
            </w:rPr>
          </w:pPr>
        </w:p>
        <w:p w14:paraId="0DD6717D" w14:textId="531B241E" w:rsidR="00507204" w:rsidRPr="00D63D43" w:rsidRDefault="00084FCE">
          <w:pPr>
            <w:pStyle w:val="Turinys1"/>
            <w:rPr>
              <w:rFonts w:ascii="Arial" w:eastAsiaTheme="minorEastAsia" w:hAnsi="Arial" w:cs="Arial"/>
              <w:noProof/>
              <w:color w:val="auto"/>
              <w:sz w:val="22"/>
            </w:rPr>
          </w:pPr>
          <w:r w:rsidRPr="00D63D43">
            <w:rPr>
              <w:rFonts w:ascii="Arial" w:hAnsi="Arial" w:cs="Arial"/>
              <w:sz w:val="22"/>
            </w:rPr>
            <w:fldChar w:fldCharType="begin"/>
          </w:r>
          <w:r w:rsidRPr="00D63D43">
            <w:rPr>
              <w:rFonts w:ascii="Arial" w:hAnsi="Arial" w:cs="Arial"/>
              <w:sz w:val="22"/>
            </w:rPr>
            <w:instrText xml:space="preserve"> TOC \o "1-3" \h \z \u </w:instrText>
          </w:r>
          <w:r w:rsidRPr="00D63D43">
            <w:rPr>
              <w:rFonts w:ascii="Arial" w:hAnsi="Arial" w:cs="Arial"/>
              <w:sz w:val="22"/>
            </w:rPr>
            <w:fldChar w:fldCharType="separate"/>
          </w:r>
          <w:hyperlink w:anchor="_Toc65757079" w:history="1">
            <w:r w:rsidR="00507204" w:rsidRPr="00D63D43">
              <w:rPr>
                <w:rStyle w:val="Hipersaitas"/>
                <w:rFonts w:ascii="Arial" w:hAnsi="Arial" w:cs="Arial"/>
                <w:noProof/>
                <w:sz w:val="22"/>
              </w:rPr>
              <w:t>I.</w:t>
            </w:r>
            <w:r w:rsidR="00507204" w:rsidRPr="00D63D43">
              <w:rPr>
                <w:rStyle w:val="Hipersaitas"/>
                <w:rFonts w:ascii="Arial" w:eastAsia="Arial" w:hAnsi="Arial" w:cs="Arial"/>
                <w:noProof/>
                <w:sz w:val="22"/>
              </w:rPr>
              <w:t xml:space="preserve"> </w:t>
            </w:r>
            <w:r w:rsidR="00507204" w:rsidRPr="00D63D43">
              <w:rPr>
                <w:rStyle w:val="Hipersaitas"/>
                <w:rFonts w:ascii="Arial" w:hAnsi="Arial" w:cs="Arial"/>
                <w:noProof/>
                <w:sz w:val="22"/>
              </w:rPr>
              <w:t>BENDROSIOS NUOSTATOS</w:t>
            </w:r>
            <w:r w:rsidR="00507204" w:rsidRPr="00D63D43">
              <w:rPr>
                <w:rFonts w:ascii="Arial" w:hAnsi="Arial" w:cs="Arial"/>
                <w:noProof/>
                <w:webHidden/>
                <w:sz w:val="22"/>
              </w:rPr>
              <w:tab/>
            </w:r>
            <w:r w:rsidR="00507204" w:rsidRPr="00D63D43">
              <w:rPr>
                <w:rFonts w:ascii="Arial" w:hAnsi="Arial" w:cs="Arial"/>
                <w:noProof/>
                <w:webHidden/>
                <w:sz w:val="22"/>
              </w:rPr>
              <w:fldChar w:fldCharType="begin"/>
            </w:r>
            <w:r w:rsidR="00507204" w:rsidRPr="00D63D43">
              <w:rPr>
                <w:rFonts w:ascii="Arial" w:hAnsi="Arial" w:cs="Arial"/>
                <w:noProof/>
                <w:webHidden/>
                <w:sz w:val="22"/>
              </w:rPr>
              <w:instrText xml:space="preserve"> PAGEREF _Toc65757079 \h </w:instrText>
            </w:r>
            <w:r w:rsidR="00507204" w:rsidRPr="00D63D43">
              <w:rPr>
                <w:rFonts w:ascii="Arial" w:hAnsi="Arial" w:cs="Arial"/>
                <w:noProof/>
                <w:webHidden/>
                <w:sz w:val="22"/>
              </w:rPr>
            </w:r>
            <w:r w:rsidR="00507204" w:rsidRPr="00D63D43">
              <w:rPr>
                <w:rFonts w:ascii="Arial" w:hAnsi="Arial" w:cs="Arial"/>
                <w:noProof/>
                <w:webHidden/>
                <w:sz w:val="22"/>
              </w:rPr>
              <w:fldChar w:fldCharType="separate"/>
            </w:r>
            <w:r w:rsidR="000110C0" w:rsidRPr="00D63D43">
              <w:rPr>
                <w:rFonts w:ascii="Arial" w:hAnsi="Arial" w:cs="Arial"/>
                <w:noProof/>
                <w:webHidden/>
                <w:sz w:val="22"/>
              </w:rPr>
              <w:t>2</w:t>
            </w:r>
            <w:r w:rsidR="00507204" w:rsidRPr="00D63D43">
              <w:rPr>
                <w:rFonts w:ascii="Arial" w:hAnsi="Arial" w:cs="Arial"/>
                <w:noProof/>
                <w:webHidden/>
                <w:sz w:val="22"/>
              </w:rPr>
              <w:fldChar w:fldCharType="end"/>
            </w:r>
          </w:hyperlink>
        </w:p>
        <w:p w14:paraId="76CC8BD8" w14:textId="7F1FA8F3" w:rsidR="00507204" w:rsidRPr="00D63D43" w:rsidRDefault="00507204">
          <w:pPr>
            <w:pStyle w:val="Turinys1"/>
            <w:rPr>
              <w:rFonts w:ascii="Arial" w:eastAsiaTheme="minorEastAsia" w:hAnsi="Arial" w:cs="Arial"/>
              <w:noProof/>
              <w:color w:val="auto"/>
              <w:sz w:val="22"/>
            </w:rPr>
          </w:pPr>
          <w:hyperlink w:anchor="_Toc65757080" w:history="1">
            <w:r w:rsidRPr="00D63D43">
              <w:rPr>
                <w:rStyle w:val="Hipersaitas"/>
                <w:rFonts w:ascii="Arial" w:hAnsi="Arial" w:cs="Arial"/>
                <w:noProof/>
                <w:sz w:val="22"/>
              </w:rPr>
              <w:t>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PIRKIMO OBJEKTAS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_Toc65757080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2</w:t>
            </w:r>
            <w:r w:rsidRPr="00D63D43">
              <w:rPr>
                <w:rFonts w:ascii="Arial" w:hAnsi="Arial" w:cs="Arial"/>
                <w:noProof/>
                <w:webHidden/>
                <w:sz w:val="22"/>
              </w:rPr>
              <w:fldChar w:fldCharType="end"/>
            </w:r>
          </w:hyperlink>
        </w:p>
        <w:p w14:paraId="201DC998" w14:textId="5A52779A" w:rsidR="00507204" w:rsidRPr="00D63D43" w:rsidRDefault="00507204">
          <w:pPr>
            <w:pStyle w:val="Turinys1"/>
            <w:rPr>
              <w:rFonts w:ascii="Arial" w:eastAsiaTheme="minorEastAsia" w:hAnsi="Arial" w:cs="Arial"/>
              <w:noProof/>
              <w:color w:val="auto"/>
              <w:sz w:val="22"/>
            </w:rPr>
          </w:pPr>
          <w:hyperlink w:anchor="_Toc65757081" w:history="1">
            <w:r w:rsidRPr="00D63D43">
              <w:rPr>
                <w:rStyle w:val="Hipersaitas"/>
                <w:rFonts w:ascii="Arial" w:hAnsi="Arial" w:cs="Arial"/>
                <w:noProof/>
                <w:sz w:val="22"/>
              </w:rPr>
              <w:t>IV.</w:t>
            </w:r>
            <w:r w:rsidRPr="00D63D43">
              <w:rPr>
                <w:rStyle w:val="Hipersaitas"/>
                <w:rFonts w:ascii="Arial" w:eastAsia="Arial" w:hAnsi="Arial" w:cs="Arial"/>
                <w:noProof/>
                <w:sz w:val="22"/>
              </w:rPr>
              <w:t xml:space="preserve"> </w:t>
            </w:r>
            <w:r w:rsidRPr="00D63D43">
              <w:rPr>
                <w:rStyle w:val="Hipersaitas"/>
                <w:rFonts w:ascii="Arial" w:hAnsi="Arial" w:cs="Arial"/>
                <w:noProof/>
                <w:sz w:val="22"/>
              </w:rPr>
              <w:t>RĖMIMASIS KITŲ ŪKIO SUBJEKTŲ PAJĖGUMAIS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_Toc65757081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3</w:t>
            </w:r>
            <w:r w:rsidRPr="00D63D43">
              <w:rPr>
                <w:rFonts w:ascii="Arial" w:hAnsi="Arial" w:cs="Arial"/>
                <w:noProof/>
                <w:webHidden/>
                <w:sz w:val="22"/>
              </w:rPr>
              <w:fldChar w:fldCharType="end"/>
            </w:r>
          </w:hyperlink>
        </w:p>
        <w:p w14:paraId="31CB83E4" w14:textId="6461DD46" w:rsidR="00507204" w:rsidRPr="00D63D43" w:rsidRDefault="00507204">
          <w:pPr>
            <w:pStyle w:val="Turinys1"/>
            <w:tabs>
              <w:tab w:val="left" w:pos="660"/>
            </w:tabs>
            <w:rPr>
              <w:rFonts w:ascii="Arial" w:eastAsiaTheme="minorEastAsia" w:hAnsi="Arial" w:cs="Arial"/>
              <w:noProof/>
              <w:color w:val="auto"/>
              <w:sz w:val="22"/>
            </w:rPr>
          </w:pPr>
          <w:hyperlink w:anchor="_Toc65757082" w:history="1">
            <w:r w:rsidRPr="00D63D43">
              <w:rPr>
                <w:rStyle w:val="Hipersaitas"/>
                <w:rFonts w:ascii="Arial" w:hAnsi="Arial" w:cs="Arial"/>
                <w:noProof/>
                <w:sz w:val="22"/>
              </w:rPr>
              <w:t>V.</w:t>
            </w:r>
            <w:r w:rsidRPr="00D63D43">
              <w:rPr>
                <w:rStyle w:val="Hipersaitas"/>
                <w:rFonts w:ascii="Arial" w:eastAsia="Arial" w:hAnsi="Arial" w:cs="Arial"/>
                <w:noProof/>
                <w:sz w:val="22"/>
              </w:rPr>
              <w:t xml:space="preserve"> </w:t>
            </w:r>
            <w:r w:rsidRPr="00D63D43">
              <w:rPr>
                <w:rStyle w:val="Hipersaitas"/>
                <w:rFonts w:ascii="Arial" w:hAnsi="Arial" w:cs="Arial"/>
                <w:noProof/>
                <w:sz w:val="22"/>
              </w:rPr>
              <w:t>TIEKĖJŲ GRUPĖS DALYVAVIMAS PIRKIMO PROCEDŪROSE</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_Toc65757082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4</w:t>
            </w:r>
            <w:r w:rsidRPr="00D63D43">
              <w:rPr>
                <w:rFonts w:ascii="Arial" w:hAnsi="Arial" w:cs="Arial"/>
                <w:noProof/>
                <w:webHidden/>
                <w:sz w:val="22"/>
              </w:rPr>
              <w:fldChar w:fldCharType="end"/>
            </w:r>
          </w:hyperlink>
        </w:p>
        <w:p w14:paraId="678F9A17" w14:textId="5EB77A83" w:rsidR="00507204" w:rsidRPr="00D63D43" w:rsidRDefault="00507204">
          <w:pPr>
            <w:pStyle w:val="Turinys1"/>
            <w:rPr>
              <w:rFonts w:ascii="Arial" w:eastAsiaTheme="minorEastAsia" w:hAnsi="Arial" w:cs="Arial"/>
              <w:noProof/>
              <w:color w:val="auto"/>
              <w:sz w:val="22"/>
            </w:rPr>
          </w:pPr>
          <w:hyperlink w:anchor="_Toc65757083" w:history="1">
            <w:r w:rsidRPr="00D63D43">
              <w:rPr>
                <w:rStyle w:val="Hipersaitas"/>
                <w:rFonts w:ascii="Arial" w:hAnsi="Arial" w:cs="Arial"/>
                <w:noProof/>
                <w:sz w:val="22"/>
              </w:rPr>
              <w:t>VI.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PASIŪLYMŲ RENGIMO REIKALAVIMAI</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_Toc65757083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4</w:t>
            </w:r>
            <w:r w:rsidRPr="00D63D43">
              <w:rPr>
                <w:rFonts w:ascii="Arial" w:hAnsi="Arial" w:cs="Arial"/>
                <w:noProof/>
                <w:webHidden/>
                <w:sz w:val="22"/>
              </w:rPr>
              <w:fldChar w:fldCharType="end"/>
            </w:r>
          </w:hyperlink>
        </w:p>
        <w:p w14:paraId="0B176383" w14:textId="2249BB41" w:rsidR="00507204" w:rsidRPr="00D63D43" w:rsidRDefault="00507204">
          <w:pPr>
            <w:pStyle w:val="Turinys1"/>
            <w:rPr>
              <w:rFonts w:ascii="Arial" w:eastAsiaTheme="minorEastAsia" w:hAnsi="Arial" w:cs="Arial"/>
              <w:noProof/>
              <w:color w:val="auto"/>
              <w:sz w:val="22"/>
            </w:rPr>
          </w:pPr>
          <w:hyperlink w:anchor="_Toc65757084" w:history="1">
            <w:r w:rsidRPr="00D63D43">
              <w:rPr>
                <w:rStyle w:val="Hipersaitas"/>
                <w:rFonts w:ascii="Arial" w:hAnsi="Arial" w:cs="Arial"/>
                <w:noProof/>
                <w:sz w:val="22"/>
              </w:rPr>
              <w:t>VII.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PASIŪLYMŲ ŠIFRAVIMAS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_Toc65757084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6</w:t>
            </w:r>
            <w:r w:rsidRPr="00D63D43">
              <w:rPr>
                <w:rFonts w:ascii="Arial" w:hAnsi="Arial" w:cs="Arial"/>
                <w:noProof/>
                <w:webHidden/>
                <w:sz w:val="22"/>
              </w:rPr>
              <w:fldChar w:fldCharType="end"/>
            </w:r>
          </w:hyperlink>
        </w:p>
        <w:p w14:paraId="1B51556F" w14:textId="2A03C098" w:rsidR="00507204" w:rsidRPr="00D63D43" w:rsidRDefault="00507204">
          <w:pPr>
            <w:pStyle w:val="Turinys1"/>
            <w:rPr>
              <w:rFonts w:ascii="Arial" w:eastAsiaTheme="minorEastAsia" w:hAnsi="Arial" w:cs="Arial"/>
              <w:noProof/>
              <w:color w:val="auto"/>
              <w:sz w:val="22"/>
            </w:rPr>
          </w:pPr>
          <w:hyperlink w:anchor="_Toc65757085" w:history="1">
            <w:r w:rsidRPr="00D63D43">
              <w:rPr>
                <w:rStyle w:val="Hipersaitas"/>
                <w:rFonts w:ascii="Arial" w:hAnsi="Arial" w:cs="Arial"/>
                <w:noProof/>
                <w:sz w:val="22"/>
              </w:rPr>
              <w:t>VIII.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PASIŪLYMŲ GALIOJIMO UŽTIKRINIMO REIKALAVIMAI</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_Toc65757085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6</w:t>
            </w:r>
            <w:r w:rsidRPr="00D63D43">
              <w:rPr>
                <w:rFonts w:ascii="Arial" w:hAnsi="Arial" w:cs="Arial"/>
                <w:noProof/>
                <w:webHidden/>
                <w:sz w:val="22"/>
              </w:rPr>
              <w:fldChar w:fldCharType="end"/>
            </w:r>
          </w:hyperlink>
        </w:p>
        <w:p w14:paraId="1A4749AF" w14:textId="4008F71C" w:rsidR="00507204" w:rsidRPr="00D63D43" w:rsidRDefault="00507204">
          <w:pPr>
            <w:pStyle w:val="Turinys1"/>
            <w:tabs>
              <w:tab w:val="left" w:pos="660"/>
            </w:tabs>
            <w:rPr>
              <w:rFonts w:ascii="Arial" w:eastAsiaTheme="minorEastAsia" w:hAnsi="Arial" w:cs="Arial"/>
              <w:noProof/>
              <w:color w:val="auto"/>
              <w:sz w:val="22"/>
            </w:rPr>
          </w:pPr>
          <w:hyperlink w:anchor="_Toc65757086" w:history="1">
            <w:r w:rsidRPr="00D63D43">
              <w:rPr>
                <w:rStyle w:val="Hipersaitas"/>
                <w:rFonts w:ascii="Arial" w:hAnsi="Arial" w:cs="Arial"/>
                <w:noProof/>
                <w:sz w:val="22"/>
              </w:rPr>
              <w:t>IX.</w:t>
            </w:r>
            <w:r w:rsidRPr="00D63D43">
              <w:rPr>
                <w:rStyle w:val="Hipersaitas"/>
                <w:rFonts w:ascii="Arial" w:eastAsia="Arial" w:hAnsi="Arial" w:cs="Arial"/>
                <w:noProof/>
                <w:sz w:val="22"/>
              </w:rPr>
              <w:t xml:space="preserve"> </w:t>
            </w:r>
            <w:r w:rsidRPr="00D63D43">
              <w:rPr>
                <w:rStyle w:val="Hipersaitas"/>
                <w:rFonts w:ascii="Arial" w:hAnsi="Arial" w:cs="Arial"/>
                <w:noProof/>
                <w:sz w:val="22"/>
              </w:rPr>
              <w:t>SUSIPAŽINIMO SU GAUTAIS PASIŪLYMAIS IR JŲ NAGRINĖJIMO PROCEDŪROS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_Toc65757086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6</w:t>
            </w:r>
            <w:r w:rsidRPr="00D63D43">
              <w:rPr>
                <w:rFonts w:ascii="Arial" w:hAnsi="Arial" w:cs="Arial"/>
                <w:noProof/>
                <w:webHidden/>
                <w:sz w:val="22"/>
              </w:rPr>
              <w:fldChar w:fldCharType="end"/>
            </w:r>
          </w:hyperlink>
        </w:p>
        <w:p w14:paraId="3BE2878E" w14:textId="25A258D1" w:rsidR="00507204" w:rsidRPr="00D63D43" w:rsidRDefault="00507204">
          <w:pPr>
            <w:pStyle w:val="Turinys1"/>
            <w:tabs>
              <w:tab w:val="left" w:pos="660"/>
            </w:tabs>
            <w:rPr>
              <w:rFonts w:ascii="Arial" w:eastAsiaTheme="minorEastAsia" w:hAnsi="Arial" w:cs="Arial"/>
              <w:noProof/>
              <w:color w:val="auto"/>
              <w:sz w:val="22"/>
            </w:rPr>
          </w:pPr>
          <w:hyperlink w:anchor="_Toc65757087" w:history="1">
            <w:r w:rsidRPr="00D63D43">
              <w:rPr>
                <w:rStyle w:val="Hipersaitas"/>
                <w:rFonts w:ascii="Arial" w:hAnsi="Arial" w:cs="Arial"/>
                <w:noProof/>
                <w:sz w:val="22"/>
              </w:rPr>
              <w:t>X.</w:t>
            </w:r>
            <w:r w:rsidRPr="00D63D43">
              <w:rPr>
                <w:rStyle w:val="Hipersaitas"/>
                <w:rFonts w:ascii="Arial" w:eastAsia="Arial" w:hAnsi="Arial" w:cs="Arial"/>
                <w:noProof/>
                <w:sz w:val="22"/>
              </w:rPr>
              <w:t xml:space="preserve"> </w:t>
            </w:r>
            <w:r w:rsidRPr="00D63D43">
              <w:rPr>
                <w:rStyle w:val="Hipersaitas"/>
                <w:rFonts w:ascii="Arial" w:hAnsi="Arial" w:cs="Arial"/>
                <w:noProof/>
                <w:sz w:val="22"/>
              </w:rPr>
              <w:t>SIŪLOMAS ŠALIMS PASIRAŠYTI SUTARTIES PROJEKTAS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_Toc65757087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8</w:t>
            </w:r>
            <w:r w:rsidRPr="00D63D43">
              <w:rPr>
                <w:rFonts w:ascii="Arial" w:hAnsi="Arial" w:cs="Arial"/>
                <w:noProof/>
                <w:webHidden/>
                <w:sz w:val="22"/>
              </w:rPr>
              <w:fldChar w:fldCharType="end"/>
            </w:r>
          </w:hyperlink>
        </w:p>
        <w:p w14:paraId="7C772946" w14:textId="15328878" w:rsidR="00507204" w:rsidRPr="00D63D43" w:rsidRDefault="00507204">
          <w:pPr>
            <w:pStyle w:val="Turinys1"/>
            <w:rPr>
              <w:rFonts w:ascii="Arial" w:eastAsiaTheme="minorEastAsia" w:hAnsi="Arial" w:cs="Arial"/>
              <w:noProof/>
              <w:color w:val="auto"/>
              <w:sz w:val="22"/>
            </w:rPr>
          </w:pPr>
          <w:hyperlink w:anchor="_Toc65757088" w:history="1">
            <w:r w:rsidRPr="00D63D43">
              <w:rPr>
                <w:rStyle w:val="Hipersaitas"/>
                <w:rFonts w:ascii="Arial" w:hAnsi="Arial" w:cs="Arial"/>
                <w:noProof/>
                <w:sz w:val="22"/>
              </w:rPr>
              <w:t>XI.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INFORMACIJA APIE PIRKIMO DOKUMENTŲ PAAIŠKINIMO (PATIKSLINIMO) TVARKĄ, GINČŲ NAGRINĖJIMO TVARKĄ, ATIDĖJIMO TERMINĄ</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_Toc65757088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8</w:t>
            </w:r>
            <w:r w:rsidRPr="00D63D43">
              <w:rPr>
                <w:rFonts w:ascii="Arial" w:hAnsi="Arial" w:cs="Arial"/>
                <w:noProof/>
                <w:webHidden/>
                <w:sz w:val="22"/>
              </w:rPr>
              <w:fldChar w:fldCharType="end"/>
            </w:r>
          </w:hyperlink>
        </w:p>
        <w:p w14:paraId="027768B5" w14:textId="6E9A1B54" w:rsidR="00507204" w:rsidRPr="00D63D43" w:rsidRDefault="00507204">
          <w:pPr>
            <w:pStyle w:val="Turinys1"/>
            <w:rPr>
              <w:rFonts w:ascii="Arial" w:eastAsiaTheme="minorEastAsia" w:hAnsi="Arial" w:cs="Arial"/>
              <w:noProof/>
              <w:color w:val="auto"/>
              <w:sz w:val="22"/>
            </w:rPr>
          </w:pPr>
          <w:hyperlink w:anchor="_Toc65757089" w:history="1">
            <w:r w:rsidRPr="00D63D43">
              <w:rPr>
                <w:rStyle w:val="Hipersaitas"/>
                <w:rFonts w:ascii="Arial" w:hAnsi="Arial" w:cs="Arial"/>
                <w:noProof/>
                <w:sz w:val="22"/>
              </w:rPr>
              <w:t>XII.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BAIGIAMOSIOS NUOSTATOS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_Toc65757089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9</w:t>
            </w:r>
            <w:r w:rsidRPr="00D63D43">
              <w:rPr>
                <w:rFonts w:ascii="Arial" w:hAnsi="Arial" w:cs="Arial"/>
                <w:noProof/>
                <w:webHidden/>
                <w:sz w:val="22"/>
              </w:rPr>
              <w:fldChar w:fldCharType="end"/>
            </w:r>
          </w:hyperlink>
        </w:p>
        <w:p w14:paraId="39F8880C" w14:textId="77777777" w:rsidR="00084FCE" w:rsidRPr="00D63D43" w:rsidRDefault="00084FCE" w:rsidP="00084FCE">
          <w:pPr>
            <w:rPr>
              <w:rFonts w:ascii="Arial" w:hAnsi="Arial" w:cs="Arial"/>
              <w:sz w:val="22"/>
            </w:rPr>
          </w:pPr>
          <w:r w:rsidRPr="00D63D43">
            <w:rPr>
              <w:rFonts w:ascii="Arial" w:hAnsi="Arial" w:cs="Arial"/>
              <w:b/>
              <w:bCs/>
              <w:noProof/>
              <w:sz w:val="22"/>
            </w:rPr>
            <w:fldChar w:fldCharType="end"/>
          </w:r>
        </w:p>
      </w:sdtContent>
    </w:sdt>
    <w:p w14:paraId="0E881938" w14:textId="77777777" w:rsidR="00084FCE" w:rsidRPr="00D63D43" w:rsidRDefault="00084FCE" w:rsidP="00084FCE">
      <w:pPr>
        <w:tabs>
          <w:tab w:val="left" w:pos="426"/>
        </w:tabs>
        <w:spacing w:after="0" w:line="259" w:lineRule="auto"/>
        <w:ind w:left="0" w:firstLine="0"/>
        <w:jc w:val="left"/>
        <w:rPr>
          <w:rFonts w:ascii="Arial" w:hAnsi="Arial" w:cs="Arial"/>
          <w:sz w:val="22"/>
        </w:rPr>
      </w:pPr>
    </w:p>
    <w:p w14:paraId="163C3032"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Priedai (pridedami atskirai): </w:t>
      </w:r>
    </w:p>
    <w:p w14:paraId="1E11A025" w14:textId="77777777" w:rsidR="00084FCE" w:rsidRPr="00D63D43" w:rsidRDefault="00084FCE" w:rsidP="00084FCE">
      <w:pPr>
        <w:pStyle w:val="Sraopastraipa"/>
        <w:numPr>
          <w:ilvl w:val="0"/>
          <w:numId w:val="1"/>
        </w:numPr>
        <w:ind w:hanging="284"/>
        <w:rPr>
          <w:rFonts w:ascii="Arial" w:hAnsi="Arial" w:cs="Arial"/>
          <w:sz w:val="22"/>
        </w:rPr>
      </w:pPr>
      <w:r w:rsidRPr="00D63D43">
        <w:rPr>
          <w:rFonts w:ascii="Arial" w:hAnsi="Arial" w:cs="Arial"/>
          <w:sz w:val="22"/>
        </w:rPr>
        <w:t>Techninės sąlygos;</w:t>
      </w:r>
    </w:p>
    <w:p w14:paraId="253964D7" w14:textId="77777777" w:rsidR="00084FCE" w:rsidRPr="00D63D43" w:rsidRDefault="00084FCE" w:rsidP="00084FCE">
      <w:pPr>
        <w:pStyle w:val="Sraopastraipa"/>
        <w:numPr>
          <w:ilvl w:val="0"/>
          <w:numId w:val="1"/>
        </w:numPr>
        <w:ind w:hanging="284"/>
        <w:rPr>
          <w:rFonts w:ascii="Arial" w:hAnsi="Arial" w:cs="Arial"/>
          <w:sz w:val="22"/>
        </w:rPr>
      </w:pPr>
      <w:r w:rsidRPr="00D63D43">
        <w:rPr>
          <w:rFonts w:ascii="Arial" w:hAnsi="Arial" w:cs="Arial"/>
          <w:sz w:val="22"/>
        </w:rPr>
        <w:t>Pasiūlymo forma;</w:t>
      </w:r>
    </w:p>
    <w:p w14:paraId="25DE44D4" w14:textId="43F1CE7E" w:rsidR="00084FCE" w:rsidRPr="00D63D43" w:rsidRDefault="00084FCE" w:rsidP="00084FCE">
      <w:pPr>
        <w:pStyle w:val="Sraopastraipa"/>
        <w:numPr>
          <w:ilvl w:val="0"/>
          <w:numId w:val="1"/>
        </w:numPr>
        <w:ind w:hanging="284"/>
        <w:rPr>
          <w:rFonts w:ascii="Arial" w:hAnsi="Arial" w:cs="Arial"/>
          <w:sz w:val="22"/>
        </w:rPr>
      </w:pPr>
      <w:r w:rsidRPr="00D63D43">
        <w:rPr>
          <w:rFonts w:ascii="Arial" w:hAnsi="Arial" w:cs="Arial"/>
          <w:sz w:val="22"/>
        </w:rPr>
        <w:t xml:space="preserve">Sutarties projektas. </w:t>
      </w:r>
    </w:p>
    <w:p w14:paraId="5B033FBF" w14:textId="77777777" w:rsidR="00084FCE" w:rsidRPr="00D63D43" w:rsidRDefault="00084FCE" w:rsidP="00084FCE">
      <w:pPr>
        <w:spacing w:after="160" w:line="259" w:lineRule="auto"/>
        <w:ind w:left="0" w:firstLine="0"/>
        <w:jc w:val="left"/>
        <w:rPr>
          <w:rFonts w:ascii="Arial" w:hAnsi="Arial" w:cs="Arial"/>
          <w:sz w:val="22"/>
        </w:rPr>
      </w:pPr>
      <w:r w:rsidRPr="00D63D43">
        <w:rPr>
          <w:rFonts w:ascii="Arial" w:hAnsi="Arial" w:cs="Arial"/>
          <w:sz w:val="22"/>
        </w:rPr>
        <w:br w:type="page"/>
      </w:r>
    </w:p>
    <w:p w14:paraId="26B16E36" w14:textId="77777777" w:rsidR="00084FCE" w:rsidRPr="00D63D43" w:rsidRDefault="00084FCE" w:rsidP="00084FCE">
      <w:pPr>
        <w:pStyle w:val="Antrat1"/>
        <w:ind w:left="998"/>
        <w:rPr>
          <w:rFonts w:ascii="Arial" w:hAnsi="Arial" w:cs="Arial"/>
          <w:sz w:val="22"/>
        </w:rPr>
      </w:pPr>
      <w:bookmarkStart w:id="0" w:name="_Toc65757079"/>
      <w:r w:rsidRPr="00D63D43">
        <w:rPr>
          <w:rFonts w:ascii="Arial" w:hAnsi="Arial" w:cs="Arial"/>
          <w:sz w:val="22"/>
        </w:rPr>
        <w:lastRenderedPageBreak/>
        <w:t>I.</w:t>
      </w:r>
      <w:r w:rsidRPr="00D63D43">
        <w:rPr>
          <w:rFonts w:ascii="Arial" w:eastAsia="Arial" w:hAnsi="Arial" w:cs="Arial"/>
          <w:sz w:val="22"/>
        </w:rPr>
        <w:t xml:space="preserve"> </w:t>
      </w:r>
      <w:r w:rsidRPr="00D63D43">
        <w:rPr>
          <w:rFonts w:ascii="Arial" w:hAnsi="Arial" w:cs="Arial"/>
          <w:sz w:val="22"/>
        </w:rPr>
        <w:t>BENDROSIOS NUOSTATOS</w:t>
      </w:r>
      <w:bookmarkEnd w:id="0"/>
      <w:r w:rsidRPr="00D63D43">
        <w:rPr>
          <w:rFonts w:ascii="Arial" w:hAnsi="Arial" w:cs="Arial"/>
          <w:sz w:val="22"/>
        </w:rPr>
        <w:t xml:space="preserve"> </w:t>
      </w:r>
    </w:p>
    <w:p w14:paraId="7FDDCFB3"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7B760E2B"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Perkantysis subjektas – uždaroji akcinė bendrovė „Alytaus šilumos tinklai“, juridinio asmens kodas 149947714, buveinės adresas Pramonės g. 9, Alytus (toliau – Perkantysis subjektas). Perkantysis subjektas yra pridėtinės vertės mokesčio (toliau – PVM) mokėtojas. </w:t>
      </w:r>
    </w:p>
    <w:p w14:paraId="7B0A8978" w14:textId="12DF9834"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Pirkimas atliekamas vadovaujantis Lietuvos Respublikos pirkimų, atliekamų vandentvarkos, energetikos, transporto ar pašto paslaugų srities perkančiųjų subjektų įstatymu (toliau – Pirkimų įstatymas), Perkančiojo subjekto mažos vertės pirkimų taisyklėmis, patvirtintomis 20</w:t>
      </w:r>
      <w:r w:rsidR="001B4E05">
        <w:rPr>
          <w:rFonts w:ascii="Arial" w:hAnsi="Arial" w:cs="Arial"/>
          <w:sz w:val="22"/>
        </w:rPr>
        <w:t>2</w:t>
      </w:r>
      <w:r w:rsidR="00172767">
        <w:rPr>
          <w:rFonts w:ascii="Arial" w:hAnsi="Arial" w:cs="Arial"/>
          <w:sz w:val="22"/>
        </w:rPr>
        <w:t>3</w:t>
      </w:r>
      <w:r w:rsidRPr="00D63D43">
        <w:rPr>
          <w:rFonts w:ascii="Arial" w:hAnsi="Arial" w:cs="Arial"/>
          <w:sz w:val="22"/>
        </w:rPr>
        <w:t xml:space="preserve"> m. </w:t>
      </w:r>
      <w:r w:rsidR="001B4E05">
        <w:rPr>
          <w:rFonts w:ascii="Arial" w:hAnsi="Arial" w:cs="Arial"/>
          <w:sz w:val="22"/>
        </w:rPr>
        <w:t>sausio</w:t>
      </w:r>
      <w:r w:rsidRPr="00D63D43">
        <w:rPr>
          <w:rFonts w:ascii="Arial" w:hAnsi="Arial" w:cs="Arial"/>
          <w:sz w:val="22"/>
        </w:rPr>
        <w:t xml:space="preserve"> </w:t>
      </w:r>
      <w:r w:rsidR="00172767">
        <w:rPr>
          <w:rFonts w:ascii="Arial" w:hAnsi="Arial" w:cs="Arial"/>
          <w:sz w:val="22"/>
        </w:rPr>
        <w:t>11</w:t>
      </w:r>
      <w:r w:rsidRPr="00D63D43">
        <w:rPr>
          <w:rFonts w:ascii="Arial" w:hAnsi="Arial" w:cs="Arial"/>
          <w:sz w:val="22"/>
        </w:rPr>
        <w:t xml:space="preserve"> d. direktoriaus įsakymu Nr. ĮVĮRŽ-</w:t>
      </w:r>
      <w:r w:rsidR="00172767">
        <w:rPr>
          <w:rFonts w:ascii="Arial" w:hAnsi="Arial" w:cs="Arial"/>
          <w:sz w:val="22"/>
        </w:rPr>
        <w:t>6</w:t>
      </w:r>
      <w:r w:rsidRPr="00D63D43">
        <w:rPr>
          <w:rFonts w:ascii="Arial" w:hAnsi="Arial" w:cs="Arial"/>
          <w:sz w:val="22"/>
        </w:rPr>
        <w:t xml:space="preserve"> (toliau – taisyklės), Lietuvos Respublikos civiliniu kodeksu, kitais viešuosius pirkimus reglamentuojančiais teisės aktais bei pirkimo dokumentais, kuriuos sudaro: </w:t>
      </w:r>
    </w:p>
    <w:p w14:paraId="5E48B88D"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 xml:space="preserve">skelbimas apie pirkimą; </w:t>
      </w:r>
    </w:p>
    <w:p w14:paraId="26DCF215"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apklausos sąlygos (toliau – Pirkimo sąlygos);</w:t>
      </w:r>
    </w:p>
    <w:p w14:paraId="053FE8F3"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Pirkimo sąlygų priedai:</w:t>
      </w:r>
    </w:p>
    <w:p w14:paraId="7FD8532B" w14:textId="477E0FC3" w:rsidR="00084FCE" w:rsidRPr="00D63D43" w:rsidRDefault="00084FCE" w:rsidP="00084FCE">
      <w:pPr>
        <w:pStyle w:val="Sraopastraipa"/>
        <w:numPr>
          <w:ilvl w:val="2"/>
          <w:numId w:val="9"/>
        </w:numPr>
        <w:ind w:left="426" w:hanging="426"/>
        <w:rPr>
          <w:rFonts w:ascii="Arial" w:hAnsi="Arial" w:cs="Arial"/>
          <w:sz w:val="22"/>
        </w:rPr>
      </w:pPr>
      <w:r w:rsidRPr="00D63D43">
        <w:rPr>
          <w:rFonts w:ascii="Arial" w:hAnsi="Arial" w:cs="Arial"/>
          <w:sz w:val="22"/>
        </w:rPr>
        <w:t xml:space="preserve">1 priedas. </w:t>
      </w:r>
      <w:r w:rsidR="001B4E05">
        <w:rPr>
          <w:rFonts w:ascii="Arial" w:hAnsi="Arial" w:cs="Arial"/>
          <w:sz w:val="22"/>
        </w:rPr>
        <w:t>T</w:t>
      </w:r>
      <w:r w:rsidRPr="00D63D43">
        <w:rPr>
          <w:rFonts w:ascii="Arial" w:hAnsi="Arial" w:cs="Arial"/>
          <w:sz w:val="22"/>
        </w:rPr>
        <w:t>echninės sąlygos (toliau – Techninės sąlygos);</w:t>
      </w:r>
    </w:p>
    <w:p w14:paraId="28FB8EDC" w14:textId="77777777" w:rsidR="00084FCE" w:rsidRPr="00D63D43" w:rsidRDefault="00084FCE" w:rsidP="00084FCE">
      <w:pPr>
        <w:pStyle w:val="Sraopastraipa"/>
        <w:numPr>
          <w:ilvl w:val="2"/>
          <w:numId w:val="9"/>
        </w:numPr>
        <w:ind w:left="426" w:hanging="426"/>
        <w:rPr>
          <w:rFonts w:ascii="Arial" w:hAnsi="Arial" w:cs="Arial"/>
          <w:sz w:val="22"/>
        </w:rPr>
      </w:pPr>
      <w:r w:rsidRPr="00D63D43">
        <w:rPr>
          <w:rFonts w:ascii="Arial" w:hAnsi="Arial" w:cs="Arial"/>
          <w:sz w:val="22"/>
        </w:rPr>
        <w:t>2 priedas. Pasiūlymo forma (toliau – Pasiūlymo forma);</w:t>
      </w:r>
    </w:p>
    <w:p w14:paraId="745001E3" w14:textId="0537C71D" w:rsidR="00E56A59" w:rsidRPr="004E6976" w:rsidRDefault="00084FCE" w:rsidP="004E6976">
      <w:pPr>
        <w:pStyle w:val="Sraopastraipa"/>
        <w:numPr>
          <w:ilvl w:val="2"/>
          <w:numId w:val="9"/>
        </w:numPr>
        <w:ind w:left="426" w:hanging="426"/>
        <w:rPr>
          <w:rFonts w:ascii="Arial" w:hAnsi="Arial" w:cs="Arial"/>
          <w:sz w:val="22"/>
        </w:rPr>
      </w:pPr>
      <w:r w:rsidRPr="00D63D43">
        <w:rPr>
          <w:rFonts w:ascii="Arial" w:hAnsi="Arial" w:cs="Arial"/>
          <w:sz w:val="22"/>
        </w:rPr>
        <w:t xml:space="preserve">3 priedas. Sutarties projektas (toliau – sutartis); </w:t>
      </w:r>
    </w:p>
    <w:p w14:paraId="1D110DD4"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 xml:space="preserve">pirkimo dokumentų paaiškinimai, patikslinimai. </w:t>
      </w:r>
    </w:p>
    <w:p w14:paraId="324C3889"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Perkančiojo subjekto ir tiekėjų bendravimas ir keitimasis informacija, atliekant šį pirkimą, vyksta naudojantis Centrinės viešųjų pirkimų informacinės sistemos (toliau – CVP IS) priemonėmis. Šiame punkte nustatytų reikalavimų gali būti nesilaikoma tik išimtiniais Pirkimų įstatyme nurodytais atvejais. </w:t>
      </w:r>
    </w:p>
    <w:p w14:paraId="3121B44A"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Tiekėjai turėtų atidžiai stebėti CVP IS skelbiamus pirkimo dokumentų paaiškinimus, patikslinimus bei papildymus. </w:t>
      </w:r>
    </w:p>
    <w:p w14:paraId="750E5086"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Pirkimas atliekamas laikantis lygiateisiškumo, nediskriminavimo, abipusio pripažinimo, proporcingumo ir skaidrumo principų bei konfidencialumo ir nešališkumo reikalavimų. </w:t>
      </w:r>
    </w:p>
    <w:p w14:paraId="4134161F"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Šiuose pirkimo dokumentuose vartojamos sąvokos apibrėžtos Pirkimų įstatyme, Taisyklėse, Numatomo viešojo pirkimo ir pirkimo vertės skaičiavimo metodikoje, patvirtintoje viešųjų pirkimų tarnybos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 </w:t>
      </w:r>
    </w:p>
    <w:p w14:paraId="06417D6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19749F9A" w14:textId="77777777" w:rsidR="00084FCE" w:rsidRPr="00D63D43" w:rsidRDefault="00084FCE" w:rsidP="00084FCE">
      <w:pPr>
        <w:pStyle w:val="Antrat1"/>
        <w:ind w:left="998" w:right="3"/>
        <w:rPr>
          <w:rFonts w:ascii="Arial" w:hAnsi="Arial" w:cs="Arial"/>
          <w:b w:val="0"/>
          <w:sz w:val="22"/>
        </w:rPr>
      </w:pPr>
      <w:bookmarkStart w:id="1" w:name="_Toc65757080"/>
      <w:r w:rsidRPr="00D63D43">
        <w:rPr>
          <w:rFonts w:ascii="Arial" w:hAnsi="Arial" w:cs="Arial"/>
          <w:sz w:val="22"/>
        </w:rPr>
        <w:t>II.</w:t>
      </w:r>
      <w:r w:rsidRPr="00D63D43">
        <w:rPr>
          <w:rFonts w:ascii="Arial" w:eastAsia="Arial" w:hAnsi="Arial" w:cs="Arial"/>
          <w:sz w:val="22"/>
        </w:rPr>
        <w:t xml:space="preserve"> </w:t>
      </w:r>
      <w:r w:rsidRPr="00D63D43">
        <w:rPr>
          <w:rFonts w:ascii="Arial" w:hAnsi="Arial" w:cs="Arial"/>
          <w:sz w:val="22"/>
        </w:rPr>
        <w:t>PIRKIMO OBJEKTAS</w:t>
      </w:r>
      <w:bookmarkEnd w:id="1"/>
      <w:r w:rsidRPr="00D63D43">
        <w:rPr>
          <w:rFonts w:ascii="Arial" w:hAnsi="Arial" w:cs="Arial"/>
          <w:b w:val="0"/>
          <w:sz w:val="22"/>
        </w:rPr>
        <w:t xml:space="preserve"> </w:t>
      </w:r>
    </w:p>
    <w:p w14:paraId="2A1B9FDA" w14:textId="77777777" w:rsidR="00084FCE" w:rsidRPr="00D63D43" w:rsidRDefault="00084FCE" w:rsidP="00084FCE">
      <w:pPr>
        <w:rPr>
          <w:rFonts w:ascii="Arial" w:hAnsi="Arial" w:cs="Arial"/>
          <w:sz w:val="22"/>
        </w:rPr>
      </w:pPr>
    </w:p>
    <w:p w14:paraId="00D03DEC" w14:textId="32F07D36" w:rsidR="00084FCE" w:rsidRPr="00D63D43" w:rsidRDefault="00084FCE" w:rsidP="00084FCE">
      <w:pPr>
        <w:pStyle w:val="Sraopastraipa"/>
        <w:numPr>
          <w:ilvl w:val="0"/>
          <w:numId w:val="9"/>
        </w:numPr>
        <w:rPr>
          <w:rFonts w:ascii="Arial" w:hAnsi="Arial" w:cs="Arial"/>
          <w:sz w:val="22"/>
        </w:rPr>
      </w:pPr>
      <w:r w:rsidRPr="00D63D43">
        <w:rPr>
          <w:rFonts w:ascii="Arial" w:hAnsi="Arial" w:cs="Arial"/>
          <w:b/>
          <w:sz w:val="22"/>
        </w:rPr>
        <w:t xml:space="preserve">Pirkimo objektas – </w:t>
      </w:r>
      <w:r w:rsidR="00172767">
        <w:rPr>
          <w:rFonts w:ascii="Arial" w:hAnsi="Arial" w:cs="Arial"/>
          <w:b/>
          <w:sz w:val="22"/>
        </w:rPr>
        <w:t>ArcGIS programinės įrangos licencijos naujumo garantija ir techninis aptarnavimas</w:t>
      </w:r>
      <w:r w:rsidRPr="00D63D43">
        <w:rPr>
          <w:rFonts w:ascii="Arial" w:hAnsi="Arial" w:cs="Arial"/>
          <w:b/>
          <w:sz w:val="22"/>
        </w:rPr>
        <w:t xml:space="preserve"> (toliau – </w:t>
      </w:r>
      <w:r w:rsidR="00493BE5" w:rsidRPr="00D63D43">
        <w:rPr>
          <w:rFonts w:ascii="Arial" w:hAnsi="Arial" w:cs="Arial"/>
          <w:b/>
          <w:sz w:val="22"/>
        </w:rPr>
        <w:t>p</w:t>
      </w:r>
      <w:r w:rsidR="00172767">
        <w:rPr>
          <w:rFonts w:ascii="Arial" w:hAnsi="Arial" w:cs="Arial"/>
          <w:b/>
          <w:sz w:val="22"/>
        </w:rPr>
        <w:t>aslaugos</w:t>
      </w:r>
      <w:r w:rsidRPr="00D63D43">
        <w:rPr>
          <w:rFonts w:ascii="Arial" w:hAnsi="Arial" w:cs="Arial"/>
          <w:b/>
          <w:sz w:val="22"/>
        </w:rPr>
        <w:t>)</w:t>
      </w:r>
      <w:r w:rsidRPr="00D63D43">
        <w:rPr>
          <w:rFonts w:ascii="Arial" w:hAnsi="Arial" w:cs="Arial"/>
          <w:sz w:val="22"/>
        </w:rPr>
        <w:t>. Pirkimo objekto BVPŽ koda</w:t>
      </w:r>
      <w:r w:rsidR="009F1811" w:rsidRPr="00D63D43">
        <w:rPr>
          <w:rFonts w:ascii="Arial" w:hAnsi="Arial" w:cs="Arial"/>
          <w:sz w:val="22"/>
        </w:rPr>
        <w:t xml:space="preserve">s: </w:t>
      </w:r>
      <w:r w:rsidR="00172767">
        <w:rPr>
          <w:rFonts w:ascii="Arial" w:hAnsi="Arial" w:cs="Arial"/>
          <w:sz w:val="22"/>
        </w:rPr>
        <w:t>72212218-0</w:t>
      </w:r>
      <w:r w:rsidR="00135A67">
        <w:rPr>
          <w:rFonts w:ascii="Arial" w:hAnsi="Arial" w:cs="Arial"/>
          <w:sz w:val="22"/>
        </w:rPr>
        <w:t>.</w:t>
      </w:r>
    </w:p>
    <w:p w14:paraId="4FE44466"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Pirkimo objektas apibūdintas ir reikalavimai jam bei apimtys nustatyti Techninėse sąlygose. Tiekėjo pasiūlymas turi atitikti Techninėse sąlygose nurodytus reikalavimus. Jeigu Techninėse sąlygose apibūdinant pirkimo objektą nurodytas konkretus pavadinimas ar šaltinis, konkretus procesas ar prekės ženklas, patentas, tipai, konkreti kilmė ar gamyba, standartas, tiekėjas gali pateikti lygiavertį sprendinį (kitų gamintojų lygiavertė produkcija ar įranga ir pan.) nurodytajam. Lygiavertiškumo pagrindimas – tiekėjo pareiga. </w:t>
      </w:r>
    </w:p>
    <w:p w14:paraId="0320E9B5"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Sutarties galiojimo terminas nurodytas Techninėse sąlygose. </w:t>
      </w:r>
    </w:p>
    <w:p w14:paraId="20B26BDE"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Pirkimo objektas į dalis neskaidomas. Tiekėjai privalo pateikti pasiūlymą visa apimtimi, neišskaidant smulkiau.</w:t>
      </w:r>
      <w:r w:rsidRPr="00D63D43">
        <w:rPr>
          <w:rFonts w:ascii="Arial" w:hAnsi="Arial" w:cs="Arial"/>
          <w:i/>
          <w:sz w:val="22"/>
        </w:rPr>
        <w:t xml:space="preserve"> </w:t>
      </w:r>
    </w:p>
    <w:p w14:paraId="77E0F672" w14:textId="070572AA" w:rsidR="00084FCE" w:rsidRPr="00553E28" w:rsidRDefault="00084FCE" w:rsidP="00084FCE">
      <w:pPr>
        <w:pStyle w:val="Sraopastraipa"/>
        <w:numPr>
          <w:ilvl w:val="0"/>
          <w:numId w:val="9"/>
        </w:numPr>
        <w:rPr>
          <w:rFonts w:ascii="Arial" w:hAnsi="Arial" w:cs="Arial"/>
          <w:sz w:val="22"/>
        </w:rPr>
      </w:pPr>
      <w:r w:rsidRPr="00D63D43">
        <w:rPr>
          <w:rFonts w:ascii="Arial" w:hAnsi="Arial" w:cs="Arial"/>
          <w:sz w:val="22"/>
        </w:rPr>
        <w:t>Perkantysis subjektas neleidžia pateikti alternatyvių pasiūlymų. Alternatyvūs pasiūlymai – tai tokie pasiūlymai, kuriuose siūlomos kitokios pirkimo objekto charakteristikos ir (ar) būsimos sutarties sąlygos. Tiekėjui pateikus alternatyvų pasiūlymą (alternatyvius pasiūlymus), jo pasiūlymas ir alternatyvūs pasiūlymai bus atmesti.</w:t>
      </w:r>
      <w:r w:rsidRPr="00D63D43">
        <w:rPr>
          <w:rFonts w:ascii="Arial" w:hAnsi="Arial" w:cs="Arial"/>
          <w:i/>
          <w:sz w:val="22"/>
        </w:rPr>
        <w:t xml:space="preserve"> </w:t>
      </w:r>
    </w:p>
    <w:p w14:paraId="79DBFA44" w14:textId="77777777" w:rsidR="006347FA" w:rsidRPr="002943A1" w:rsidRDefault="006347FA" w:rsidP="006347FA">
      <w:pPr>
        <w:pStyle w:val="Sraopastraipa"/>
        <w:numPr>
          <w:ilvl w:val="0"/>
          <w:numId w:val="9"/>
        </w:numPr>
        <w:rPr>
          <w:rFonts w:ascii="Arial" w:eastAsiaTheme="minorHAnsi" w:hAnsi="Arial" w:cs="Arial"/>
          <w:color w:val="auto"/>
          <w:sz w:val="22"/>
        </w:rPr>
      </w:pPr>
      <w:r w:rsidRPr="00553E28">
        <w:rPr>
          <w:rFonts w:ascii="Arial" w:hAnsi="Arial" w:cs="Arial"/>
          <w:sz w:val="22"/>
        </w:rPr>
        <w:t>Perkan</w:t>
      </w:r>
      <w:r>
        <w:rPr>
          <w:rFonts w:ascii="Arial" w:hAnsi="Arial" w:cs="Arial"/>
          <w:sz w:val="22"/>
        </w:rPr>
        <w:t>tysis</w:t>
      </w:r>
      <w:r w:rsidRPr="00553E28">
        <w:rPr>
          <w:rFonts w:ascii="Arial" w:hAnsi="Arial" w:cs="Arial"/>
          <w:sz w:val="22"/>
        </w:rPr>
        <w:t xml:space="preserve"> </w:t>
      </w:r>
      <w:r>
        <w:rPr>
          <w:rFonts w:ascii="Arial" w:hAnsi="Arial" w:cs="Arial"/>
          <w:sz w:val="22"/>
        </w:rPr>
        <w:t>subjektas</w:t>
      </w:r>
      <w:r w:rsidRPr="00553E28">
        <w:rPr>
          <w:rFonts w:ascii="Arial" w:hAnsi="Arial" w:cs="Arial"/>
          <w:sz w:val="22"/>
        </w:rPr>
        <w:t xml:space="preserve"> privalo motyvuoti savo sprendimą neatlikti pirkimo naudojantis centralizuotų pirkimų katalogu ir argumentus nurodyti pirkimo dokumentuose.</w:t>
      </w:r>
      <w:r>
        <w:rPr>
          <w:rFonts w:ascii="Arial" w:hAnsi="Arial" w:cs="Arial"/>
          <w:sz w:val="22"/>
        </w:rPr>
        <w:t xml:space="preserve"> </w:t>
      </w:r>
      <w:r w:rsidRPr="00553E28">
        <w:rPr>
          <w:rFonts w:ascii="Arial" w:hAnsi="Arial" w:cs="Arial"/>
          <w:sz w:val="22"/>
        </w:rPr>
        <w:t xml:space="preserve">CPO kataloge </w:t>
      </w:r>
      <w:r>
        <w:rPr>
          <w:rFonts w:ascii="Arial" w:hAnsi="Arial" w:cs="Arial"/>
          <w:sz w:val="22"/>
        </w:rPr>
        <w:t>nėra tokių prekių kokias siekia įsigyti Perkantysis subjektas, todėl pirkimas vykdomas ne per CPO.</w:t>
      </w:r>
      <w:r w:rsidRPr="00553E28">
        <w:rPr>
          <w:rFonts w:ascii="Arial" w:hAnsi="Arial" w:cs="Arial"/>
          <w:sz w:val="22"/>
        </w:rPr>
        <w:t xml:space="preserve">  </w:t>
      </w:r>
    </w:p>
    <w:p w14:paraId="0C5B593F"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i/>
          <w:sz w:val="22"/>
        </w:rPr>
        <w:t xml:space="preserve"> </w:t>
      </w:r>
    </w:p>
    <w:p w14:paraId="277B73AB"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lastRenderedPageBreak/>
        <w:t xml:space="preserve"> </w:t>
      </w:r>
    </w:p>
    <w:p w14:paraId="46114049" w14:textId="77777777" w:rsidR="00084FCE" w:rsidRPr="00D63D43" w:rsidRDefault="00084FCE" w:rsidP="00084FCE">
      <w:pPr>
        <w:spacing w:after="0" w:line="259" w:lineRule="auto"/>
        <w:ind w:left="0" w:right="168" w:firstLine="0"/>
        <w:jc w:val="center"/>
        <w:rPr>
          <w:rFonts w:ascii="Arial" w:hAnsi="Arial" w:cs="Arial"/>
          <w:sz w:val="22"/>
        </w:rPr>
      </w:pPr>
      <w:r w:rsidRPr="00D63D43">
        <w:rPr>
          <w:rFonts w:ascii="Arial" w:hAnsi="Arial" w:cs="Arial"/>
          <w:b/>
          <w:sz w:val="22"/>
        </w:rPr>
        <w:t>III.</w:t>
      </w:r>
      <w:r w:rsidRPr="00D63D43">
        <w:rPr>
          <w:rFonts w:ascii="Arial" w:eastAsia="Arial" w:hAnsi="Arial" w:cs="Arial"/>
          <w:b/>
          <w:sz w:val="22"/>
        </w:rPr>
        <w:t xml:space="preserve"> </w:t>
      </w:r>
      <w:r w:rsidRPr="00D63D43">
        <w:rPr>
          <w:rFonts w:ascii="Arial" w:hAnsi="Arial" w:cs="Arial"/>
          <w:b/>
          <w:sz w:val="22"/>
        </w:rPr>
        <w:t>TIEKĖJŲ PAŠALINIMO PAGRINDAI, KVALIFIKACIJOS REIKALAVIMAI IR, JEIGU TAIKYTINA, REIKALAUJAMI KOKYBĖS VADYBOS SISTEMOS IR (ARBA) APLINKOS APSAUGOS VADYBOS SISTEMOS STANDARTAI</w:t>
      </w:r>
    </w:p>
    <w:p w14:paraId="1EDC1035"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5430AC3E" w14:textId="6ACDC489" w:rsidR="00C80B00" w:rsidRPr="007807D8" w:rsidRDefault="003C00E8" w:rsidP="007807D8">
      <w:pPr>
        <w:pStyle w:val="Sraopastraipa"/>
        <w:numPr>
          <w:ilvl w:val="0"/>
          <w:numId w:val="9"/>
        </w:numPr>
        <w:rPr>
          <w:rFonts w:ascii="Arial" w:hAnsi="Arial" w:cs="Arial"/>
          <w:sz w:val="22"/>
        </w:rPr>
      </w:pPr>
      <w:r w:rsidRPr="006B767A">
        <w:rPr>
          <w:rFonts w:ascii="Arial" w:hAnsi="Arial" w:cs="Arial"/>
          <w:sz w:val="22"/>
        </w:rPr>
        <w:t xml:space="preserve">Perkantysis subjektas nenustato tiekėjo pašalinimo pagrindų, </w:t>
      </w:r>
      <w:r>
        <w:rPr>
          <w:rFonts w:ascii="Arial" w:hAnsi="Arial" w:cs="Arial"/>
          <w:sz w:val="22"/>
        </w:rPr>
        <w:t xml:space="preserve">tačiau </w:t>
      </w:r>
      <w:r w:rsidRPr="007966F2">
        <w:rPr>
          <w:rFonts w:ascii="Arial" w:hAnsi="Arial" w:cs="Arial"/>
          <w:b/>
          <w:bCs/>
          <w:sz w:val="22"/>
        </w:rPr>
        <w:t xml:space="preserve">reikalauja, kad tiekėjai laikytųsi aplinkos apsaugos kriterijų taikymo, vykdant žaliuosius pirkimus, </w:t>
      </w:r>
      <w:r>
        <w:rPr>
          <w:rFonts w:ascii="Arial" w:hAnsi="Arial" w:cs="Arial"/>
          <w:b/>
          <w:bCs/>
          <w:sz w:val="22"/>
        </w:rPr>
        <w:t xml:space="preserve">nurodytus </w:t>
      </w:r>
      <w:r w:rsidRPr="007966F2">
        <w:rPr>
          <w:rFonts w:ascii="Arial" w:hAnsi="Arial" w:cs="Arial"/>
          <w:b/>
          <w:bCs/>
          <w:sz w:val="22"/>
        </w:rPr>
        <w:t>tvarkos apraše patvirtintame 2022-12-13 aplinkos ministro įsakym</w:t>
      </w:r>
      <w:r>
        <w:rPr>
          <w:rFonts w:ascii="Arial" w:hAnsi="Arial" w:cs="Arial"/>
          <w:b/>
          <w:bCs/>
          <w:sz w:val="22"/>
        </w:rPr>
        <w:t xml:space="preserve">u </w:t>
      </w:r>
      <w:r w:rsidRPr="007966F2">
        <w:rPr>
          <w:rFonts w:ascii="Arial" w:hAnsi="Arial" w:cs="Arial"/>
          <w:b/>
          <w:bCs/>
          <w:sz w:val="22"/>
        </w:rPr>
        <w:t>Nr. D1-401</w:t>
      </w:r>
      <w:r>
        <w:rPr>
          <w:rFonts w:ascii="Arial" w:hAnsi="Arial" w:cs="Arial"/>
          <w:b/>
          <w:bCs/>
          <w:sz w:val="22"/>
        </w:rPr>
        <w:t xml:space="preserve"> </w:t>
      </w:r>
      <w:r>
        <w:rPr>
          <w:rFonts w:ascii="Arial" w:hAnsi="Arial" w:cs="Arial"/>
          <w:sz w:val="22"/>
        </w:rPr>
        <w:t>ir pateiktų dokumentus įrodančius tiekėjo atitikimą žaliųjų pirkimų reikalavimams</w:t>
      </w:r>
      <w:r w:rsidRPr="007966F2">
        <w:rPr>
          <w:rFonts w:ascii="Arial" w:hAnsi="Arial" w:cs="Arial"/>
          <w:b/>
          <w:bCs/>
          <w:sz w:val="22"/>
        </w:rPr>
        <w:t>.</w:t>
      </w:r>
      <w:r w:rsidR="007807D8">
        <w:rPr>
          <w:rFonts w:ascii="Arial" w:hAnsi="Arial" w:cs="Arial"/>
          <w:b/>
          <w:bCs/>
          <w:sz w:val="22"/>
        </w:rPr>
        <w:t xml:space="preserve"> </w:t>
      </w:r>
      <w:r w:rsidR="00C80B00" w:rsidRPr="00B54346">
        <w:rPr>
          <w:rFonts w:ascii="Arial" w:hAnsi="Arial" w:cs="Arial"/>
          <w:b/>
          <w:bCs/>
          <w:sz w:val="22"/>
          <w:lang w:val="en-US"/>
        </w:rPr>
        <w:t>Prekėms pagaminti ir (ar) tiekti, taikomi aplinkos apsaugos vadybos sistemos reikalavimai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954822C" w14:textId="77777777" w:rsidR="003C00E8" w:rsidRPr="000C3178" w:rsidRDefault="003C00E8" w:rsidP="003C00E8">
      <w:pPr>
        <w:pStyle w:val="Sraopastraipa"/>
        <w:numPr>
          <w:ilvl w:val="0"/>
          <w:numId w:val="9"/>
        </w:numPr>
        <w:rPr>
          <w:rFonts w:ascii="Arial" w:hAnsi="Arial" w:cs="Arial"/>
          <w:sz w:val="22"/>
        </w:rPr>
      </w:pPr>
      <w:r>
        <w:rPr>
          <w:rFonts w:ascii="Arial" w:hAnsi="Arial" w:cs="Arial"/>
          <w:b/>
          <w:bCs/>
          <w:sz w:val="22"/>
        </w:rPr>
        <w:t>Reikalavimai pirkime dalyvaujančių tiekėjų kvalifikacijai</w:t>
      </w:r>
      <w:r w:rsidRPr="00352AAD">
        <w:rPr>
          <w:rFonts w:ascii="Arial" w:hAnsi="Arial" w:cs="Arial"/>
          <w:b/>
          <w:bCs/>
          <w:sz w:val="22"/>
        </w:rPr>
        <w:t>.</w:t>
      </w:r>
      <w:r>
        <w:rPr>
          <w:rFonts w:ascii="Arial" w:hAnsi="Arial" w:cs="Arial"/>
          <w:b/>
          <w:bCs/>
          <w:sz w:val="22"/>
        </w:rPr>
        <w:t xml:space="preserve"> </w:t>
      </w:r>
      <w:r w:rsidRPr="000C3178">
        <w:rPr>
          <w:rFonts w:ascii="Arial" w:hAnsi="Arial" w:cs="Arial"/>
          <w:b/>
          <w:sz w:val="22"/>
        </w:rPr>
        <w:t xml:space="preserve">Pastaba. </w:t>
      </w:r>
      <w:r w:rsidRPr="000C3178">
        <w:rPr>
          <w:rFonts w:ascii="Arial" w:hAnsi="Arial" w:cs="Arial"/>
          <w:sz w:val="22"/>
        </w:rPr>
        <w:t>Teikiamų lygiaverčių dokumentų lygiavertiškumą turi įrodyti tiekėjas.</w:t>
      </w:r>
      <w:r w:rsidRPr="000C3178">
        <w:rPr>
          <w:rFonts w:ascii="Arial" w:hAnsi="Arial" w:cs="Arial"/>
          <w:b/>
          <w:sz w:val="22"/>
        </w:rPr>
        <w:t xml:space="preserve"> </w:t>
      </w:r>
    </w:p>
    <w:p w14:paraId="7A12B363" w14:textId="77777777" w:rsidR="003C00E8" w:rsidRPr="006B767A" w:rsidRDefault="003C00E8" w:rsidP="003C00E8">
      <w:pPr>
        <w:pStyle w:val="Sraopastraipa"/>
        <w:numPr>
          <w:ilvl w:val="0"/>
          <w:numId w:val="9"/>
        </w:numPr>
        <w:spacing w:after="4" w:line="250" w:lineRule="auto"/>
        <w:rPr>
          <w:rFonts w:ascii="Arial" w:hAnsi="Arial" w:cs="Arial"/>
          <w:sz w:val="22"/>
        </w:rPr>
      </w:pPr>
      <w:r>
        <w:rPr>
          <w:rFonts w:ascii="Arial" w:hAnsi="Arial" w:cs="Arial"/>
          <w:b/>
          <w:sz w:val="22"/>
        </w:rPr>
        <w:t>Tik pirkimo laimėtojo bus</w:t>
      </w:r>
      <w:r w:rsidRPr="006B767A">
        <w:rPr>
          <w:rFonts w:ascii="Arial" w:hAnsi="Arial" w:cs="Arial"/>
          <w:b/>
          <w:sz w:val="22"/>
        </w:rPr>
        <w:t xml:space="preserve"> prašoma pateikti dokumentus, patvirtinančius tiekėjo atitiktį keliamiems kvalifikacijos reikalavimams</w:t>
      </w:r>
      <w:r w:rsidRPr="006B767A">
        <w:rPr>
          <w:rFonts w:ascii="Arial" w:hAnsi="Arial" w:cs="Arial"/>
          <w:sz w:val="22"/>
        </w:rPr>
        <w:t>.</w:t>
      </w:r>
    </w:p>
    <w:p w14:paraId="14A94438"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 xml:space="preserve">Tiekėjo kvalifikacija turi būti įgyta iki pasiūlymų pateikimo termino pabaigos. </w:t>
      </w:r>
    </w:p>
    <w:p w14:paraId="3CAAD21D"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Tiekėjas gali remtis kitų ūkio subjektų pajėgumais (</w:t>
      </w:r>
      <w:r w:rsidRPr="00D63D43">
        <w:rPr>
          <w:rFonts w:ascii="Arial" w:hAnsi="Arial" w:cs="Arial"/>
          <w:i/>
          <w:sz w:val="22"/>
        </w:rPr>
        <w:t>t. y.,</w:t>
      </w:r>
      <w:r w:rsidRPr="00D63D43">
        <w:rPr>
          <w:rFonts w:ascii="Arial" w:hAnsi="Arial" w:cs="Arial"/>
          <w:sz w:val="22"/>
        </w:rPr>
        <w:t xml:space="preserve"> </w:t>
      </w:r>
      <w:r w:rsidRPr="00D63D43">
        <w:rPr>
          <w:rFonts w:ascii="Arial" w:hAnsi="Arial" w:cs="Arial"/>
          <w:i/>
          <w:sz w:val="22"/>
        </w:rPr>
        <w:t>tiekėjas gali remtis ūkio subjekto pajėgumais, kad atitiktų Pirkimo sąlygose nustatytus kvalifikacijos reikalavimus</w:t>
      </w:r>
      <w:r w:rsidRPr="00D63D43">
        <w:rPr>
          <w:rFonts w:ascii="Arial" w:hAnsi="Arial" w:cs="Arial"/>
          <w:sz w:val="22"/>
        </w:rPr>
        <w:t xml:space="preserve">), neatsižvelgdamas į tai, kokio teisinio pobūdžio yra jų ryšiai. </w:t>
      </w:r>
    </w:p>
    <w:p w14:paraId="004B7E1A"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 xml:space="preserve">Jei Tiekėjo kvalifikacija dėl teisės verstis atitinkama veikla nėra tikrinama arba tikrinama ne visa apimtimi, tačiau tiekėjas Perkančiajam subjektui įsipareigoja, kad sutartį vykdys tik tokią teisę turintys asmenys. </w:t>
      </w:r>
    </w:p>
    <w:p w14:paraId="6B315D92"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 xml:space="preserve">Perkantysis subjektas nereikalauja iš tiekėjo pateikti dokumentų, patvirtinančių jo atitiktį kvalifikacijos reikalavimams, jeigu jis: </w:t>
      </w:r>
    </w:p>
    <w:p w14:paraId="5FDF97BC" w14:textId="77777777" w:rsidR="00084FCE" w:rsidRPr="00D63D43" w:rsidRDefault="00084FCE" w:rsidP="00084FCE">
      <w:pPr>
        <w:pStyle w:val="Sraopastraipa"/>
        <w:numPr>
          <w:ilvl w:val="1"/>
          <w:numId w:val="9"/>
        </w:numPr>
        <w:spacing w:after="4" w:line="250" w:lineRule="auto"/>
        <w:ind w:left="426" w:hanging="426"/>
        <w:rPr>
          <w:rFonts w:ascii="Arial" w:hAnsi="Arial" w:cs="Arial"/>
          <w:sz w:val="22"/>
        </w:rPr>
      </w:pPr>
      <w:r w:rsidRPr="00D63D43">
        <w:rPr>
          <w:rFonts w:ascii="Arial" w:hAnsi="Arial" w:cs="Arial"/>
          <w:sz w:val="22"/>
        </w:rPr>
        <w:t xml:space="preserve">turi galimybę susipažinti su šiais dokumentais ar informacija tiesiogiai ir neatlygintinai prisijungusi prie nacionalinės duomenų bazės bet kurioje valstybėje narėje arba naudodamasi CVP IS priemonėmis. Neatlygintinai prieinamą informaciją perkantysis subjektas tikrina pasiūlymų pateikimo termino dieną; </w:t>
      </w:r>
    </w:p>
    <w:p w14:paraId="1FCCEC87" w14:textId="77777777" w:rsidR="00084FCE" w:rsidRPr="00D63D43" w:rsidRDefault="00084FCE" w:rsidP="00084FCE">
      <w:pPr>
        <w:pStyle w:val="Sraopastraipa"/>
        <w:numPr>
          <w:ilvl w:val="1"/>
          <w:numId w:val="9"/>
        </w:numPr>
        <w:spacing w:after="4" w:line="250" w:lineRule="auto"/>
        <w:ind w:left="426"/>
        <w:rPr>
          <w:rFonts w:ascii="Arial" w:hAnsi="Arial" w:cs="Arial"/>
          <w:sz w:val="22"/>
        </w:rPr>
      </w:pPr>
      <w:r w:rsidRPr="00D63D43">
        <w:rPr>
          <w:rFonts w:ascii="Arial" w:hAnsi="Arial" w:cs="Arial"/>
          <w:sz w:val="22"/>
        </w:rPr>
        <w:t xml:space="preserve">šiuos dokumentus jau turi iš ankstesnių pirkimo procedūrų. </w:t>
      </w:r>
    </w:p>
    <w:p w14:paraId="139AB9BB"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Užsienio valstybių tiekėjų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r w:rsidRPr="00D63D43">
        <w:rPr>
          <w:rFonts w:ascii="Arial" w:hAnsi="Arial" w:cs="Arial"/>
          <w:i/>
          <w:sz w:val="22"/>
        </w:rPr>
        <w:t>Apostille</w:t>
      </w:r>
      <w:r w:rsidRPr="00D63D43">
        <w:rPr>
          <w:rFonts w:ascii="Arial" w:hAnsi="Arial" w:cs="Arial"/>
          <w:sz w:val="22"/>
        </w:rPr>
        <w:t xml:space="preserv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 </w:t>
      </w:r>
    </w:p>
    <w:p w14:paraId="31D407BC" w14:textId="77777777" w:rsidR="00084FCE" w:rsidRPr="00D63D43" w:rsidRDefault="00084FCE" w:rsidP="00084FCE">
      <w:pPr>
        <w:spacing w:after="0" w:line="259" w:lineRule="auto"/>
        <w:ind w:left="566" w:firstLine="0"/>
        <w:jc w:val="left"/>
        <w:rPr>
          <w:rFonts w:ascii="Arial" w:hAnsi="Arial" w:cs="Arial"/>
          <w:sz w:val="22"/>
        </w:rPr>
      </w:pPr>
      <w:r w:rsidRPr="00D63D43">
        <w:rPr>
          <w:rFonts w:ascii="Arial" w:hAnsi="Arial" w:cs="Arial"/>
          <w:sz w:val="22"/>
        </w:rPr>
        <w:t xml:space="preserve"> </w:t>
      </w:r>
    </w:p>
    <w:p w14:paraId="2E39981B" w14:textId="77777777" w:rsidR="00084FCE" w:rsidRPr="00D63D43" w:rsidRDefault="00084FCE" w:rsidP="00084FCE">
      <w:pPr>
        <w:pStyle w:val="Antrat1"/>
        <w:spacing w:after="4" w:line="250" w:lineRule="auto"/>
        <w:ind w:left="2514"/>
        <w:jc w:val="left"/>
        <w:rPr>
          <w:rFonts w:ascii="Arial" w:hAnsi="Arial" w:cs="Arial"/>
          <w:sz w:val="22"/>
        </w:rPr>
      </w:pPr>
      <w:bookmarkStart w:id="2" w:name="_Toc65757081"/>
      <w:r w:rsidRPr="00D63D43">
        <w:rPr>
          <w:rFonts w:ascii="Arial" w:hAnsi="Arial" w:cs="Arial"/>
          <w:sz w:val="22"/>
        </w:rPr>
        <w:t>IV.</w:t>
      </w:r>
      <w:r w:rsidRPr="00D63D43">
        <w:rPr>
          <w:rFonts w:ascii="Arial" w:eastAsia="Arial" w:hAnsi="Arial" w:cs="Arial"/>
          <w:sz w:val="22"/>
        </w:rPr>
        <w:t xml:space="preserve"> </w:t>
      </w:r>
      <w:r w:rsidRPr="00D63D43">
        <w:rPr>
          <w:rFonts w:ascii="Arial" w:hAnsi="Arial" w:cs="Arial"/>
          <w:sz w:val="22"/>
        </w:rPr>
        <w:t>RĖMIMASIS KITŲ ŪKIO SUBJEKTŲ PAJĖGUMAIS</w:t>
      </w:r>
      <w:bookmarkEnd w:id="2"/>
      <w:r w:rsidRPr="00D63D43">
        <w:rPr>
          <w:rFonts w:ascii="Arial" w:hAnsi="Arial" w:cs="Arial"/>
          <w:sz w:val="22"/>
        </w:rPr>
        <w:t xml:space="preserve"> </w:t>
      </w:r>
    </w:p>
    <w:p w14:paraId="728D115B" w14:textId="77777777" w:rsidR="00084FCE" w:rsidRPr="00D63D43" w:rsidRDefault="00084FCE" w:rsidP="00084FCE">
      <w:pPr>
        <w:spacing w:after="0" w:line="259" w:lineRule="auto"/>
        <w:ind w:left="566" w:firstLine="0"/>
        <w:jc w:val="left"/>
        <w:rPr>
          <w:rFonts w:ascii="Arial" w:hAnsi="Arial" w:cs="Arial"/>
          <w:sz w:val="22"/>
        </w:rPr>
      </w:pPr>
      <w:r w:rsidRPr="00D63D43">
        <w:rPr>
          <w:rFonts w:ascii="Arial" w:hAnsi="Arial" w:cs="Arial"/>
          <w:sz w:val="22"/>
        </w:rPr>
        <w:t xml:space="preserve"> </w:t>
      </w:r>
    </w:p>
    <w:p w14:paraId="28DFD030"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Tiekėjų grupė gali remtis grupės dalyvių arba kitų ūkio subjektų pajėgumais, laikantis šiame Pirkimo sąlygų skyriuje nustatytų sąlygų. </w:t>
      </w:r>
    </w:p>
    <w:p w14:paraId="2D428C4B"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Jeigu reikalaujama išsilavinimo, profesinės kvalifikacijos ar profesinės patirties pagal </w:t>
      </w:r>
      <w:r w:rsidRPr="00D63D43">
        <w:rPr>
          <w:rFonts w:ascii="Arial" w:hAnsi="Arial" w:cs="Arial"/>
          <w:i/>
          <w:sz w:val="22"/>
        </w:rPr>
        <w:t>mutatis mutandis</w:t>
      </w:r>
      <w:r w:rsidRPr="00D63D43">
        <w:rPr>
          <w:rFonts w:ascii="Arial" w:hAnsi="Arial" w:cs="Arial"/>
          <w:sz w:val="22"/>
        </w:rPr>
        <w:t xml:space="preserve"> Viešųjų pirkimų įstatymo 51 str. 7 d. 7 p. arba turėti specialų leidimą ar būti tam tikrų organizacijų nariu, tiekėjas gali remtis kitų ūkio subjektų pajėgumais tik tuo atveju, jeigu tie subjektai patys vykdys sutartinius įsipareigojimus, kuriems reikia jų turimų pajėgumų. </w:t>
      </w:r>
    </w:p>
    <w:p w14:paraId="6D0CDE54"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lastRenderedPageBreak/>
        <w:t>Kai tiekėjas pageidauja remtis kitų ūkio subjektų pajėgumais, jis privalo perkančiajam subjektui pasiūlyme įrodyti, kad, vykdant sutartį, ūkio subjektų, kurių pajėgumais jis remiasi, ištekliai jam bus prieinami. Tokiais įrodymais gali būti dvišaliai ‒ tiekėjų ir kitų ūkio subjektų pasirašyti – dokumentai: preliminarios sutartys, ketinimų protokolai arba kiti dokumentai, patvirtinantys, kad laimėjus pirkimą, sutarties vykdymo metu tiekėjui bus prieinami kitų ūkio subjektų ištekliai.</w:t>
      </w:r>
    </w:p>
    <w:p w14:paraId="21BA287D"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Perkantysis subjektas patikrina ar ūkio subjektai, kurių pajėgumais ketina remtis tiekėjas, tenkina keliamus kvalifikacijos reikalavimus. Jeigu ūkio subjektas netenkina jam keliamų kvalifikacijos reikalavimų, perkančioji organizacija turi pareikalauti per jos nustatytą terminą pakeisti jį reikalavimus atitinkančiu ūkio subjektu. </w:t>
      </w:r>
    </w:p>
    <w:p w14:paraId="7DB01381"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Kai tiekėjas remiasi kitų ūkio subjektų pajėgumais, atsižvelgdamas į pirkimo dokumentuose nustatytus ekonominio ir finansinio pajėgumo reikalavimus, perkantysis subjektas reikalauja, kad tiekėjas ir ūkio subjektai, kurių pajėgumais remiamasi, prisiimtų solidarią atsakomybę už sutarties įvykdymą. Jei remiamasi ūkio subjekto pajėgumais, siekiant atitikti pirkimo dokumentuose nustatytus ekonominio ir finansinio pajėgumo reikalavimus, perkančiajam subjektui su pasiūlymu turi būti pateikta šio ūkio subjekto pasirašyta neatšaukiama laidavimo sutartis, patvirtinanti, kad subjektas, kurio pajėgumais remiamasi, įsipareigoja solidariai atsakyti už tiekėjo įsipareigojimų pagal sutartį vykdymą ir atlyginti bet kokią žalą, kuri kiltų dėl tiekėjo netinkamo įsipareigojimų vykdymo ar nevykdymo. Jeigu ūkio subjektas pasiūlyme nėra nurodomas, šio ūkio subjekto pajėgumais remtis negalima. </w:t>
      </w:r>
    </w:p>
    <w:p w14:paraId="66E942BB"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1DB1FE57" w14:textId="77777777" w:rsidR="00084FCE" w:rsidRPr="00D63D43" w:rsidRDefault="00084FCE" w:rsidP="00084FCE">
      <w:pPr>
        <w:pStyle w:val="Antrat1"/>
        <w:tabs>
          <w:tab w:val="center" w:pos="2071"/>
          <w:tab w:val="center" w:pos="5464"/>
        </w:tabs>
        <w:spacing w:after="4" w:line="250" w:lineRule="auto"/>
        <w:ind w:left="0" w:firstLine="0"/>
        <w:jc w:val="left"/>
        <w:rPr>
          <w:rFonts w:ascii="Arial" w:hAnsi="Arial" w:cs="Arial"/>
          <w:sz w:val="22"/>
        </w:rPr>
      </w:pPr>
      <w:r w:rsidRPr="00D63D43">
        <w:rPr>
          <w:rFonts w:ascii="Arial" w:hAnsi="Arial" w:cs="Arial"/>
          <w:b w:val="0"/>
          <w:sz w:val="22"/>
        </w:rPr>
        <w:tab/>
      </w:r>
      <w:bookmarkStart w:id="3" w:name="_Toc65757082"/>
      <w:r w:rsidRPr="00D63D43">
        <w:rPr>
          <w:rFonts w:ascii="Arial" w:hAnsi="Arial" w:cs="Arial"/>
          <w:sz w:val="22"/>
        </w:rPr>
        <w:t>V.</w:t>
      </w:r>
      <w:r w:rsidRPr="00D63D43">
        <w:rPr>
          <w:rFonts w:ascii="Arial" w:eastAsia="Arial" w:hAnsi="Arial" w:cs="Arial"/>
          <w:sz w:val="22"/>
        </w:rPr>
        <w:t xml:space="preserve"> </w:t>
      </w:r>
      <w:r w:rsidRPr="00D63D43">
        <w:rPr>
          <w:rFonts w:ascii="Arial" w:eastAsia="Arial" w:hAnsi="Arial" w:cs="Arial"/>
          <w:sz w:val="22"/>
        </w:rPr>
        <w:tab/>
      </w:r>
      <w:r w:rsidRPr="00D63D43">
        <w:rPr>
          <w:rFonts w:ascii="Arial" w:hAnsi="Arial" w:cs="Arial"/>
          <w:sz w:val="22"/>
        </w:rPr>
        <w:t>TIEKĖJŲ GRUPĖS DALYVAVIMAS PIRKIMO PROCEDŪROSE</w:t>
      </w:r>
      <w:bookmarkEnd w:id="3"/>
      <w:r w:rsidRPr="00D63D43">
        <w:rPr>
          <w:rFonts w:ascii="Arial" w:hAnsi="Arial" w:cs="Arial"/>
          <w:sz w:val="22"/>
        </w:rPr>
        <w:t xml:space="preserve"> </w:t>
      </w:r>
    </w:p>
    <w:p w14:paraId="5077137D"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033391FB" w14:textId="77777777" w:rsidR="00084FCE" w:rsidRPr="00D63D43" w:rsidRDefault="00084FCE" w:rsidP="00084FCE">
      <w:pPr>
        <w:pStyle w:val="Sraopastraipa"/>
        <w:numPr>
          <w:ilvl w:val="0"/>
          <w:numId w:val="3"/>
        </w:numPr>
        <w:ind w:left="426" w:hanging="426"/>
        <w:rPr>
          <w:rFonts w:ascii="Arial" w:hAnsi="Arial" w:cs="Arial"/>
          <w:sz w:val="22"/>
        </w:rPr>
      </w:pPr>
      <w:r w:rsidRPr="00D63D43">
        <w:rPr>
          <w:rFonts w:ascii="Arial" w:hAnsi="Arial" w:cs="Arial"/>
          <w:sz w:val="22"/>
        </w:rPr>
        <w:t xml:space="preserve">Pasiūlymą gali pateikti tiekėjų grupė. Tiekėjų grupė, teikianti bendrą pasiūlymą, privalo pateikti jungtinės veiklos sutartį. </w:t>
      </w:r>
    </w:p>
    <w:p w14:paraId="6C740F6A" w14:textId="77777777" w:rsidR="00084FCE" w:rsidRPr="00D63D43" w:rsidRDefault="00084FCE" w:rsidP="00084FCE">
      <w:pPr>
        <w:pStyle w:val="Sraopastraipa"/>
        <w:numPr>
          <w:ilvl w:val="0"/>
          <w:numId w:val="3"/>
        </w:numPr>
        <w:ind w:left="426" w:hanging="426"/>
        <w:rPr>
          <w:rFonts w:ascii="Arial" w:hAnsi="Arial" w:cs="Arial"/>
          <w:sz w:val="22"/>
        </w:rPr>
      </w:pPr>
      <w:r w:rsidRPr="00D63D43">
        <w:rPr>
          <w:rFonts w:ascii="Arial" w:hAnsi="Arial" w:cs="Arial"/>
          <w:sz w:val="22"/>
        </w:rPr>
        <w:t>Jungtinės veiklos sutartyje turi būti nurodyti kiekvienos šios sutarties šalies (partnerio) įsipareigojimai vykdant su perkančiuoju subjektu numatomą sudaryti sutartį, šių įsipareigojimų vertės dalis bendroje sutarties vertėje</w:t>
      </w:r>
      <w:r w:rsidRPr="00D63D43">
        <w:rPr>
          <w:rFonts w:ascii="Arial" w:hAnsi="Arial" w:cs="Arial"/>
          <w:i/>
          <w:sz w:val="22"/>
        </w:rPr>
        <w:t>.</w:t>
      </w:r>
      <w:r w:rsidRPr="00D63D43">
        <w:rPr>
          <w:rFonts w:ascii="Arial" w:hAnsi="Arial" w:cs="Arial"/>
          <w:sz w:val="22"/>
        </w:rPr>
        <w:t xml:space="preserve"> Jungtinės veiklos sutartis turi numatyti solidarią visų šios sutarties partnerių atsakomybę už prievolių perkančiajai organizacijai nevykdymą. Jeigu jungtinės veiklos sutartyje ši nuostata nėra numatyta, laikoma, kad už prievolių perkančiajam subjektui nevykdymą jungtinės veiklos partneriai atsako solidariai. Taip pat jungtinės veiklos sutartyje turi būti numatyta, kuris partneris (toliau – atsakingas partneris) atstovauja tiekėjų grupei (su kuo perkantysis subjektas turėtų bendrauti pasiūlymo vertinimo metu kylančiais klausimais ir kam teikti su šiais klausimais susijusią informaciją). Tuo atveju, jei tiekėjų grupės pasiūlymas bus pripažintas laimėjusiu šį viešąjį pirkimą, perkantysis subjektas palaikys ryšius tik su atsakingu partneriu, su juo bus sudaroma sutartis ir jam bus atliekami mokėjimai. </w:t>
      </w:r>
    </w:p>
    <w:p w14:paraId="3B804F6B" w14:textId="77777777" w:rsidR="00084FCE" w:rsidRPr="00D63D43" w:rsidRDefault="00084FCE" w:rsidP="00084FCE">
      <w:pPr>
        <w:pStyle w:val="Sraopastraipa"/>
        <w:numPr>
          <w:ilvl w:val="0"/>
          <w:numId w:val="3"/>
        </w:numPr>
        <w:ind w:left="426" w:hanging="426"/>
        <w:rPr>
          <w:rFonts w:ascii="Arial" w:hAnsi="Arial" w:cs="Arial"/>
          <w:sz w:val="22"/>
        </w:rPr>
      </w:pPr>
      <w:r w:rsidRPr="00D63D43">
        <w:rPr>
          <w:rFonts w:ascii="Arial" w:hAnsi="Arial" w:cs="Arial"/>
          <w:sz w:val="22"/>
        </w:rPr>
        <w:t xml:space="preserve">Perkantysis subjektas nereikalauja, kad, tiekėjų grupės pateiktą pasiūlymą nustačius laimėjusiu ir pasiūlius sudaryti sutartį, ši tiekėjų grupė įgytų tam tikrą teisinę formą. </w:t>
      </w:r>
    </w:p>
    <w:p w14:paraId="44739AA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color w:val="FF0000"/>
          <w:sz w:val="22"/>
        </w:rPr>
        <w:t xml:space="preserve">  </w:t>
      </w:r>
    </w:p>
    <w:p w14:paraId="2200F041" w14:textId="77777777" w:rsidR="00084FCE" w:rsidRPr="00D63D43" w:rsidRDefault="00084FCE" w:rsidP="00084FCE">
      <w:pPr>
        <w:pStyle w:val="Antrat1"/>
        <w:ind w:left="998" w:right="141"/>
        <w:rPr>
          <w:rFonts w:ascii="Arial" w:hAnsi="Arial" w:cs="Arial"/>
          <w:sz w:val="22"/>
        </w:rPr>
      </w:pPr>
      <w:bookmarkStart w:id="4" w:name="_Toc65757083"/>
      <w:r w:rsidRPr="00D63D43">
        <w:rPr>
          <w:rFonts w:ascii="Arial" w:hAnsi="Arial" w:cs="Arial"/>
          <w:sz w:val="22"/>
        </w:rPr>
        <w:t>VI.</w:t>
      </w:r>
      <w:r w:rsidRPr="00D63D43">
        <w:rPr>
          <w:rFonts w:ascii="Arial" w:eastAsia="Arial" w:hAnsi="Arial" w:cs="Arial"/>
          <w:sz w:val="22"/>
        </w:rPr>
        <w:t xml:space="preserve"> </w:t>
      </w:r>
      <w:r w:rsidRPr="00D63D43">
        <w:rPr>
          <w:rFonts w:ascii="Arial" w:hAnsi="Arial" w:cs="Arial"/>
          <w:sz w:val="22"/>
        </w:rPr>
        <w:t>PASIŪLYMŲ RENGIMO REIKALAVIMAI</w:t>
      </w:r>
      <w:bookmarkEnd w:id="4"/>
      <w:r w:rsidRPr="00D63D43">
        <w:rPr>
          <w:rFonts w:ascii="Arial" w:hAnsi="Arial" w:cs="Arial"/>
          <w:color w:val="FF0000"/>
          <w:sz w:val="22"/>
        </w:rPr>
        <w:t xml:space="preserve"> </w:t>
      </w:r>
    </w:p>
    <w:p w14:paraId="190DC38F"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4014058A"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Pateikdamas pasiūlymą, tiekėjas sutinka su šiuose pirkimo dokumentuose nustatytomis sąlygomis ir reikalavimais ir patvirtina, kad jo pasiūlyme pateikta informacija yra teisinga ir apima viską, ko reikia tinkamam sutarties įvykdymui. </w:t>
      </w:r>
    </w:p>
    <w:p w14:paraId="5B2548A3"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b/>
          <w:sz w:val="22"/>
        </w:rPr>
        <w:t xml:space="preserve">Pasiūlymas turi būti pateikiamas tik elektroninėmis priemonėmis, naudojant CVP IS. </w:t>
      </w:r>
      <w:r w:rsidRPr="00D63D43">
        <w:rPr>
          <w:rFonts w:ascii="Arial" w:hAnsi="Arial" w:cs="Arial"/>
          <w:sz w:val="22"/>
          <w:u w:val="single" w:color="000000"/>
        </w:rPr>
        <w:t>Pasiūlymai, pateikti popierinėje laikmenoje vokuose, bus grąžinami neatplėšti tiekėjams ar</w:t>
      </w:r>
      <w:r w:rsidRPr="00D63D43">
        <w:rPr>
          <w:rFonts w:ascii="Arial" w:hAnsi="Arial" w:cs="Arial"/>
          <w:sz w:val="22"/>
        </w:rPr>
        <w:t xml:space="preserve"> </w:t>
      </w:r>
      <w:r w:rsidRPr="00D63D43">
        <w:rPr>
          <w:rFonts w:ascii="Arial" w:hAnsi="Arial" w:cs="Arial"/>
          <w:sz w:val="22"/>
          <w:u w:val="single" w:color="000000"/>
        </w:rPr>
        <w:t>grąžinami registruotu laišku ir nebus vertinami.</w:t>
      </w:r>
      <w:r w:rsidRPr="00D63D43">
        <w:rPr>
          <w:rFonts w:ascii="Arial" w:hAnsi="Arial" w:cs="Arial"/>
          <w:sz w:val="22"/>
        </w:rPr>
        <w:t xml:space="preserve"> Pateikiami dokumentai ar skaitmeninės dokumentų kopijos turi būti prieinami naudojant nediskriminuojančius, visuotinai prieinamus duomenų failų formatus (pvz., pdf, jpg, doc ir kt.). Perkančiajam subjektui kilus abejonių dėl dokumentų tikrumo, jis turi teisę reikalauti pateikti dokumentų originalus. </w:t>
      </w:r>
    </w:p>
    <w:p w14:paraId="40607652"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Pasiūlymas turi būti pateikiamas lietuvių kalba. Su užsienio kalbomis (išskyrus anglų kalba) pateikiamais dokumentais pasiūlyme turi būti pateiktas jų vertimas į lietuvių kalbą, patvirtintas vertėjo parašu ir, jei turi, vertimo biuro antspaudu. Perkančiajam subjektui paprašius, tiekėjas privalo pateikti dokumentų anglų kalba vertimą į lietuvių kalbą. </w:t>
      </w:r>
    </w:p>
    <w:p w14:paraId="4FA81136"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lastRenderedPageBreak/>
        <w:t xml:space="preserve">Tiekėjas gali pateikti perkančiajam subjektui tik vieną pasiūlymą, nepriklausomai nuo to, ar teikiant pasiūlymą jis bus atskiras tiekėjas, ar tiekėjų grupės partneris (jungtinės veiklos sutarties šalis). </w:t>
      </w:r>
    </w:p>
    <w:p w14:paraId="7DA93442"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Pasiūlymas gali būti pasirašytas kvalifikuotu elektroniniu parašu. Jeigu tiekėjas dokumentus tvirtina naudodamas elektroninį, o ne fizinį parašą, elektroninis parašas turi atitikti Pirkimų įstatymo 34 straipsnio 11 dalies 2 ir 3 punktuose nustatytus reikalavimus. Perkančiajam subjektui kilus abejonių dėl dokumentų tikrumo, jis turi teisę reikalauti pateikti dokumentų originalus. Gali būti: </w:t>
      </w:r>
    </w:p>
    <w:p w14:paraId="5F46BA8A"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pateikiami kvalifikuotu elektroniniu parašu pasirašyti elektroninėmis priemonėmis suformuoti dokumentai; </w:t>
      </w:r>
    </w:p>
    <w:p w14:paraId="376F35FF"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skaitmeninės dokumentų kopijos (fiziniu parašu tvirtinami dokumentai turi būti pateikiami pasirašyti ir nuskenuoti). </w:t>
      </w:r>
    </w:p>
    <w:p w14:paraId="407746C3"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Tiekėjas prisiima visas išlaidas, susijusias su pasiūlymo rengimu ir jo pateikimu, perkantysis subjektas nėra atsakingas ar įpareigotas dėl šių išlaidų. Perkantysis subjektas neatsakys ir neprisiims šių išlaidų, nepriklausomai nuo to, kaip vyktų ir baigtųsi viešasis pirkimas. </w:t>
      </w:r>
    </w:p>
    <w:p w14:paraId="3AE2797D"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Pasiūlymas turi būti pateiktas užpildant Pasiūlymo formą ir pridedant visus pirkimo dokumentuose reikalaujamus dokumentus. </w:t>
      </w:r>
    </w:p>
    <w:p w14:paraId="1D5B714D"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Pasiūlymą sudaro tiekėjo pateiktų duomenų bei dokumentų visuma: </w:t>
      </w:r>
    </w:p>
    <w:p w14:paraId="581655FC"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užpildytas ir pasirašytas pasiūlymas pagal Pasiūlymo formą; </w:t>
      </w:r>
    </w:p>
    <w:p w14:paraId="6BED9B88"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įgaliojimas ar kitas dokumentas (pvz., pareigybės aprašymas), suteikiantis teisę pateikti ir (ar) pasirašyti tiekėjo pasiūlymą bei kitus dokumentus (jeigu pasiūlymą pateikia ir (ar) dokumentus pasirašo ne tiekėjo vadovas); </w:t>
      </w:r>
    </w:p>
    <w:p w14:paraId="15749B55"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jungtinės veiklos sutartis, jei pasiūlymą pateikia tiekėjų grupė; </w:t>
      </w:r>
    </w:p>
    <w:p w14:paraId="3577C726"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atitiktį kvalifikacijos reikalavimams patvirtinantys dokumentai; </w:t>
      </w:r>
    </w:p>
    <w:p w14:paraId="4F1FCA48"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pasiūlymo paaiškinimai bei atsakymai dėl pasiūlymo (jei tokių bus); </w:t>
      </w:r>
    </w:p>
    <w:p w14:paraId="119FFEF5"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kiti pirkimo dokumentuose reikalaujami dokumentai (taikoma, jeigu reikalaujama). </w:t>
      </w:r>
    </w:p>
    <w:p w14:paraId="4204A577"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Pasiūlymas turi būti pateiktas perkančiajam subjektui iki </w:t>
      </w:r>
      <w:r w:rsidRPr="00D63D43">
        <w:rPr>
          <w:rFonts w:ascii="Arial" w:hAnsi="Arial" w:cs="Arial"/>
          <w:b/>
          <w:sz w:val="22"/>
        </w:rPr>
        <w:t>skelbime apie viešąjį pirkimą nustatyto termino</w:t>
      </w:r>
      <w:r w:rsidRPr="00D63D43">
        <w:rPr>
          <w:rFonts w:ascii="Arial" w:hAnsi="Arial" w:cs="Arial"/>
          <w:sz w:val="22"/>
        </w:rPr>
        <w:t xml:space="preserve"> (</w:t>
      </w:r>
      <w:r w:rsidRPr="00D63D43">
        <w:rPr>
          <w:rFonts w:ascii="Arial" w:hAnsi="Arial" w:cs="Arial"/>
          <w:b/>
          <w:sz w:val="22"/>
        </w:rPr>
        <w:t>Lietuvos laiku) pabaigos</w:t>
      </w:r>
      <w:r w:rsidRPr="00D63D43">
        <w:rPr>
          <w:rFonts w:ascii="Arial" w:hAnsi="Arial" w:cs="Arial"/>
          <w:sz w:val="22"/>
        </w:rPr>
        <w:t xml:space="preserve">. Vėliau gautas pasiūlymas yra nepriimtinas ir nenagrinėjamas. Perkantysis subjektas neatsako už elektros tiekimo, CVP IS sutrikimus ar už pavėluotai teikiamą pasiūlymą. </w:t>
      </w:r>
    </w:p>
    <w:p w14:paraId="474CA35E" w14:textId="361318D5"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Pasiūlyme tiekėjas turi nurodyti jo galiojimo terminą. Pasiūlymas turi galioti ne trumpiau kaip </w:t>
      </w:r>
      <w:r w:rsidR="00973097">
        <w:rPr>
          <w:rFonts w:ascii="Arial" w:hAnsi="Arial" w:cs="Arial"/>
          <w:sz w:val="22"/>
        </w:rPr>
        <w:t xml:space="preserve">120 </w:t>
      </w:r>
      <w:r w:rsidRPr="00D63D43">
        <w:rPr>
          <w:rFonts w:ascii="Arial" w:hAnsi="Arial" w:cs="Arial"/>
          <w:sz w:val="22"/>
        </w:rPr>
        <w:t xml:space="preserve">dienų nuo pasiūlymų pateikimo termino pabaigos. Jei pasiūlyme nenurodytas jo galiojimo laikas, laikoma, kad pasiūlymas galioja tiek, kiek nustatyta pirkimo dokumentuose, t. y., </w:t>
      </w:r>
      <w:r w:rsidR="00973097">
        <w:rPr>
          <w:rFonts w:ascii="Arial" w:hAnsi="Arial" w:cs="Arial"/>
          <w:sz w:val="22"/>
        </w:rPr>
        <w:t xml:space="preserve">120 </w:t>
      </w:r>
      <w:r w:rsidRPr="00D63D43">
        <w:rPr>
          <w:rFonts w:ascii="Arial" w:hAnsi="Arial" w:cs="Arial"/>
          <w:sz w:val="22"/>
        </w:rPr>
        <w:t xml:space="preserve">dienų nuo pasiūlymų pateikimo termino pabaigos.  </w:t>
      </w:r>
    </w:p>
    <w:p w14:paraId="62241E85"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Perkantysis subjektas turi teisę prašyti, kad tiekėjai pratęstų jų galiojimą iki konkrečiai nurodyto laiko. Tiekėjas gali atmesti tokį prašymą. Tiekėjas, kuris sutinka pratęsti savo pasiūlymo galiojimo laiką, apie tai raštu praneša perkančiajam subjektui jo nurodytu terminu. Jeigu tiekėjas neatsako į perkančiojo subjekto prašymą pratęsti pasiūlymo galiojimo terminą, jo nepratęsia, laikoma, kad jis atmetė prašymą pratęsti savo pasiūlymo galiojimo terminą. </w:t>
      </w:r>
    </w:p>
    <w:p w14:paraId="1EB3B833"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Iki pasiūlymų pateikimo termino pabaigos tiekėjas gali pakeisti arba atšaukti savo pasiūlymą (informaciją, kaip tiekėjui pakeisti ar atšaukti pasiūlymą, galima rasti </w:t>
      </w:r>
      <w:hyperlink r:id="rId8">
        <w:r w:rsidRPr="00D63D43">
          <w:rPr>
            <w:rFonts w:ascii="Arial" w:hAnsi="Arial" w:cs="Arial"/>
            <w:color w:val="0000FF"/>
            <w:sz w:val="22"/>
            <w:u w:val="single" w:color="0000FF"/>
          </w:rPr>
          <w:t>https://vpt.lrv.lt/uploads/vpt/documents/files/Kaip_atsiimti_pasiulyma_CVP_IS.pdf</w:t>
        </w:r>
      </w:hyperlink>
      <w:hyperlink r:id="rId9">
        <w:r w:rsidRPr="00D63D43">
          <w:rPr>
            <w:rFonts w:ascii="Arial" w:hAnsi="Arial" w:cs="Arial"/>
            <w:sz w:val="22"/>
          </w:rPr>
          <w:t>)</w:t>
        </w:r>
      </w:hyperlink>
      <w:r w:rsidRPr="00D63D43">
        <w:rPr>
          <w:rFonts w:ascii="Arial" w:hAnsi="Arial" w:cs="Arial"/>
          <w:sz w:val="22"/>
        </w:rPr>
        <w:t xml:space="preserve">. Toks pakeitimas arba pranešimas pripažįstamas galiojančiu, jeigu perkančioji organizacija jį gavo iki pasiūlymų pateikimo termino pabaigos. </w:t>
      </w:r>
    </w:p>
    <w:p w14:paraId="6FAE34DF" w14:textId="62B0300A"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Pasiūlyme nurodoma tiekėjo siūloma kaina turi būti apskaičiuota ir išreikšta taip, kaip nurodyta Pasiūlymo formoje. Apskaičiuojant kainą, turi būti atsižvelgta į perkamų prekių apimtį, į pasiūlymo kainos</w:t>
      </w:r>
      <w:r w:rsidRPr="00D63D43">
        <w:rPr>
          <w:rFonts w:ascii="Arial" w:hAnsi="Arial" w:cs="Arial"/>
          <w:color w:val="E36C0A"/>
          <w:sz w:val="22"/>
        </w:rPr>
        <w:t xml:space="preserve"> </w:t>
      </w:r>
      <w:r w:rsidRPr="00D63D43">
        <w:rPr>
          <w:rFonts w:ascii="Arial" w:hAnsi="Arial" w:cs="Arial"/>
          <w:sz w:val="22"/>
        </w:rPr>
        <w:t xml:space="preserve">sudėtines dalis, į Techninių sąlygų reikalavimus, į numatytą atsiskaitymo už </w:t>
      </w:r>
      <w:r w:rsidR="00493BE5" w:rsidRPr="00D63D43">
        <w:rPr>
          <w:rFonts w:ascii="Arial" w:hAnsi="Arial" w:cs="Arial"/>
          <w:sz w:val="22"/>
        </w:rPr>
        <w:t xml:space="preserve">atliktas paslaugas </w:t>
      </w:r>
      <w:r w:rsidRPr="00D63D43">
        <w:rPr>
          <w:rFonts w:ascii="Arial" w:hAnsi="Arial" w:cs="Arial"/>
          <w:sz w:val="22"/>
        </w:rPr>
        <w:t xml:space="preserve">terminą bei į visus kitus šių pirkimo dokumentų reikalavimus. Į kainą turi būti įskaityti visi tiekėjo mokami mokesčiai ir visos tiekėjo patiriamos su pasiūlymo rengimu ir su sutarties vykdymu susijusios, įskaitant atsiskaitymo dokumentų pateikimo per informacinę sistemą „E. sąskaita“, išlaidos. Kainos turi būti nurodomos tikslumo lygiu iki euro šimtųjų dalių, t. y., suapvalinama, paliekant du skaitmenis po kablelio. </w:t>
      </w:r>
    </w:p>
    <w:p w14:paraId="092F3FA2"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Tiekėjas Pasiūlymo formoje gali nurodyti, kuri informacija, išskyrus nurodytą Pirkimų įstatymo 34 straipsnio 2 dalyje, yra konfidenciali. Konfidenciali taip pat yra informacija, kurią atskleidus </w:t>
      </w:r>
      <w:r w:rsidRPr="00D63D43">
        <w:rPr>
          <w:rFonts w:ascii="Arial" w:hAnsi="Arial" w:cs="Arial"/>
          <w:sz w:val="22"/>
        </w:rPr>
        <w:lastRenderedPageBreak/>
        <w:t xml:space="preserve">būtų pažeisti Lietuvos Respublikos asmens duomenų teisinės apsaugos įstatymo reikalavimai. </w:t>
      </w:r>
    </w:p>
    <w:p w14:paraId="74A8DDA0"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Konfidencialia </w:t>
      </w:r>
      <w:r w:rsidRPr="00D63D43">
        <w:rPr>
          <w:rFonts w:ascii="Arial" w:hAnsi="Arial" w:cs="Arial"/>
          <w:b/>
          <w:sz w:val="22"/>
          <w:u w:val="single" w:color="000000"/>
        </w:rPr>
        <w:t>negalima</w:t>
      </w:r>
      <w:r w:rsidRPr="00D63D43">
        <w:rPr>
          <w:rFonts w:ascii="Arial" w:hAnsi="Arial" w:cs="Arial"/>
          <w:sz w:val="22"/>
        </w:rPr>
        <w:t xml:space="preserve"> laikyti informacijos: </w:t>
      </w:r>
    </w:p>
    <w:p w14:paraId="0D4B30AC" w14:textId="7777777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jeigu tai pažeistų įstatymus, nustatančius informacijos atskleidimo ar teisės gauti informaciją reikalavimus, ir šių įstatymų įgyvendinamuosius teisės aktus; </w:t>
      </w:r>
    </w:p>
    <w:p w14:paraId="1896FF8B" w14:textId="7A64285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jeigu tai pažeistų Pirkimų įstatymo 46 ir 68 straipsniuose nustatytus reikalavimus dėl paskelbimo apie sudarytą sutartį, kandidatų ir dalyvių informavimo, įskaitant informaciją apie pasiūlyme nurodytą </w:t>
      </w:r>
      <w:r w:rsidR="00493BE5" w:rsidRPr="00D63D43">
        <w:rPr>
          <w:rFonts w:ascii="Arial" w:hAnsi="Arial" w:cs="Arial"/>
          <w:sz w:val="22"/>
        </w:rPr>
        <w:t>paslaugų</w:t>
      </w:r>
      <w:r w:rsidRPr="00D63D43">
        <w:rPr>
          <w:rFonts w:ascii="Arial" w:hAnsi="Arial" w:cs="Arial"/>
          <w:sz w:val="22"/>
        </w:rPr>
        <w:t xml:space="preserve"> kainą, išskyrus jos sudedamąsias dalis; </w:t>
      </w:r>
    </w:p>
    <w:p w14:paraId="73D62ECA" w14:textId="7777777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informacija apie pasitelktus subtiekėjus – tuo atveju, kai ši informacija reikalinga tiekėjui jo teisėtiems interesams ginti. </w:t>
      </w:r>
    </w:p>
    <w:p w14:paraId="7ACDFD88" w14:textId="7777777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Siekiant, kad perkantysis subjektas galėtų užtikrinti tiekėjo informacijos konfidencialumą, pasiūlyme esanti konfidenciali informacija turi būti pagrįsta ir pateikta atskiru failu. Tiekėjas failo pavadinime nurodo „konfidencialu“ arba ant kiekvieno pasiūlymo lapo, kuriame yra konfidenciali informacija, lapo pradžioje, viršutinės paraštės dešinėje pusėje, paryškintomis raidėmis rašo žodį </w:t>
      </w:r>
      <w:r w:rsidRPr="00D63D43">
        <w:rPr>
          <w:rFonts w:ascii="Arial" w:hAnsi="Arial" w:cs="Arial"/>
          <w:b/>
          <w:sz w:val="22"/>
        </w:rPr>
        <w:t>„Konfidencialu“</w:t>
      </w:r>
      <w:r w:rsidRPr="00D63D43">
        <w:rPr>
          <w:rFonts w:ascii="Arial" w:hAnsi="Arial" w:cs="Arial"/>
          <w:sz w:val="22"/>
        </w:rPr>
        <w:t xml:space="preserve">. Jei tiekėjas nenurodo konfidencialios informacijos, laikoma, kad tokios informacijos tiekėjo pasiūlyme nėra. </w:t>
      </w:r>
    </w:p>
    <w:p w14:paraId="4B8437E0"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Tiekėjas pasiūlyme (Pasiūlymo formoje) turi nurodyti, kokiai sutarties daliai (apimtis eurais ir dalis procentais) kokius subtiekėjus jis ketina pasitelkti. Informaciją, kokius subtiekėjus pasitelks sutarties vykdymui, tiekėjas galės pateikti sudarius sutartį, tačiau ne vėliau negu sutartis pradedama vykdyti. </w:t>
      </w:r>
    </w:p>
    <w:p w14:paraId="2A6074C0" w14:textId="77777777" w:rsidR="00507204" w:rsidRPr="00D63D43" w:rsidRDefault="00507204" w:rsidP="00507204">
      <w:pPr>
        <w:ind w:left="426" w:firstLine="0"/>
        <w:rPr>
          <w:rFonts w:ascii="Arial" w:hAnsi="Arial" w:cs="Arial"/>
          <w:sz w:val="22"/>
        </w:rPr>
      </w:pPr>
    </w:p>
    <w:p w14:paraId="516BC490" w14:textId="77777777" w:rsidR="00084FCE" w:rsidRPr="00D63D43" w:rsidRDefault="00084FCE" w:rsidP="00084FCE">
      <w:pPr>
        <w:pStyle w:val="Antrat1"/>
        <w:rPr>
          <w:rFonts w:ascii="Arial" w:hAnsi="Arial" w:cs="Arial"/>
          <w:sz w:val="22"/>
        </w:rPr>
      </w:pPr>
      <w:bookmarkStart w:id="5" w:name="_Toc65757084"/>
      <w:r w:rsidRPr="00D63D43">
        <w:rPr>
          <w:rFonts w:ascii="Arial" w:hAnsi="Arial" w:cs="Arial"/>
          <w:sz w:val="22"/>
        </w:rPr>
        <w:t>VII.</w:t>
      </w:r>
      <w:r w:rsidRPr="00D63D43">
        <w:rPr>
          <w:rFonts w:ascii="Arial" w:eastAsia="Arial" w:hAnsi="Arial" w:cs="Arial"/>
          <w:sz w:val="22"/>
        </w:rPr>
        <w:t xml:space="preserve"> </w:t>
      </w:r>
      <w:r w:rsidRPr="00D63D43">
        <w:rPr>
          <w:rFonts w:ascii="Arial" w:hAnsi="Arial" w:cs="Arial"/>
          <w:sz w:val="22"/>
        </w:rPr>
        <w:t>PASIŪLYMŲ ŠIFRAVIMAS</w:t>
      </w:r>
      <w:bookmarkEnd w:id="5"/>
      <w:r w:rsidRPr="00D63D43">
        <w:rPr>
          <w:rFonts w:ascii="Arial" w:hAnsi="Arial" w:cs="Arial"/>
          <w:color w:val="FF0000"/>
          <w:sz w:val="22"/>
        </w:rPr>
        <w:t xml:space="preserve"> </w:t>
      </w:r>
    </w:p>
    <w:p w14:paraId="2E60A7D9" w14:textId="77777777" w:rsidR="00084FCE" w:rsidRPr="00D63D43" w:rsidRDefault="00084FCE" w:rsidP="00084FCE">
      <w:pPr>
        <w:spacing w:after="0" w:line="259" w:lineRule="auto"/>
        <w:ind w:left="1080" w:firstLine="0"/>
        <w:jc w:val="left"/>
        <w:rPr>
          <w:rFonts w:ascii="Arial" w:hAnsi="Arial" w:cs="Arial"/>
          <w:sz w:val="22"/>
        </w:rPr>
      </w:pPr>
      <w:r w:rsidRPr="00D63D43">
        <w:rPr>
          <w:rFonts w:ascii="Arial" w:hAnsi="Arial" w:cs="Arial"/>
          <w:b/>
          <w:sz w:val="22"/>
        </w:rPr>
        <w:t xml:space="preserve"> </w:t>
      </w:r>
    </w:p>
    <w:p w14:paraId="4D13FA03" w14:textId="77777777" w:rsidR="00084FCE" w:rsidRPr="00D63D43" w:rsidRDefault="00084FCE" w:rsidP="00084FCE">
      <w:pPr>
        <w:pStyle w:val="Sraopastraipa"/>
        <w:numPr>
          <w:ilvl w:val="0"/>
          <w:numId w:val="4"/>
        </w:numPr>
        <w:ind w:left="567" w:hanging="567"/>
        <w:rPr>
          <w:rFonts w:ascii="Arial" w:hAnsi="Arial" w:cs="Arial"/>
          <w:sz w:val="22"/>
        </w:rPr>
      </w:pPr>
      <w:r w:rsidRPr="00D63D43">
        <w:rPr>
          <w:rFonts w:ascii="Arial" w:hAnsi="Arial" w:cs="Arial"/>
          <w:sz w:val="22"/>
        </w:rPr>
        <w:t xml:space="preserve">Tiekėjo teikiamas pasiūlymas gali būti užšifruojamas. Tiekėjas, nusprendęs pateikti užšifruotą pasiūlymą, turi: </w:t>
      </w:r>
    </w:p>
    <w:p w14:paraId="126B1830" w14:textId="77777777" w:rsidR="00084FCE" w:rsidRPr="00D63D43" w:rsidRDefault="00084FCE" w:rsidP="00084FCE">
      <w:pPr>
        <w:pStyle w:val="Sraopastraipa"/>
        <w:numPr>
          <w:ilvl w:val="1"/>
          <w:numId w:val="4"/>
        </w:numPr>
        <w:ind w:left="567" w:hanging="567"/>
        <w:rPr>
          <w:rFonts w:ascii="Arial" w:hAnsi="Arial" w:cs="Arial"/>
          <w:sz w:val="22"/>
        </w:rPr>
      </w:pPr>
      <w:r w:rsidRPr="00D63D43">
        <w:rPr>
          <w:rFonts w:ascii="Arial" w:hAnsi="Arial" w:cs="Arial"/>
          <w:b/>
          <w:sz w:val="22"/>
          <w:u w:val="single" w:color="000000"/>
        </w:rPr>
        <w:t>iki pasiūlymų pateikimo termino pabaigos,</w:t>
      </w:r>
      <w:r w:rsidRPr="00D63D43">
        <w:rPr>
          <w:rFonts w:ascii="Arial" w:hAnsi="Arial" w:cs="Arial"/>
          <w:sz w:val="22"/>
        </w:rPr>
        <w:t xml:space="preserve"> naudodamasis CVP IS priemonėmis, pateikti užšifruotą pasiūlymą (užšifruojamas visas pasiūlymas arba pasiūlymo dokumentas, kuriame nurodyta pasiūlymo kaina). Instrukcija, kaip tiekėjui užšifruoti pasiūlymą, galima rasti </w:t>
      </w:r>
      <w:hyperlink r:id="rId10">
        <w:r w:rsidRPr="00D63D43">
          <w:rPr>
            <w:rFonts w:ascii="Arial" w:hAnsi="Arial" w:cs="Arial"/>
            <w:color w:val="0000FF"/>
            <w:sz w:val="22"/>
            <w:u w:val="single" w:color="0000FF"/>
          </w:rPr>
          <w:t>http://vpt.lrv.lt/uploads/vpt/documents/files/uzsifravimo_instrukcija.pdf</w:t>
        </w:r>
      </w:hyperlink>
      <w:hyperlink r:id="rId11">
        <w:r w:rsidRPr="00D63D43">
          <w:rPr>
            <w:rFonts w:ascii="Arial" w:hAnsi="Arial" w:cs="Arial"/>
            <w:sz w:val="22"/>
          </w:rPr>
          <w:t xml:space="preserve">; </w:t>
        </w:r>
      </w:hyperlink>
    </w:p>
    <w:p w14:paraId="318BADC6" w14:textId="77777777" w:rsidR="00084FCE" w:rsidRPr="00D63D43" w:rsidRDefault="00084FCE" w:rsidP="00084FCE">
      <w:pPr>
        <w:pStyle w:val="Sraopastraipa"/>
        <w:numPr>
          <w:ilvl w:val="1"/>
          <w:numId w:val="4"/>
        </w:numPr>
        <w:ind w:left="567" w:hanging="567"/>
        <w:rPr>
          <w:rFonts w:ascii="Arial" w:hAnsi="Arial" w:cs="Arial"/>
          <w:sz w:val="22"/>
        </w:rPr>
      </w:pPr>
      <w:r w:rsidRPr="00D63D43">
        <w:rPr>
          <w:rFonts w:ascii="Arial" w:hAnsi="Arial" w:cs="Arial"/>
          <w:b/>
          <w:sz w:val="22"/>
          <w:u w:val="single" w:color="000000"/>
        </w:rPr>
        <w:t>iki susipažinimo su pasiūlymais procedūros (posėdžio) pradžios CVP IS</w:t>
      </w:r>
      <w:r w:rsidRPr="00D63D43">
        <w:rPr>
          <w:rFonts w:ascii="Arial" w:hAnsi="Arial" w:cs="Arial"/>
          <w:b/>
          <w:sz w:val="22"/>
        </w:rPr>
        <w:t xml:space="preserve"> </w:t>
      </w:r>
      <w:r w:rsidRPr="00D63D43">
        <w:rPr>
          <w:rFonts w:ascii="Arial" w:hAnsi="Arial" w:cs="Arial"/>
          <w:b/>
          <w:sz w:val="22"/>
          <w:u w:val="single" w:color="000000"/>
        </w:rPr>
        <w:t>susirašinėjimo priemonėmis</w:t>
      </w:r>
      <w:r w:rsidRPr="00D63D43">
        <w:rPr>
          <w:rFonts w:ascii="Arial" w:hAnsi="Arial" w:cs="Arial"/>
          <w:sz w:val="22"/>
        </w:rPr>
        <w:t xml:space="preserve"> pateikti slaptažodį, su kuriuo perkantysis subjektas galės iššifruoti pateiktą pasiūlymą. Iškilus CVP IS techninėms problemoms, kai tiekėjas neturi galimybės pateikti perkančiajam subjektui slaptažodžio CVP IS susirašinėjimo priemonėmis, tiekėjas turi teisę slaptažodį perkančiajam subjektui pateikti kitomis priemonėmis pasirinktinai: perkančiojo subjekto </w:t>
      </w:r>
      <w:r w:rsidRPr="00D63D43">
        <w:rPr>
          <w:rFonts w:ascii="Arial" w:hAnsi="Arial" w:cs="Arial"/>
          <w:b/>
          <w:sz w:val="22"/>
        </w:rPr>
        <w:t>oficialiu elektroniniu paštu arba raštu</w:t>
      </w:r>
      <w:r w:rsidRPr="00D63D43">
        <w:rPr>
          <w:rFonts w:ascii="Arial" w:hAnsi="Arial" w:cs="Arial"/>
          <w:sz w:val="22"/>
        </w:rPr>
        <w:t xml:space="preserve">. Tokiu atveju tiekėjas turėtų būti aktyvus ir įsitikinti, kad pateiktas slaptažodis laiku pasiekė adresatą (pavyzdžiui, susisiekęs su perkančiuoju subjektu oficialiu jos telefonu ir (arba) kitais būdais). </w:t>
      </w:r>
    </w:p>
    <w:p w14:paraId="56965195" w14:textId="77777777" w:rsidR="00084FCE" w:rsidRPr="00D63D43" w:rsidRDefault="00084FCE" w:rsidP="00084FCE">
      <w:pPr>
        <w:pStyle w:val="Sraopastraipa"/>
        <w:numPr>
          <w:ilvl w:val="1"/>
          <w:numId w:val="4"/>
        </w:numPr>
        <w:ind w:left="567" w:hanging="567"/>
        <w:rPr>
          <w:rFonts w:ascii="Arial" w:hAnsi="Arial" w:cs="Arial"/>
          <w:sz w:val="22"/>
        </w:rPr>
      </w:pPr>
      <w:r w:rsidRPr="00D63D43">
        <w:rPr>
          <w:rFonts w:ascii="Arial" w:hAnsi="Arial" w:cs="Arial"/>
          <w:sz w:val="22"/>
        </w:rPr>
        <w:t xml:space="preserve">Tiekėjui užšifravus visą pasiūlymą ir iki susipažinimo su pasiūlymais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 </w:t>
      </w:r>
    </w:p>
    <w:p w14:paraId="5FC493FF"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136E99CC" w14:textId="77777777" w:rsidR="00084FCE" w:rsidRPr="00D63D43" w:rsidRDefault="00507204" w:rsidP="00084FCE">
      <w:pPr>
        <w:pStyle w:val="Antrat1"/>
        <w:rPr>
          <w:rFonts w:ascii="Arial" w:hAnsi="Arial" w:cs="Arial"/>
          <w:sz w:val="22"/>
        </w:rPr>
      </w:pPr>
      <w:bookmarkStart w:id="6" w:name="_Toc65757085"/>
      <w:r w:rsidRPr="00D63D43">
        <w:rPr>
          <w:rFonts w:ascii="Arial" w:hAnsi="Arial" w:cs="Arial"/>
          <w:sz w:val="22"/>
        </w:rPr>
        <w:t>VIII</w:t>
      </w:r>
      <w:r w:rsidR="00084FCE" w:rsidRPr="00D63D43">
        <w:rPr>
          <w:rFonts w:ascii="Arial" w:hAnsi="Arial" w:cs="Arial"/>
          <w:sz w:val="22"/>
        </w:rPr>
        <w:t>.</w:t>
      </w:r>
      <w:r w:rsidR="00084FCE" w:rsidRPr="00D63D43">
        <w:rPr>
          <w:rFonts w:ascii="Arial" w:eastAsia="Arial" w:hAnsi="Arial" w:cs="Arial"/>
          <w:sz w:val="22"/>
        </w:rPr>
        <w:t xml:space="preserve"> </w:t>
      </w:r>
      <w:r w:rsidR="00084FCE" w:rsidRPr="00D63D43">
        <w:rPr>
          <w:rFonts w:ascii="Arial" w:hAnsi="Arial" w:cs="Arial"/>
          <w:sz w:val="22"/>
        </w:rPr>
        <w:t>PASIŪLYMŲ GALIOJIMO UŽTIKRINIMO REIKALAVIMAI</w:t>
      </w:r>
      <w:bookmarkEnd w:id="6"/>
      <w:r w:rsidR="00084FCE" w:rsidRPr="00D63D43">
        <w:rPr>
          <w:rFonts w:ascii="Arial" w:hAnsi="Arial" w:cs="Arial"/>
          <w:sz w:val="22"/>
        </w:rPr>
        <w:t xml:space="preserve"> </w:t>
      </w:r>
    </w:p>
    <w:p w14:paraId="150ED9C4"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75C4DF95" w14:textId="77777777" w:rsidR="00084FCE" w:rsidRPr="00D63D43" w:rsidRDefault="00084FCE" w:rsidP="00084FCE">
      <w:pPr>
        <w:numPr>
          <w:ilvl w:val="0"/>
          <w:numId w:val="4"/>
        </w:numPr>
        <w:ind w:left="709" w:hanging="709"/>
        <w:rPr>
          <w:rFonts w:ascii="Arial" w:hAnsi="Arial" w:cs="Arial"/>
          <w:sz w:val="22"/>
        </w:rPr>
      </w:pPr>
      <w:r w:rsidRPr="00D63D43">
        <w:rPr>
          <w:rFonts w:ascii="Arial" w:hAnsi="Arial" w:cs="Arial"/>
          <w:sz w:val="22"/>
        </w:rPr>
        <w:t>Perkantysis subjektas nereikalauja pasiūlymo galiojimo užtikrinimo garantijos.</w:t>
      </w:r>
      <w:r w:rsidRPr="00D63D43">
        <w:rPr>
          <w:rFonts w:ascii="Arial" w:hAnsi="Arial" w:cs="Arial"/>
          <w:b/>
          <w:sz w:val="22"/>
        </w:rPr>
        <w:t xml:space="preserve"> </w:t>
      </w:r>
    </w:p>
    <w:p w14:paraId="1CC25DDA"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67973E72" w14:textId="77777777" w:rsidR="00084FCE" w:rsidRPr="00D63D43" w:rsidRDefault="00084FCE" w:rsidP="00084FCE">
      <w:pPr>
        <w:pStyle w:val="Antrat1"/>
        <w:tabs>
          <w:tab w:val="center" w:pos="705"/>
          <w:tab w:val="center" w:pos="5357"/>
        </w:tabs>
        <w:spacing w:after="4" w:line="250" w:lineRule="auto"/>
        <w:ind w:left="0" w:firstLine="0"/>
        <w:jc w:val="left"/>
        <w:rPr>
          <w:rFonts w:ascii="Arial" w:hAnsi="Arial" w:cs="Arial"/>
          <w:sz w:val="22"/>
        </w:rPr>
      </w:pPr>
      <w:r w:rsidRPr="00D63D43">
        <w:rPr>
          <w:rFonts w:ascii="Arial" w:hAnsi="Arial" w:cs="Arial"/>
          <w:b w:val="0"/>
          <w:sz w:val="22"/>
        </w:rPr>
        <w:tab/>
      </w:r>
      <w:bookmarkStart w:id="7" w:name="_Toc65757086"/>
      <w:r w:rsidR="00507204" w:rsidRPr="00D63D43">
        <w:rPr>
          <w:rFonts w:ascii="Arial" w:hAnsi="Arial" w:cs="Arial"/>
          <w:b w:val="0"/>
          <w:sz w:val="22"/>
        </w:rPr>
        <w:t>I</w:t>
      </w:r>
      <w:r w:rsidRPr="00D63D43">
        <w:rPr>
          <w:rFonts w:ascii="Arial" w:hAnsi="Arial" w:cs="Arial"/>
          <w:sz w:val="22"/>
        </w:rPr>
        <w:t>X.</w:t>
      </w:r>
      <w:r w:rsidRPr="00D63D43">
        <w:rPr>
          <w:rFonts w:ascii="Arial" w:eastAsia="Arial" w:hAnsi="Arial" w:cs="Arial"/>
          <w:sz w:val="22"/>
        </w:rPr>
        <w:t xml:space="preserve"> </w:t>
      </w:r>
      <w:r w:rsidRPr="00D63D43">
        <w:rPr>
          <w:rFonts w:ascii="Arial" w:eastAsia="Arial" w:hAnsi="Arial" w:cs="Arial"/>
          <w:sz w:val="22"/>
        </w:rPr>
        <w:tab/>
      </w:r>
      <w:r w:rsidRPr="00D63D43">
        <w:rPr>
          <w:rFonts w:ascii="Arial" w:hAnsi="Arial" w:cs="Arial"/>
          <w:sz w:val="22"/>
        </w:rPr>
        <w:t>SUSIPAŽINIMO SU GAUTAIS PASIŪLYMAIS IR JŲ NAGRINĖJIMO PROCEDŪROS</w:t>
      </w:r>
      <w:bookmarkEnd w:id="7"/>
      <w:r w:rsidRPr="00D63D43">
        <w:rPr>
          <w:rFonts w:ascii="Arial" w:hAnsi="Arial" w:cs="Arial"/>
          <w:sz w:val="22"/>
        </w:rPr>
        <w:t xml:space="preserve"> </w:t>
      </w:r>
    </w:p>
    <w:p w14:paraId="30439BD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2CBE6DAF"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Susipažinimas su gautais pasiūlymais įvyks skelbime apie viešąjį pirkimą nurodytu laiku (Lietuvos laiku) Alytuje, Pramonės g. 9. </w:t>
      </w:r>
    </w:p>
    <w:p w14:paraId="20829F9A"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lastRenderedPageBreak/>
        <w:t xml:space="preserve">Tiekėjai nedalyvauja susipažinime su elektroninėmis priemonėmis pateiktais pasiūlymais, atliekamose pasiūlymų nagrinėjimo, vertinimo ir palyginimo procedūrose. </w:t>
      </w:r>
    </w:p>
    <w:p w14:paraId="4E31A64B"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Ekonomiškai naudingiausias pasiūlymas bus išrenkamas pagal kainą. </w:t>
      </w:r>
    </w:p>
    <w:p w14:paraId="61C572CC"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Pirkimo metu nebus deramasi su dalyviais dėl jų pateiktų pasiūlymų. </w:t>
      </w:r>
    </w:p>
    <w:p w14:paraId="6ED1D6FF"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Pasiūlymų vertinimo metu perkantysis subjektas įvertina:</w:t>
      </w:r>
      <w:r w:rsidRPr="00D63D43">
        <w:rPr>
          <w:rFonts w:ascii="Arial" w:hAnsi="Arial" w:cs="Arial"/>
          <w:b/>
          <w:sz w:val="22"/>
        </w:rPr>
        <w:t xml:space="preserve"> </w:t>
      </w:r>
    </w:p>
    <w:p w14:paraId="0331DB25" w14:textId="77777777" w:rsidR="00084FCE" w:rsidRPr="00D63D43" w:rsidRDefault="00084FCE" w:rsidP="00084FCE">
      <w:pPr>
        <w:numPr>
          <w:ilvl w:val="1"/>
          <w:numId w:val="5"/>
        </w:numPr>
        <w:ind w:hanging="709"/>
        <w:rPr>
          <w:rFonts w:ascii="Arial" w:hAnsi="Arial" w:cs="Arial"/>
          <w:sz w:val="22"/>
        </w:rPr>
      </w:pPr>
      <w:r w:rsidRPr="00D63D43">
        <w:rPr>
          <w:rFonts w:ascii="Arial" w:hAnsi="Arial" w:cs="Arial"/>
          <w:sz w:val="22"/>
        </w:rPr>
        <w:t>ar pagal tiekėjo pateiktuose dokumentuose nurodytą informaciją tiekėjas atitinka nustatytus kvalifikacijos reikalavimus tiekėjui, ir priima sprendimą dėl kiekvieno tiekėjo atitikties kvalifikacijos reikalavimams tiekėjui. Teisę dalyvauti tolesnėse pirkimo procedūrose turi tik keliamus reikalavimus atitinkantys tiekėjai. Kiekvienas tiekėjas informuojamas apie jo atitikties kvalifikacijos reikalavimams patikrinimo rezultatus;</w:t>
      </w:r>
      <w:r w:rsidRPr="00D63D43">
        <w:rPr>
          <w:rFonts w:ascii="Arial" w:hAnsi="Arial" w:cs="Arial"/>
          <w:b/>
          <w:sz w:val="22"/>
        </w:rPr>
        <w:t xml:space="preserve"> </w:t>
      </w:r>
    </w:p>
    <w:p w14:paraId="2AB0BA23" w14:textId="77777777" w:rsidR="00084FCE" w:rsidRPr="00D63D43" w:rsidRDefault="00084FCE" w:rsidP="00084FCE">
      <w:pPr>
        <w:numPr>
          <w:ilvl w:val="1"/>
          <w:numId w:val="5"/>
        </w:numPr>
        <w:ind w:hanging="709"/>
        <w:rPr>
          <w:rFonts w:ascii="Arial" w:hAnsi="Arial" w:cs="Arial"/>
          <w:sz w:val="22"/>
        </w:rPr>
      </w:pPr>
      <w:r w:rsidRPr="00D63D43">
        <w:rPr>
          <w:rFonts w:ascii="Arial" w:hAnsi="Arial" w:cs="Arial"/>
          <w:sz w:val="22"/>
        </w:rPr>
        <w:t>ar tiekėjo siūlomas pirkimo objektas atitinka pirkimo dokumentuose nustatytus reikalavimus;</w:t>
      </w:r>
      <w:r w:rsidRPr="00D63D43">
        <w:rPr>
          <w:rFonts w:ascii="Arial" w:hAnsi="Arial" w:cs="Arial"/>
          <w:b/>
          <w:sz w:val="22"/>
        </w:rPr>
        <w:t xml:space="preserve"> </w:t>
      </w:r>
    </w:p>
    <w:p w14:paraId="58E1A430" w14:textId="77777777" w:rsidR="00084FCE" w:rsidRPr="00D63D43" w:rsidRDefault="00084FCE" w:rsidP="00084FCE">
      <w:pPr>
        <w:numPr>
          <w:ilvl w:val="1"/>
          <w:numId w:val="5"/>
        </w:numPr>
        <w:ind w:hanging="709"/>
        <w:rPr>
          <w:rFonts w:ascii="Arial" w:hAnsi="Arial" w:cs="Arial"/>
          <w:sz w:val="22"/>
        </w:rPr>
      </w:pPr>
      <w:r w:rsidRPr="00D63D43">
        <w:rPr>
          <w:rFonts w:ascii="Arial" w:hAnsi="Arial" w:cs="Arial"/>
          <w:sz w:val="22"/>
        </w:rPr>
        <w:t>ar tiekėjo pasiūlymas atitinka pirkimo dokumentuose nustatytus reikalavimus;</w:t>
      </w:r>
      <w:r w:rsidRPr="00D63D43">
        <w:rPr>
          <w:rFonts w:ascii="Arial" w:hAnsi="Arial" w:cs="Arial"/>
          <w:b/>
          <w:sz w:val="22"/>
        </w:rPr>
        <w:t xml:space="preserve"> </w:t>
      </w:r>
    </w:p>
    <w:p w14:paraId="63649D40" w14:textId="77777777" w:rsidR="00084FCE" w:rsidRPr="00D63D43" w:rsidRDefault="00084FCE" w:rsidP="00084FCE">
      <w:pPr>
        <w:numPr>
          <w:ilvl w:val="1"/>
          <w:numId w:val="5"/>
        </w:numPr>
        <w:ind w:hanging="720"/>
        <w:rPr>
          <w:rFonts w:ascii="Arial" w:hAnsi="Arial" w:cs="Arial"/>
          <w:sz w:val="22"/>
        </w:rPr>
      </w:pPr>
      <w:r w:rsidRPr="00D63D43">
        <w:rPr>
          <w:rFonts w:ascii="Arial" w:hAnsi="Arial" w:cs="Arial"/>
          <w:sz w:val="22"/>
        </w:rPr>
        <w:t>ar tiekėjo pasiūlyme nėra nurodytos kainos apskaičiavimo klaidų;</w:t>
      </w:r>
      <w:r w:rsidRPr="00D63D43">
        <w:rPr>
          <w:rFonts w:ascii="Arial" w:hAnsi="Arial" w:cs="Arial"/>
          <w:b/>
          <w:sz w:val="22"/>
        </w:rPr>
        <w:t xml:space="preserve"> </w:t>
      </w:r>
    </w:p>
    <w:p w14:paraId="25F19BF5" w14:textId="77777777" w:rsidR="00084FCE" w:rsidRPr="00D63D43" w:rsidRDefault="00084FCE" w:rsidP="00084FCE">
      <w:pPr>
        <w:numPr>
          <w:ilvl w:val="1"/>
          <w:numId w:val="5"/>
        </w:numPr>
        <w:ind w:hanging="720"/>
        <w:rPr>
          <w:rFonts w:ascii="Arial" w:hAnsi="Arial" w:cs="Arial"/>
          <w:sz w:val="22"/>
        </w:rPr>
      </w:pPr>
      <w:r w:rsidRPr="00D63D43">
        <w:rPr>
          <w:rFonts w:ascii="Arial" w:hAnsi="Arial" w:cs="Arial"/>
          <w:sz w:val="22"/>
        </w:rPr>
        <w:t>ar tiekėjo pasiūlyme nurodyta kaina nėra per didelė ir perkančiajam subjektui nepriimtina.</w:t>
      </w:r>
      <w:r w:rsidRPr="00D63D43">
        <w:rPr>
          <w:rFonts w:ascii="Arial" w:hAnsi="Arial" w:cs="Arial"/>
          <w:b/>
          <w:sz w:val="22"/>
        </w:rPr>
        <w:t xml:space="preserve"> </w:t>
      </w:r>
    </w:p>
    <w:p w14:paraId="40F8DB93"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Jeigu dalyvis pateikė netikslius, neišsamius ar klaidingus dokumentus ar duomenis apie atitiktį pirkimo dokumentų reikalavimams arba šių dokumentų ar duomenų trūksta, perkantysis subjektas privalo nepažeisdamas</w:t>
      </w:r>
      <w:r w:rsidRPr="00D63D43">
        <w:rPr>
          <w:rFonts w:ascii="Arial" w:hAnsi="Arial" w:cs="Arial"/>
          <w:i/>
          <w:sz w:val="22"/>
        </w:rPr>
        <w:t xml:space="preserve"> </w:t>
      </w:r>
      <w:r w:rsidRPr="00D63D43">
        <w:rPr>
          <w:rFonts w:ascii="Arial" w:hAnsi="Arial" w:cs="Arial"/>
          <w:sz w:val="22"/>
        </w:rPr>
        <w:t xml:space="preserve">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w:t>
      </w:r>
    </w:p>
    <w:p w14:paraId="260C5A84"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 </w:t>
      </w:r>
    </w:p>
    <w:p w14:paraId="42F931B3"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Perkantysis subjektas, pasiūlymų vertinimo metu radęs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 </w:t>
      </w:r>
    </w:p>
    <w:p w14:paraId="6CF47F42"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Tuo atveju, kai pasiūlyme nurodyta kaina, išreikšta skaitmenimis, neatitinka kainos, nurodytos žodžiais, teisinga laikoma kaina, nurodyta žodžiais. </w:t>
      </w:r>
    </w:p>
    <w:p w14:paraId="7AC30201"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Pasiūlymas atmetamas, jeigu: </w:t>
      </w:r>
    </w:p>
    <w:p w14:paraId="2630EA75"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pasiūlymas neatitinka pirkimo dokumentuose nustatytų reikalavimų ir sąlygų; </w:t>
      </w:r>
    </w:p>
    <w:p w14:paraId="3D9F5B5A"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tiekėjas per perkančiojo subjekto nustatytą terminą nepatikslino, nepapildė, nepaaiškino pasiūlymo; </w:t>
      </w:r>
    </w:p>
    <w:p w14:paraId="25806529"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tiekėjas neatitinka pirkimo dokumentuose nustatytų kvalifikacijos reikalavimų; </w:t>
      </w:r>
    </w:p>
    <w:p w14:paraId="49B5AB16"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tiekėjas per perkančiojo subjekto nurodytą terminą neištaisė aritmetinių klaidų ir (arba) nepaaiškino pasiūlymo; </w:t>
      </w:r>
    </w:p>
    <w:p w14:paraId="597158FC"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pasiūlyta kaina yra per didelė ir perkančiajam subjektui nepriimtina (išskyrus Pirkimų įstatymo 58 str. 1 d. 5 p. numatytą atvejį). </w:t>
      </w:r>
    </w:p>
    <w:p w14:paraId="6C6FAE42"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Perkantysis subjektas gali nevertinti viso tiekėjo pasiūlymo, jei, patikrinęs jo dalį, nustato, kad pasiūlymas turi būti atmestas. </w:t>
      </w:r>
    </w:p>
    <w:p w14:paraId="137D1DB4"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w:t>
      </w:r>
    </w:p>
    <w:p w14:paraId="41E94274"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lastRenderedPageBreak/>
        <w:t xml:space="preserve">Nustatomas pirkimo laimėtojas. Laimėtoju gali būti pasirenkamas tik toks tiekėjas, kurio pasiūlymas atitinka pirkimo dokumentuose nustatytus reikalavimus ir jo pasiūlymo kaina nėra per didelė ir perkančiajai organizacijai nepriimtina. </w:t>
      </w:r>
    </w:p>
    <w:p w14:paraId="2CA74198"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Perkantysis subjektas dalyviams ne vėliau kaip per 5 darbo dienas raštu praneša apie priimtą sprendimą nustatyti laimėjusį pasiūlymą, dėl kurio bus sudaroma sutartis, ir pateikia Pirkimų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 </w:t>
      </w:r>
    </w:p>
    <w:p w14:paraId="278C3BD0"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Tiekėjas, kurio pasiūlymas laimėjo, kviečiamas sudaryti sutartį. </w:t>
      </w:r>
    </w:p>
    <w:p w14:paraId="49DF5B00"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18B2F0EF" w14:textId="77777777" w:rsidR="00084FCE" w:rsidRPr="00D63D43" w:rsidRDefault="00084FCE" w:rsidP="00084FCE">
      <w:pPr>
        <w:pStyle w:val="Antrat1"/>
        <w:tabs>
          <w:tab w:val="center" w:pos="2226"/>
          <w:tab w:val="center" w:pos="5465"/>
        </w:tabs>
        <w:spacing w:after="4" w:line="250" w:lineRule="auto"/>
        <w:ind w:left="0" w:firstLine="0"/>
        <w:jc w:val="left"/>
        <w:rPr>
          <w:rFonts w:ascii="Arial" w:hAnsi="Arial" w:cs="Arial"/>
          <w:sz w:val="22"/>
        </w:rPr>
      </w:pPr>
      <w:r w:rsidRPr="00D63D43">
        <w:rPr>
          <w:rFonts w:ascii="Arial" w:hAnsi="Arial" w:cs="Arial"/>
          <w:b w:val="0"/>
          <w:sz w:val="22"/>
        </w:rPr>
        <w:tab/>
      </w:r>
      <w:bookmarkStart w:id="8" w:name="_Toc65757087"/>
      <w:r w:rsidRPr="00D63D43">
        <w:rPr>
          <w:rFonts w:ascii="Arial" w:hAnsi="Arial" w:cs="Arial"/>
          <w:sz w:val="22"/>
        </w:rPr>
        <w:t>X.</w:t>
      </w:r>
      <w:r w:rsidRPr="00D63D43">
        <w:rPr>
          <w:rFonts w:ascii="Arial" w:eastAsia="Arial" w:hAnsi="Arial" w:cs="Arial"/>
          <w:sz w:val="22"/>
        </w:rPr>
        <w:t xml:space="preserve"> </w:t>
      </w:r>
      <w:r w:rsidRPr="00D63D43">
        <w:rPr>
          <w:rFonts w:ascii="Arial" w:eastAsia="Arial" w:hAnsi="Arial" w:cs="Arial"/>
          <w:sz w:val="22"/>
        </w:rPr>
        <w:tab/>
      </w:r>
      <w:r w:rsidRPr="00D63D43">
        <w:rPr>
          <w:rFonts w:ascii="Arial" w:hAnsi="Arial" w:cs="Arial"/>
          <w:sz w:val="22"/>
        </w:rPr>
        <w:t>SIŪLOMAS ŠALIMS PASIRAŠYTI SUTARTIES PROJEKTAS</w:t>
      </w:r>
      <w:bookmarkEnd w:id="8"/>
      <w:r w:rsidRPr="00D63D43">
        <w:rPr>
          <w:rFonts w:ascii="Arial" w:hAnsi="Arial" w:cs="Arial"/>
          <w:sz w:val="22"/>
        </w:rPr>
        <w:t xml:space="preserve"> </w:t>
      </w:r>
    </w:p>
    <w:p w14:paraId="23D1C3D0"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4151C4E0"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Sutarties projektas pateikiamas šių Pirkimo sąlygų 3 priede. Sutarties projekto sąlygos yra privalomos šio viešojo pirkimo dalyviams ir sudarant sutartį su laimėtoju nebus keičiamos. </w:t>
      </w:r>
    </w:p>
    <w:p w14:paraId="78FA95B2"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04DC314"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Pasirašant ar nutraukiant sutartį, vykdant ir keičiant sutartį, perkančiojo subjekto ir tiekėjo bendravimas bei keitimasis informacija gali vykti ne CVP IS priemonėmis. </w:t>
      </w:r>
    </w:p>
    <w:p w14:paraId="0241A206"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Jeigu dalyvis, kuriam buvo pasiūlyta sudaryti sutartį, raštu atsisako ją sudaryti, nepateikia pirkimo dokumentuose nustatyto sutarties įvykdymo užtikrinimą patvirtinančio dokumento arba iki perkančiojo subjekto nurodyto laiko nepasirašo sutarties, arba atsisako sudaryti sutartį Pirkimų įstatyme ir pirkimo dokumentuose nustatytomis sąlygomis, laikoma, kad jis atsisakė sudaryti sutartį. Tuo atveju perkantysis subjektas siūlo sudaryti sutartį dalyviui, kurio pasiūlymas pagal nustatytą pasiūlymų eilę yra pirmas po dalyvio, atsisakiusio sudaryti sutartį, jeigu to dalyvio pasiūlymas nėra atmetamas. </w:t>
      </w:r>
    </w:p>
    <w:p w14:paraId="2AF165CC" w14:textId="77777777" w:rsidR="00084FCE" w:rsidRPr="00D63D43" w:rsidRDefault="00084FCE" w:rsidP="00084FCE">
      <w:pPr>
        <w:spacing w:after="0" w:line="259" w:lineRule="auto"/>
        <w:ind w:left="566" w:firstLine="0"/>
        <w:jc w:val="left"/>
        <w:rPr>
          <w:rFonts w:ascii="Arial" w:hAnsi="Arial" w:cs="Arial"/>
          <w:sz w:val="22"/>
        </w:rPr>
      </w:pPr>
      <w:r w:rsidRPr="00D63D43">
        <w:rPr>
          <w:rFonts w:ascii="Arial" w:hAnsi="Arial" w:cs="Arial"/>
          <w:sz w:val="22"/>
        </w:rPr>
        <w:t xml:space="preserve"> </w:t>
      </w:r>
    </w:p>
    <w:p w14:paraId="09DAFDA2"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3140F503" w14:textId="77777777" w:rsidR="00084FCE" w:rsidRPr="00D63D43" w:rsidRDefault="00084FCE" w:rsidP="00084FCE">
      <w:pPr>
        <w:pStyle w:val="Antrat1"/>
        <w:spacing w:after="4" w:line="250" w:lineRule="auto"/>
        <w:ind w:left="255"/>
        <w:rPr>
          <w:rFonts w:ascii="Arial" w:hAnsi="Arial" w:cs="Arial"/>
          <w:sz w:val="22"/>
        </w:rPr>
      </w:pPr>
      <w:bookmarkStart w:id="9" w:name="_Toc65757088"/>
      <w:r w:rsidRPr="00D63D43">
        <w:rPr>
          <w:rFonts w:ascii="Arial" w:hAnsi="Arial" w:cs="Arial"/>
          <w:sz w:val="22"/>
        </w:rPr>
        <w:t>XI.</w:t>
      </w:r>
      <w:r w:rsidRPr="00D63D43">
        <w:rPr>
          <w:rFonts w:ascii="Arial" w:eastAsia="Arial" w:hAnsi="Arial" w:cs="Arial"/>
          <w:sz w:val="22"/>
        </w:rPr>
        <w:t xml:space="preserve"> </w:t>
      </w:r>
      <w:r w:rsidRPr="00D63D43">
        <w:rPr>
          <w:rFonts w:ascii="Arial" w:hAnsi="Arial" w:cs="Arial"/>
          <w:sz w:val="22"/>
        </w:rPr>
        <w:t>INFORMACIJA APIE PIRKIMO DOKUMENTŲ PAAIŠKINIMO (PATIKSLINIMO) TVARKĄ, GINČŲ NAGRINĖJIMO TVARKĄ, ATIDĖJIMO TERMINĄ</w:t>
      </w:r>
      <w:bookmarkEnd w:id="9"/>
    </w:p>
    <w:p w14:paraId="240440AB" w14:textId="77777777" w:rsidR="00084FCE" w:rsidRPr="00D63D43" w:rsidRDefault="00084FCE" w:rsidP="00084FCE">
      <w:pPr>
        <w:spacing w:after="0" w:line="259" w:lineRule="auto"/>
        <w:ind w:left="51" w:firstLine="0"/>
        <w:jc w:val="center"/>
        <w:rPr>
          <w:rFonts w:ascii="Arial" w:hAnsi="Arial" w:cs="Arial"/>
          <w:sz w:val="22"/>
        </w:rPr>
      </w:pPr>
      <w:r w:rsidRPr="00D63D43">
        <w:rPr>
          <w:rFonts w:ascii="Arial" w:hAnsi="Arial" w:cs="Arial"/>
          <w:sz w:val="22"/>
        </w:rPr>
        <w:t xml:space="preserve"> </w:t>
      </w:r>
    </w:p>
    <w:p w14:paraId="5231AC06"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Perkančiojo subjekto ir tiekėjų paklausimai ir atsakymai vieni kitiems, atliekant viešųjų pirkimų procedūras, turi būti lietuvių kalba. Paaiškinimai ar patikslinimai skelbiami CVP IS ir siunčiami visiems prie pirkimo prisijungusiems tiekėjams, nenurodant, iš ko gautas paklausimas. </w:t>
      </w:r>
    </w:p>
    <w:p w14:paraId="56A13C18"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Tiekėjai prašymus paaiškinti pirkimo dokumentus, pasiūlymus dėl pirkimo dokumentų patikslinimo gali pateikti ne vėliau kaip likus 2 darbo dienoms iki pasiūlymų pateikimo termino pabaigos. Perkančiojo subjekto paaiškinimai ar patikslinimai pateikiami likus ne mažiau kaip 1 darbo dienai iki pasiūlymų pateikimo termino pabaigos. </w:t>
      </w:r>
    </w:p>
    <w:p w14:paraId="028B3D5D"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Nesibaigus pasiūlymų pateikimo terminui, perkantysis subjektas savo iniciatyva gali paaiškinti ar patikslinti pirkimo dokumentus, taip pat nukelti pasiūlymų pateikimo termino pabaigą. </w:t>
      </w:r>
    </w:p>
    <w:p w14:paraId="32BDC7B1"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Perkantysis subjektas neketina rengti susitikimų su tiekėjais dėl pirkimo dokumentų paaiškinimo. </w:t>
      </w:r>
    </w:p>
    <w:p w14:paraId="35A29FE7"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Jeigu perkantysis subjektas pirkimo dokumentų paaiškinimų ar patikslinimų nepateikia per nurodytą terminą, pasiūlymų pateikimo termino pabaiga nukeliama ne trumpesniam laikui nei tas, kiek vėluojama pateikti paaiškinimus ar patikslinimus.  </w:t>
      </w:r>
    </w:p>
    <w:p w14:paraId="3ADD4027"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dienos, o informacija apie atliktus pakeitimus siunčiama visiems prie pirkimo prisijungusiems tiekėjams ir paskelbiama prie pirkimo dokumentų. </w:t>
      </w:r>
    </w:p>
    <w:p w14:paraId="54F2ECD6"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lastRenderedPageBreak/>
        <w:t>Ginčų nagrinėjimas, žalos atlyginimas, sutarties pripažinimas negaliojančia, alternatyvios sankcijos reglamentuojamos Pirkimų įstatymo VII skyriaus nuostatomis.</w:t>
      </w:r>
      <w:r w:rsidRPr="00D63D43">
        <w:rPr>
          <w:rFonts w:ascii="Arial" w:hAnsi="Arial" w:cs="Arial"/>
          <w:b/>
          <w:sz w:val="22"/>
        </w:rPr>
        <w:t xml:space="preserve"> </w:t>
      </w:r>
    </w:p>
    <w:p w14:paraId="0674B153"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Sutarties sudarymo atidėjimo terminas netaikomas.</w:t>
      </w:r>
      <w:r w:rsidRPr="00D63D43">
        <w:rPr>
          <w:rFonts w:ascii="Arial" w:hAnsi="Arial" w:cs="Arial"/>
          <w:b/>
          <w:sz w:val="22"/>
        </w:rPr>
        <w:t xml:space="preserve"> </w:t>
      </w:r>
    </w:p>
    <w:p w14:paraId="0EA7AA5E" w14:textId="005BDD25" w:rsidR="00717E58" w:rsidRPr="00D63D43" w:rsidRDefault="00084FCE" w:rsidP="00BE3A94">
      <w:pPr>
        <w:spacing w:after="0" w:line="259" w:lineRule="auto"/>
        <w:ind w:left="0" w:firstLine="0"/>
        <w:jc w:val="left"/>
        <w:rPr>
          <w:rFonts w:ascii="Arial" w:hAnsi="Arial" w:cs="Arial"/>
          <w:sz w:val="22"/>
        </w:rPr>
      </w:pPr>
      <w:r w:rsidRPr="00D63D43">
        <w:rPr>
          <w:rFonts w:ascii="Arial" w:hAnsi="Arial" w:cs="Arial"/>
          <w:b/>
          <w:sz w:val="22"/>
        </w:rPr>
        <w:t xml:space="preserve"> </w:t>
      </w:r>
      <w:bookmarkStart w:id="10" w:name="_Toc65757089"/>
    </w:p>
    <w:p w14:paraId="7811E7A5" w14:textId="36770280" w:rsidR="00084FCE" w:rsidRPr="00D63D43" w:rsidRDefault="00084FCE" w:rsidP="00084FCE">
      <w:pPr>
        <w:pStyle w:val="Antrat1"/>
        <w:ind w:left="998" w:right="145"/>
        <w:rPr>
          <w:rFonts w:ascii="Arial" w:hAnsi="Arial" w:cs="Arial"/>
          <w:sz w:val="22"/>
        </w:rPr>
      </w:pPr>
      <w:r w:rsidRPr="00D63D43">
        <w:rPr>
          <w:rFonts w:ascii="Arial" w:hAnsi="Arial" w:cs="Arial"/>
          <w:sz w:val="22"/>
        </w:rPr>
        <w:t>XII.</w:t>
      </w:r>
      <w:r w:rsidRPr="00D63D43">
        <w:rPr>
          <w:rFonts w:ascii="Arial" w:eastAsia="Arial" w:hAnsi="Arial" w:cs="Arial"/>
          <w:sz w:val="22"/>
        </w:rPr>
        <w:t xml:space="preserve"> </w:t>
      </w:r>
      <w:r w:rsidRPr="00D63D43">
        <w:rPr>
          <w:rFonts w:ascii="Arial" w:hAnsi="Arial" w:cs="Arial"/>
          <w:sz w:val="22"/>
        </w:rPr>
        <w:t>BAIGIAMOSIOS NUOSTATOS</w:t>
      </w:r>
      <w:bookmarkEnd w:id="10"/>
      <w:r w:rsidRPr="00D63D43">
        <w:rPr>
          <w:rFonts w:ascii="Arial" w:hAnsi="Arial" w:cs="Arial"/>
          <w:sz w:val="22"/>
        </w:rPr>
        <w:t xml:space="preserve"> </w:t>
      </w:r>
    </w:p>
    <w:p w14:paraId="61F0A3DE"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67CB7076" w14:textId="3D36718A" w:rsidR="00084FCE" w:rsidRPr="00D63D43" w:rsidRDefault="00084FCE" w:rsidP="00084FCE">
      <w:pPr>
        <w:pStyle w:val="Sraopastraipa"/>
        <w:numPr>
          <w:ilvl w:val="0"/>
          <w:numId w:val="8"/>
        </w:numPr>
        <w:ind w:left="709" w:hanging="709"/>
        <w:rPr>
          <w:rFonts w:ascii="Arial" w:hAnsi="Arial" w:cs="Arial"/>
          <w:sz w:val="22"/>
        </w:rPr>
      </w:pPr>
      <w:r w:rsidRPr="00D63D43">
        <w:rPr>
          <w:rFonts w:ascii="Arial" w:hAnsi="Arial" w:cs="Arial"/>
          <w:sz w:val="22"/>
        </w:rPr>
        <w:t xml:space="preserve">Palaikyti tiesioginį ryšį su tiekėjais ir gauti iš jų (ne tarpininkų) pranešimus, susijusius su pirkimo procedūromis, yra įgaliota Perkančiojo subjekto atstovė </w:t>
      </w:r>
      <w:r w:rsidR="00401030" w:rsidRPr="00D63D43">
        <w:rPr>
          <w:rFonts w:ascii="Arial" w:hAnsi="Arial" w:cs="Arial"/>
          <w:sz w:val="22"/>
        </w:rPr>
        <w:t>Justina Baltulionienė</w:t>
      </w:r>
      <w:r w:rsidRPr="00D63D43">
        <w:rPr>
          <w:rFonts w:ascii="Arial" w:hAnsi="Arial" w:cs="Arial"/>
          <w:sz w:val="22"/>
        </w:rPr>
        <w:t xml:space="preserve">, UAB „Alytaus šilumos tinklai“ </w:t>
      </w:r>
      <w:r w:rsidR="00352AAD" w:rsidRPr="00D63D43">
        <w:rPr>
          <w:rFonts w:ascii="Arial" w:hAnsi="Arial" w:cs="Arial"/>
          <w:sz w:val="22"/>
        </w:rPr>
        <w:t>viešųjų pirkimų specialist</w:t>
      </w:r>
      <w:r w:rsidRPr="00D63D43">
        <w:rPr>
          <w:rFonts w:ascii="Arial" w:hAnsi="Arial" w:cs="Arial"/>
          <w:sz w:val="22"/>
        </w:rPr>
        <w:t>ė, tel. +370 6</w:t>
      </w:r>
      <w:r w:rsidR="00401030" w:rsidRPr="00D63D43">
        <w:rPr>
          <w:rFonts w:ascii="Arial" w:hAnsi="Arial" w:cs="Arial"/>
          <w:sz w:val="22"/>
        </w:rPr>
        <w:t>75</w:t>
      </w:r>
      <w:r w:rsidRPr="00D63D43">
        <w:rPr>
          <w:rFonts w:ascii="Arial" w:hAnsi="Arial" w:cs="Arial"/>
          <w:sz w:val="22"/>
        </w:rPr>
        <w:t xml:space="preserve"> </w:t>
      </w:r>
      <w:r w:rsidR="00401030" w:rsidRPr="00D63D43">
        <w:rPr>
          <w:rFonts w:ascii="Arial" w:hAnsi="Arial" w:cs="Arial"/>
          <w:sz w:val="22"/>
        </w:rPr>
        <w:t>46026</w:t>
      </w:r>
      <w:r w:rsidRPr="00D63D43">
        <w:rPr>
          <w:rFonts w:ascii="Arial" w:hAnsi="Arial" w:cs="Arial"/>
          <w:sz w:val="22"/>
        </w:rPr>
        <w:t xml:space="preserve">. </w:t>
      </w:r>
    </w:p>
    <w:p w14:paraId="02A63F87" w14:textId="77777777" w:rsidR="00084FCE" w:rsidRPr="00D63D43" w:rsidRDefault="00084FCE" w:rsidP="00084FCE">
      <w:pPr>
        <w:pStyle w:val="Sraopastraipa"/>
        <w:numPr>
          <w:ilvl w:val="0"/>
          <w:numId w:val="8"/>
        </w:numPr>
        <w:ind w:left="709" w:hanging="709"/>
        <w:rPr>
          <w:rFonts w:ascii="Arial" w:hAnsi="Arial" w:cs="Arial"/>
          <w:sz w:val="22"/>
        </w:rPr>
      </w:pPr>
      <w:r w:rsidRPr="00D63D43">
        <w:rPr>
          <w:rFonts w:ascii="Arial" w:hAnsi="Arial" w:cs="Arial"/>
          <w:sz w:val="22"/>
        </w:rPr>
        <w:t xml:space="preserve">Pirkimo procedūros, kurios neapibrėžtos šiose pirkimo sąlygose, vykdomos vadovaujantis Aprašu, Viešųjų pirkimų įstatymu ir jo įgyvendinamųjų teisės aktų nuostatomis. </w:t>
      </w:r>
    </w:p>
    <w:p w14:paraId="3EDFDDA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eastAsia="Arial" w:hAnsi="Arial" w:cs="Arial"/>
          <w:sz w:val="22"/>
        </w:rPr>
        <w:t xml:space="preserve"> </w:t>
      </w:r>
    </w:p>
    <w:p w14:paraId="72987457" w14:textId="5F3F8E96" w:rsidR="00BF5FA0" w:rsidRPr="00BE3A94" w:rsidRDefault="00084FCE" w:rsidP="00BE3A94">
      <w:pPr>
        <w:spacing w:after="0" w:line="259" w:lineRule="auto"/>
        <w:ind w:left="3086" w:firstLine="0"/>
        <w:jc w:val="left"/>
        <w:rPr>
          <w:rFonts w:ascii="Arial" w:hAnsi="Arial" w:cs="Arial"/>
          <w:sz w:val="22"/>
        </w:rPr>
      </w:pPr>
      <w:r w:rsidRPr="00D63D43">
        <w:rPr>
          <w:rFonts w:ascii="Arial" w:hAnsi="Arial" w:cs="Arial"/>
          <w:noProof/>
          <w:sz w:val="22"/>
        </w:rPr>
        <mc:AlternateContent>
          <mc:Choice Requires="wpg">
            <w:drawing>
              <wp:inline distT="0" distB="0" distL="0" distR="0" wp14:anchorId="702644A9" wp14:editId="0724FBE9">
                <wp:extent cx="2200275" cy="13"/>
                <wp:effectExtent l="0" t="0" r="0" b="0"/>
                <wp:docPr id="16035" name="Group 16035"/>
                <wp:cNvGraphicFramePr/>
                <a:graphic xmlns:a="http://schemas.openxmlformats.org/drawingml/2006/main">
                  <a:graphicData uri="http://schemas.microsoft.com/office/word/2010/wordprocessingGroup">
                    <wpg:wgp>
                      <wpg:cNvGrpSpPr/>
                      <wpg:grpSpPr>
                        <a:xfrm>
                          <a:off x="0" y="0"/>
                          <a:ext cx="2200275" cy="13"/>
                          <a:chOff x="0" y="0"/>
                          <a:chExt cx="2200275" cy="13"/>
                        </a:xfrm>
                      </wpg:grpSpPr>
                      <wps:wsp>
                        <wps:cNvPr id="2028" name="Shape 2028"/>
                        <wps:cNvSpPr/>
                        <wps:spPr>
                          <a:xfrm>
                            <a:off x="0" y="0"/>
                            <a:ext cx="2200275" cy="13"/>
                          </a:xfrm>
                          <a:custGeom>
                            <a:avLst/>
                            <a:gdLst/>
                            <a:ahLst/>
                            <a:cxnLst/>
                            <a:rect l="0" t="0" r="0" b="0"/>
                            <a:pathLst>
                              <a:path w="2200275" h="13">
                                <a:moveTo>
                                  <a:pt x="0" y="0"/>
                                </a:moveTo>
                                <a:lnTo>
                                  <a:pt x="2200275" y="13"/>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E58C35" id="Group 16035" o:spid="_x0000_s1026" style="width:173.25pt;height:0;mso-position-horizontal-relative:char;mso-position-vertical-relative:line" coordsize="2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">
                <v:shape id="Shape 2028" o:spid="_x0000_s1027" style="position:absolute;width:22002;height:0;visibility:visible;mso-wrap-style:square;v-text-anchor:top" coordsize="220027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" path="m,l2200275,13e" filled="f">
                  <v:path arrowok="t" textboxrect="0,0,2200275,13"/>
                </v:shape>
                <w10:anchorlock/>
              </v:group>
            </w:pict>
          </mc:Fallback>
        </mc:AlternateContent>
      </w:r>
    </w:p>
    <w:sectPr w:rsidR="00BF5FA0" w:rsidRPr="00BE3A94" w:rsidSect="002C215E">
      <w:headerReference w:type="even" r:id="rId12"/>
      <w:headerReference w:type="default" r:id="rId13"/>
      <w:footerReference w:type="default" r:id="rId14"/>
      <w:headerReference w:type="first" r:id="rId15"/>
      <w:pgSz w:w="11906" w:h="16838"/>
      <w:pgMar w:top="1134" w:right="851"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D95C8" w14:textId="77777777" w:rsidR="008E5D56" w:rsidRDefault="008E5D56">
      <w:pPr>
        <w:spacing w:after="0" w:line="240" w:lineRule="auto"/>
      </w:pPr>
      <w:r>
        <w:separator/>
      </w:r>
    </w:p>
  </w:endnote>
  <w:endnote w:type="continuationSeparator" w:id="0">
    <w:p w14:paraId="3E39FC99" w14:textId="77777777" w:rsidR="008E5D56" w:rsidRDefault="008E5D56">
      <w:pPr>
        <w:spacing w:after="0" w:line="240" w:lineRule="auto"/>
      </w:pPr>
      <w:r>
        <w:continuationSeparator/>
      </w:r>
    </w:p>
  </w:endnote>
  <w:endnote w:type="continuationNotice" w:id="1">
    <w:p w14:paraId="74B4EDDA" w14:textId="77777777" w:rsidR="008E5D56" w:rsidRDefault="008E5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545398"/>
      <w:docPartObj>
        <w:docPartGallery w:val="Page Numbers (Bottom of Page)"/>
        <w:docPartUnique/>
      </w:docPartObj>
    </w:sdtPr>
    <w:sdtEndPr>
      <w:rPr>
        <w:rFonts w:ascii="Arial" w:hAnsi="Arial" w:cs="Arial"/>
      </w:rPr>
    </w:sdtEndPr>
    <w:sdtContent>
      <w:p w14:paraId="685C43FA" w14:textId="77777777" w:rsidR="002C215E" w:rsidRPr="00F54F6C" w:rsidRDefault="002C215E">
        <w:pPr>
          <w:pStyle w:val="Porat"/>
          <w:jc w:val="right"/>
          <w:rPr>
            <w:rFonts w:ascii="Arial" w:hAnsi="Arial" w:cs="Arial"/>
          </w:rPr>
        </w:pPr>
        <w:r w:rsidRPr="00F54F6C">
          <w:rPr>
            <w:rFonts w:ascii="Arial" w:hAnsi="Arial" w:cs="Arial"/>
          </w:rPr>
          <w:fldChar w:fldCharType="begin"/>
        </w:r>
        <w:r w:rsidRPr="00F54F6C">
          <w:rPr>
            <w:rFonts w:ascii="Arial" w:hAnsi="Arial" w:cs="Arial"/>
          </w:rPr>
          <w:instrText>PAGE   \* MERGEFORMAT</w:instrText>
        </w:r>
        <w:r w:rsidRPr="00F54F6C">
          <w:rPr>
            <w:rFonts w:ascii="Arial" w:hAnsi="Arial" w:cs="Arial"/>
          </w:rPr>
          <w:fldChar w:fldCharType="separate"/>
        </w:r>
        <w:r w:rsidRPr="00F54F6C">
          <w:rPr>
            <w:rFonts w:ascii="Arial" w:hAnsi="Arial" w:cs="Arial"/>
          </w:rPr>
          <w:t>2</w:t>
        </w:r>
        <w:r w:rsidRPr="00F54F6C">
          <w:rPr>
            <w:rFonts w:ascii="Arial" w:hAnsi="Arial" w:cs="Arial"/>
          </w:rPr>
          <w:fldChar w:fldCharType="end"/>
        </w:r>
      </w:p>
    </w:sdtContent>
  </w:sdt>
  <w:p w14:paraId="36A8B200" w14:textId="77777777" w:rsidR="002C215E" w:rsidRDefault="002C21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CA180" w14:textId="77777777" w:rsidR="008E5D56" w:rsidRDefault="008E5D56">
      <w:pPr>
        <w:spacing w:after="0" w:line="240" w:lineRule="auto"/>
      </w:pPr>
      <w:r>
        <w:separator/>
      </w:r>
    </w:p>
  </w:footnote>
  <w:footnote w:type="continuationSeparator" w:id="0">
    <w:p w14:paraId="414B35CC" w14:textId="77777777" w:rsidR="008E5D56" w:rsidRDefault="008E5D56">
      <w:pPr>
        <w:spacing w:after="0" w:line="240" w:lineRule="auto"/>
      </w:pPr>
      <w:r>
        <w:continuationSeparator/>
      </w:r>
    </w:p>
  </w:footnote>
  <w:footnote w:type="continuationNotice" w:id="1">
    <w:p w14:paraId="3E747591" w14:textId="77777777" w:rsidR="008E5D56" w:rsidRDefault="008E5D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D1EE" w14:textId="77777777" w:rsidR="002C215E" w:rsidRDefault="002C215E">
    <w:pPr>
      <w:spacing w:after="0" w:line="259" w:lineRule="auto"/>
      <w:ind w:left="0" w:right="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2B673D9" w14:textId="77777777" w:rsidR="002C215E" w:rsidRDefault="002C215E">
    <w:pPr>
      <w:spacing w:after="0" w:line="259" w:lineRule="auto"/>
      <w:ind w:lef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6B9E" w14:textId="77777777" w:rsidR="002C215E" w:rsidRDefault="002C215E">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0A7B" w14:textId="77777777" w:rsidR="002C215E" w:rsidRDefault="002C215E" w:rsidP="00717E58">
    <w:pPr>
      <w:spacing w:after="160" w:line="259" w:lineRule="auto"/>
      <w:ind w:left="0" w:firstLine="0"/>
      <w:jc w:val="center"/>
    </w:pPr>
    <w:r>
      <w:rPr>
        <w:rFonts w:asciiTheme="minorHAnsi" w:eastAsiaTheme="minorHAnsi" w:hAnsiTheme="minorHAnsi" w:cstheme="minorBidi"/>
        <w:sz w:val="22"/>
      </w:rPr>
      <w:object w:dxaOrig="6796" w:dyaOrig="2175" w14:anchorId="39569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59.25pt">
          <v:imagedata r:id="rId1" o:title=""/>
        </v:shape>
        <o:OLEObject Type="Embed" ProgID="PBrush" ShapeID="_x0000_i1025" DrawAspect="Content" ObjectID="_179887474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F91"/>
    <w:multiLevelType w:val="hybridMultilevel"/>
    <w:tmpl w:val="067AD550"/>
    <w:lvl w:ilvl="0" w:tplc="1F289E1E">
      <w:start w:val="67"/>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A2CCFBE">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6CF7C4">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161B6A">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EAE53E">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8E420E">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6A2590">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36F142">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60F80C">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AD3FEE"/>
    <w:multiLevelType w:val="hybridMultilevel"/>
    <w:tmpl w:val="A33CBAF2"/>
    <w:lvl w:ilvl="0" w:tplc="7E088EE6">
      <w:start w:val="20"/>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tplc="F352258A">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DAE058">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242B0C">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3EE05E">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9A4B98">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5C4DE4">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58E5BC8">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EAB83C">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8E3B12"/>
    <w:multiLevelType w:val="hybridMultilevel"/>
    <w:tmpl w:val="2E364738"/>
    <w:lvl w:ilvl="0" w:tplc="B914DDF6">
      <w:start w:val="63"/>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0F816FE">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4A6852">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2842E8">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949558">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6E3BE6">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F09B9E">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EE6CF2">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E6D4BE">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C9531FF"/>
    <w:multiLevelType w:val="hybridMultilevel"/>
    <w:tmpl w:val="FF0620FE"/>
    <w:lvl w:ilvl="0" w:tplc="6DACCD1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D631A6"/>
    <w:multiLevelType w:val="hybridMultilevel"/>
    <w:tmpl w:val="BF4A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2E2916"/>
    <w:multiLevelType w:val="hybridMultilevel"/>
    <w:tmpl w:val="8DC2BB8A"/>
    <w:lvl w:ilvl="0" w:tplc="4AC854FA">
      <w:start w:val="25"/>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tplc="A94A1E4E">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BA7780">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8C4076">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4C9FD4">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603CA6">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1CE4CA">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2464CA">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F2BD8A">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57A48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4D6060"/>
    <w:multiLevelType w:val="multilevel"/>
    <w:tmpl w:val="4F7EFAF6"/>
    <w:lvl w:ilvl="0">
      <w:start w:val="48"/>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2">
      <w:start w:val="1"/>
      <w:numFmt w:val="lowerRoman"/>
      <w:lvlText w:val="%3"/>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AD228C3"/>
    <w:multiLevelType w:val="hybridMultilevel"/>
    <w:tmpl w:val="675255EE"/>
    <w:lvl w:ilvl="0" w:tplc="24EA8C48">
      <w:start w:val="75"/>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tplc="A02E810C">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1452B2">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BC32DA">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5C7BE2">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205D9E">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26DC10">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403786">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343ECA">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F1E78A5"/>
    <w:multiLevelType w:val="hybridMultilevel"/>
    <w:tmpl w:val="E67A6E80"/>
    <w:lvl w:ilvl="0" w:tplc="C024B5FC">
      <w:start w:val="1"/>
      <w:numFmt w:val="decimal"/>
      <w:lvlText w:val="%1."/>
      <w:lvlJc w:val="left"/>
      <w:pPr>
        <w:ind w:left="0"/>
      </w:pPr>
      <w:rPr>
        <w:rFonts w:ascii="Arial" w:eastAsia="Calibri" w:hAnsi="Arial" w:cs="Arial"/>
        <w:b w:val="0"/>
        <w:i w:val="0"/>
        <w:strike w:val="0"/>
        <w:dstrike w:val="0"/>
        <w:color w:val="000000"/>
        <w:sz w:val="22"/>
        <w:szCs w:val="20"/>
        <w:u w:val="none" w:color="000000"/>
        <w:bdr w:val="none" w:sz="0" w:space="0" w:color="auto"/>
        <w:shd w:val="clear" w:color="auto" w:fill="auto"/>
        <w:vertAlign w:val="baseline"/>
      </w:rPr>
    </w:lvl>
    <w:lvl w:ilvl="1" w:tplc="9F5E6F1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44E9D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D8483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C0D7D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8A3A6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CE38C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065A6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3A96C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01B3E01"/>
    <w:multiLevelType w:val="hybridMultilevel"/>
    <w:tmpl w:val="4A2A8FEC"/>
    <w:lvl w:ilvl="0" w:tplc="BB28A3DA">
      <w:start w:val="1"/>
      <w:numFmt w:val="decimal"/>
      <w:lvlText w:val="%1."/>
      <w:lvlJc w:val="left"/>
      <w:pPr>
        <w:ind w:left="1024" w:hanging="360"/>
      </w:pPr>
      <w:rPr>
        <w:rFonts w:hint="default"/>
      </w:rPr>
    </w:lvl>
    <w:lvl w:ilvl="1" w:tplc="04270019" w:tentative="1">
      <w:start w:val="1"/>
      <w:numFmt w:val="lowerLetter"/>
      <w:lvlText w:val="%2."/>
      <w:lvlJc w:val="left"/>
      <w:pPr>
        <w:ind w:left="1744" w:hanging="360"/>
      </w:pPr>
    </w:lvl>
    <w:lvl w:ilvl="2" w:tplc="0427001B" w:tentative="1">
      <w:start w:val="1"/>
      <w:numFmt w:val="lowerRoman"/>
      <w:lvlText w:val="%3."/>
      <w:lvlJc w:val="right"/>
      <w:pPr>
        <w:ind w:left="2464" w:hanging="180"/>
      </w:pPr>
    </w:lvl>
    <w:lvl w:ilvl="3" w:tplc="0427000F" w:tentative="1">
      <w:start w:val="1"/>
      <w:numFmt w:val="decimal"/>
      <w:lvlText w:val="%4."/>
      <w:lvlJc w:val="left"/>
      <w:pPr>
        <w:ind w:left="3184" w:hanging="360"/>
      </w:pPr>
    </w:lvl>
    <w:lvl w:ilvl="4" w:tplc="04270019" w:tentative="1">
      <w:start w:val="1"/>
      <w:numFmt w:val="lowerLetter"/>
      <w:lvlText w:val="%5."/>
      <w:lvlJc w:val="left"/>
      <w:pPr>
        <w:ind w:left="3904" w:hanging="360"/>
      </w:pPr>
    </w:lvl>
    <w:lvl w:ilvl="5" w:tplc="0427001B" w:tentative="1">
      <w:start w:val="1"/>
      <w:numFmt w:val="lowerRoman"/>
      <w:lvlText w:val="%6."/>
      <w:lvlJc w:val="right"/>
      <w:pPr>
        <w:ind w:left="4624" w:hanging="180"/>
      </w:pPr>
    </w:lvl>
    <w:lvl w:ilvl="6" w:tplc="0427000F" w:tentative="1">
      <w:start w:val="1"/>
      <w:numFmt w:val="decimal"/>
      <w:lvlText w:val="%7."/>
      <w:lvlJc w:val="left"/>
      <w:pPr>
        <w:ind w:left="5344" w:hanging="360"/>
      </w:pPr>
    </w:lvl>
    <w:lvl w:ilvl="7" w:tplc="04270019" w:tentative="1">
      <w:start w:val="1"/>
      <w:numFmt w:val="lowerLetter"/>
      <w:lvlText w:val="%8."/>
      <w:lvlJc w:val="left"/>
      <w:pPr>
        <w:ind w:left="6064" w:hanging="360"/>
      </w:pPr>
    </w:lvl>
    <w:lvl w:ilvl="8" w:tplc="0427001B" w:tentative="1">
      <w:start w:val="1"/>
      <w:numFmt w:val="lowerRoman"/>
      <w:lvlText w:val="%9."/>
      <w:lvlJc w:val="right"/>
      <w:pPr>
        <w:ind w:left="6784" w:hanging="180"/>
      </w:pPr>
    </w:lvl>
  </w:abstractNum>
  <w:abstractNum w:abstractNumId="11" w15:restartNumberingAfterBreak="0">
    <w:nsid w:val="6E6D1010"/>
    <w:multiLevelType w:val="multilevel"/>
    <w:tmpl w:val="8A1CC548"/>
    <w:lvl w:ilvl="0">
      <w:start w:val="28"/>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start w:val="1"/>
      <w:numFmt w:val="decimal"/>
      <w:lvlText w:val="%1.%2."/>
      <w:lvlJc w:val="left"/>
      <w:pPr>
        <w:ind w:left="72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2">
      <w:start w:val="1"/>
      <w:numFmt w:val="lowerRoman"/>
      <w:lvlText w:val="%3"/>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1D36D0D"/>
    <w:multiLevelType w:val="hybridMultilevel"/>
    <w:tmpl w:val="FDBA6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076967">
    <w:abstractNumId w:val="9"/>
  </w:num>
  <w:num w:numId="2" w16cid:durableId="1405760142">
    <w:abstractNumId w:val="1"/>
  </w:num>
  <w:num w:numId="3" w16cid:durableId="1676373186">
    <w:abstractNumId w:val="5"/>
  </w:num>
  <w:num w:numId="4" w16cid:durableId="196282900">
    <w:abstractNumId w:val="11"/>
  </w:num>
  <w:num w:numId="5" w16cid:durableId="1802068507">
    <w:abstractNumId w:val="7"/>
  </w:num>
  <w:num w:numId="6" w16cid:durableId="1346127614">
    <w:abstractNumId w:val="2"/>
  </w:num>
  <w:num w:numId="7" w16cid:durableId="1987319512">
    <w:abstractNumId w:val="0"/>
  </w:num>
  <w:num w:numId="8" w16cid:durableId="556362864">
    <w:abstractNumId w:val="8"/>
  </w:num>
  <w:num w:numId="9" w16cid:durableId="847675005">
    <w:abstractNumId w:val="6"/>
  </w:num>
  <w:num w:numId="10" w16cid:durableId="1225337837">
    <w:abstractNumId w:val="3"/>
  </w:num>
  <w:num w:numId="11" w16cid:durableId="1749228671">
    <w:abstractNumId w:val="10"/>
  </w:num>
  <w:num w:numId="12" w16cid:durableId="1281491816">
    <w:abstractNumId w:val="4"/>
  </w:num>
  <w:num w:numId="13" w16cid:durableId="2816181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CE"/>
    <w:rsid w:val="000110C0"/>
    <w:rsid w:val="00084FCE"/>
    <w:rsid w:val="001239BD"/>
    <w:rsid w:val="00135A67"/>
    <w:rsid w:val="00172767"/>
    <w:rsid w:val="001A7265"/>
    <w:rsid w:val="001B4E05"/>
    <w:rsid w:val="001D3A8C"/>
    <w:rsid w:val="00217D3D"/>
    <w:rsid w:val="00242CF9"/>
    <w:rsid w:val="00284EE1"/>
    <w:rsid w:val="002C215E"/>
    <w:rsid w:val="002D70C9"/>
    <w:rsid w:val="00352AAD"/>
    <w:rsid w:val="003C00E8"/>
    <w:rsid w:val="003C7924"/>
    <w:rsid w:val="003E5483"/>
    <w:rsid w:val="003E66D2"/>
    <w:rsid w:val="00400DD5"/>
    <w:rsid w:val="00401030"/>
    <w:rsid w:val="00420AA1"/>
    <w:rsid w:val="00421ED7"/>
    <w:rsid w:val="004412EC"/>
    <w:rsid w:val="004758FF"/>
    <w:rsid w:val="00493BE5"/>
    <w:rsid w:val="004C676D"/>
    <w:rsid w:val="004E6976"/>
    <w:rsid w:val="00507204"/>
    <w:rsid w:val="00513AB5"/>
    <w:rsid w:val="00553E28"/>
    <w:rsid w:val="005812CD"/>
    <w:rsid w:val="005F21E8"/>
    <w:rsid w:val="006347FA"/>
    <w:rsid w:val="0066219F"/>
    <w:rsid w:val="00663538"/>
    <w:rsid w:val="00696F38"/>
    <w:rsid w:val="00717E58"/>
    <w:rsid w:val="00755B20"/>
    <w:rsid w:val="007807D8"/>
    <w:rsid w:val="00786F0C"/>
    <w:rsid w:val="007D1BB5"/>
    <w:rsid w:val="007F3B65"/>
    <w:rsid w:val="00844363"/>
    <w:rsid w:val="00871A5B"/>
    <w:rsid w:val="008E5D56"/>
    <w:rsid w:val="00914005"/>
    <w:rsid w:val="00942FA7"/>
    <w:rsid w:val="00973097"/>
    <w:rsid w:val="0098544C"/>
    <w:rsid w:val="009C6C7C"/>
    <w:rsid w:val="009F1811"/>
    <w:rsid w:val="00A36F3E"/>
    <w:rsid w:val="00A60363"/>
    <w:rsid w:val="00AE5962"/>
    <w:rsid w:val="00AF7B5C"/>
    <w:rsid w:val="00B0595D"/>
    <w:rsid w:val="00B54346"/>
    <w:rsid w:val="00B86041"/>
    <w:rsid w:val="00BD2FCC"/>
    <w:rsid w:val="00BE3A94"/>
    <w:rsid w:val="00BF5FA0"/>
    <w:rsid w:val="00C00BF1"/>
    <w:rsid w:val="00C80B00"/>
    <w:rsid w:val="00CA2FD9"/>
    <w:rsid w:val="00CD0F03"/>
    <w:rsid w:val="00CF0F71"/>
    <w:rsid w:val="00D63D43"/>
    <w:rsid w:val="00D9373C"/>
    <w:rsid w:val="00DC624D"/>
    <w:rsid w:val="00E4218B"/>
    <w:rsid w:val="00E56A59"/>
    <w:rsid w:val="00EA0272"/>
    <w:rsid w:val="00F146E2"/>
    <w:rsid w:val="00F40A1C"/>
    <w:rsid w:val="00F41602"/>
    <w:rsid w:val="00F442BA"/>
    <w:rsid w:val="00F63664"/>
    <w:rsid w:val="00F64E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6F3D8"/>
  <w15:chartTrackingRefBased/>
  <w15:docId w15:val="{328C1E43-A276-4824-B7F7-903C3292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4FCE"/>
    <w:pPr>
      <w:spacing w:after="5" w:line="249" w:lineRule="auto"/>
      <w:ind w:left="108" w:firstLine="556"/>
      <w:jc w:val="both"/>
    </w:pPr>
    <w:rPr>
      <w:rFonts w:ascii="Calibri" w:eastAsia="Calibri" w:hAnsi="Calibri" w:cs="Calibri"/>
      <w:color w:val="000000"/>
      <w:sz w:val="20"/>
      <w:lang w:eastAsia="lt-LT"/>
    </w:rPr>
  </w:style>
  <w:style w:type="paragraph" w:styleId="Antrat1">
    <w:name w:val="heading 1"/>
    <w:next w:val="prastasis"/>
    <w:link w:val="Antrat1Diagrama"/>
    <w:uiPriority w:val="9"/>
    <w:qFormat/>
    <w:rsid w:val="00084FCE"/>
    <w:pPr>
      <w:keepNext/>
      <w:keepLines/>
      <w:spacing w:after="0"/>
      <w:ind w:left="838" w:hanging="10"/>
      <w:jc w:val="center"/>
      <w:outlineLvl w:val="0"/>
    </w:pPr>
    <w:rPr>
      <w:rFonts w:ascii="Calibri" w:eastAsia="Calibri" w:hAnsi="Calibri" w:cs="Calibri"/>
      <w:b/>
      <w:color w:val="000000"/>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4FCE"/>
    <w:rPr>
      <w:rFonts w:ascii="Calibri" w:eastAsia="Calibri" w:hAnsi="Calibri" w:cs="Calibri"/>
      <w:b/>
      <w:color w:val="000000"/>
      <w:sz w:val="20"/>
      <w:lang w:eastAsia="lt-LT"/>
    </w:rPr>
  </w:style>
  <w:style w:type="table" w:customStyle="1" w:styleId="TableGrid">
    <w:name w:val="TableGrid"/>
    <w:rsid w:val="00084FCE"/>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84FCE"/>
    <w:pPr>
      <w:ind w:left="720"/>
      <w:contextualSpacing/>
    </w:pPr>
  </w:style>
  <w:style w:type="table" w:customStyle="1" w:styleId="TableGrid3">
    <w:name w:val="Table Grid3"/>
    <w:basedOn w:val="prastojilentel"/>
    <w:next w:val="Lentelstinklelis"/>
    <w:uiPriority w:val="39"/>
    <w:rsid w:val="00084FC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4FCE"/>
    <w:pPr>
      <w:autoSpaceDE w:val="0"/>
      <w:autoSpaceDN w:val="0"/>
      <w:adjustRightInd w:val="0"/>
      <w:spacing w:after="0" w:line="240" w:lineRule="auto"/>
    </w:pPr>
    <w:rPr>
      <w:rFonts w:ascii="Times New Roman" w:eastAsiaTheme="minorEastAsia" w:hAnsi="Times New Roman" w:cs="Times New Roman"/>
      <w:color w:val="000000"/>
      <w:sz w:val="24"/>
      <w:szCs w:val="24"/>
      <w:lang w:val="en-GB" w:eastAsia="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84FCE"/>
    <w:pPr>
      <w:spacing w:after="0" w:line="240" w:lineRule="auto"/>
      <w:ind w:left="0" w:firstLine="567"/>
    </w:pPr>
    <w:rPr>
      <w:rFonts w:ascii="Times New Roman" w:eastAsia="Times New Roman" w:hAnsi="Times New Roman" w:cs="Times New Roman"/>
      <w:color w:val="auto"/>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84FCE"/>
    <w:rPr>
      <w:rFonts w:ascii="Times New Roman" w:eastAsia="Times New Roman" w:hAnsi="Times New Roman" w:cs="Times New Roman"/>
      <w:sz w:val="24"/>
      <w:szCs w:val="20"/>
    </w:rPr>
  </w:style>
  <w:style w:type="paragraph" w:styleId="Turinioantrat">
    <w:name w:val="TOC Heading"/>
    <w:basedOn w:val="Antrat1"/>
    <w:next w:val="prastasis"/>
    <w:uiPriority w:val="39"/>
    <w:unhideWhenUsed/>
    <w:qFormat/>
    <w:rsid w:val="00084FCE"/>
    <w:pPr>
      <w:spacing w:before="240"/>
      <w:ind w:left="0" w:firstLine="0"/>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urinys1">
    <w:name w:val="toc 1"/>
    <w:basedOn w:val="prastasis"/>
    <w:next w:val="prastasis"/>
    <w:autoRedefine/>
    <w:uiPriority w:val="39"/>
    <w:unhideWhenUsed/>
    <w:rsid w:val="00084FCE"/>
    <w:pPr>
      <w:tabs>
        <w:tab w:val="right" w:leader="dot" w:pos="9344"/>
      </w:tabs>
      <w:spacing w:after="100" w:line="250" w:lineRule="auto"/>
      <w:ind w:left="0" w:firstLine="0"/>
    </w:pPr>
  </w:style>
  <w:style w:type="character" w:styleId="Hipersaitas">
    <w:name w:val="Hyperlink"/>
    <w:basedOn w:val="Numatytasispastraiposriftas"/>
    <w:uiPriority w:val="99"/>
    <w:unhideWhenUsed/>
    <w:rsid w:val="00084FCE"/>
    <w:rPr>
      <w:color w:val="0563C1" w:themeColor="hyperlink"/>
      <w:u w:val="single"/>
    </w:rPr>
  </w:style>
  <w:style w:type="paragraph" w:styleId="Porat">
    <w:name w:val="footer"/>
    <w:basedOn w:val="prastasis"/>
    <w:link w:val="PoratDiagrama"/>
    <w:uiPriority w:val="99"/>
    <w:unhideWhenUsed/>
    <w:rsid w:val="00084FC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84FCE"/>
    <w:rPr>
      <w:rFonts w:ascii="Calibri" w:eastAsia="Calibri" w:hAnsi="Calibri" w:cs="Calibri"/>
      <w:color w:val="000000"/>
      <w:sz w:val="20"/>
      <w:lang w:eastAsia="lt-LT"/>
    </w:rPr>
  </w:style>
  <w:style w:type="paragraph" w:customStyle="1" w:styleId="Body2">
    <w:name w:val="Body 2"/>
    <w:rsid w:val="00084FCE"/>
    <w:pPr>
      <w:suppressAutoHyphens/>
      <w:spacing w:after="40" w:line="240" w:lineRule="auto"/>
      <w:jc w:val="both"/>
    </w:pPr>
    <w:rPr>
      <w:rFonts w:ascii="Times New Roman" w:eastAsia="Arial Unicode MS" w:hAnsi="Times New Roman" w:cs="Arial Unicode MS"/>
      <w:color w:val="000000"/>
      <w:sz w:val="21"/>
      <w:szCs w:val="21"/>
      <w:lang w:val="en-US"/>
    </w:rPr>
  </w:style>
  <w:style w:type="table" w:styleId="Lentelstinklelis">
    <w:name w:val="Table Grid"/>
    <w:basedOn w:val="prastojilentel"/>
    <w:uiPriority w:val="39"/>
    <w:rsid w:val="00084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84FCE"/>
    <w:rPr>
      <w:rFonts w:ascii="Calibri" w:eastAsia="Calibri" w:hAnsi="Calibri" w:cs="Calibri"/>
      <w:color w:val="000000"/>
      <w:sz w:val="20"/>
      <w:lang w:eastAsia="lt-LT"/>
    </w:rPr>
  </w:style>
  <w:style w:type="paragraph" w:styleId="Antrats">
    <w:name w:val="header"/>
    <w:basedOn w:val="prastasis"/>
    <w:link w:val="AntratsDiagrama"/>
    <w:uiPriority w:val="99"/>
    <w:semiHidden/>
    <w:unhideWhenUsed/>
    <w:rsid w:val="00F4160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F41602"/>
    <w:rPr>
      <w:rFonts w:ascii="Calibri" w:eastAsia="Calibri" w:hAnsi="Calibri" w:cs="Calibri"/>
      <w:color w:val="000000"/>
      <w:sz w:val="20"/>
      <w:lang w:eastAsia="lt-LT"/>
    </w:rPr>
  </w:style>
  <w:style w:type="character" w:customStyle="1" w:styleId="Temosantrat2">
    <w:name w:val="Temos antraštė #2_"/>
    <w:basedOn w:val="Numatytasispastraiposriftas"/>
    <w:link w:val="Temosantrat20"/>
    <w:rsid w:val="00352AAD"/>
    <w:rPr>
      <w:rFonts w:ascii="Times New Roman" w:eastAsia="Times New Roman" w:hAnsi="Times New Roman" w:cs="Times New Roman"/>
      <w:sz w:val="23"/>
      <w:szCs w:val="23"/>
      <w:shd w:val="clear" w:color="auto" w:fill="FFFFFF"/>
    </w:rPr>
  </w:style>
  <w:style w:type="paragraph" w:customStyle="1" w:styleId="Temosantrat20">
    <w:name w:val="Temos antraštė #2"/>
    <w:basedOn w:val="prastasis"/>
    <w:link w:val="Temosantrat2"/>
    <w:rsid w:val="00352AAD"/>
    <w:pPr>
      <w:shd w:val="clear" w:color="auto" w:fill="FFFFFF"/>
      <w:spacing w:after="360" w:line="0" w:lineRule="atLeast"/>
      <w:ind w:left="0" w:firstLine="0"/>
      <w:jc w:val="center"/>
      <w:outlineLvl w:val="1"/>
    </w:pPr>
    <w:rPr>
      <w:rFonts w:ascii="Times New Roman" w:eastAsia="Times New Roman" w:hAnsi="Times New Roman" w:cs="Times New Roman"/>
      <w:color w:val="auto"/>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5634">
      <w:bodyDiv w:val="1"/>
      <w:marLeft w:val="0"/>
      <w:marRight w:val="0"/>
      <w:marTop w:val="0"/>
      <w:marBottom w:val="0"/>
      <w:divBdr>
        <w:top w:val="none" w:sz="0" w:space="0" w:color="auto"/>
        <w:left w:val="none" w:sz="0" w:space="0" w:color="auto"/>
        <w:bottom w:val="none" w:sz="0" w:space="0" w:color="auto"/>
        <w:right w:val="none" w:sz="0" w:space="0" w:color="auto"/>
      </w:divBdr>
    </w:div>
    <w:div w:id="1018971903">
      <w:bodyDiv w:val="1"/>
      <w:marLeft w:val="0"/>
      <w:marRight w:val="0"/>
      <w:marTop w:val="0"/>
      <w:marBottom w:val="0"/>
      <w:divBdr>
        <w:top w:val="none" w:sz="0" w:space="0" w:color="auto"/>
        <w:left w:val="none" w:sz="0" w:space="0" w:color="auto"/>
        <w:bottom w:val="none" w:sz="0" w:space="0" w:color="auto"/>
        <w:right w:val="none" w:sz="0" w:space="0" w:color="auto"/>
      </w:divBdr>
    </w:div>
    <w:div w:id="166967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Kaip_atsiimti_pasiulyma_CVP_IS.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vpt.lrv.lt/uploads/vpt/documents/files/Kaip_atsiimti_pasiulyma_CVP_I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D811-8C89-4FA9-95D8-DEAF40AF2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19317</Words>
  <Characters>11011</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dc:description/>
  <cp:lastModifiedBy>Justina Baltulionienė</cp:lastModifiedBy>
  <cp:revision>58</cp:revision>
  <cp:lastPrinted>2021-03-16T13:23:00Z</cp:lastPrinted>
  <dcterms:created xsi:type="dcterms:W3CDTF">2021-03-04T11:16:00Z</dcterms:created>
  <dcterms:modified xsi:type="dcterms:W3CDTF">2025-01-20T08:39:00Z</dcterms:modified>
</cp:coreProperties>
</file>