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sible.xml" ContentType="application/vnd.openxmlformats-officedocument.wordprocessingml.commentsExtensib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5E578E90" w14:textId="516119B7" w:rsidR="005F13F0" w:rsidRPr="00BD7CF3" w:rsidRDefault="00572727" w:rsidP="001912E2">
          <w:pPr>
            <w:spacing w:after="120" w:line="240" w:lineRule="auto"/>
            <w:ind w:left="567" w:firstLine="0"/>
            <w:contextualSpacing/>
            <w:jc w:val="center"/>
            <w:rPr>
              <w:rFonts w:cstheme="minorHAnsi"/>
              <w:b/>
              <w:bCs/>
              <w:sz w:val="28"/>
              <w:szCs w:val="28"/>
            </w:rPr>
          </w:pPr>
          <w:r w:rsidRPr="00BD7CF3">
            <w:rPr>
              <w:rFonts w:cstheme="minorHAnsi"/>
              <w:b/>
              <w:bCs/>
              <w:sz w:val="28"/>
              <w:szCs w:val="28"/>
            </w:rPr>
            <w:t>VIEŠOJI ĮSTAIGA RASEINIŲ NEĮGALIŲJŲ UŽIMTUMO IR PASLAUGŲ CENTRAS</w:t>
          </w:r>
        </w:p>
        <w:p w14:paraId="74BE57E8" w14:textId="7C6CCED6" w:rsidR="00BD7CF3" w:rsidRPr="006736B0" w:rsidRDefault="00BD7CF3" w:rsidP="00BD7CF3">
          <w:pPr>
            <w:spacing w:line="240" w:lineRule="auto"/>
            <w:jc w:val="center"/>
            <w:rPr>
              <w:rFonts w:ascii="Times New Roman" w:hAnsi="Times New Roman" w:cs="Times New Roman"/>
              <w:sz w:val="20"/>
              <w:szCs w:val="24"/>
            </w:rPr>
          </w:pPr>
          <w:r w:rsidRPr="006736B0">
            <w:rPr>
              <w:rFonts w:ascii="Times New Roman" w:hAnsi="Times New Roman" w:cs="Times New Roman"/>
              <w:sz w:val="20"/>
              <w:szCs w:val="24"/>
            </w:rPr>
            <w:t>V</w:t>
          </w:r>
          <w:r>
            <w:rPr>
              <w:rFonts w:ascii="Times New Roman" w:hAnsi="Times New Roman" w:cs="Times New Roman"/>
              <w:sz w:val="20"/>
              <w:szCs w:val="24"/>
            </w:rPr>
            <w:t xml:space="preserve">iešoji įstaiga, Kalnų </w:t>
          </w:r>
          <w:proofErr w:type="spellStart"/>
          <w:r w:rsidR="006363C6">
            <w:rPr>
              <w:rFonts w:ascii="Times New Roman" w:hAnsi="Times New Roman" w:cs="Times New Roman"/>
              <w:sz w:val="20"/>
              <w:szCs w:val="24"/>
            </w:rPr>
            <w:t>g</w:t>
          </w:r>
          <w:proofErr w:type="spellEnd"/>
          <w:r w:rsidR="006363C6">
            <w:rPr>
              <w:rFonts w:ascii="Times New Roman" w:hAnsi="Times New Roman" w:cs="Times New Roman"/>
              <w:sz w:val="20"/>
              <w:szCs w:val="24"/>
            </w:rPr>
            <w:t xml:space="preserve">. 15A, 60136 Raseiniai, </w:t>
          </w:r>
          <w:proofErr w:type="spellStart"/>
          <w:r w:rsidR="006363C6">
            <w:rPr>
              <w:rFonts w:ascii="Times New Roman" w:hAnsi="Times New Roman" w:cs="Times New Roman"/>
              <w:sz w:val="20"/>
              <w:szCs w:val="24"/>
            </w:rPr>
            <w:t>tel</w:t>
          </w:r>
          <w:proofErr w:type="spellEnd"/>
          <w:r w:rsidR="006363C6">
            <w:rPr>
              <w:rFonts w:ascii="Times New Roman" w:hAnsi="Times New Roman" w:cs="Times New Roman"/>
              <w:sz w:val="20"/>
              <w:szCs w:val="24"/>
            </w:rPr>
            <w:t>. (0</w:t>
          </w:r>
          <w:r>
            <w:rPr>
              <w:rFonts w:ascii="Times New Roman" w:hAnsi="Times New Roman" w:cs="Times New Roman"/>
              <w:sz w:val="20"/>
              <w:szCs w:val="24"/>
            </w:rPr>
            <w:t> 42</w:t>
          </w:r>
          <w:r w:rsidR="003A2257">
            <w:rPr>
              <w:rFonts w:ascii="Times New Roman" w:hAnsi="Times New Roman" w:cs="Times New Roman"/>
              <w:sz w:val="20"/>
              <w:szCs w:val="24"/>
            </w:rPr>
            <w:t xml:space="preserve">8) 70640, </w:t>
          </w:r>
          <w:proofErr w:type="spellStart"/>
          <w:r w:rsidR="003A2257">
            <w:rPr>
              <w:rFonts w:ascii="Times New Roman" w:hAnsi="Times New Roman" w:cs="Times New Roman"/>
              <w:sz w:val="20"/>
              <w:szCs w:val="24"/>
            </w:rPr>
            <w:t>el</w:t>
          </w:r>
          <w:proofErr w:type="spellEnd"/>
          <w:r w:rsidR="003A2257">
            <w:rPr>
              <w:rFonts w:ascii="Times New Roman" w:hAnsi="Times New Roman" w:cs="Times New Roman"/>
              <w:sz w:val="20"/>
              <w:szCs w:val="24"/>
            </w:rPr>
            <w:t xml:space="preserve">. </w:t>
          </w:r>
          <w:proofErr w:type="spellStart"/>
          <w:r w:rsidR="003A2257">
            <w:rPr>
              <w:rFonts w:ascii="Times New Roman" w:hAnsi="Times New Roman" w:cs="Times New Roman"/>
              <w:sz w:val="20"/>
              <w:szCs w:val="24"/>
            </w:rPr>
            <w:t>p</w:t>
          </w:r>
          <w:proofErr w:type="spellEnd"/>
          <w:r w:rsidR="003A2257">
            <w:rPr>
              <w:rFonts w:ascii="Times New Roman" w:hAnsi="Times New Roman" w:cs="Times New Roman"/>
              <w:sz w:val="20"/>
              <w:szCs w:val="24"/>
            </w:rPr>
            <w:t xml:space="preserve">. </w:t>
          </w:r>
          <w:proofErr w:type="spellStart"/>
          <w:r w:rsidR="003A2257">
            <w:rPr>
              <w:rFonts w:ascii="Times New Roman" w:hAnsi="Times New Roman" w:cs="Times New Roman"/>
              <w:sz w:val="20"/>
              <w:szCs w:val="24"/>
            </w:rPr>
            <w:t>info@rnupc</w:t>
          </w:r>
          <w:r w:rsidRPr="006736B0">
            <w:rPr>
              <w:rFonts w:ascii="Times New Roman" w:hAnsi="Times New Roman" w:cs="Times New Roman"/>
              <w:sz w:val="20"/>
              <w:szCs w:val="24"/>
            </w:rPr>
            <w:t>.lt</w:t>
          </w:r>
          <w:proofErr w:type="spellEnd"/>
          <w:r w:rsidRPr="006736B0">
            <w:rPr>
              <w:rFonts w:ascii="Times New Roman" w:hAnsi="Times New Roman" w:cs="Times New Roman"/>
              <w:sz w:val="20"/>
              <w:szCs w:val="24"/>
            </w:rPr>
            <w:t>.</w:t>
          </w:r>
        </w:p>
        <w:p w14:paraId="2721BB57" w14:textId="453F5405" w:rsidR="00D526C8" w:rsidRPr="001912E2" w:rsidRDefault="00BD7CF3" w:rsidP="00BD7CF3">
          <w:pPr>
            <w:spacing w:after="120" w:line="240" w:lineRule="auto"/>
            <w:ind w:left="567" w:firstLine="0"/>
            <w:contextualSpacing/>
            <w:jc w:val="center"/>
            <w:rPr>
              <w:rFonts w:cstheme="minorHAnsi"/>
              <w:color w:val="00B050"/>
              <w:sz w:val="28"/>
              <w:szCs w:val="28"/>
            </w:rPr>
          </w:pPr>
          <w:r w:rsidRPr="006736B0">
            <w:rPr>
              <w:rFonts w:ascii="Times New Roman" w:hAnsi="Times New Roman" w:cs="Times New Roman"/>
              <w:sz w:val="20"/>
              <w:szCs w:val="24"/>
            </w:rPr>
            <w:t xml:space="preserve">Duomenys kaupiami ir saugomi Juridinių </w:t>
          </w:r>
          <w:r>
            <w:rPr>
              <w:rFonts w:ascii="Times New Roman" w:hAnsi="Times New Roman" w:cs="Times New Roman"/>
              <w:sz w:val="20"/>
              <w:szCs w:val="24"/>
            </w:rPr>
            <w:t>asmenų registre, kodas 172770637</w:t>
          </w:r>
        </w:p>
        <w:p w14:paraId="46315E48" w14:textId="77777777" w:rsidR="00C32E53" w:rsidRPr="00173FBA" w:rsidRDefault="00C32E53" w:rsidP="007334EA">
          <w:pPr>
            <w:spacing w:after="120"/>
            <w:ind w:left="567" w:firstLine="0"/>
            <w:contextualSpacing/>
            <w:jc w:val="center"/>
            <w:rPr>
              <w:rFonts w:ascii="Arial" w:hAnsi="Arial" w:cs="Arial"/>
              <w:color w:val="00B050"/>
            </w:rPr>
          </w:pP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1D1BF965" w14:textId="54B8C2F0" w:rsidR="00D526C8" w:rsidRPr="00C64A37" w:rsidRDefault="00C006CB"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 xml:space="preserve">MAŽOS VERTĖS </w:t>
          </w:r>
          <w:r w:rsidR="00D526C8" w:rsidRPr="001A2892">
            <w:rPr>
              <w:rFonts w:cstheme="minorHAnsi"/>
              <w:b/>
              <w:bCs/>
              <w:sz w:val="28"/>
              <w:szCs w:val="28"/>
            </w:rPr>
            <w:t>VIEŠOJO PIRKIMO „</w:t>
          </w:r>
          <w:r w:rsidR="003A2257">
            <w:rPr>
              <w:rFonts w:cstheme="minorHAnsi"/>
              <w:b/>
              <w:bCs/>
              <w:sz w:val="28"/>
              <w:szCs w:val="28"/>
            </w:rPr>
            <w:t>DIENOS SOCIALINĖS GLOBOS PASLAUGŲ GAVĖJŲ MAITINIMO PASLAUGOS</w:t>
          </w:r>
          <w:r w:rsidR="00D526C8" w:rsidRPr="00C64A37">
            <w:rPr>
              <w:rFonts w:cstheme="minorHAnsi"/>
              <w:b/>
              <w:bCs/>
              <w:sz w:val="28"/>
              <w:szCs w:val="28"/>
            </w:rPr>
            <w:t>“</w:t>
          </w:r>
        </w:p>
        <w:p w14:paraId="18ACC6AD" w14:textId="7E970EB8" w:rsidR="00D526C8" w:rsidRPr="00C64A37" w:rsidRDefault="00DF1318" w:rsidP="001A2892">
          <w:pPr>
            <w:spacing w:after="120" w:line="240" w:lineRule="auto"/>
            <w:ind w:left="567" w:firstLine="0"/>
            <w:contextualSpacing/>
            <w:jc w:val="center"/>
            <w:rPr>
              <w:rFonts w:cstheme="minorHAnsi"/>
              <w:b/>
              <w:bCs/>
              <w:sz w:val="28"/>
              <w:szCs w:val="28"/>
            </w:rPr>
          </w:pPr>
          <w:r w:rsidRPr="00C64A37">
            <w:rPr>
              <w:rFonts w:cstheme="minorHAnsi"/>
              <w:b/>
              <w:bCs/>
              <w:sz w:val="28"/>
              <w:szCs w:val="28"/>
            </w:rPr>
            <w:t>SKELBIAM</w:t>
          </w:r>
          <w:r w:rsidR="0019623B" w:rsidRPr="00C64A37">
            <w:rPr>
              <w:rFonts w:cstheme="minorHAnsi"/>
              <w:b/>
              <w:bCs/>
              <w:sz w:val="28"/>
              <w:szCs w:val="28"/>
            </w:rPr>
            <w:t>OS APKLAUSOS</w:t>
          </w:r>
          <w:r w:rsidR="00D526C8" w:rsidRPr="00C64A37">
            <w:rPr>
              <w:rFonts w:cstheme="minorHAnsi"/>
              <w:b/>
              <w:bCs/>
              <w:sz w:val="28"/>
              <w:szCs w:val="28"/>
            </w:rPr>
            <w:t xml:space="preserve"> </w:t>
          </w:r>
          <w:r w:rsidR="00E861F5" w:rsidRPr="00C64A37">
            <w:rPr>
              <w:rFonts w:cstheme="minorHAnsi"/>
              <w:b/>
              <w:bCs/>
              <w:sz w:val="28"/>
              <w:szCs w:val="28"/>
            </w:rPr>
            <w:t xml:space="preserve">SPECIALIOSIOS </w:t>
          </w:r>
          <w:r w:rsidR="00D526C8" w:rsidRPr="00C64A37">
            <w:rPr>
              <w:rFonts w:cstheme="minorHAnsi"/>
              <w:b/>
              <w:bCs/>
              <w:sz w:val="28"/>
              <w:szCs w:val="28"/>
            </w:rPr>
            <w:t>SĄLYGOS</w:t>
          </w:r>
        </w:p>
        <w:p w14:paraId="517C01D9" w14:textId="294C436E" w:rsidR="001C24BC" w:rsidRDefault="00D53BF4" w:rsidP="001A2892">
          <w:pPr>
            <w:spacing w:after="120" w:line="240" w:lineRule="auto"/>
            <w:ind w:left="567" w:firstLine="0"/>
            <w:contextualSpacing/>
            <w:jc w:val="center"/>
            <w:rPr>
              <w:rFonts w:ascii="Arial" w:hAnsi="Arial" w:cs="Arial"/>
            </w:rPr>
          </w:pPr>
          <w:r w:rsidRPr="001A2892">
            <w:rPr>
              <w:rFonts w:cstheme="minorHAnsi"/>
              <w:b/>
              <w:bCs/>
              <w:sz w:val="28"/>
              <w:szCs w:val="28"/>
            </w:rPr>
            <w:t>V</w:t>
          </w:r>
          <w:r w:rsidR="00755F3B" w:rsidRPr="001A2892">
            <w:rPr>
              <w:rFonts w:cstheme="minorHAnsi"/>
              <w:b/>
              <w:bCs/>
              <w:sz w:val="28"/>
              <w:szCs w:val="28"/>
            </w:rPr>
            <w:t>ersija</w:t>
          </w:r>
          <w:r w:rsidRPr="001A2892">
            <w:rPr>
              <w:rFonts w:cstheme="minorHAnsi"/>
              <w:b/>
              <w:bCs/>
              <w:sz w:val="28"/>
              <w:szCs w:val="28"/>
            </w:rPr>
            <w:t xml:space="preserve"> </w:t>
          </w:r>
          <w:proofErr w:type="spellStart"/>
          <w:r w:rsidRPr="001A2892">
            <w:rPr>
              <w:rFonts w:cstheme="minorHAnsi"/>
              <w:b/>
              <w:bCs/>
              <w:sz w:val="28"/>
              <w:szCs w:val="28"/>
            </w:rPr>
            <w:t>Nr</w:t>
          </w:r>
          <w:proofErr w:type="spellEnd"/>
          <w:r w:rsidRPr="001A2892">
            <w:rPr>
              <w:rFonts w:cstheme="minorHAnsi"/>
              <w:b/>
              <w:bCs/>
              <w:sz w:val="28"/>
              <w:szCs w:val="28"/>
            </w:rPr>
            <w:t xml:space="preserve">. </w:t>
          </w:r>
          <w:r w:rsidR="000A3047">
            <w:rPr>
              <w:rFonts w:cstheme="minorHAnsi"/>
              <w:b/>
              <w:bCs/>
              <w:sz w:val="28"/>
              <w:szCs w:val="28"/>
            </w:rPr>
            <w:t>1</w:t>
          </w:r>
          <w:r w:rsidR="005F13F0"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23DC7EE7" w14:textId="77777777" w:rsidR="00B72C76" w:rsidRDefault="00173FBA">
              <w:pPr>
                <w:pStyle w:val="Turinys1"/>
                <w:rPr>
                  <w:noProof/>
                  <w:sz w:val="22"/>
                  <w:szCs w:val="22"/>
                  <w:lang w:val="en-US" w:eastAsia="en-US"/>
                </w:rPr>
              </w:pPr>
              <w:r w:rsidRPr="00D50C54">
                <w:fldChar w:fldCharType="begin"/>
              </w:r>
              <w:r w:rsidRPr="003468EC">
                <w:instrText xml:space="preserve"> TOC \o "1-3" \h \z \u </w:instrText>
              </w:r>
              <w:r w:rsidRPr="00D50C54">
                <w:fldChar w:fldCharType="separate"/>
              </w:r>
              <w:hyperlink w:anchor="_Toc139807893" w:history="1">
                <w:r w:rsidR="00B72C76" w:rsidRPr="00DD0168">
                  <w:rPr>
                    <w:rStyle w:val="Hipersaitas"/>
                    <w:rFonts w:cstheme="minorHAnsi"/>
                    <w:noProof/>
                  </w:rPr>
                  <w:t>1.</w:t>
                </w:r>
                <w:r w:rsidR="00B72C76">
                  <w:rPr>
                    <w:noProof/>
                    <w:sz w:val="22"/>
                    <w:szCs w:val="22"/>
                    <w:lang w:val="en-US" w:eastAsia="en-US"/>
                  </w:rPr>
                  <w:tab/>
                </w:r>
                <w:r w:rsidR="00B72C76" w:rsidRPr="00DD0168">
                  <w:rPr>
                    <w:rStyle w:val="Hipersaitas"/>
                    <w:rFonts w:cstheme="minorHAnsi"/>
                    <w:noProof/>
                  </w:rPr>
                  <w:t>Bendra informacija</w:t>
                </w:r>
                <w:r w:rsidR="00B72C76">
                  <w:rPr>
                    <w:noProof/>
                    <w:webHidden/>
                  </w:rPr>
                  <w:tab/>
                </w:r>
                <w:r w:rsidR="00B72C76">
                  <w:rPr>
                    <w:noProof/>
                    <w:webHidden/>
                  </w:rPr>
                  <w:fldChar w:fldCharType="begin"/>
                </w:r>
                <w:r w:rsidR="00B72C76">
                  <w:rPr>
                    <w:noProof/>
                    <w:webHidden/>
                  </w:rPr>
                  <w:instrText xml:space="preserve"> PAGEREF _Toc139807893 \h </w:instrText>
                </w:r>
                <w:r w:rsidR="00B72C76">
                  <w:rPr>
                    <w:noProof/>
                    <w:webHidden/>
                  </w:rPr>
                </w:r>
                <w:r w:rsidR="00B72C76">
                  <w:rPr>
                    <w:noProof/>
                    <w:webHidden/>
                  </w:rPr>
                  <w:fldChar w:fldCharType="separate"/>
                </w:r>
                <w:r w:rsidR="00B72C76">
                  <w:rPr>
                    <w:noProof/>
                    <w:webHidden/>
                  </w:rPr>
                  <w:t>2</w:t>
                </w:r>
                <w:r w:rsidR="00B72C76">
                  <w:rPr>
                    <w:noProof/>
                    <w:webHidden/>
                  </w:rPr>
                  <w:fldChar w:fldCharType="end"/>
                </w:r>
              </w:hyperlink>
            </w:p>
            <w:p w14:paraId="5CFD3BA8" w14:textId="77777777" w:rsidR="00B72C76" w:rsidRDefault="00156F47">
              <w:pPr>
                <w:pStyle w:val="Turinys1"/>
                <w:rPr>
                  <w:noProof/>
                  <w:sz w:val="22"/>
                  <w:szCs w:val="22"/>
                  <w:lang w:val="en-US" w:eastAsia="en-US"/>
                </w:rPr>
              </w:pPr>
              <w:hyperlink w:anchor="_Toc139807894" w:history="1">
                <w:r w:rsidR="00B72C76" w:rsidRPr="00DD0168">
                  <w:rPr>
                    <w:rStyle w:val="Hipersaitas"/>
                    <w:rFonts w:eastAsia="Calibri" w:cstheme="minorHAnsi"/>
                    <w:noProof/>
                  </w:rPr>
                  <w:t>2.</w:t>
                </w:r>
                <w:r w:rsidR="00B72C76">
                  <w:rPr>
                    <w:noProof/>
                    <w:sz w:val="22"/>
                    <w:szCs w:val="22"/>
                    <w:lang w:val="en-US" w:eastAsia="en-US"/>
                  </w:rPr>
                  <w:tab/>
                </w:r>
                <w:r w:rsidR="00B72C76" w:rsidRPr="00DD0168">
                  <w:rPr>
                    <w:rStyle w:val="Hipersaitas"/>
                    <w:rFonts w:cstheme="minorHAnsi"/>
                    <w:noProof/>
                  </w:rPr>
                  <w:t>Pirkimo objektas</w:t>
                </w:r>
                <w:r w:rsidR="00B72C76">
                  <w:rPr>
                    <w:noProof/>
                    <w:webHidden/>
                  </w:rPr>
                  <w:tab/>
                </w:r>
                <w:r w:rsidR="00B72C76">
                  <w:rPr>
                    <w:noProof/>
                    <w:webHidden/>
                  </w:rPr>
                  <w:fldChar w:fldCharType="begin"/>
                </w:r>
                <w:r w:rsidR="00B72C76">
                  <w:rPr>
                    <w:noProof/>
                    <w:webHidden/>
                  </w:rPr>
                  <w:instrText xml:space="preserve"> PAGEREF _Toc139807894 \h </w:instrText>
                </w:r>
                <w:r w:rsidR="00B72C76">
                  <w:rPr>
                    <w:noProof/>
                    <w:webHidden/>
                  </w:rPr>
                </w:r>
                <w:r w:rsidR="00B72C76">
                  <w:rPr>
                    <w:noProof/>
                    <w:webHidden/>
                  </w:rPr>
                  <w:fldChar w:fldCharType="separate"/>
                </w:r>
                <w:r w:rsidR="00B72C76">
                  <w:rPr>
                    <w:noProof/>
                    <w:webHidden/>
                  </w:rPr>
                  <w:t>2</w:t>
                </w:r>
                <w:r w:rsidR="00B72C76">
                  <w:rPr>
                    <w:noProof/>
                    <w:webHidden/>
                  </w:rPr>
                  <w:fldChar w:fldCharType="end"/>
                </w:r>
              </w:hyperlink>
            </w:p>
            <w:p w14:paraId="79E690C4" w14:textId="77777777" w:rsidR="00B72C76" w:rsidRDefault="00156F47">
              <w:pPr>
                <w:pStyle w:val="Turinys1"/>
                <w:rPr>
                  <w:noProof/>
                  <w:sz w:val="22"/>
                  <w:szCs w:val="22"/>
                  <w:lang w:val="en-US" w:eastAsia="en-US"/>
                </w:rPr>
              </w:pPr>
              <w:hyperlink w:anchor="_Toc139807895" w:history="1">
                <w:r w:rsidR="00B72C76" w:rsidRPr="00DD0168">
                  <w:rPr>
                    <w:rStyle w:val="Hipersaitas"/>
                    <w:rFonts w:eastAsia="Calibri" w:cstheme="minorHAnsi"/>
                    <w:noProof/>
                  </w:rPr>
                  <w:t>3.</w:t>
                </w:r>
                <w:r w:rsidR="00B72C76">
                  <w:rPr>
                    <w:noProof/>
                    <w:sz w:val="22"/>
                    <w:szCs w:val="22"/>
                    <w:lang w:val="en-US" w:eastAsia="en-US"/>
                  </w:rPr>
                  <w:tab/>
                </w:r>
                <w:r w:rsidR="00B72C76" w:rsidRPr="00DD0168">
                  <w:rPr>
                    <w:rStyle w:val="Hipersaitas"/>
                    <w:rFonts w:cstheme="minorHAnsi"/>
                    <w:noProof/>
                  </w:rPr>
                  <w:t>Tiekėjų pašalinimo pagrindai, kvalifikacijos reikalavimai ir reikalaujami kokybės vadybos sistemos ir (arba) aplinkos apsaugos vadybos sistemos standartai</w:t>
                </w:r>
                <w:r w:rsidR="00B72C76">
                  <w:rPr>
                    <w:noProof/>
                    <w:webHidden/>
                  </w:rPr>
                  <w:tab/>
                </w:r>
                <w:r w:rsidR="00B72C76">
                  <w:rPr>
                    <w:noProof/>
                    <w:webHidden/>
                  </w:rPr>
                  <w:fldChar w:fldCharType="begin"/>
                </w:r>
                <w:r w:rsidR="00B72C76">
                  <w:rPr>
                    <w:noProof/>
                    <w:webHidden/>
                  </w:rPr>
                  <w:instrText xml:space="preserve"> PAGEREF _Toc139807895 \h </w:instrText>
                </w:r>
                <w:r w:rsidR="00B72C76">
                  <w:rPr>
                    <w:noProof/>
                    <w:webHidden/>
                  </w:rPr>
                </w:r>
                <w:r w:rsidR="00B72C76">
                  <w:rPr>
                    <w:noProof/>
                    <w:webHidden/>
                  </w:rPr>
                  <w:fldChar w:fldCharType="separate"/>
                </w:r>
                <w:r w:rsidR="00B72C76">
                  <w:rPr>
                    <w:noProof/>
                    <w:webHidden/>
                  </w:rPr>
                  <w:t>2</w:t>
                </w:r>
                <w:r w:rsidR="00B72C76">
                  <w:rPr>
                    <w:noProof/>
                    <w:webHidden/>
                  </w:rPr>
                  <w:fldChar w:fldCharType="end"/>
                </w:r>
              </w:hyperlink>
            </w:p>
            <w:p w14:paraId="1D4CAF42" w14:textId="77777777" w:rsidR="00B72C76" w:rsidRDefault="00156F47">
              <w:pPr>
                <w:pStyle w:val="Turinys1"/>
                <w:rPr>
                  <w:noProof/>
                  <w:sz w:val="22"/>
                  <w:szCs w:val="22"/>
                  <w:lang w:val="en-US" w:eastAsia="en-US"/>
                </w:rPr>
              </w:pPr>
              <w:hyperlink w:anchor="_Toc139807896" w:history="1">
                <w:r w:rsidR="00B72C76" w:rsidRPr="00DD0168">
                  <w:rPr>
                    <w:rStyle w:val="Hipersaitas"/>
                    <w:rFonts w:eastAsia="Calibri" w:cstheme="minorHAnsi"/>
                    <w:noProof/>
                  </w:rPr>
                  <w:t>4.</w:t>
                </w:r>
                <w:r w:rsidR="00B72C76">
                  <w:rPr>
                    <w:noProof/>
                    <w:sz w:val="22"/>
                    <w:szCs w:val="22"/>
                    <w:lang w:val="en-US" w:eastAsia="en-US"/>
                  </w:rPr>
                  <w:tab/>
                </w:r>
                <w:r w:rsidR="00B72C76" w:rsidRPr="00DD0168">
                  <w:rPr>
                    <w:rStyle w:val="Hipersaitas"/>
                    <w:rFonts w:cstheme="minorHAnsi"/>
                    <w:noProof/>
                  </w:rPr>
                  <w:t>Reikalavimai, susiję su nacionaliniu saugumu</w:t>
                </w:r>
                <w:r w:rsidR="00B72C76">
                  <w:rPr>
                    <w:noProof/>
                    <w:webHidden/>
                  </w:rPr>
                  <w:tab/>
                </w:r>
                <w:r w:rsidR="00B72C76">
                  <w:rPr>
                    <w:noProof/>
                    <w:webHidden/>
                  </w:rPr>
                  <w:fldChar w:fldCharType="begin"/>
                </w:r>
                <w:r w:rsidR="00B72C76">
                  <w:rPr>
                    <w:noProof/>
                    <w:webHidden/>
                  </w:rPr>
                  <w:instrText xml:space="preserve"> PAGEREF _Toc139807896 \h </w:instrText>
                </w:r>
                <w:r w:rsidR="00B72C76">
                  <w:rPr>
                    <w:noProof/>
                    <w:webHidden/>
                  </w:rPr>
                </w:r>
                <w:r w:rsidR="00B72C76">
                  <w:rPr>
                    <w:noProof/>
                    <w:webHidden/>
                  </w:rPr>
                  <w:fldChar w:fldCharType="separate"/>
                </w:r>
                <w:r w:rsidR="00B72C76">
                  <w:rPr>
                    <w:noProof/>
                    <w:webHidden/>
                  </w:rPr>
                  <w:t>3</w:t>
                </w:r>
                <w:r w:rsidR="00B72C76">
                  <w:rPr>
                    <w:noProof/>
                    <w:webHidden/>
                  </w:rPr>
                  <w:fldChar w:fldCharType="end"/>
                </w:r>
              </w:hyperlink>
            </w:p>
            <w:p w14:paraId="21EC3ACA" w14:textId="77777777" w:rsidR="00B72C76" w:rsidRDefault="00156F47">
              <w:pPr>
                <w:pStyle w:val="Turinys1"/>
                <w:rPr>
                  <w:noProof/>
                  <w:sz w:val="22"/>
                  <w:szCs w:val="22"/>
                  <w:lang w:val="en-US" w:eastAsia="en-US"/>
                </w:rPr>
              </w:pPr>
              <w:hyperlink w:anchor="_Toc139807897" w:history="1">
                <w:r w:rsidR="00B72C76" w:rsidRPr="00DD0168">
                  <w:rPr>
                    <w:rStyle w:val="Hipersaitas"/>
                    <w:rFonts w:eastAsia="Calibri" w:cstheme="minorHAnsi"/>
                    <w:noProof/>
                  </w:rPr>
                  <w:t>5.</w:t>
                </w:r>
                <w:r w:rsidR="00B72C76">
                  <w:rPr>
                    <w:noProof/>
                    <w:sz w:val="22"/>
                    <w:szCs w:val="22"/>
                    <w:lang w:val="en-US" w:eastAsia="en-US"/>
                  </w:rPr>
                  <w:tab/>
                </w:r>
                <w:r w:rsidR="00B72C76" w:rsidRPr="00DD0168">
                  <w:rPr>
                    <w:rStyle w:val="Hipersaitas"/>
                    <w:rFonts w:cstheme="minorHAnsi"/>
                    <w:noProof/>
                  </w:rPr>
                  <w:t>Specialieji reikalavimai pasiūlymų rengimui ir pateikimui</w:t>
                </w:r>
                <w:r w:rsidR="00B72C76">
                  <w:rPr>
                    <w:noProof/>
                    <w:webHidden/>
                  </w:rPr>
                  <w:tab/>
                </w:r>
                <w:r w:rsidR="00B72C76">
                  <w:rPr>
                    <w:noProof/>
                    <w:webHidden/>
                  </w:rPr>
                  <w:fldChar w:fldCharType="begin"/>
                </w:r>
                <w:r w:rsidR="00B72C76">
                  <w:rPr>
                    <w:noProof/>
                    <w:webHidden/>
                  </w:rPr>
                  <w:instrText xml:space="preserve"> PAGEREF _Toc139807897 \h </w:instrText>
                </w:r>
                <w:r w:rsidR="00B72C76">
                  <w:rPr>
                    <w:noProof/>
                    <w:webHidden/>
                  </w:rPr>
                </w:r>
                <w:r w:rsidR="00B72C76">
                  <w:rPr>
                    <w:noProof/>
                    <w:webHidden/>
                  </w:rPr>
                  <w:fldChar w:fldCharType="separate"/>
                </w:r>
                <w:r w:rsidR="00B72C76">
                  <w:rPr>
                    <w:noProof/>
                    <w:webHidden/>
                  </w:rPr>
                  <w:t>3</w:t>
                </w:r>
                <w:r w:rsidR="00B72C76">
                  <w:rPr>
                    <w:noProof/>
                    <w:webHidden/>
                  </w:rPr>
                  <w:fldChar w:fldCharType="end"/>
                </w:r>
              </w:hyperlink>
            </w:p>
            <w:p w14:paraId="7E98199E" w14:textId="77777777" w:rsidR="00B72C76" w:rsidRDefault="00156F47">
              <w:pPr>
                <w:pStyle w:val="Turinys1"/>
                <w:rPr>
                  <w:noProof/>
                  <w:sz w:val="22"/>
                  <w:szCs w:val="22"/>
                  <w:lang w:val="en-US" w:eastAsia="en-US"/>
                </w:rPr>
              </w:pPr>
              <w:hyperlink w:anchor="_Toc139807898" w:history="1">
                <w:r w:rsidR="00B72C76" w:rsidRPr="00DD0168">
                  <w:rPr>
                    <w:rStyle w:val="Hipersaitas"/>
                    <w:rFonts w:cstheme="minorHAnsi"/>
                    <w:noProof/>
                  </w:rPr>
                  <w:t>6. Pasiūlymo galiojimo užtikrinimas</w:t>
                </w:r>
                <w:r w:rsidR="00B72C76">
                  <w:rPr>
                    <w:noProof/>
                    <w:webHidden/>
                  </w:rPr>
                  <w:tab/>
                </w:r>
                <w:r w:rsidR="00B72C76">
                  <w:rPr>
                    <w:noProof/>
                    <w:webHidden/>
                  </w:rPr>
                  <w:fldChar w:fldCharType="begin"/>
                </w:r>
                <w:r w:rsidR="00B72C76">
                  <w:rPr>
                    <w:noProof/>
                    <w:webHidden/>
                  </w:rPr>
                  <w:instrText xml:space="preserve"> PAGEREF _Toc139807898 \h </w:instrText>
                </w:r>
                <w:r w:rsidR="00B72C76">
                  <w:rPr>
                    <w:noProof/>
                    <w:webHidden/>
                  </w:rPr>
                </w:r>
                <w:r w:rsidR="00B72C76">
                  <w:rPr>
                    <w:noProof/>
                    <w:webHidden/>
                  </w:rPr>
                  <w:fldChar w:fldCharType="separate"/>
                </w:r>
                <w:r w:rsidR="00B72C76">
                  <w:rPr>
                    <w:noProof/>
                    <w:webHidden/>
                  </w:rPr>
                  <w:t>3</w:t>
                </w:r>
                <w:r w:rsidR="00B72C76">
                  <w:rPr>
                    <w:noProof/>
                    <w:webHidden/>
                  </w:rPr>
                  <w:fldChar w:fldCharType="end"/>
                </w:r>
              </w:hyperlink>
            </w:p>
            <w:p w14:paraId="2C1BB21E" w14:textId="77777777" w:rsidR="00B72C76" w:rsidRDefault="00156F47">
              <w:pPr>
                <w:pStyle w:val="Turinys1"/>
                <w:rPr>
                  <w:noProof/>
                  <w:sz w:val="22"/>
                  <w:szCs w:val="22"/>
                  <w:lang w:val="en-US" w:eastAsia="en-US"/>
                </w:rPr>
              </w:pPr>
              <w:hyperlink w:anchor="_Toc139807899" w:history="1">
                <w:r w:rsidR="00B72C76" w:rsidRPr="00DD0168">
                  <w:rPr>
                    <w:rStyle w:val="Hipersaitas"/>
                    <w:rFonts w:ascii="Arial" w:hAnsi="Arial" w:cs="Arial"/>
                    <w:noProof/>
                  </w:rPr>
                  <w:t>7.</w:t>
                </w:r>
                <w:r w:rsidR="00B72C76">
                  <w:rPr>
                    <w:noProof/>
                    <w:sz w:val="22"/>
                    <w:szCs w:val="22"/>
                    <w:lang w:val="en-US" w:eastAsia="en-US"/>
                  </w:rPr>
                  <w:tab/>
                </w:r>
                <w:r w:rsidR="00B72C76" w:rsidRPr="00DD0168">
                  <w:rPr>
                    <w:rStyle w:val="Hipersaitas"/>
                    <w:rFonts w:cstheme="minorHAnsi"/>
                    <w:noProof/>
                  </w:rPr>
                  <w:t>Pasiūlymų vertinimas</w:t>
                </w:r>
                <w:r w:rsidR="00B72C76">
                  <w:rPr>
                    <w:noProof/>
                    <w:webHidden/>
                  </w:rPr>
                  <w:tab/>
                </w:r>
                <w:r w:rsidR="00B72C76">
                  <w:rPr>
                    <w:noProof/>
                    <w:webHidden/>
                  </w:rPr>
                  <w:fldChar w:fldCharType="begin"/>
                </w:r>
                <w:r w:rsidR="00B72C76">
                  <w:rPr>
                    <w:noProof/>
                    <w:webHidden/>
                  </w:rPr>
                  <w:instrText xml:space="preserve"> PAGEREF _Toc139807899 \h </w:instrText>
                </w:r>
                <w:r w:rsidR="00B72C76">
                  <w:rPr>
                    <w:noProof/>
                    <w:webHidden/>
                  </w:rPr>
                </w:r>
                <w:r w:rsidR="00B72C76">
                  <w:rPr>
                    <w:noProof/>
                    <w:webHidden/>
                  </w:rPr>
                  <w:fldChar w:fldCharType="separate"/>
                </w:r>
                <w:r w:rsidR="00B72C76">
                  <w:rPr>
                    <w:noProof/>
                    <w:webHidden/>
                  </w:rPr>
                  <w:t>4</w:t>
                </w:r>
                <w:r w:rsidR="00B72C76">
                  <w:rPr>
                    <w:noProof/>
                    <w:webHidden/>
                  </w:rPr>
                  <w:fldChar w:fldCharType="end"/>
                </w:r>
              </w:hyperlink>
            </w:p>
            <w:p w14:paraId="3D8CFC25" w14:textId="77777777" w:rsidR="00B72C76" w:rsidRDefault="00156F47">
              <w:pPr>
                <w:pStyle w:val="Turinys1"/>
                <w:rPr>
                  <w:noProof/>
                  <w:sz w:val="22"/>
                  <w:szCs w:val="22"/>
                  <w:lang w:val="en-US" w:eastAsia="en-US"/>
                </w:rPr>
              </w:pPr>
              <w:hyperlink w:anchor="_Toc139807900" w:history="1">
                <w:r w:rsidR="00B72C76" w:rsidRPr="00DD0168">
                  <w:rPr>
                    <w:rStyle w:val="Hipersaitas"/>
                    <w:rFonts w:cstheme="minorHAnsi"/>
                    <w:noProof/>
                  </w:rPr>
                  <w:t>8. Sutarties sudarymas</w:t>
                </w:r>
                <w:r w:rsidR="00B72C76">
                  <w:rPr>
                    <w:noProof/>
                    <w:webHidden/>
                  </w:rPr>
                  <w:tab/>
                </w:r>
                <w:r w:rsidR="00B72C76">
                  <w:rPr>
                    <w:noProof/>
                    <w:webHidden/>
                  </w:rPr>
                  <w:fldChar w:fldCharType="begin"/>
                </w:r>
                <w:r w:rsidR="00B72C76">
                  <w:rPr>
                    <w:noProof/>
                    <w:webHidden/>
                  </w:rPr>
                  <w:instrText xml:space="preserve"> PAGEREF _Toc139807900 \h </w:instrText>
                </w:r>
                <w:r w:rsidR="00B72C76">
                  <w:rPr>
                    <w:noProof/>
                    <w:webHidden/>
                  </w:rPr>
                </w:r>
                <w:r w:rsidR="00B72C76">
                  <w:rPr>
                    <w:noProof/>
                    <w:webHidden/>
                  </w:rPr>
                  <w:fldChar w:fldCharType="separate"/>
                </w:r>
                <w:r w:rsidR="00B72C76">
                  <w:rPr>
                    <w:noProof/>
                    <w:webHidden/>
                  </w:rPr>
                  <w:t>4</w:t>
                </w:r>
                <w:r w:rsidR="00B72C76">
                  <w:rPr>
                    <w:noProof/>
                    <w:webHidden/>
                  </w:rPr>
                  <w:fldChar w:fldCharType="end"/>
                </w:r>
              </w:hyperlink>
            </w:p>
            <w:p w14:paraId="64B1E9B6" w14:textId="77777777" w:rsidR="00B72C76" w:rsidRDefault="00156F47">
              <w:pPr>
                <w:pStyle w:val="Turinys1"/>
                <w:rPr>
                  <w:noProof/>
                  <w:sz w:val="22"/>
                  <w:szCs w:val="22"/>
                  <w:lang w:val="en-US" w:eastAsia="en-US"/>
                </w:rPr>
              </w:pPr>
              <w:hyperlink w:anchor="_Toc139807901" w:history="1">
                <w:r w:rsidR="00B72C76" w:rsidRPr="00DD0168">
                  <w:rPr>
                    <w:rStyle w:val="Hipersaitas"/>
                    <w:rFonts w:cstheme="minorHAnsi"/>
                    <w:noProof/>
                  </w:rPr>
                  <w:t>9. Kitos sąlygos</w:t>
                </w:r>
                <w:r w:rsidR="00B72C76">
                  <w:rPr>
                    <w:noProof/>
                    <w:webHidden/>
                  </w:rPr>
                  <w:tab/>
                </w:r>
                <w:r w:rsidR="00B72C76">
                  <w:rPr>
                    <w:noProof/>
                    <w:webHidden/>
                  </w:rPr>
                  <w:fldChar w:fldCharType="begin"/>
                </w:r>
                <w:r w:rsidR="00B72C76">
                  <w:rPr>
                    <w:noProof/>
                    <w:webHidden/>
                  </w:rPr>
                  <w:instrText xml:space="preserve"> PAGEREF _Toc139807901 \h </w:instrText>
                </w:r>
                <w:r w:rsidR="00B72C76">
                  <w:rPr>
                    <w:noProof/>
                    <w:webHidden/>
                  </w:rPr>
                </w:r>
                <w:r w:rsidR="00B72C76">
                  <w:rPr>
                    <w:noProof/>
                    <w:webHidden/>
                  </w:rPr>
                  <w:fldChar w:fldCharType="separate"/>
                </w:r>
                <w:r w:rsidR="00B72C76">
                  <w:rPr>
                    <w:noProof/>
                    <w:webHidden/>
                  </w:rPr>
                  <w:t>4</w:t>
                </w:r>
                <w:r w:rsidR="00B72C76">
                  <w:rPr>
                    <w:noProof/>
                    <w:webHidden/>
                  </w:rPr>
                  <w:fldChar w:fldCharType="end"/>
                </w:r>
              </w:hyperlink>
            </w:p>
            <w:p w14:paraId="7ACF4EEF" w14:textId="40D6AF9C" w:rsidR="00173FBA" w:rsidRDefault="00173FBA">
              <w:r w:rsidRPr="00D50C54">
                <w:rPr>
                  <w:noProof/>
                </w:rPr>
                <w:fldChar w:fldCharType="end"/>
              </w:r>
            </w:p>
          </w:sdtContent>
        </w:sdt>
        <w:p w14:paraId="7E8074B3" w14:textId="4C816312" w:rsidR="00173FBA" w:rsidRDefault="00173FBA" w:rsidP="007334EA">
          <w:pPr>
            <w:spacing w:after="120"/>
            <w:ind w:left="567" w:firstLine="0"/>
            <w:contextualSpacing/>
            <w:rPr>
              <w:rFonts w:ascii="Arial" w:hAnsi="Arial" w:cs="Arial"/>
            </w:rPr>
          </w:pPr>
        </w:p>
        <w:p w14:paraId="1AC291EB" w14:textId="356498D2" w:rsidR="00173FBA" w:rsidRDefault="00173FBA" w:rsidP="007334EA">
          <w:pPr>
            <w:spacing w:after="120"/>
            <w:ind w:left="567" w:firstLine="0"/>
            <w:contextualSpacing/>
            <w:rPr>
              <w:rFonts w:ascii="Arial" w:hAnsi="Arial" w:cs="Arial"/>
            </w:rPr>
          </w:pPr>
        </w:p>
        <w:p w14:paraId="6F478FD2" w14:textId="27655BD5" w:rsidR="00173FBA" w:rsidRDefault="00173FBA" w:rsidP="00A84437">
          <w:pPr>
            <w:spacing w:after="120"/>
            <w:ind w:left="567" w:firstLine="0"/>
            <w:contextualSpacing/>
            <w:jc w:val="center"/>
            <w:rPr>
              <w:rFonts w:ascii="Arial" w:hAnsi="Arial" w:cs="Arial"/>
            </w:rPr>
          </w:pPr>
        </w:p>
        <w:p w14:paraId="7680CD9F" w14:textId="465D4565" w:rsidR="00173FBA" w:rsidRDefault="00173FBA" w:rsidP="007334EA">
          <w:pPr>
            <w:spacing w:after="120"/>
            <w:ind w:left="567" w:firstLine="0"/>
            <w:contextualSpacing/>
            <w:rPr>
              <w:rFonts w:ascii="Arial" w:hAnsi="Arial" w:cs="Arial"/>
            </w:rPr>
          </w:pPr>
        </w:p>
        <w:p w14:paraId="033C1E9E" w14:textId="346F4E98" w:rsidR="00173FBA" w:rsidRDefault="00173FBA" w:rsidP="007334EA">
          <w:pPr>
            <w:spacing w:after="120"/>
            <w:ind w:left="567" w:firstLine="0"/>
            <w:contextualSpacing/>
            <w:rPr>
              <w:rFonts w:ascii="Arial" w:hAnsi="Arial" w:cs="Arial"/>
            </w:rPr>
          </w:pPr>
        </w:p>
        <w:p w14:paraId="2D26E3BB" w14:textId="47FB447D" w:rsidR="00173FBA" w:rsidRDefault="00173FBA" w:rsidP="007334EA">
          <w:pPr>
            <w:spacing w:after="120"/>
            <w:ind w:left="567" w:firstLine="0"/>
            <w:contextualSpacing/>
            <w:rPr>
              <w:rFonts w:ascii="Arial" w:hAnsi="Arial" w:cs="Arial"/>
            </w:rPr>
          </w:pPr>
        </w:p>
        <w:p w14:paraId="0D7F5B29" w14:textId="69D8EF03" w:rsidR="00173FBA" w:rsidRDefault="00173FBA" w:rsidP="007334EA">
          <w:pPr>
            <w:spacing w:after="120"/>
            <w:ind w:left="567" w:firstLine="0"/>
            <w:contextualSpacing/>
            <w:rPr>
              <w:rFonts w:ascii="Arial" w:hAnsi="Arial" w:cs="Arial"/>
            </w:rPr>
          </w:pPr>
        </w:p>
        <w:p w14:paraId="42562BFE" w14:textId="7EE28A4F" w:rsidR="00173FBA" w:rsidRDefault="00173FBA" w:rsidP="007334EA">
          <w:pPr>
            <w:spacing w:after="120"/>
            <w:ind w:left="567" w:firstLine="0"/>
            <w:contextualSpacing/>
            <w:rPr>
              <w:rFonts w:ascii="Arial" w:hAnsi="Arial" w:cs="Arial"/>
            </w:rPr>
          </w:pPr>
        </w:p>
        <w:p w14:paraId="53E0ED23" w14:textId="76F63C0A" w:rsidR="00173FBA" w:rsidRDefault="00173FBA" w:rsidP="007334EA">
          <w:pPr>
            <w:spacing w:after="120"/>
            <w:ind w:left="567" w:firstLine="0"/>
            <w:contextualSpacing/>
            <w:rPr>
              <w:rFonts w:ascii="Arial" w:hAnsi="Arial" w:cs="Arial"/>
            </w:rPr>
          </w:pPr>
        </w:p>
        <w:p w14:paraId="5F6A5427" w14:textId="0D2B3436" w:rsidR="00173FBA" w:rsidRDefault="00173FBA" w:rsidP="007334EA">
          <w:pPr>
            <w:spacing w:after="120"/>
            <w:ind w:left="567" w:firstLine="0"/>
            <w:contextualSpacing/>
            <w:rPr>
              <w:rFonts w:ascii="Arial" w:hAnsi="Arial" w:cs="Arial"/>
            </w:rPr>
          </w:pPr>
        </w:p>
        <w:p w14:paraId="4D7EBF80" w14:textId="12858112" w:rsidR="00173FBA" w:rsidRDefault="00173FBA" w:rsidP="007334EA">
          <w:pPr>
            <w:spacing w:after="120"/>
            <w:ind w:left="567" w:firstLine="0"/>
            <w:contextualSpacing/>
            <w:rPr>
              <w:rFonts w:ascii="Arial" w:hAnsi="Arial" w:cs="Arial"/>
            </w:rPr>
          </w:pPr>
        </w:p>
        <w:p w14:paraId="26B554C6" w14:textId="1582037A" w:rsidR="00173FBA" w:rsidRDefault="00173FBA" w:rsidP="007334EA">
          <w:pPr>
            <w:spacing w:after="120"/>
            <w:ind w:left="567" w:firstLine="0"/>
            <w:contextualSpacing/>
            <w:rPr>
              <w:rFonts w:ascii="Arial" w:hAnsi="Arial" w:cs="Arial"/>
            </w:rPr>
          </w:pPr>
        </w:p>
        <w:p w14:paraId="37CC271A" w14:textId="2E04EABC" w:rsidR="00173FBA" w:rsidRDefault="00173FBA" w:rsidP="007334EA">
          <w:pPr>
            <w:spacing w:after="120"/>
            <w:ind w:left="567" w:firstLine="0"/>
            <w:contextualSpacing/>
            <w:rPr>
              <w:rFonts w:ascii="Arial" w:hAnsi="Arial" w:cs="Arial"/>
            </w:rPr>
          </w:pPr>
        </w:p>
        <w:p w14:paraId="0DAE036B" w14:textId="67C5E088" w:rsidR="00173FBA" w:rsidRDefault="00173FBA" w:rsidP="007334EA">
          <w:pPr>
            <w:spacing w:after="120"/>
            <w:ind w:left="567" w:firstLine="0"/>
            <w:contextualSpacing/>
            <w:rPr>
              <w:rFonts w:ascii="Arial" w:hAnsi="Arial" w:cs="Arial"/>
            </w:rPr>
          </w:pPr>
        </w:p>
        <w:p w14:paraId="2D43B83E" w14:textId="19FFFF83" w:rsidR="00173FBA" w:rsidRDefault="00173FBA" w:rsidP="007334EA">
          <w:pPr>
            <w:spacing w:after="120"/>
            <w:ind w:left="567" w:firstLine="0"/>
            <w:contextualSpacing/>
            <w:rPr>
              <w:rFonts w:ascii="Arial" w:hAnsi="Arial" w:cs="Arial"/>
            </w:rPr>
          </w:pPr>
        </w:p>
        <w:p w14:paraId="0CFA0807" w14:textId="6F12BA4C" w:rsidR="00173FBA" w:rsidRDefault="00173FBA" w:rsidP="007334EA">
          <w:pPr>
            <w:spacing w:after="120"/>
            <w:ind w:left="567" w:firstLine="0"/>
            <w:contextualSpacing/>
            <w:rPr>
              <w:rFonts w:ascii="Arial" w:hAnsi="Arial" w:cs="Arial"/>
            </w:rPr>
          </w:pPr>
        </w:p>
        <w:p w14:paraId="3C81F9EF" w14:textId="615E1745" w:rsidR="00173FBA" w:rsidRDefault="00173FBA" w:rsidP="007334EA">
          <w:pPr>
            <w:spacing w:after="120"/>
            <w:ind w:left="567" w:firstLine="0"/>
            <w:contextualSpacing/>
            <w:rPr>
              <w:rFonts w:ascii="Arial" w:hAnsi="Arial" w:cs="Arial"/>
            </w:rPr>
          </w:pPr>
        </w:p>
        <w:p w14:paraId="71AF9CE9" w14:textId="79239798" w:rsidR="00173FBA" w:rsidRDefault="00173FBA" w:rsidP="007334EA">
          <w:pPr>
            <w:spacing w:after="120"/>
            <w:ind w:left="567" w:firstLine="0"/>
            <w:contextualSpacing/>
            <w:rPr>
              <w:rFonts w:ascii="Arial" w:hAnsi="Arial" w:cs="Arial"/>
            </w:rPr>
          </w:pPr>
        </w:p>
        <w:p w14:paraId="657B9349" w14:textId="50CE351B" w:rsidR="00173FBA" w:rsidRDefault="00173FBA" w:rsidP="007334EA">
          <w:pPr>
            <w:spacing w:after="120"/>
            <w:ind w:left="567" w:firstLine="0"/>
            <w:contextualSpacing/>
            <w:rPr>
              <w:rFonts w:ascii="Arial" w:hAnsi="Arial" w:cs="Arial"/>
            </w:rPr>
          </w:pPr>
        </w:p>
        <w:p w14:paraId="11D821A1" w14:textId="2B8EE8A5" w:rsidR="00173FBA" w:rsidRDefault="00173FBA" w:rsidP="007334EA">
          <w:pPr>
            <w:spacing w:after="120"/>
            <w:ind w:left="567" w:firstLine="0"/>
            <w:contextualSpacing/>
            <w:rPr>
              <w:rFonts w:ascii="Arial" w:hAnsi="Arial" w:cs="Arial"/>
            </w:rPr>
          </w:pPr>
        </w:p>
        <w:p w14:paraId="247FBC8A" w14:textId="5370AF42" w:rsidR="00173FBA" w:rsidRDefault="00173FBA" w:rsidP="007334EA">
          <w:pPr>
            <w:spacing w:after="120"/>
            <w:ind w:left="567" w:firstLine="0"/>
            <w:contextualSpacing/>
            <w:rPr>
              <w:rFonts w:ascii="Arial" w:hAnsi="Arial" w:cs="Arial"/>
            </w:rPr>
          </w:pPr>
        </w:p>
        <w:p w14:paraId="25004880" w14:textId="16EA21F5" w:rsidR="00173FBA" w:rsidRDefault="00173FBA" w:rsidP="007334EA">
          <w:pPr>
            <w:spacing w:after="120"/>
            <w:ind w:left="567" w:firstLine="0"/>
            <w:contextualSpacing/>
            <w:rPr>
              <w:rFonts w:ascii="Arial" w:hAnsi="Arial" w:cs="Arial"/>
            </w:rPr>
          </w:pPr>
        </w:p>
        <w:p w14:paraId="2F25641C" w14:textId="487E512D" w:rsidR="00173FBA" w:rsidRDefault="00173FBA" w:rsidP="007334EA">
          <w:pPr>
            <w:spacing w:after="120"/>
            <w:ind w:left="567" w:firstLine="0"/>
            <w:contextualSpacing/>
            <w:rPr>
              <w:rFonts w:ascii="Arial" w:hAnsi="Arial" w:cs="Arial"/>
            </w:rPr>
          </w:pPr>
        </w:p>
        <w:p w14:paraId="30FCFE5F" w14:textId="74B73FE0" w:rsidR="00173FBA" w:rsidRDefault="00173FBA" w:rsidP="007334EA">
          <w:pPr>
            <w:spacing w:after="120"/>
            <w:ind w:left="567" w:firstLine="0"/>
            <w:contextualSpacing/>
            <w:rPr>
              <w:rFonts w:ascii="Arial" w:hAnsi="Arial" w:cs="Arial"/>
            </w:rPr>
          </w:pPr>
        </w:p>
        <w:p w14:paraId="351A6B83" w14:textId="519B533C" w:rsidR="00173FBA" w:rsidRDefault="00173FBA" w:rsidP="007334EA">
          <w:pPr>
            <w:spacing w:after="120"/>
            <w:ind w:left="567" w:firstLine="0"/>
            <w:contextualSpacing/>
            <w:rPr>
              <w:rFonts w:ascii="Arial" w:hAnsi="Arial" w:cs="Arial"/>
            </w:rPr>
          </w:pPr>
        </w:p>
        <w:p w14:paraId="4ED50C0C" w14:textId="5E3C0DBC" w:rsidR="00173FBA" w:rsidRDefault="00173FBA" w:rsidP="007334EA">
          <w:pPr>
            <w:spacing w:after="120"/>
            <w:ind w:left="567" w:firstLine="0"/>
            <w:contextualSpacing/>
            <w:rPr>
              <w:rFonts w:ascii="Arial" w:hAnsi="Arial" w:cs="Arial"/>
            </w:rPr>
          </w:pPr>
        </w:p>
        <w:p w14:paraId="40E7DC49" w14:textId="19FAA115" w:rsidR="00173FBA" w:rsidRDefault="00173FBA" w:rsidP="007334EA">
          <w:pPr>
            <w:spacing w:after="120"/>
            <w:ind w:left="567" w:firstLine="0"/>
            <w:contextualSpacing/>
            <w:rPr>
              <w:rFonts w:ascii="Arial" w:hAnsi="Arial" w:cs="Arial"/>
            </w:rPr>
          </w:pPr>
        </w:p>
        <w:p w14:paraId="3F025DD3" w14:textId="58D62E29" w:rsidR="00173FBA" w:rsidRDefault="00173FBA" w:rsidP="007334EA">
          <w:pPr>
            <w:spacing w:after="120"/>
            <w:ind w:left="567" w:firstLine="0"/>
            <w:contextualSpacing/>
            <w:rPr>
              <w:rFonts w:ascii="Arial" w:hAnsi="Arial" w:cs="Arial"/>
            </w:rPr>
          </w:pPr>
        </w:p>
        <w:p w14:paraId="2BB5B1D0" w14:textId="74734702" w:rsidR="00173FBA" w:rsidRDefault="00173FBA" w:rsidP="007334EA">
          <w:pPr>
            <w:spacing w:after="120"/>
            <w:ind w:left="567" w:firstLine="0"/>
            <w:contextualSpacing/>
            <w:rPr>
              <w:rFonts w:ascii="Arial" w:hAnsi="Arial" w:cs="Arial"/>
            </w:rPr>
          </w:pPr>
        </w:p>
        <w:p w14:paraId="2F205330" w14:textId="44562D8D" w:rsidR="0051611C" w:rsidRPr="0035466D" w:rsidRDefault="00156F47" w:rsidP="0035466D">
          <w:pPr>
            <w:spacing w:after="120"/>
            <w:ind w:firstLine="0"/>
            <w:contextualSpacing/>
            <w:rPr>
              <w:rFonts w:ascii="Arial" w:hAnsi="Arial" w:cs="Arial"/>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bookmarkStart w:id="5" w:name="_Toc147739116" w:displacedByCustomXml="prev"/>
    <w:p w14:paraId="12085CDF" w14:textId="16073931" w:rsidR="00746BAF" w:rsidRPr="004D1673" w:rsidRDefault="00C31EC9" w:rsidP="00660665">
      <w:pPr>
        <w:pStyle w:val="Antrat1"/>
        <w:numPr>
          <w:ilvl w:val="0"/>
          <w:numId w:val="5"/>
        </w:numPr>
        <w:spacing w:before="720" w:after="0" w:line="300" w:lineRule="auto"/>
        <w:ind w:left="357" w:hanging="357"/>
        <w:rPr>
          <w:rFonts w:asciiTheme="minorHAnsi" w:hAnsiTheme="minorHAnsi" w:cstheme="minorHAnsi"/>
          <w:color w:val="auto"/>
        </w:rPr>
      </w:pPr>
      <w:bookmarkStart w:id="6" w:name="_Toc139807893"/>
      <w:bookmarkStart w:id="7" w:name="_Ref39666794"/>
      <w:bookmarkStart w:id="8" w:name="_Ref39666796"/>
      <w:bookmarkStart w:id="9" w:name="_Toc48053171"/>
      <w:r w:rsidRPr="00C31EC9">
        <w:rPr>
          <w:rFonts w:asciiTheme="minorHAnsi" w:hAnsiTheme="minorHAnsi" w:cstheme="minorHAnsi"/>
          <w:color w:val="auto"/>
        </w:rPr>
        <w:lastRenderedPageBreak/>
        <w:t>Bendra informacij</w:t>
      </w:r>
      <w:r w:rsidR="00B076FD">
        <w:rPr>
          <w:rFonts w:asciiTheme="minorHAnsi" w:hAnsiTheme="minorHAnsi" w:cstheme="minorHAnsi"/>
          <w:color w:val="auto"/>
        </w:rPr>
        <w:t>a</w:t>
      </w:r>
      <w:bookmarkEnd w:id="6"/>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7ECEA63A" w14:textId="7FD39B8A" w:rsidR="00746BAF" w:rsidRPr="00C973ED" w:rsidRDefault="00D722C8" w:rsidP="00E62E95">
      <w:pPr>
        <w:spacing w:line="240" w:lineRule="auto"/>
        <w:rPr>
          <w:rFonts w:cstheme="minorHAnsi"/>
        </w:rPr>
      </w:pPr>
      <w:r w:rsidRPr="00C973ED">
        <w:rPr>
          <w:rFonts w:cstheme="minorHAnsi"/>
        </w:rPr>
        <w:t xml:space="preserve">1.1. </w:t>
      </w:r>
      <w:r w:rsidR="00020176" w:rsidRPr="00C973ED">
        <w:rPr>
          <w:rFonts w:cstheme="minorHAnsi"/>
        </w:rPr>
        <w:t xml:space="preserve">Perkančioji organizacija </w:t>
      </w:r>
      <w:r w:rsidR="00FB3C75" w:rsidRPr="00C973ED">
        <w:rPr>
          <w:rFonts w:cstheme="minorHAnsi"/>
        </w:rPr>
        <w:t xml:space="preserve">– </w:t>
      </w:r>
      <w:proofErr w:type="spellStart"/>
      <w:r w:rsidR="00FC19F4" w:rsidRPr="00C973ED">
        <w:rPr>
          <w:rFonts w:cstheme="minorHAnsi"/>
        </w:rPr>
        <w:t>VšĮ</w:t>
      </w:r>
      <w:proofErr w:type="spellEnd"/>
      <w:r w:rsidR="00FC19F4" w:rsidRPr="00C973ED">
        <w:rPr>
          <w:rFonts w:cstheme="minorHAnsi"/>
        </w:rPr>
        <w:t xml:space="preserve"> Raseinių neįgaliųjų užimtumo ir paslaugų centras</w:t>
      </w:r>
      <w:r w:rsidR="00FB3C75" w:rsidRPr="00C973ED">
        <w:rPr>
          <w:rFonts w:cstheme="minorHAnsi"/>
        </w:rPr>
        <w:t xml:space="preserve">, juridinio asmens kodas </w:t>
      </w:r>
      <w:r w:rsidR="00FC19F4" w:rsidRPr="00C973ED">
        <w:rPr>
          <w:rFonts w:cstheme="minorHAnsi"/>
        </w:rPr>
        <w:t>172770637</w:t>
      </w:r>
      <w:r w:rsidR="00FB3C75" w:rsidRPr="00C973ED">
        <w:rPr>
          <w:rFonts w:cstheme="minorHAnsi"/>
        </w:rPr>
        <w:t xml:space="preserve">, adresas </w:t>
      </w:r>
      <w:r w:rsidR="00C973ED" w:rsidRPr="00C973ED">
        <w:rPr>
          <w:rFonts w:cstheme="minorHAnsi"/>
        </w:rPr>
        <w:t xml:space="preserve">Kalnų </w:t>
      </w:r>
      <w:proofErr w:type="spellStart"/>
      <w:r w:rsidR="00C973ED" w:rsidRPr="00C973ED">
        <w:rPr>
          <w:rFonts w:cstheme="minorHAnsi"/>
        </w:rPr>
        <w:t>g</w:t>
      </w:r>
      <w:proofErr w:type="spellEnd"/>
      <w:r w:rsidR="00C973ED" w:rsidRPr="00C973ED">
        <w:rPr>
          <w:rFonts w:cstheme="minorHAnsi"/>
        </w:rPr>
        <w:t>. 15A, R</w:t>
      </w:r>
      <w:r w:rsidR="00FC19F4" w:rsidRPr="00C973ED">
        <w:rPr>
          <w:rFonts w:cstheme="minorHAnsi"/>
        </w:rPr>
        <w:t>aseiniai</w:t>
      </w:r>
      <w:r w:rsidR="00FB3C75" w:rsidRPr="00C973ED">
        <w:rPr>
          <w:rFonts w:cstheme="minorHAnsi"/>
        </w:rPr>
        <w:t xml:space="preserve">, darbo laikas </w:t>
      </w:r>
      <w:r w:rsidR="00C973ED">
        <w:rPr>
          <w:rFonts w:cstheme="minorHAnsi"/>
        </w:rPr>
        <w:t xml:space="preserve">8-17 </w:t>
      </w:r>
      <w:proofErr w:type="spellStart"/>
      <w:r w:rsidR="00C973ED">
        <w:rPr>
          <w:rFonts w:cstheme="minorHAnsi"/>
        </w:rPr>
        <w:t>val</w:t>
      </w:r>
      <w:proofErr w:type="spellEnd"/>
      <w:r w:rsidR="00FB3C75" w:rsidRPr="00C973ED">
        <w:rPr>
          <w:rFonts w:cstheme="minorHAnsi"/>
        </w:rPr>
        <w:t xml:space="preserve">. </w:t>
      </w:r>
      <w:r w:rsidR="00020176" w:rsidRPr="00C973ED">
        <w:rPr>
          <w:rFonts w:cstheme="minorHAnsi"/>
        </w:rPr>
        <w:t xml:space="preserve">Perkančioji organizacija </w:t>
      </w:r>
      <w:r w:rsidR="00FB3C75" w:rsidRPr="00C973ED">
        <w:rPr>
          <w:rFonts w:cstheme="minorHAnsi"/>
        </w:rPr>
        <w:t>nėra PVM mokėtoja</w:t>
      </w:r>
      <w:r w:rsidR="2B3E0D46" w:rsidRPr="00C973ED">
        <w:rPr>
          <w:rFonts w:cstheme="minorHAnsi"/>
        </w:rPr>
        <w:t>s</w:t>
      </w:r>
      <w:r w:rsidR="00FB3C75" w:rsidRPr="00C973ED">
        <w:rPr>
          <w:rFonts w:cstheme="minorHAnsi"/>
        </w:rPr>
        <w:t>.</w:t>
      </w:r>
    </w:p>
    <w:p w14:paraId="768CC8BF" w14:textId="1CBF3961" w:rsidR="00FB3C75" w:rsidRPr="00244994" w:rsidRDefault="00FB3C75" w:rsidP="00E62E95">
      <w:pPr>
        <w:spacing w:line="240" w:lineRule="auto"/>
        <w:ind w:firstLine="0"/>
        <w:rPr>
          <w:rFonts w:eastAsia="Calibri" w:cstheme="minorHAnsi"/>
          <w:i/>
          <w:iCs/>
          <w:color w:val="FF0000"/>
        </w:rPr>
      </w:pPr>
    </w:p>
    <w:p w14:paraId="772B37E7" w14:textId="77777777" w:rsidR="00C64A37" w:rsidRDefault="00CA0CC5" w:rsidP="00660665">
      <w:pPr>
        <w:pStyle w:val="Sraopastraipa"/>
        <w:numPr>
          <w:ilvl w:val="1"/>
          <w:numId w:val="8"/>
        </w:numPr>
        <w:spacing w:line="240" w:lineRule="auto"/>
        <w:ind w:left="0" w:firstLine="710"/>
        <w:rPr>
          <w:rFonts w:cstheme="minorHAnsi"/>
        </w:rPr>
      </w:pPr>
      <w:r w:rsidRPr="00244994">
        <w:rPr>
          <w:rFonts w:cstheme="minorHAnsi"/>
          <w:color w:val="000000" w:themeColor="text1"/>
        </w:rPr>
        <w:t xml:space="preserve">Pirkimas neatliekamas naudojantis centralizuotų pirkimų katalogu, nes </w:t>
      </w:r>
      <w:r w:rsidR="00B30FEC" w:rsidRPr="00B30FEC">
        <w:rPr>
          <w:rFonts w:cstheme="minorHAnsi"/>
        </w:rPr>
        <w:t>tokių prekių jame nėra</w:t>
      </w:r>
      <w:r w:rsidRPr="00B30FEC">
        <w:rPr>
          <w:rFonts w:cstheme="minorHAnsi"/>
        </w:rPr>
        <w:t xml:space="preserve">.  </w:t>
      </w:r>
    </w:p>
    <w:p w14:paraId="533399CB" w14:textId="77777777" w:rsidR="00C64A37" w:rsidRDefault="00091F01" w:rsidP="00660665">
      <w:pPr>
        <w:pStyle w:val="Sraopastraipa"/>
        <w:numPr>
          <w:ilvl w:val="1"/>
          <w:numId w:val="8"/>
        </w:numPr>
        <w:spacing w:line="240" w:lineRule="auto"/>
        <w:ind w:left="0" w:firstLine="710"/>
        <w:rPr>
          <w:rFonts w:cstheme="minorHAnsi"/>
        </w:rPr>
      </w:pPr>
      <w:r w:rsidRPr="00C64A37">
        <w:rPr>
          <w:rFonts w:cstheme="minorHAnsi"/>
        </w:rPr>
        <w:t xml:space="preserve">Pirkimo Komisija nėra sudaroma. </w:t>
      </w:r>
    </w:p>
    <w:p w14:paraId="481C6227" w14:textId="7D9FEBE4" w:rsidR="4B7098B6" w:rsidRPr="00C64A37" w:rsidRDefault="4B7098B6" w:rsidP="00660665">
      <w:pPr>
        <w:pStyle w:val="Sraopastraipa"/>
        <w:numPr>
          <w:ilvl w:val="1"/>
          <w:numId w:val="8"/>
        </w:numPr>
        <w:spacing w:line="240" w:lineRule="auto"/>
        <w:ind w:left="0" w:firstLine="710"/>
        <w:rPr>
          <w:rFonts w:cstheme="minorHAnsi"/>
        </w:rPr>
      </w:pPr>
      <w:r w:rsidRPr="00C64A37">
        <w:rPr>
          <w:rFonts w:eastAsia="Arial" w:cstheme="minorHAnsi"/>
        </w:rPr>
        <w:t>Bendrosios</w:t>
      </w:r>
      <w:r w:rsidR="00931CA2" w:rsidRPr="00C64A37">
        <w:rPr>
          <w:rFonts w:eastAsia="Arial" w:cstheme="minorHAnsi"/>
        </w:rPr>
        <w:t xml:space="preserve"> pirkimo</w:t>
      </w:r>
      <w:r w:rsidRPr="00C64A37">
        <w:rPr>
          <w:rFonts w:eastAsia="Arial" w:cstheme="minorHAnsi"/>
        </w:rPr>
        <w:t xml:space="preserve"> sąlygos yra neatskiriama ši</w:t>
      </w:r>
      <w:r w:rsidR="00931CA2" w:rsidRPr="00C64A37">
        <w:rPr>
          <w:rFonts w:eastAsia="Arial" w:cstheme="minorHAnsi"/>
        </w:rPr>
        <w:t>ų</w:t>
      </w:r>
      <w:r w:rsidRPr="00C64A37">
        <w:rPr>
          <w:rFonts w:eastAsia="Arial" w:cstheme="minorHAnsi"/>
        </w:rPr>
        <w:t xml:space="preserve"> pirkimo sąlygų dalis.</w:t>
      </w:r>
    </w:p>
    <w:p w14:paraId="15179C0E" w14:textId="09C4B5AC" w:rsidR="00257685" w:rsidRPr="00244994" w:rsidRDefault="00257685" w:rsidP="00E62E95">
      <w:pPr>
        <w:pStyle w:val="Sraopastraipa"/>
        <w:spacing w:after="120" w:line="240" w:lineRule="auto"/>
        <w:ind w:left="697" w:firstLine="0"/>
        <w:rPr>
          <w:rFonts w:cstheme="minorHAnsi"/>
        </w:rPr>
      </w:pPr>
    </w:p>
    <w:p w14:paraId="4ED932F3" w14:textId="2CE07367" w:rsidR="00FB3C75" w:rsidRPr="00244994" w:rsidRDefault="00244994" w:rsidP="00660665">
      <w:pPr>
        <w:pStyle w:val="Antrat1"/>
        <w:numPr>
          <w:ilvl w:val="0"/>
          <w:numId w:val="7"/>
        </w:numPr>
        <w:spacing w:before="720" w:after="0" w:line="300" w:lineRule="auto"/>
        <w:rPr>
          <w:rFonts w:asciiTheme="minorHAnsi" w:hAnsiTheme="minorHAnsi" w:cstheme="minorHAnsi"/>
          <w:color w:val="auto"/>
        </w:rPr>
      </w:pPr>
      <w:bookmarkStart w:id="10" w:name="_Toc139807894"/>
      <w:r w:rsidRPr="00244994">
        <w:rPr>
          <w:rFonts w:asciiTheme="minorHAnsi" w:hAnsiTheme="minorHAnsi" w:cstheme="minorHAnsi"/>
          <w:color w:val="auto"/>
        </w:rPr>
        <w:t>Pirkimo objektas</w:t>
      </w:r>
      <w:bookmarkEnd w:id="10"/>
    </w:p>
    <w:p w14:paraId="7D847502" w14:textId="77777777" w:rsidR="00FB3C75" w:rsidRDefault="00FB3C75" w:rsidP="00E62E95">
      <w:pPr>
        <w:spacing w:line="240" w:lineRule="auto"/>
        <w:ind w:firstLine="0"/>
      </w:pPr>
    </w:p>
    <w:p w14:paraId="6127DC7B" w14:textId="76666518" w:rsidR="00EC2BE5" w:rsidRPr="00EC2BE5" w:rsidRDefault="4A330118" w:rsidP="00660665">
      <w:pPr>
        <w:pStyle w:val="Sraopastraipa"/>
        <w:numPr>
          <w:ilvl w:val="1"/>
          <w:numId w:val="7"/>
        </w:numPr>
        <w:rPr>
          <w:rFonts w:cstheme="minorHAnsi"/>
        </w:rPr>
      </w:pPr>
      <w:r w:rsidRPr="00EC2BE5">
        <w:rPr>
          <w:rFonts w:cstheme="minorHAnsi"/>
        </w:rPr>
        <w:t xml:space="preserve"> </w:t>
      </w:r>
      <w:r w:rsidR="00651664" w:rsidRPr="00EC2BE5">
        <w:rPr>
          <w:rFonts w:cstheme="minorHAnsi"/>
        </w:rPr>
        <w:t xml:space="preserve">Perkančioji organizacija </w:t>
      </w:r>
      <w:r w:rsidR="00FB3C75" w:rsidRPr="00EC2BE5">
        <w:rPr>
          <w:rFonts w:eastAsia="Calibri" w:cstheme="minorHAnsi"/>
          <w:color w:val="000000" w:themeColor="text1"/>
        </w:rPr>
        <w:t xml:space="preserve">numato įsigyti </w:t>
      </w:r>
      <w:r w:rsidR="006363C6">
        <w:rPr>
          <w:rFonts w:eastAsia="Calibri" w:cstheme="minorHAnsi"/>
          <w:color w:val="000000" w:themeColor="text1"/>
        </w:rPr>
        <w:t>dienos socialinės globos paslaugų gavėjų maitinimo paslaugą</w:t>
      </w:r>
      <w:r w:rsidR="00EC2BE5" w:rsidRPr="00EC2BE5">
        <w:rPr>
          <w:rFonts w:cstheme="minorHAnsi"/>
        </w:rPr>
        <w:t>.</w:t>
      </w:r>
      <w:r w:rsidR="006363C6">
        <w:rPr>
          <w:rFonts w:cstheme="minorHAnsi"/>
        </w:rPr>
        <w:t xml:space="preserve"> </w:t>
      </w:r>
      <w:proofErr w:type="spellStart"/>
      <w:r w:rsidR="006363C6">
        <w:rPr>
          <w:rFonts w:cstheme="minorHAnsi"/>
        </w:rPr>
        <w:t>Preleminarus</w:t>
      </w:r>
      <w:proofErr w:type="spellEnd"/>
      <w:r w:rsidR="006363C6">
        <w:rPr>
          <w:rFonts w:cstheme="minorHAnsi"/>
        </w:rPr>
        <w:t xml:space="preserve"> maitinamų asmenų skaičius – 15. Vieno asmens maitinimo (pusryčiai ir pietūs) kainą </w:t>
      </w:r>
      <w:r w:rsidR="00073CCA">
        <w:rPr>
          <w:rFonts w:cstheme="minorHAnsi"/>
        </w:rPr>
        <w:t xml:space="preserve">vienai dienai </w:t>
      </w:r>
      <w:r w:rsidR="00EF6937">
        <w:rPr>
          <w:rFonts w:cstheme="minorHAnsi"/>
        </w:rPr>
        <w:t>negali būti didesnė kaip 7</w:t>
      </w:r>
      <w:r w:rsidR="006363C6">
        <w:rPr>
          <w:rFonts w:cstheme="minorHAnsi"/>
        </w:rPr>
        <w:t xml:space="preserve">,00 </w:t>
      </w:r>
      <w:proofErr w:type="spellStart"/>
      <w:r w:rsidR="006363C6">
        <w:rPr>
          <w:rFonts w:cstheme="minorHAnsi"/>
        </w:rPr>
        <w:t>Eur</w:t>
      </w:r>
      <w:proofErr w:type="spellEnd"/>
      <w:r w:rsidR="006363C6">
        <w:rPr>
          <w:rFonts w:cstheme="minorHAnsi"/>
        </w:rPr>
        <w:t xml:space="preserve"> su PVM.</w:t>
      </w:r>
    </w:p>
    <w:p w14:paraId="35F246D4" w14:textId="77777777" w:rsidR="00EC2BE5" w:rsidRPr="00EC2BE5" w:rsidRDefault="00FB3C75" w:rsidP="00660665">
      <w:pPr>
        <w:pStyle w:val="Betarp"/>
        <w:numPr>
          <w:ilvl w:val="1"/>
          <w:numId w:val="7"/>
        </w:numPr>
        <w:tabs>
          <w:tab w:val="left" w:pos="1134"/>
        </w:tabs>
        <w:spacing w:after="120"/>
        <w:contextualSpacing/>
        <w:rPr>
          <w:rFonts w:cstheme="minorHAnsi"/>
          <w:color w:val="000000" w:themeColor="text1"/>
        </w:rPr>
      </w:pPr>
      <w:r w:rsidRPr="00EC2BE5">
        <w:rPr>
          <w:rFonts w:cstheme="minorHAnsi"/>
        </w:rPr>
        <w:t>Pirkimo objektas į dalis neskaidomas.</w:t>
      </w:r>
      <w:r w:rsidR="00702B7B" w:rsidRPr="00EC2BE5">
        <w:rPr>
          <w:rFonts w:cstheme="minorHAnsi"/>
        </w:rPr>
        <w:t xml:space="preserve"> Pirkimo apimtys, reikalavimai ir techninė specifikacija apibrėžti </w:t>
      </w:r>
      <w:r w:rsidR="00C314B2" w:rsidRPr="00EC2BE5">
        <w:rPr>
          <w:rFonts w:cstheme="minorHAnsi"/>
        </w:rPr>
        <w:t>s</w:t>
      </w:r>
      <w:r w:rsidR="000B6976" w:rsidRPr="00EC2BE5">
        <w:rPr>
          <w:rFonts w:cstheme="minorHAnsi"/>
        </w:rPr>
        <w:t>pecialiųjų p</w:t>
      </w:r>
      <w:r w:rsidR="00702B7B" w:rsidRPr="00EC2BE5">
        <w:rPr>
          <w:rFonts w:cstheme="minorHAnsi"/>
        </w:rPr>
        <w:t xml:space="preserve">irkimo sąlygų </w:t>
      </w:r>
      <w:r w:rsidR="00EC2BE5" w:rsidRPr="00EC2BE5">
        <w:rPr>
          <w:rFonts w:cstheme="minorHAnsi"/>
          <w:b/>
        </w:rPr>
        <w:t>2</w:t>
      </w:r>
      <w:r w:rsidR="00702B7B" w:rsidRPr="00EC2BE5">
        <w:rPr>
          <w:rFonts w:cstheme="minorHAnsi"/>
          <w:b/>
        </w:rPr>
        <w:t xml:space="preserve"> priede</w:t>
      </w:r>
      <w:r w:rsidR="00702B7B" w:rsidRPr="00EC2BE5">
        <w:rPr>
          <w:rFonts w:cstheme="minorHAnsi"/>
        </w:rPr>
        <w:t>.</w:t>
      </w:r>
    </w:p>
    <w:p w14:paraId="427ACA18" w14:textId="77777777" w:rsidR="00EC2BE5" w:rsidRPr="00EC2BE5" w:rsidRDefault="003943EC" w:rsidP="00660665">
      <w:pPr>
        <w:pStyle w:val="Betarp"/>
        <w:numPr>
          <w:ilvl w:val="1"/>
          <w:numId w:val="7"/>
        </w:numPr>
        <w:tabs>
          <w:tab w:val="left" w:pos="1134"/>
        </w:tabs>
        <w:spacing w:after="120"/>
        <w:contextualSpacing/>
        <w:rPr>
          <w:rFonts w:cstheme="minorHAnsi"/>
          <w:color w:val="000000" w:themeColor="text1"/>
        </w:rPr>
      </w:pPr>
      <w:r w:rsidRPr="00EC2BE5">
        <w:rPr>
          <w:rFonts w:cstheme="minorHAnsi"/>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7BA7CD96" w:rsidR="00255C04" w:rsidRPr="00EC2BE5" w:rsidRDefault="003943EC" w:rsidP="00660665">
      <w:pPr>
        <w:pStyle w:val="Betarp"/>
        <w:numPr>
          <w:ilvl w:val="1"/>
          <w:numId w:val="7"/>
        </w:numPr>
        <w:tabs>
          <w:tab w:val="left" w:pos="1134"/>
        </w:tabs>
        <w:spacing w:after="120"/>
        <w:contextualSpacing/>
        <w:rPr>
          <w:rFonts w:cstheme="minorHAnsi"/>
          <w:color w:val="000000" w:themeColor="text1"/>
        </w:rPr>
      </w:pPr>
      <w:r w:rsidRPr="00EC2BE5">
        <w:rPr>
          <w:rFonts w:cstheme="minorHAnsi"/>
        </w:rPr>
        <w:t xml:space="preserve">Jeigu apibūdinant pirkimo objektą techninėje specifikacijoje nurodytas standartas, </w:t>
      </w:r>
      <w:r w:rsidRPr="00EC2BE5">
        <w:rPr>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EC2BE5">
        <w:rPr>
          <w:rFonts w:cstheme="minorHAnsi"/>
        </w:rPr>
        <w:t xml:space="preserve">turi būti laikoma, kad kiekviena tokia nuoroda yra pateikta su žodžiais „arba lygiavertis“. </w:t>
      </w:r>
    </w:p>
    <w:p w14:paraId="0CEA2D40" w14:textId="7FD38B57" w:rsidR="00FB3C75" w:rsidRPr="00817AB9" w:rsidRDefault="00BF3638" w:rsidP="00660665">
      <w:pPr>
        <w:pStyle w:val="Antrat1"/>
        <w:numPr>
          <w:ilvl w:val="0"/>
          <w:numId w:val="7"/>
        </w:numPr>
        <w:spacing w:before="720" w:after="0"/>
        <w:ind w:left="357" w:hanging="357"/>
        <w:rPr>
          <w:rFonts w:asciiTheme="minorHAnsi" w:hAnsiTheme="minorHAnsi" w:cstheme="minorHAnsi"/>
          <w:color w:val="auto"/>
        </w:rPr>
      </w:pPr>
      <w:bookmarkStart w:id="11" w:name="_Toc139807895"/>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1"/>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0311A54E" w14:textId="0EC7EA46" w:rsidR="00807185" w:rsidRPr="00817AB9" w:rsidRDefault="005D280D" w:rsidP="00660665">
      <w:pPr>
        <w:pStyle w:val="Sraopastraipa"/>
        <w:numPr>
          <w:ilvl w:val="1"/>
          <w:numId w:val="7"/>
        </w:numPr>
        <w:spacing w:line="240" w:lineRule="auto"/>
        <w:ind w:left="0" w:firstLine="697"/>
        <w:rPr>
          <w:rFonts w:cstheme="minorHAnsi"/>
          <w:i/>
          <w:iCs/>
        </w:rPr>
      </w:pPr>
      <w:r w:rsidRPr="00817AB9">
        <w:rPr>
          <w:rFonts w:cstheme="minorHAnsi"/>
        </w:rPr>
        <w:t>Reikalavimai dėl tiekėjo ir</w:t>
      </w:r>
      <w:r w:rsidR="00F17EDA" w:rsidRPr="00817AB9">
        <w:rPr>
          <w:rFonts w:cstheme="minorHAnsi"/>
        </w:rPr>
        <w:t xml:space="preserve"> </w:t>
      </w:r>
      <w:proofErr w:type="spellStart"/>
      <w:r w:rsidRPr="00817AB9">
        <w:rPr>
          <w:rFonts w:cstheme="minorHAnsi"/>
        </w:rPr>
        <w:t>subtiekėjų</w:t>
      </w:r>
      <w:proofErr w:type="spellEnd"/>
      <w:r w:rsidR="00DF6485" w:rsidRPr="00817AB9">
        <w:rPr>
          <w:rFonts w:cstheme="minorHAnsi"/>
        </w:rPr>
        <w:t xml:space="preserve"> (jeigu taikoma)</w:t>
      </w:r>
      <w:r w:rsidR="00A857C4">
        <w:rPr>
          <w:rFonts w:cstheme="minorHAnsi"/>
        </w:rPr>
        <w:t xml:space="preserve">, ūkio subjektų, kurių pajėgumais </w:t>
      </w:r>
      <w:r w:rsidR="00CF1B69">
        <w:rPr>
          <w:rFonts w:cstheme="minorHAnsi"/>
        </w:rPr>
        <w:t>tiekėjas remiasi,</w:t>
      </w:r>
      <w:r w:rsidR="00FB4B5E" w:rsidRPr="00817AB9">
        <w:rPr>
          <w:rFonts w:cstheme="minorHAnsi"/>
        </w:rPr>
        <w:t xml:space="preserve"> </w:t>
      </w:r>
      <w:r w:rsidRPr="00817AB9">
        <w:rPr>
          <w:rFonts w:cstheme="minorHAnsi"/>
        </w:rPr>
        <w:t>pašalinimo pagrindų nebuvimo</w:t>
      </w:r>
      <w:r w:rsidR="004A415C" w:rsidRPr="00817AB9">
        <w:rPr>
          <w:rFonts w:cstheme="minorHAnsi"/>
        </w:rPr>
        <w:t xml:space="preserve"> </w:t>
      </w:r>
      <w:r w:rsidRPr="00817AB9">
        <w:rPr>
          <w:rFonts w:cstheme="minorHAnsi"/>
        </w:rPr>
        <w:t xml:space="preserve">bei jų nebuvimą patvirtinantys dokumentai nurodyti </w:t>
      </w:r>
      <w:r w:rsidR="00CF1B69">
        <w:rPr>
          <w:rFonts w:cstheme="minorHAnsi"/>
        </w:rPr>
        <w:t>s</w:t>
      </w:r>
      <w:r w:rsidR="0035091B" w:rsidRPr="00817AB9">
        <w:rPr>
          <w:rFonts w:cstheme="minorHAnsi"/>
        </w:rPr>
        <w:t>pecialiųjų p</w:t>
      </w:r>
      <w:r w:rsidRPr="00817AB9">
        <w:rPr>
          <w:rFonts w:cstheme="minorHAnsi"/>
        </w:rPr>
        <w:t xml:space="preserve">irkimo sąlygų </w:t>
      </w:r>
      <w:r w:rsidR="00EC2BE5" w:rsidRPr="00EC2BE5">
        <w:rPr>
          <w:rFonts w:cstheme="minorHAnsi"/>
          <w:b/>
        </w:rPr>
        <w:t>1</w:t>
      </w:r>
      <w:r w:rsidRPr="00EC2BE5">
        <w:rPr>
          <w:rFonts w:cstheme="minorHAnsi"/>
          <w:b/>
        </w:rPr>
        <w:t xml:space="preserve"> priede</w:t>
      </w:r>
      <w:r w:rsidRPr="00817AB9">
        <w:rPr>
          <w:rFonts w:cstheme="minorHAnsi"/>
        </w:rPr>
        <w:t xml:space="preserve">. </w:t>
      </w:r>
    </w:p>
    <w:p w14:paraId="694FBDAB" w14:textId="5AB03950" w:rsidR="009905AD" w:rsidRPr="00EC2BE5" w:rsidRDefault="005D280D" w:rsidP="00660665">
      <w:pPr>
        <w:pStyle w:val="Sraopastraipa"/>
        <w:numPr>
          <w:ilvl w:val="1"/>
          <w:numId w:val="7"/>
        </w:numPr>
        <w:spacing w:line="240" w:lineRule="auto"/>
        <w:ind w:left="0" w:firstLine="697"/>
        <w:rPr>
          <w:rFonts w:cstheme="minorHAnsi"/>
        </w:rPr>
      </w:pPr>
      <w:r w:rsidRPr="00EC2BE5">
        <w:rPr>
          <w:rFonts w:cstheme="minorHAnsi"/>
        </w:rPr>
        <w:t>Tiekėjams n</w:t>
      </w:r>
      <w:r w:rsidR="00243470" w:rsidRPr="00EC2BE5">
        <w:rPr>
          <w:rFonts w:cstheme="minorHAnsi"/>
        </w:rPr>
        <w:t xml:space="preserve">enustatomi </w:t>
      </w:r>
      <w:r w:rsidRPr="00EC2BE5">
        <w:rPr>
          <w:rFonts w:cstheme="minorHAnsi"/>
        </w:rPr>
        <w:t>kvalifikacijos reikalavimai</w:t>
      </w:r>
      <w:r w:rsidR="00F80768" w:rsidRPr="00EC2BE5">
        <w:rPr>
          <w:rFonts w:cstheme="minorHAnsi"/>
        </w:rPr>
        <w:t xml:space="preserve">, </w:t>
      </w:r>
      <w:r w:rsidRPr="00EC2BE5">
        <w:rPr>
          <w:rFonts w:cstheme="minorHAnsi"/>
        </w:rPr>
        <w:t>reikalavim</w:t>
      </w:r>
      <w:r w:rsidR="001128FB" w:rsidRPr="00EC2BE5">
        <w:rPr>
          <w:rFonts w:cstheme="minorHAnsi"/>
        </w:rPr>
        <w:t>ai</w:t>
      </w:r>
      <w:r w:rsidRPr="00EC2BE5">
        <w:rPr>
          <w:rFonts w:cstheme="minorHAnsi"/>
        </w:rPr>
        <w:t xml:space="preserve"> dėl kokybės vadybos sistemos ir aplinkos apsaugos vadybos sistemos standartų laikymosi</w:t>
      </w:r>
      <w:r w:rsidR="009905AD" w:rsidRPr="00EC2BE5">
        <w:rPr>
          <w:rFonts w:cstheme="minorHAnsi"/>
        </w:rPr>
        <w:t>.</w:t>
      </w:r>
      <w:r w:rsidR="003B3D2C" w:rsidRPr="00EC2BE5">
        <w:rPr>
          <w:rFonts w:cstheme="minorHAnsi"/>
        </w:rPr>
        <w:t xml:space="preserve"> Tiekėjas, teikdamas pasiūlymą, įsipareigoja, kad sutartį vykdys tik teisę verstis atitinkama veikla turintys asmenys.</w:t>
      </w:r>
    </w:p>
    <w:p w14:paraId="52D80500" w14:textId="5D300973" w:rsidR="00894FEF" w:rsidRDefault="0008617B" w:rsidP="00635E49">
      <w:pPr>
        <w:spacing w:line="20" w:lineRule="atLeast"/>
        <w:ind w:firstLine="709"/>
        <w:rPr>
          <w:rFonts w:ascii="Arial" w:eastAsia="Arial" w:hAnsi="Arial" w:cs="Arial"/>
        </w:rPr>
      </w:pPr>
      <w:r w:rsidRPr="00817AB9">
        <w:rPr>
          <w:rFonts w:cstheme="minorHAnsi"/>
        </w:rPr>
        <w:t xml:space="preserve">3.3. </w:t>
      </w:r>
      <w:r w:rsidRPr="00817AB9">
        <w:rPr>
          <w:rFonts w:eastAsia="Arial" w:cstheme="minorHAnsi"/>
        </w:rPr>
        <w:t xml:space="preserve">Tiekėjas teikdamas </w:t>
      </w:r>
      <w:r>
        <w:rPr>
          <w:rFonts w:eastAsia="Arial" w:cstheme="minorHAnsi"/>
        </w:rPr>
        <w:t>p</w:t>
      </w:r>
      <w:r w:rsidRPr="00817AB9">
        <w:rPr>
          <w:rFonts w:eastAsia="Arial" w:cstheme="minorHAnsi"/>
        </w:rPr>
        <w:t xml:space="preserve">asiūlymą </w:t>
      </w:r>
      <w:r w:rsidR="002C50AE">
        <w:rPr>
          <w:rFonts w:eastAsia="Arial" w:cstheme="minorHAnsi"/>
        </w:rPr>
        <w:t xml:space="preserve">neturi </w:t>
      </w:r>
      <w:r w:rsidRPr="00817AB9">
        <w:rPr>
          <w:rFonts w:eastAsia="Arial" w:cstheme="minorHAnsi"/>
        </w:rPr>
        <w:t xml:space="preserve">pateikti </w:t>
      </w:r>
      <w:r w:rsidR="002C50AE">
        <w:rPr>
          <w:rFonts w:eastAsia="Arial" w:cstheme="minorHAnsi"/>
        </w:rPr>
        <w:t xml:space="preserve">nei EBVPD nei </w:t>
      </w:r>
      <w:r w:rsidRPr="00817AB9">
        <w:rPr>
          <w:rFonts w:eastAsia="Arial" w:cstheme="minorHAnsi"/>
        </w:rPr>
        <w:t>laisvos formos deklaracij</w:t>
      </w:r>
      <w:r w:rsidR="002C50AE">
        <w:rPr>
          <w:rFonts w:eastAsia="Arial" w:cstheme="minorHAnsi"/>
        </w:rPr>
        <w:t>os</w:t>
      </w:r>
      <w:r w:rsidRPr="00817AB9">
        <w:rPr>
          <w:rFonts w:eastAsia="Arial" w:cstheme="minorHAnsi"/>
        </w:rPr>
        <w:t xml:space="preserve"> dėl atitikties </w:t>
      </w:r>
      <w:r>
        <w:rPr>
          <w:rFonts w:eastAsia="Arial" w:cstheme="minorHAnsi"/>
        </w:rPr>
        <w:t>r</w:t>
      </w:r>
      <w:r w:rsidRPr="00817AB9">
        <w:rPr>
          <w:rFonts w:eastAsia="Arial" w:cstheme="minorHAnsi"/>
        </w:rPr>
        <w:t xml:space="preserve">eikalavimams. </w:t>
      </w:r>
    </w:p>
    <w:p w14:paraId="69360CD7" w14:textId="6915587E" w:rsidR="00894FEF" w:rsidRPr="00817AB9" w:rsidRDefault="00817AB9" w:rsidP="00660665">
      <w:pPr>
        <w:pStyle w:val="Antrat1"/>
        <w:numPr>
          <w:ilvl w:val="0"/>
          <w:numId w:val="7"/>
        </w:numPr>
        <w:spacing w:before="720" w:after="0" w:line="300" w:lineRule="auto"/>
        <w:ind w:left="357" w:hanging="357"/>
        <w:rPr>
          <w:rFonts w:asciiTheme="minorHAnsi" w:hAnsiTheme="minorHAnsi" w:cstheme="minorHAnsi"/>
          <w:color w:val="auto"/>
        </w:rPr>
      </w:pPr>
      <w:bookmarkStart w:id="12" w:name="_Toc139807896"/>
      <w:r w:rsidRPr="00817AB9">
        <w:rPr>
          <w:rFonts w:asciiTheme="minorHAnsi" w:hAnsiTheme="minorHAnsi" w:cstheme="minorHAnsi"/>
          <w:color w:val="auto"/>
        </w:rPr>
        <w:lastRenderedPageBreak/>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2"/>
      <w:r w:rsidRPr="00817AB9">
        <w:rPr>
          <w:rFonts w:asciiTheme="minorHAnsi" w:hAnsiTheme="minorHAnsi" w:cstheme="minorHAnsi"/>
          <w:color w:val="auto"/>
        </w:rPr>
        <w:t xml:space="preserve"> </w:t>
      </w:r>
    </w:p>
    <w:p w14:paraId="0A3E7F23" w14:textId="2800E67D" w:rsidR="00894FEF" w:rsidRDefault="00894FEF" w:rsidP="009F7690">
      <w:pPr>
        <w:pStyle w:val="Sraopastraipa"/>
        <w:spacing w:line="20" w:lineRule="atLeast"/>
        <w:ind w:left="697" w:firstLine="0"/>
      </w:pPr>
    </w:p>
    <w:p w14:paraId="1B0EF89E" w14:textId="726F1C61" w:rsidR="0008378B" w:rsidRPr="00F8218F" w:rsidRDefault="00F84C15" w:rsidP="00E62E95">
      <w:pPr>
        <w:spacing w:line="240" w:lineRule="auto"/>
        <w:ind w:firstLine="567"/>
        <w:rPr>
          <w:rFonts w:cstheme="minorHAnsi"/>
          <w:iCs/>
        </w:rPr>
      </w:pPr>
      <w:r w:rsidRPr="00F8218F">
        <w:rPr>
          <w:rFonts w:cstheme="minorHAnsi"/>
          <w:iCs/>
        </w:rPr>
        <w:t xml:space="preserve">4.1. </w:t>
      </w:r>
      <w:r w:rsidR="009F60BE" w:rsidRPr="009F60BE">
        <w:rPr>
          <w:rFonts w:cstheme="minorHAnsi"/>
          <w:iCs/>
        </w:rPr>
        <w:t>Perkančioji organizacija šiame pirkime netaikys reikalavimų, susijusių su nacionaliniu saugumu.</w:t>
      </w:r>
    </w:p>
    <w:p w14:paraId="490591E3" w14:textId="4440F86E" w:rsidR="006D3202" w:rsidRPr="001B1CD4" w:rsidRDefault="003630A0" w:rsidP="00660665">
      <w:pPr>
        <w:pStyle w:val="Antrat1"/>
        <w:numPr>
          <w:ilvl w:val="0"/>
          <w:numId w:val="7"/>
        </w:numPr>
        <w:spacing w:before="720" w:after="0" w:line="300" w:lineRule="auto"/>
        <w:rPr>
          <w:rFonts w:asciiTheme="minorHAnsi" w:hAnsiTheme="minorHAnsi" w:cstheme="minorHAnsi"/>
          <w:color w:val="auto"/>
        </w:rPr>
      </w:pPr>
      <w:bookmarkStart w:id="13" w:name="_Toc139807897"/>
      <w:r w:rsidRPr="001B1CD4">
        <w:rPr>
          <w:rFonts w:asciiTheme="minorHAnsi" w:hAnsiTheme="minorHAnsi" w:cstheme="minorHAnsi"/>
          <w:color w:val="auto"/>
        </w:rPr>
        <w:t>Specialieji reikalavimai pasiūlymų rengimui ir pateikimui</w:t>
      </w:r>
      <w:bookmarkEnd w:id="7"/>
      <w:bookmarkEnd w:id="8"/>
      <w:bookmarkEnd w:id="9"/>
      <w:bookmarkEnd w:id="13"/>
    </w:p>
    <w:p w14:paraId="5971D0C7" w14:textId="77777777" w:rsidR="00E861F5" w:rsidRPr="00257685" w:rsidRDefault="00E861F5" w:rsidP="00257685">
      <w:pPr>
        <w:ind w:firstLine="0"/>
        <w:rPr>
          <w:rFonts w:ascii="Arial" w:hAnsi="Arial" w:cs="Arial"/>
          <w:b/>
          <w:bCs/>
        </w:rPr>
      </w:pPr>
    </w:p>
    <w:p w14:paraId="42752441" w14:textId="703CF4C3" w:rsidR="008B12C0" w:rsidRPr="00F70558" w:rsidRDefault="000010DA" w:rsidP="00E62E95">
      <w:pPr>
        <w:pStyle w:val="Sraopastraipa"/>
        <w:spacing w:line="240" w:lineRule="auto"/>
        <w:ind w:left="0" w:firstLine="709"/>
        <w:rPr>
          <w:rFonts w:cstheme="minorHAnsi"/>
        </w:rPr>
      </w:pPr>
      <w:r w:rsidRPr="00F70558">
        <w:rPr>
          <w:rFonts w:cstheme="minorHAnsi"/>
        </w:rPr>
        <w:t>5</w:t>
      </w:r>
      <w:r w:rsidR="00CC654F" w:rsidRPr="00F70558">
        <w:rPr>
          <w:rFonts w:cstheme="minorHAnsi"/>
        </w:rPr>
        <w:t>.</w:t>
      </w:r>
      <w:r w:rsidR="00BD2E81" w:rsidRPr="00F70558">
        <w:rPr>
          <w:rFonts w:cstheme="minorHAnsi"/>
        </w:rPr>
        <w:t>1</w:t>
      </w:r>
      <w:r w:rsidR="00CC654F" w:rsidRPr="00F70558">
        <w:rPr>
          <w:rFonts w:cstheme="minorHAnsi"/>
        </w:rPr>
        <w:t>.</w:t>
      </w:r>
      <w:r w:rsidR="00291C92" w:rsidRPr="00F70558">
        <w:rPr>
          <w:rFonts w:cstheme="minorHAnsi"/>
        </w:rPr>
        <w:t xml:space="preserve"> </w:t>
      </w:r>
      <w:r w:rsidR="00D41416" w:rsidRPr="00787729">
        <w:rPr>
          <w:rFonts w:cstheme="minorHAnsi"/>
          <w:b/>
          <w:bCs/>
        </w:rPr>
        <w:t xml:space="preserve">CVP IS pasiūlymo lango </w:t>
      </w:r>
      <w:r w:rsidR="00F16BEB" w:rsidRPr="00787729">
        <w:rPr>
          <w:rFonts w:cstheme="minorHAnsi"/>
          <w:b/>
          <w:bCs/>
        </w:rPr>
        <w:t xml:space="preserve">eilutėje </w:t>
      </w:r>
      <w:r w:rsidR="008D277C" w:rsidRPr="00787729">
        <w:rPr>
          <w:rFonts w:cstheme="minorHAnsi"/>
          <w:b/>
          <w:bCs/>
        </w:rPr>
        <w:t>„Prisegti dokument</w:t>
      </w:r>
      <w:r w:rsidR="00B7716A">
        <w:rPr>
          <w:rFonts w:cstheme="minorHAnsi"/>
          <w:b/>
          <w:bCs/>
        </w:rPr>
        <w:t>us</w:t>
      </w:r>
      <w:r w:rsidR="008D277C" w:rsidRPr="00787729">
        <w:rPr>
          <w:rFonts w:cstheme="minorHAnsi"/>
          <w:b/>
          <w:bCs/>
        </w:rPr>
        <w:t>“ pateikiama</w:t>
      </w:r>
      <w:r w:rsidR="005964CC" w:rsidRPr="00787729">
        <w:rPr>
          <w:rFonts w:cstheme="minorHAnsi"/>
          <w:b/>
          <w:bCs/>
        </w:rPr>
        <w:t>s</w:t>
      </w:r>
      <w:r w:rsidR="005964CC">
        <w:rPr>
          <w:rFonts w:cstheme="minorHAnsi"/>
        </w:rPr>
        <w:t xml:space="preserve"> </w:t>
      </w:r>
      <w:r w:rsidR="005A5204" w:rsidRPr="00F70558">
        <w:rPr>
          <w:rFonts w:cstheme="minorHAnsi"/>
        </w:rPr>
        <w:t xml:space="preserve">tiekėjo pasirašytas pasiūlymas, parengtas pagal </w:t>
      </w:r>
      <w:r w:rsidR="00820787">
        <w:rPr>
          <w:rFonts w:cstheme="minorHAnsi"/>
        </w:rPr>
        <w:t>s</w:t>
      </w:r>
      <w:r w:rsidR="00D85943" w:rsidRPr="00F70558">
        <w:rPr>
          <w:rFonts w:cstheme="minorHAnsi"/>
        </w:rPr>
        <w:t xml:space="preserve">pecialiųjų </w:t>
      </w:r>
      <w:r w:rsidR="00D235A4">
        <w:rPr>
          <w:rFonts w:cstheme="minorHAnsi"/>
        </w:rPr>
        <w:t xml:space="preserve">pirkimo sąlygų </w:t>
      </w:r>
      <w:r w:rsidR="00D235A4" w:rsidRPr="00D235A4">
        <w:rPr>
          <w:rFonts w:cstheme="minorHAnsi"/>
          <w:b/>
        </w:rPr>
        <w:t xml:space="preserve">3 </w:t>
      </w:r>
      <w:r w:rsidR="008339CC" w:rsidRPr="00D235A4">
        <w:rPr>
          <w:rFonts w:cstheme="minorHAnsi"/>
          <w:b/>
        </w:rPr>
        <w:t>priede</w:t>
      </w:r>
      <w:r w:rsidR="008339CC">
        <w:rPr>
          <w:rFonts w:cstheme="minorHAnsi"/>
        </w:rPr>
        <w:t xml:space="preserve"> </w:t>
      </w:r>
      <w:r w:rsidR="005A5204" w:rsidRPr="00F70558">
        <w:rPr>
          <w:rFonts w:cstheme="minorHAnsi"/>
        </w:rPr>
        <w:t>pateiktą pasiūlymo formą ir pasiūlymo formoje nurodyti ir kiti, tiekėjo nuomone, būtini dokumentai (jų kopijos).</w:t>
      </w:r>
    </w:p>
    <w:p w14:paraId="0A3C79F0" w14:textId="43D572A2" w:rsidR="001C1D32" w:rsidRPr="00F70558" w:rsidRDefault="005A52E6" w:rsidP="00E62E95">
      <w:pPr>
        <w:pStyle w:val="Sraopastraipa"/>
        <w:spacing w:line="240" w:lineRule="auto"/>
        <w:ind w:left="0"/>
        <w:rPr>
          <w:rFonts w:cstheme="minorHAnsi"/>
          <w:u w:val="single"/>
        </w:rPr>
      </w:pPr>
      <w:r w:rsidRPr="00F70558">
        <w:rPr>
          <w:rFonts w:eastAsia="Calibri" w:cstheme="minorHAnsi"/>
        </w:rPr>
        <w:t xml:space="preserve">5.2. </w:t>
      </w:r>
      <w:r w:rsidR="00AD4F1A" w:rsidRPr="00F70558">
        <w:rPr>
          <w:rFonts w:eastAsia="Calibri" w:cstheme="minorHAnsi"/>
        </w:rPr>
        <w:t xml:space="preserve">Pasiūlymas gali būti pasirašytas </w:t>
      </w:r>
      <w:r w:rsidR="00FD5736">
        <w:rPr>
          <w:rFonts w:eastAsia="Calibri" w:cstheme="minorHAnsi"/>
        </w:rPr>
        <w:t xml:space="preserve">fiziniu arba </w:t>
      </w:r>
      <w:r w:rsidR="00AD4F1A" w:rsidRPr="00F70558">
        <w:rPr>
          <w:rFonts w:eastAsia="Calibri" w:cstheme="minorHAnsi"/>
        </w:rPr>
        <w:t xml:space="preserve">kvalifikuotu elektroniniu parašu. Jeigu </w:t>
      </w:r>
      <w:r w:rsidR="00FD5736">
        <w:rPr>
          <w:rFonts w:eastAsia="Calibri" w:cstheme="minorHAnsi"/>
        </w:rPr>
        <w:t xml:space="preserve">tiekėjas </w:t>
      </w:r>
      <w:r w:rsidR="00AD4F1A" w:rsidRPr="00F70558">
        <w:rPr>
          <w:rFonts w:eastAsia="Calibri" w:cstheme="minorHAnsi"/>
        </w:rPr>
        <w:t>dokumentus tvirtina naudodamas elektroninį, o ne fizinį parašą, elektroninis parašas turi atitikti VPĮ 22</w:t>
      </w:r>
      <w:r w:rsidR="006E2B14" w:rsidRPr="00F70558">
        <w:rPr>
          <w:rFonts w:eastAsia="Calibri" w:cstheme="minorHAnsi"/>
        </w:rPr>
        <w:t xml:space="preserve"> </w:t>
      </w:r>
      <w:r w:rsidR="00AD4F1A" w:rsidRPr="00F70558">
        <w:rPr>
          <w:rFonts w:eastAsia="Calibri" w:cstheme="minorHAnsi"/>
        </w:rPr>
        <w:t xml:space="preserve">straipsnio 11 dalies 2 ir 3 punktuose nustatytus reikalavimus. </w:t>
      </w:r>
      <w:r w:rsidR="7C928381" w:rsidRPr="00F70558">
        <w:rPr>
          <w:rFonts w:cstheme="minorHAnsi"/>
        </w:rPr>
        <w:t>P</w:t>
      </w:r>
      <w:r w:rsidR="007037F7">
        <w:rPr>
          <w:rFonts w:cstheme="minorHAnsi"/>
        </w:rPr>
        <w:t>erkančiajai organizacijai</w:t>
      </w:r>
      <w:r w:rsidR="00AD4F1A" w:rsidRPr="00F70558">
        <w:rPr>
          <w:rFonts w:cstheme="minorHAnsi"/>
        </w:rPr>
        <w:t xml:space="preserve"> kilus abejonių dėl dokumentų tikrumo, ji turi teisę reikalauti pateikti dokumentų originalus.</w:t>
      </w:r>
      <w:r w:rsidR="00AD4F1A" w:rsidRPr="00F70558">
        <w:rPr>
          <w:rFonts w:eastAsia="Calibri" w:cstheme="minorHAnsi"/>
        </w:rPr>
        <w:t xml:space="preserve"> Gali būti:</w:t>
      </w:r>
    </w:p>
    <w:p w14:paraId="2EE860FF" w14:textId="0B983AE4" w:rsidR="001C1D32" w:rsidRPr="00F70558" w:rsidRDefault="005A52E6" w:rsidP="00E62E95">
      <w:pPr>
        <w:spacing w:line="240" w:lineRule="auto"/>
        <w:ind w:firstLine="709"/>
        <w:rPr>
          <w:rFonts w:cstheme="minorHAnsi"/>
        </w:rPr>
      </w:pPr>
      <w:r w:rsidRPr="00F70558">
        <w:rPr>
          <w:rFonts w:eastAsia="Calibri" w:cstheme="minorHAnsi"/>
        </w:rPr>
        <w:t>5</w:t>
      </w:r>
      <w:r w:rsidR="00713645" w:rsidRPr="00F70558">
        <w:rPr>
          <w:rFonts w:eastAsia="Calibri" w:cstheme="minorHAnsi"/>
        </w:rPr>
        <w:t>.</w:t>
      </w:r>
      <w:r w:rsidR="00C60621" w:rsidRPr="00F70558">
        <w:rPr>
          <w:rFonts w:eastAsia="Calibri" w:cstheme="minorHAnsi"/>
        </w:rPr>
        <w:t>2</w:t>
      </w:r>
      <w:r w:rsidR="00713645" w:rsidRPr="00F70558">
        <w:rPr>
          <w:rFonts w:eastAsia="Calibri" w:cstheme="minorHAnsi"/>
        </w:rPr>
        <w:t xml:space="preserve">.1. </w:t>
      </w:r>
      <w:r w:rsidR="00AD4F1A" w:rsidRPr="00F70558">
        <w:rPr>
          <w:rFonts w:eastAsia="Calibri" w:cstheme="minorHAnsi"/>
        </w:rPr>
        <w:t>pateikiami kvalifikuotu elektroniniu parašu pasirašyti elektroninėmis priemonėmis suformuoti dokumentai;</w:t>
      </w:r>
    </w:p>
    <w:p w14:paraId="07293A75" w14:textId="21673935" w:rsidR="00C476D8" w:rsidRPr="00C64A37" w:rsidRDefault="00C60621" w:rsidP="00C64A37">
      <w:pPr>
        <w:pStyle w:val="Sraopastraipa"/>
        <w:spacing w:line="240" w:lineRule="auto"/>
        <w:ind w:left="0"/>
        <w:rPr>
          <w:rFonts w:cstheme="minorHAnsi"/>
        </w:rPr>
      </w:pPr>
      <w:r w:rsidRPr="00F70558">
        <w:rPr>
          <w:rFonts w:eastAsia="Calibri" w:cstheme="minorHAnsi"/>
        </w:rPr>
        <w:t>5</w:t>
      </w:r>
      <w:r w:rsidR="00713645" w:rsidRPr="00F70558">
        <w:rPr>
          <w:rFonts w:eastAsia="Calibri" w:cstheme="minorHAnsi"/>
        </w:rPr>
        <w:t>.</w:t>
      </w:r>
      <w:r w:rsidRPr="00F70558">
        <w:rPr>
          <w:rFonts w:eastAsia="Calibri" w:cstheme="minorHAnsi"/>
        </w:rPr>
        <w:t>2</w:t>
      </w:r>
      <w:r w:rsidR="00713645" w:rsidRPr="00F70558">
        <w:rPr>
          <w:rFonts w:eastAsia="Calibri" w:cstheme="minorHAnsi"/>
        </w:rPr>
        <w:t xml:space="preserve">.2. </w:t>
      </w:r>
      <w:r w:rsidR="00AD4F1A" w:rsidRPr="00F70558">
        <w:rPr>
          <w:rFonts w:eastAsia="Calibri" w:cstheme="minorHAnsi"/>
        </w:rPr>
        <w:t>skaitmeninės dokumentų kopijos (fiziniu parašu tvirtinami dokumentai turi būti pateikiami pasirašyti ir nuskenuoti).</w:t>
      </w:r>
    </w:p>
    <w:p w14:paraId="25741C16" w14:textId="06E17D70" w:rsidR="00EB0E73" w:rsidRPr="00F70558" w:rsidRDefault="00392458" w:rsidP="00E62E95">
      <w:pPr>
        <w:pStyle w:val="Sraopastraipa"/>
        <w:spacing w:line="240" w:lineRule="auto"/>
        <w:ind w:left="0"/>
        <w:rPr>
          <w:rFonts w:cstheme="minorHAnsi"/>
        </w:rPr>
      </w:pPr>
      <w:r w:rsidRPr="00F70558">
        <w:rPr>
          <w:rFonts w:eastAsia="Arial" w:cstheme="minorHAnsi"/>
        </w:rPr>
        <w:t xml:space="preserve">5.3. </w:t>
      </w:r>
      <w:r w:rsidR="00D61DED" w:rsidRPr="00F70558">
        <w:rPr>
          <w:rFonts w:eastAsia="Arial" w:cstheme="minorHAnsi"/>
        </w:rPr>
        <w:t>Pasiūlyma</w:t>
      </w:r>
      <w:r w:rsidR="00543400">
        <w:rPr>
          <w:rFonts w:eastAsia="Arial" w:cstheme="minorHAnsi"/>
        </w:rPr>
        <w:t>s turi būti parengtas</w:t>
      </w:r>
      <w:r w:rsidR="001B5998">
        <w:rPr>
          <w:rFonts w:eastAsia="Arial" w:cstheme="minorHAnsi"/>
        </w:rPr>
        <w:t xml:space="preserve"> lietuvių kalba</w:t>
      </w:r>
      <w:r w:rsidR="00D61DED" w:rsidRPr="00F70558">
        <w:rPr>
          <w:rFonts w:eastAsia="Arial" w:cstheme="minorHAnsi"/>
        </w:rPr>
        <w:t xml:space="preserve">. </w:t>
      </w:r>
      <w:r w:rsidR="000A3108" w:rsidRPr="127DD6E8">
        <w:rPr>
          <w:rFonts w:eastAsia="Arial"/>
        </w:rPr>
        <w:t>Jei kurie nors su pasiūlymu teikiami dokumentai parengti ne</w:t>
      </w:r>
      <w:r w:rsidR="000A3108">
        <w:rPr>
          <w:rFonts w:eastAsia="Arial"/>
        </w:rPr>
        <w:t xml:space="preserve"> ta kalba, kuria</w:t>
      </w:r>
      <w:r w:rsidR="000A3108" w:rsidRPr="127DD6E8">
        <w:rPr>
          <w:rFonts w:eastAsia="Arial"/>
        </w:rPr>
        <w:t xml:space="preserve"> reikalaujama</w:t>
      </w:r>
      <w:r w:rsidR="000A3108">
        <w:rPr>
          <w:rFonts w:eastAsia="Arial"/>
        </w:rPr>
        <w:t xml:space="preserve">, </w:t>
      </w:r>
      <w:r w:rsidR="000A3108" w:rsidRPr="127DD6E8">
        <w:rPr>
          <w:rFonts w:eastAsia="Arial"/>
        </w:rPr>
        <w:t>turi būti pateiktas tikslus vertimas į reikalaujamą</w:t>
      </w:r>
      <w:r w:rsidR="000A3108">
        <w:rPr>
          <w:rFonts w:eastAsia="Arial"/>
        </w:rPr>
        <w:t xml:space="preserve"> </w:t>
      </w:r>
      <w:r w:rsidR="000A3108" w:rsidRPr="127DD6E8">
        <w:rPr>
          <w:rFonts w:eastAsia="Arial"/>
        </w:rPr>
        <w:t xml:space="preserve">kalbą. </w:t>
      </w:r>
    </w:p>
    <w:p w14:paraId="5669A55B" w14:textId="3F5ECCE2" w:rsidR="0032046A" w:rsidRPr="00F70558" w:rsidRDefault="00AB0036" w:rsidP="00E62E95">
      <w:pPr>
        <w:pStyle w:val="Sraopastraipa"/>
        <w:spacing w:line="240" w:lineRule="auto"/>
        <w:ind w:left="0"/>
        <w:rPr>
          <w:rFonts w:cstheme="minorHAnsi"/>
        </w:rPr>
      </w:pPr>
      <w:r w:rsidRPr="00F70558">
        <w:rPr>
          <w:rFonts w:cstheme="minorHAnsi"/>
        </w:rPr>
        <w:t xml:space="preserve">5.4.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1395E0AC" w:rsidR="006A6A5B" w:rsidRDefault="00AB0036" w:rsidP="006A6A5B">
      <w:pPr>
        <w:pStyle w:val="Sraopastraipa"/>
        <w:spacing w:after="160" w:line="240" w:lineRule="auto"/>
        <w:ind w:left="0" w:firstLine="710"/>
        <w:rPr>
          <w:rFonts w:eastAsia="Arial"/>
          <w:color w:val="7030A0"/>
        </w:rPr>
      </w:pPr>
      <w:r w:rsidRPr="00F70558">
        <w:rPr>
          <w:rFonts w:eastAsia="Arial" w:cstheme="minorHAnsi"/>
        </w:rPr>
        <w:t>5.5.</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r w:rsidR="006A6A5B" w:rsidRPr="00B75F6D">
        <w:rPr>
          <w:rFonts w:eastAsia="Arial" w:cstheme="minorHAnsi"/>
        </w:rPr>
        <w:t>Šią kainą sudarančios kainos sudedamosios dalys ar įkainiai gali būti išreikšt</w:t>
      </w:r>
      <w:r w:rsidR="00EE7D60">
        <w:rPr>
          <w:rFonts w:eastAsia="Arial" w:cstheme="minorHAnsi"/>
        </w:rPr>
        <w:t>i</w:t>
      </w:r>
      <w:r w:rsidR="006A6A5B" w:rsidRPr="00B75F6D">
        <w:rPr>
          <w:rFonts w:eastAsia="Arial" w:cstheme="minorHAnsi"/>
        </w:rPr>
        <w:t xml:space="preserve"> neribojant </w:t>
      </w:r>
      <w:r w:rsidR="00EE7D60">
        <w:rPr>
          <w:rFonts w:eastAsia="Arial" w:cstheme="minorHAnsi"/>
        </w:rPr>
        <w:t>skaitmenų</w:t>
      </w:r>
      <w:r w:rsidR="006A6A5B" w:rsidRPr="00B75F6D">
        <w:rPr>
          <w:rFonts w:eastAsia="Arial" w:cstheme="minorHAnsi"/>
        </w:rPr>
        <w:t xml:space="preserve"> po kablelio kiekio</w:t>
      </w:r>
      <w:r w:rsidR="006A6A5B">
        <w:rPr>
          <w:rFonts w:ascii="Arial" w:eastAsia="Arial" w:hAnsi="Arial" w:cs="Arial"/>
        </w:rPr>
        <w:t xml:space="preserve">. </w:t>
      </w:r>
    </w:p>
    <w:p w14:paraId="129309B3" w14:textId="77777777" w:rsidR="009C66EF" w:rsidRPr="00723492" w:rsidRDefault="009C66EF" w:rsidP="009C66EF">
      <w:pPr>
        <w:pStyle w:val="Sraopastraipa"/>
        <w:spacing w:after="160" w:line="240" w:lineRule="auto"/>
        <w:ind w:left="710" w:firstLine="0"/>
        <w:rPr>
          <w:rFonts w:cstheme="minorHAnsi"/>
        </w:rPr>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5D6AA436" w14:textId="2DE7D180" w:rsidR="009C66EF" w:rsidRPr="00B75F6D" w:rsidRDefault="009C66EF" w:rsidP="006A6A5B">
      <w:pPr>
        <w:pStyle w:val="Sraopastraipa"/>
        <w:spacing w:after="160" w:line="240" w:lineRule="auto"/>
        <w:ind w:left="0" w:firstLine="710"/>
        <w:rPr>
          <w:rFonts w:cstheme="minorHAnsi"/>
        </w:rPr>
      </w:pPr>
    </w:p>
    <w:p w14:paraId="4AC2116E" w14:textId="00AB962D" w:rsidR="00CD457C" w:rsidRPr="00F70558" w:rsidRDefault="00CD457C" w:rsidP="00E62E95">
      <w:pPr>
        <w:pStyle w:val="Sraopastraipa"/>
        <w:spacing w:line="240" w:lineRule="auto"/>
        <w:ind w:left="0"/>
        <w:rPr>
          <w:rFonts w:eastAsia="Arial" w:cstheme="minorHAnsi"/>
          <w:vanish/>
          <w:color w:val="7030A0"/>
        </w:rPr>
      </w:pPr>
    </w:p>
    <w:p w14:paraId="76771895" w14:textId="77777777" w:rsidR="00F527B1" w:rsidRPr="00F70558" w:rsidRDefault="00F527B1" w:rsidP="00C56AE2">
      <w:pPr>
        <w:pStyle w:val="paragrafesrasas2lygis"/>
        <w:rPr>
          <w:rFonts w:asciiTheme="minorHAnsi" w:hAnsiTheme="minorHAnsi" w:cstheme="minorHAnsi"/>
          <w:sz w:val="21"/>
          <w:szCs w:val="21"/>
        </w:rPr>
      </w:pPr>
    </w:p>
    <w:p w14:paraId="3946E33E" w14:textId="65B6C219" w:rsidR="00F527B1" w:rsidRPr="00E62E95" w:rsidRDefault="00E85882" w:rsidP="003F5D40">
      <w:pPr>
        <w:pStyle w:val="Antrat1"/>
        <w:spacing w:before="0" w:after="0" w:line="300" w:lineRule="auto"/>
        <w:ind w:left="357" w:firstLine="0"/>
        <w:rPr>
          <w:rFonts w:asciiTheme="minorHAnsi" w:hAnsiTheme="minorHAnsi" w:cstheme="minorHAnsi"/>
          <w:color w:val="auto"/>
        </w:rPr>
      </w:pPr>
      <w:bookmarkStart w:id="14" w:name="_Toc139807898"/>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4"/>
    </w:p>
    <w:p w14:paraId="7A210472" w14:textId="77777777" w:rsidR="003D73C2" w:rsidRPr="000261FD" w:rsidRDefault="003D73C2" w:rsidP="00C17335">
      <w:pPr>
        <w:ind w:firstLine="0"/>
        <w:rPr>
          <w:rFonts w:ascii="Arial" w:hAnsi="Arial" w:cs="Arial"/>
          <w:i/>
          <w:iCs/>
          <w:color w:val="7030A0"/>
        </w:rPr>
      </w:pPr>
    </w:p>
    <w:p w14:paraId="7203423F" w14:textId="40194AE5" w:rsidR="00F527B1" w:rsidRPr="00504AD9" w:rsidRDefault="007F65C2" w:rsidP="00C64A37">
      <w:pPr>
        <w:pStyle w:val="Sraopastraipa"/>
        <w:spacing w:line="240" w:lineRule="auto"/>
        <w:ind w:left="0" w:firstLine="709"/>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E62E95" w:rsidRDefault="00F527B1" w:rsidP="007334EA">
      <w:pPr>
        <w:pStyle w:val="paragrafesrasas2lygis"/>
        <w:ind w:left="1059"/>
        <w:rPr>
          <w:rFonts w:asciiTheme="minorHAnsi" w:hAnsiTheme="minorHAnsi" w:cstheme="minorHAnsi"/>
          <w:color w:val="002060"/>
          <w:sz w:val="40"/>
          <w:szCs w:val="40"/>
        </w:rPr>
      </w:pPr>
    </w:p>
    <w:p w14:paraId="0C1B0E3A" w14:textId="6EA740A0" w:rsidR="00E85882" w:rsidRPr="00C64A37" w:rsidRDefault="00B52705" w:rsidP="00660665">
      <w:pPr>
        <w:pStyle w:val="Antrat1"/>
        <w:numPr>
          <w:ilvl w:val="0"/>
          <w:numId w:val="6"/>
        </w:numPr>
        <w:spacing w:before="0" w:after="0" w:line="300" w:lineRule="auto"/>
        <w:ind w:left="425" w:firstLine="0"/>
        <w:rPr>
          <w:rFonts w:ascii="Arial" w:hAnsi="Arial" w:cs="Arial"/>
        </w:rPr>
      </w:pPr>
      <w:bookmarkStart w:id="15" w:name="_Toc15392775"/>
      <w:bookmarkStart w:id="16" w:name="_Toc139807899"/>
      <w:r w:rsidRPr="00E62E95">
        <w:rPr>
          <w:rFonts w:asciiTheme="minorHAnsi" w:hAnsiTheme="minorHAnsi" w:cstheme="minorHAnsi"/>
          <w:color w:val="auto"/>
        </w:rPr>
        <w:t>P</w:t>
      </w:r>
      <w:bookmarkEnd w:id="15"/>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6"/>
    </w:p>
    <w:p w14:paraId="2DFF0A66" w14:textId="62704FC0" w:rsidR="00CD2CC2" w:rsidRDefault="005A4255" w:rsidP="00A84437">
      <w:pPr>
        <w:pStyle w:val="Sraopastraipa"/>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 xml:space="preserve">.1.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Pr>
          <w:rFonts w:eastAsia="Calibri" w:cstheme="minorHAnsi"/>
        </w:rPr>
        <w:t>specialiųjų p</w:t>
      </w:r>
      <w:r w:rsidR="00D235A4">
        <w:rPr>
          <w:rFonts w:eastAsia="Calibri" w:cstheme="minorHAnsi"/>
        </w:rPr>
        <w:t xml:space="preserve">irkimo sąlygų </w:t>
      </w:r>
      <w:r w:rsidR="00D235A4" w:rsidRPr="00D235A4">
        <w:rPr>
          <w:rFonts w:eastAsia="Calibri" w:cstheme="minorHAnsi"/>
          <w:b/>
        </w:rPr>
        <w:t>3 priede</w:t>
      </w:r>
      <w:r w:rsidR="00831133" w:rsidRPr="00A84437">
        <w:rPr>
          <w:rFonts w:eastAsia="Calibri" w:cstheme="minorHAnsi"/>
        </w:rPr>
        <w:t>.</w:t>
      </w:r>
    </w:p>
    <w:p w14:paraId="69CC295B" w14:textId="50B9F5D6" w:rsidR="009C5AA9" w:rsidRPr="00A84437" w:rsidRDefault="00660FD8" w:rsidP="00C64A37">
      <w:pPr>
        <w:pStyle w:val="Sraopastraipa"/>
        <w:spacing w:line="240" w:lineRule="auto"/>
        <w:ind w:left="0" w:firstLine="709"/>
        <w:rPr>
          <w:rFonts w:cstheme="minorHAnsi"/>
        </w:rPr>
      </w:pPr>
      <w:r w:rsidRPr="00A84437">
        <w:rPr>
          <w:rFonts w:cstheme="minorHAnsi"/>
          <w:color w:val="000000" w:themeColor="text1"/>
        </w:rPr>
        <w:t>7</w:t>
      </w:r>
      <w:r w:rsidR="001404CC" w:rsidRPr="00A84437">
        <w:rPr>
          <w:rFonts w:cstheme="minorHAnsi"/>
          <w:color w:val="000000" w:themeColor="text1"/>
        </w:rPr>
        <w:t xml:space="preserve">.2. </w:t>
      </w:r>
      <w:r w:rsidR="00D734C6" w:rsidRPr="00A84437">
        <w:rPr>
          <w:rFonts w:cstheme="minorHAnsi"/>
          <w:color w:val="000000" w:themeColor="text1"/>
        </w:rPr>
        <w:t xml:space="preserve">Laimėjusiu </w:t>
      </w:r>
      <w:r w:rsidR="00996FBB">
        <w:rPr>
          <w:rFonts w:cstheme="minorHAnsi"/>
          <w:color w:val="000000" w:themeColor="text1"/>
        </w:rPr>
        <w:t>p</w:t>
      </w:r>
      <w:r w:rsidR="005D7D8C" w:rsidRPr="00A84437">
        <w:rPr>
          <w:rFonts w:cstheme="minorHAnsi"/>
          <w:color w:val="000000" w:themeColor="text1"/>
        </w:rPr>
        <w:t>asiūlymu</w:t>
      </w:r>
      <w:r w:rsidR="00D734C6" w:rsidRPr="00A84437">
        <w:rPr>
          <w:rFonts w:cstheme="minorHAnsi"/>
          <w:color w:val="000000" w:themeColor="text1"/>
        </w:rPr>
        <w:t xml:space="preserve"> galės būti pripažintas tik 1 (vienas) </w:t>
      </w:r>
      <w:r w:rsidR="005D7D8C" w:rsidRPr="00A84437">
        <w:rPr>
          <w:rFonts w:cstheme="minorHAnsi"/>
          <w:color w:val="000000" w:themeColor="text1"/>
        </w:rPr>
        <w:t xml:space="preserve">ekonomiškai naudingiausias </w:t>
      </w:r>
      <w:r w:rsidR="00A36CC9" w:rsidRPr="00A84437">
        <w:rPr>
          <w:rFonts w:cstheme="minorHAnsi"/>
          <w:color w:val="000000" w:themeColor="text1"/>
        </w:rPr>
        <w:t>p</w:t>
      </w:r>
      <w:r w:rsidR="005D7D8C" w:rsidRPr="00A84437">
        <w:rPr>
          <w:rFonts w:cstheme="minorHAnsi"/>
          <w:color w:val="000000" w:themeColor="text1"/>
        </w:rPr>
        <w:t>asiūlymas, esantis pasiūlymų eilės pirmojoje vietoje</w:t>
      </w:r>
      <w:r w:rsidR="00D734C6" w:rsidRPr="00A84437">
        <w:rPr>
          <w:rFonts w:cstheme="minorHAnsi"/>
          <w:color w:val="000000" w:themeColor="text1"/>
        </w:rPr>
        <w:t xml:space="preserve">. </w:t>
      </w:r>
    </w:p>
    <w:p w14:paraId="1A927E57" w14:textId="77777777" w:rsidR="00D235A4" w:rsidRDefault="00F5411E" w:rsidP="00C64A37">
      <w:pPr>
        <w:pStyle w:val="Betarp"/>
        <w:spacing w:line="20" w:lineRule="atLeast"/>
        <w:ind w:firstLine="709"/>
        <w:contextualSpacing/>
        <w:rPr>
          <w:rStyle w:val="cf01"/>
          <w:rFonts w:asciiTheme="minorHAnsi" w:hAnsiTheme="minorHAnsi" w:cstheme="minorHAnsi"/>
          <w:sz w:val="21"/>
          <w:szCs w:val="21"/>
        </w:rPr>
      </w:pPr>
      <w:r w:rsidRPr="00A84437">
        <w:rPr>
          <w:rStyle w:val="cf01"/>
          <w:rFonts w:asciiTheme="minorHAnsi" w:hAnsiTheme="minorHAnsi" w:cstheme="minorHAnsi"/>
          <w:sz w:val="21"/>
          <w:szCs w:val="21"/>
        </w:rPr>
        <w:t xml:space="preserve">7.3. </w:t>
      </w:r>
      <w:r w:rsidRPr="0014359C">
        <w:rPr>
          <w:rStyle w:val="cf01"/>
          <w:rFonts w:asciiTheme="minorHAnsi" w:hAnsiTheme="minorHAnsi" w:cstheme="minorHAnsi"/>
          <w:sz w:val="21"/>
          <w:szCs w:val="21"/>
        </w:rPr>
        <w:t>P</w:t>
      </w:r>
      <w:r w:rsidR="0014359C">
        <w:rPr>
          <w:rStyle w:val="cf01"/>
          <w:rFonts w:asciiTheme="minorHAnsi" w:hAnsiTheme="minorHAnsi" w:cstheme="minorHAnsi"/>
          <w:sz w:val="21"/>
          <w:szCs w:val="21"/>
        </w:rPr>
        <w:t xml:space="preserve">erkančioji organizacija </w:t>
      </w:r>
      <w:r w:rsidRPr="0014359C">
        <w:rPr>
          <w:rStyle w:val="cf01"/>
          <w:rFonts w:asciiTheme="minorHAnsi" w:hAnsiTheme="minorHAnsi" w:cstheme="minorHAnsi"/>
          <w:sz w:val="21"/>
          <w:szCs w:val="21"/>
        </w:rPr>
        <w:t xml:space="preserve">atmes tiekėjo pasiūlymą, jeigu kartu su pasiūlymu nebus pateikti šie </w:t>
      </w:r>
      <w:r w:rsidR="0014359C">
        <w:rPr>
          <w:rStyle w:val="cf01"/>
          <w:rFonts w:asciiTheme="minorHAnsi" w:hAnsiTheme="minorHAnsi" w:cstheme="minorHAnsi"/>
          <w:sz w:val="21"/>
          <w:szCs w:val="21"/>
        </w:rPr>
        <w:t>p</w:t>
      </w:r>
      <w:r w:rsidRPr="0014359C">
        <w:rPr>
          <w:rStyle w:val="cf01"/>
          <w:rFonts w:asciiTheme="minorHAnsi" w:hAnsiTheme="minorHAnsi" w:cstheme="minorHAnsi"/>
          <w:sz w:val="21"/>
          <w:szCs w:val="21"/>
        </w:rPr>
        <w:t>irkimo sąlygose reikalaujami pateikti dokumentai:</w:t>
      </w:r>
    </w:p>
    <w:p w14:paraId="4520CBF9" w14:textId="77777777" w:rsidR="00D235A4" w:rsidRDefault="00D235A4" w:rsidP="00D235A4">
      <w:pPr>
        <w:pStyle w:val="Betarp"/>
        <w:spacing w:line="20" w:lineRule="atLeast"/>
        <w:ind w:left="851" w:firstLine="0"/>
        <w:contextualSpacing/>
        <w:rPr>
          <w:rFonts w:cstheme="minorHAnsi"/>
          <w:b/>
          <w:bCs/>
          <w:color w:val="000000" w:themeColor="text1"/>
        </w:rPr>
      </w:pPr>
      <w:r>
        <w:rPr>
          <w:rStyle w:val="cf01"/>
          <w:rFonts w:asciiTheme="minorHAnsi" w:hAnsiTheme="minorHAnsi" w:cstheme="minorHAnsi"/>
          <w:sz w:val="21"/>
          <w:szCs w:val="21"/>
        </w:rPr>
        <w:lastRenderedPageBreak/>
        <w:t xml:space="preserve">7.3.1. užpildyta pasiūlymo forma </w:t>
      </w:r>
      <w:r>
        <w:rPr>
          <w:rFonts w:cstheme="minorHAnsi"/>
          <w:b/>
          <w:bCs/>
          <w:color w:val="000000" w:themeColor="text1"/>
        </w:rPr>
        <w:t>3</w:t>
      </w:r>
      <w:r w:rsidRPr="00080E32">
        <w:rPr>
          <w:rFonts w:cstheme="minorHAnsi"/>
          <w:b/>
          <w:bCs/>
          <w:color w:val="000000" w:themeColor="text1"/>
        </w:rPr>
        <w:t xml:space="preserve"> priedas</w:t>
      </w:r>
      <w:r>
        <w:rPr>
          <w:rFonts w:cstheme="minorHAnsi"/>
          <w:b/>
          <w:bCs/>
          <w:color w:val="000000" w:themeColor="text1"/>
        </w:rPr>
        <w:t>.</w:t>
      </w:r>
    </w:p>
    <w:p w14:paraId="163DF4C3" w14:textId="714FFB04" w:rsidR="00D235A4" w:rsidRPr="00D235A4" w:rsidRDefault="00D235A4" w:rsidP="00D235A4">
      <w:pPr>
        <w:pStyle w:val="Betarp"/>
        <w:spacing w:line="20" w:lineRule="atLeast"/>
        <w:ind w:left="851" w:firstLine="0"/>
        <w:contextualSpacing/>
        <w:rPr>
          <w:rFonts w:eastAsiaTheme="minorHAnsi" w:cstheme="minorHAnsi"/>
          <w:bCs/>
          <w:i/>
          <w:iCs/>
          <w:color w:val="7030A0"/>
        </w:rPr>
      </w:pPr>
      <w:r w:rsidRPr="00D235A4">
        <w:rPr>
          <w:rFonts w:cstheme="minorHAnsi"/>
          <w:bCs/>
          <w:color w:val="000000" w:themeColor="text1"/>
        </w:rPr>
        <w:t xml:space="preserve">7.3.2. tinkamai užpildyta techninės specifikacijos lentelė </w:t>
      </w:r>
      <w:r w:rsidRPr="00D235A4">
        <w:rPr>
          <w:rFonts w:cstheme="minorHAnsi"/>
          <w:b/>
          <w:bCs/>
          <w:color w:val="000000" w:themeColor="text1"/>
        </w:rPr>
        <w:t>2 priedas</w:t>
      </w:r>
      <w:r w:rsidRPr="00D235A4">
        <w:rPr>
          <w:rFonts w:cstheme="minorHAnsi"/>
          <w:bCs/>
          <w:color w:val="000000" w:themeColor="text1"/>
        </w:rPr>
        <w:t xml:space="preserve"> (netinkamai užpildyta techninė specifikacija bus laikoma tokia, kur bus nenurodyti arba nurodyti ne visi ir/arba netikslūs siūlomų prekių parametrai).</w:t>
      </w:r>
    </w:p>
    <w:p w14:paraId="5F28C774" w14:textId="73F14EAB" w:rsidR="00F5411E" w:rsidRPr="00A84437" w:rsidRDefault="00F5411E" w:rsidP="00A84437">
      <w:pPr>
        <w:pStyle w:val="Betarp"/>
        <w:ind w:firstLine="709"/>
        <w:contextualSpacing/>
        <w:rPr>
          <w:rFonts w:eastAsiaTheme="minorHAnsi" w:cstheme="minorHAnsi"/>
          <w:bCs/>
          <w:i/>
          <w:iCs/>
          <w:color w:val="7030A0"/>
        </w:rPr>
      </w:pPr>
    </w:p>
    <w:p w14:paraId="4CFAC41F" w14:textId="5A3D78C7" w:rsidR="00D83C57" w:rsidRDefault="00D83C57" w:rsidP="004A0305">
      <w:pPr>
        <w:pStyle w:val="Antrat1"/>
        <w:tabs>
          <w:tab w:val="left" w:pos="567"/>
        </w:tabs>
        <w:spacing w:line="20" w:lineRule="atLeast"/>
        <w:ind w:firstLine="0"/>
        <w:contextualSpacing/>
        <w:rPr>
          <w:rFonts w:asciiTheme="minorHAnsi" w:hAnsiTheme="minorHAnsi" w:cstheme="minorHAnsi"/>
        </w:rPr>
      </w:pPr>
      <w:bookmarkStart w:id="17" w:name="_Ref39425999"/>
      <w:bookmarkStart w:id="18" w:name="_Ref39426005"/>
      <w:bookmarkStart w:id="19" w:name="_Toc126333937"/>
      <w:bookmarkStart w:id="20" w:name="_Toc139807900"/>
      <w:r>
        <w:rPr>
          <w:rFonts w:asciiTheme="minorHAnsi" w:hAnsiTheme="minorHAnsi" w:cstheme="minorHAnsi"/>
        </w:rPr>
        <w:t>8. Sutarties sudarymas</w:t>
      </w:r>
      <w:bookmarkEnd w:id="17"/>
      <w:bookmarkEnd w:id="18"/>
      <w:bookmarkEnd w:id="19"/>
      <w:bookmarkEnd w:id="20"/>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3A56CF53" w:rsidR="00D83C57" w:rsidRDefault="000003B6" w:rsidP="00C64A37">
      <w:pPr>
        <w:pStyle w:val="Sraopastraipa"/>
        <w:spacing w:line="240" w:lineRule="auto"/>
        <w:ind w:left="0" w:firstLine="709"/>
        <w:rPr>
          <w:color w:val="000000" w:themeColor="text1"/>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D83C57">
        <w:t>Sutarties sąlygos pateikiamos</w:t>
      </w:r>
      <w:r w:rsidR="00F56579">
        <w:t xml:space="preserve"> specialiųjų p</w:t>
      </w:r>
      <w:r w:rsidR="00F56579" w:rsidRPr="127DD6E8">
        <w:t>irkimo sąlygų</w:t>
      </w:r>
      <w:r w:rsidR="00D83C57">
        <w:t xml:space="preserve"> </w:t>
      </w:r>
      <w:r w:rsidR="00D235A4" w:rsidRPr="00D235A4">
        <w:rPr>
          <w:rFonts w:cstheme="minorHAnsi"/>
          <w:b/>
        </w:rPr>
        <w:t>4</w:t>
      </w:r>
      <w:r w:rsidR="00F56579" w:rsidRPr="00D235A4">
        <w:rPr>
          <w:rFonts w:cstheme="minorHAnsi"/>
          <w:b/>
        </w:rPr>
        <w:t xml:space="preserve"> priede</w:t>
      </w:r>
      <w:r w:rsidR="00F56579" w:rsidRPr="004A0305">
        <w:rPr>
          <w:rFonts w:cstheme="minorHAnsi"/>
        </w:rPr>
        <w:t xml:space="preserve">. </w:t>
      </w:r>
    </w:p>
    <w:p w14:paraId="7B6389DF" w14:textId="3463DB23" w:rsidR="00CB5907" w:rsidRDefault="00CB5907" w:rsidP="00CB5907">
      <w:pPr>
        <w:pStyle w:val="Betarp"/>
        <w:spacing w:line="300" w:lineRule="auto"/>
        <w:contextualSpacing/>
        <w:rPr>
          <w:rFonts w:ascii="Arial" w:eastAsiaTheme="minorHAnsi" w:hAnsi="Arial" w:cs="Arial"/>
        </w:rPr>
      </w:pPr>
    </w:p>
    <w:p w14:paraId="5B316373" w14:textId="5974697B" w:rsidR="000D5039" w:rsidRPr="00A84437" w:rsidRDefault="00D83C57" w:rsidP="00DA4A0C">
      <w:pPr>
        <w:pStyle w:val="Antrat1"/>
        <w:spacing w:before="0" w:after="0" w:line="300" w:lineRule="auto"/>
        <w:ind w:firstLine="0"/>
        <w:rPr>
          <w:rFonts w:asciiTheme="minorHAnsi" w:hAnsiTheme="minorHAnsi" w:cstheme="minorHAnsi"/>
          <w:color w:val="auto"/>
        </w:rPr>
      </w:pPr>
      <w:bookmarkStart w:id="21" w:name="_Toc139807901"/>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1"/>
      <w:r w:rsidR="00A84437" w:rsidRPr="00A84437">
        <w:rPr>
          <w:rFonts w:asciiTheme="minorHAnsi" w:hAnsiTheme="minorHAnsi" w:cstheme="minorHAnsi"/>
          <w:color w:val="auto"/>
        </w:rPr>
        <w:t xml:space="preserve"> </w:t>
      </w:r>
    </w:p>
    <w:p w14:paraId="229A419C" w14:textId="77777777" w:rsidR="0008378B" w:rsidRPr="00A84437" w:rsidRDefault="0008378B" w:rsidP="00E250DF">
      <w:pPr>
        <w:pStyle w:val="Betarp"/>
        <w:spacing w:line="300" w:lineRule="auto"/>
        <w:ind w:firstLine="0"/>
        <w:contextualSpacing/>
        <w:rPr>
          <w:rFonts w:eastAsiaTheme="minorHAnsi" w:cstheme="minorHAnsi"/>
        </w:rPr>
      </w:pPr>
    </w:p>
    <w:p w14:paraId="52BA0CEF" w14:textId="328970C7" w:rsidR="00E250DF" w:rsidRPr="00D235A4" w:rsidRDefault="00D235A4" w:rsidP="00C64A37">
      <w:pPr>
        <w:pStyle w:val="Betarp"/>
        <w:spacing w:line="300" w:lineRule="auto"/>
        <w:ind w:firstLine="709"/>
        <w:contextualSpacing/>
        <w:rPr>
          <w:rFonts w:eastAsiaTheme="minorHAnsi" w:cs="Arial"/>
        </w:rPr>
      </w:pPr>
      <w:r w:rsidRPr="00D235A4">
        <w:rPr>
          <w:rFonts w:eastAsiaTheme="minorHAnsi" w:cs="Arial"/>
        </w:rPr>
        <w:t>9.1.</w:t>
      </w:r>
      <w:r w:rsidRPr="00D235A4">
        <w:rPr>
          <w:rFonts w:eastAsiaTheme="minorHAnsi" w:cs="Arial"/>
        </w:rPr>
        <w:tab/>
        <w:t>Perkančioji organizacija netaikys papildomų sąlygų.</w:t>
      </w:r>
      <w:r w:rsidR="00EE68F7" w:rsidRPr="00D235A4">
        <w:rPr>
          <w:rFonts w:eastAsiaTheme="minorHAnsi" w:cs="Arial"/>
        </w:rPr>
        <w:br w:type="page"/>
      </w:r>
    </w:p>
    <w:p w14:paraId="7207911E" w14:textId="5DA282EF" w:rsidR="00CB5907" w:rsidRDefault="00CB5907" w:rsidP="00CB5907">
      <w:pPr>
        <w:pStyle w:val="Betarp"/>
        <w:spacing w:line="300" w:lineRule="auto"/>
        <w:contextualSpacing/>
        <w:rPr>
          <w:rFonts w:ascii="Arial" w:eastAsiaTheme="minorHAnsi" w:hAnsi="Arial" w:cs="Arial"/>
        </w:rPr>
      </w:pPr>
    </w:p>
    <w:p w14:paraId="729EDC83" w14:textId="77777777" w:rsidR="00112F92" w:rsidRPr="00AC0420" w:rsidRDefault="00112F92" w:rsidP="00112F92">
      <w:pPr>
        <w:spacing w:line="240" w:lineRule="auto"/>
        <w:ind w:left="7314" w:firstLine="0"/>
        <w:rPr>
          <w:rFonts w:cstheme="minorHAnsi"/>
        </w:rPr>
      </w:pPr>
      <w:r w:rsidRPr="002E1129">
        <w:rPr>
          <w:rFonts w:cstheme="minorHAnsi"/>
        </w:rPr>
        <w:t xml:space="preserve">Pirkimo sąlygų 1 priedas </w:t>
      </w:r>
      <w:r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185896D7" w14:textId="2FE3B5E4" w:rsidR="00CF4B8C" w:rsidRPr="00CB237B" w:rsidRDefault="00440E78" w:rsidP="008E50AC">
      <w:pPr>
        <w:ind w:firstLine="720"/>
        <w:rPr>
          <w:rFonts w:eastAsia="Arial" w:cstheme="minorHAnsi"/>
          <w:i/>
        </w:rPr>
      </w:pPr>
      <w:r w:rsidRPr="00CB237B">
        <w:rPr>
          <w:rFonts w:eastAsia="Arial" w:cstheme="minorHAnsi"/>
          <w:i/>
        </w:rPr>
        <w:t>Perkančioji organizacija atmeta tiekėjo pasiūlym</w:t>
      </w:r>
      <w:r w:rsidR="00CB237B">
        <w:rPr>
          <w:rFonts w:eastAsia="Arial" w:cstheme="minorHAnsi"/>
          <w:i/>
        </w:rPr>
        <w:t>ą</w:t>
      </w:r>
      <w:r w:rsidRPr="00CB237B">
        <w:rPr>
          <w:rFonts w:eastAsia="Arial" w:cstheme="minorHAnsi"/>
          <w:i/>
        </w:rPr>
        <w:t xml:space="preserve">, jeigu: </w:t>
      </w:r>
    </w:p>
    <w:p w14:paraId="5D0561FC" w14:textId="32AD56D2" w:rsidR="00DD10C2" w:rsidRPr="004C03F1" w:rsidRDefault="001B2537" w:rsidP="00CB237B">
      <w:pPr>
        <w:pStyle w:val="Betarp"/>
        <w:ind w:firstLine="720"/>
        <w:rPr>
          <w:rFonts w:cstheme="minorHAnsi"/>
        </w:rPr>
      </w:pPr>
      <w:r>
        <w:rPr>
          <w:rFonts w:eastAsia="Arial" w:cstheme="minorHAnsi"/>
          <w:i/>
        </w:rPr>
        <w:t>1</w:t>
      </w:r>
      <w:r w:rsidR="006D67EE" w:rsidRPr="00CB237B">
        <w:rPr>
          <w:rFonts w:eastAsia="Arial" w:cstheme="minorHAnsi"/>
          <w:i/>
        </w:rPr>
        <w:t>.</w:t>
      </w:r>
      <w:r w:rsidR="003878F0" w:rsidRPr="00CB237B">
        <w:rPr>
          <w:rFonts w:eastAsia="Arial" w:cstheme="minorHAnsi"/>
          <w:i/>
        </w:rPr>
        <w:t xml:space="preserve"> </w:t>
      </w:r>
      <w:r w:rsidR="00DD10C2" w:rsidRPr="004C03F1">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54C76FA" w14:textId="7BCE4992" w:rsidR="001B2537" w:rsidRPr="001B2537" w:rsidRDefault="001B2537" w:rsidP="001B2537">
      <w:pPr>
        <w:spacing w:line="240" w:lineRule="auto"/>
      </w:pPr>
      <w:r>
        <w:t>2.</w:t>
      </w:r>
      <w:r w:rsidRPr="001B2537">
        <w:t xml:space="preserve">Tiekėjas yra neįvykdęs sutarties, sudarytos vadovaujantis VPĮ, Viešųjų pirkimų, atliekamų gynybos ir saugumo srityje, įstatymu ar Pirkimų, atliekamų </w:t>
      </w:r>
      <w:proofErr w:type="spellStart"/>
      <w:r w:rsidRPr="001B2537">
        <w:t>vandentvarkos</w:t>
      </w:r>
      <w:proofErr w:type="spellEnd"/>
      <w:r w:rsidRPr="001B2537">
        <w:t>,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r>
        <w:t xml:space="preserve"> </w:t>
      </w:r>
      <w:r w:rsidRPr="00305876">
        <w:rPr>
          <w:rFonts w:cstheme="minorHAnsi"/>
          <w:color w:val="7030A0"/>
        </w:rPr>
        <w:t>(</w:t>
      </w:r>
      <w:r w:rsidRPr="00305876">
        <w:rPr>
          <w:rFonts w:eastAsia="Yu Mincho" w:cstheme="minorHAnsi"/>
          <w:b/>
          <w:color w:val="7030A0"/>
        </w:rPr>
        <w:t>VPĮ 46 straipsnio 4 da</w:t>
      </w:r>
      <w:r>
        <w:rPr>
          <w:rFonts w:eastAsia="Yu Mincho" w:cstheme="minorHAnsi"/>
          <w:b/>
          <w:color w:val="7030A0"/>
        </w:rPr>
        <w:t>lies 6</w:t>
      </w:r>
      <w:r w:rsidRPr="00305876">
        <w:rPr>
          <w:rFonts w:eastAsia="Yu Mincho" w:cstheme="minorHAnsi"/>
          <w:b/>
          <w:color w:val="7030A0"/>
        </w:rPr>
        <w:t xml:space="preserve"> punktas)</w:t>
      </w:r>
      <w:r w:rsidRPr="001B2537">
        <w:t>.</w:t>
      </w:r>
    </w:p>
    <w:p w14:paraId="628BCAD7" w14:textId="77777777" w:rsidR="006D67EE" w:rsidRDefault="006D67EE" w:rsidP="008E50AC">
      <w:pPr>
        <w:ind w:firstLine="720"/>
        <w:rPr>
          <w:rFonts w:eastAsia="Arial" w:cstheme="minorHAnsi"/>
          <w:i/>
          <w:color w:val="7030A0"/>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231299BB" w14:textId="325FB14D" w:rsidR="003D35C4" w:rsidRPr="003061B0" w:rsidRDefault="00112F92" w:rsidP="003061B0">
      <w:pPr>
        <w:spacing w:line="200" w:lineRule="auto"/>
        <w:ind w:firstLine="0"/>
        <w:rPr>
          <w:rFonts w:ascii="Arial" w:eastAsia="Arial" w:hAnsi="Arial" w:cs="Arial"/>
        </w:rPr>
      </w:pPr>
      <w:r>
        <w:br w:type="page"/>
      </w:r>
      <w:bookmarkStart w:id="22" w:name="_Ref38539939"/>
      <w:bookmarkStart w:id="23" w:name="_Ref38541068"/>
      <w:bookmarkStart w:id="24" w:name="_Ref38885053"/>
      <w:bookmarkStart w:id="25" w:name="_Ref38899023"/>
      <w:bookmarkStart w:id="26" w:name="_Toc48053185"/>
      <w:bookmarkStart w:id="27" w:name="_Toc85706891"/>
      <w:bookmarkStart w:id="28" w:name="_Hlk86837214"/>
    </w:p>
    <w:p w14:paraId="3DB23246" w14:textId="77777777" w:rsidR="00C70E3A" w:rsidRPr="00C70E3A" w:rsidRDefault="00C70E3A" w:rsidP="00C70E3A">
      <w:pPr>
        <w:jc w:val="right"/>
        <w:rPr>
          <w:rFonts w:ascii="Arial" w:eastAsia="Arial" w:hAnsi="Arial" w:cs="Arial"/>
          <w:b/>
          <w:smallCaps/>
        </w:rPr>
      </w:pPr>
    </w:p>
    <w:p w14:paraId="6BCC2113" w14:textId="102B35D6" w:rsidR="00CB5907" w:rsidRPr="00A76EAF" w:rsidRDefault="00DE051B" w:rsidP="00105DAD">
      <w:pPr>
        <w:spacing w:line="240" w:lineRule="auto"/>
        <w:ind w:left="7314" w:firstLine="0"/>
        <w:rPr>
          <w:rFonts w:cstheme="minorHAnsi"/>
        </w:rPr>
      </w:pPr>
      <w:r w:rsidRPr="00A76EAF">
        <w:rPr>
          <w:rFonts w:cstheme="minorHAnsi"/>
        </w:rPr>
        <w:t>P</w:t>
      </w:r>
      <w:r w:rsidR="00CB5907" w:rsidRPr="00A76EAF">
        <w:rPr>
          <w:rFonts w:cstheme="minorHAnsi"/>
        </w:rPr>
        <w:t xml:space="preserve">irkimo sąlygų </w:t>
      </w:r>
      <w:r w:rsidR="00797AA4">
        <w:rPr>
          <w:rFonts w:cstheme="minorHAnsi"/>
        </w:rPr>
        <w:t>2</w:t>
      </w:r>
      <w:r w:rsidR="00CB5907" w:rsidRPr="00A76EAF">
        <w:rPr>
          <w:rFonts w:cstheme="minorHAnsi"/>
        </w:rPr>
        <w:t xml:space="preserve"> priedas</w:t>
      </w:r>
      <w:r w:rsidR="00105DAD" w:rsidRPr="00A76EAF">
        <w:rPr>
          <w:rFonts w:cstheme="minorHAnsi"/>
        </w:rPr>
        <w:t xml:space="preserve"> </w:t>
      </w:r>
      <w:r w:rsidR="00CB5907" w:rsidRPr="00A76EAF">
        <w:rPr>
          <w:rFonts w:cstheme="minorHAnsi"/>
        </w:rPr>
        <w:t>„Techninė specifikacija“</w:t>
      </w:r>
      <w:bookmarkEnd w:id="22"/>
      <w:bookmarkEnd w:id="23"/>
      <w:bookmarkEnd w:id="24"/>
      <w:bookmarkEnd w:id="25"/>
      <w:bookmarkEnd w:id="26"/>
      <w:bookmarkEnd w:id="27"/>
    </w:p>
    <w:bookmarkEnd w:id="28"/>
    <w:p w14:paraId="111DB7D6" w14:textId="77777777" w:rsidR="00CB5907" w:rsidRPr="005D39A4" w:rsidRDefault="00CB5907" w:rsidP="00CB5907">
      <w:pPr>
        <w:jc w:val="center"/>
        <w:rPr>
          <w:rFonts w:cstheme="minorHAnsi"/>
          <w:sz w:val="20"/>
          <w:szCs w:val="20"/>
        </w:rPr>
      </w:pPr>
    </w:p>
    <w:p w14:paraId="6DE63320" w14:textId="77777777" w:rsidR="00BF3931" w:rsidRPr="00AE3674" w:rsidRDefault="00BF3931" w:rsidP="00BF3931">
      <w:pPr>
        <w:jc w:val="center"/>
        <w:rPr>
          <w:sz w:val="22"/>
          <w:szCs w:val="22"/>
        </w:rPr>
      </w:pPr>
      <w:r w:rsidRPr="00AE3674">
        <w:rPr>
          <w:sz w:val="22"/>
          <w:szCs w:val="22"/>
        </w:rPr>
        <w:t>TECHNINĖ SPECIFIKACIJA</w:t>
      </w:r>
    </w:p>
    <w:p w14:paraId="33444C4F" w14:textId="77777777" w:rsidR="00BF3931" w:rsidRPr="00AE3674" w:rsidRDefault="00BF3931" w:rsidP="00BF3931">
      <w:pPr>
        <w:rPr>
          <w:b/>
          <w:bCs/>
          <w:sz w:val="22"/>
          <w:szCs w:val="22"/>
        </w:rPr>
      </w:pPr>
    </w:p>
    <w:p w14:paraId="5E304BF0" w14:textId="77777777" w:rsidR="00BF3931" w:rsidRPr="00AE3674" w:rsidRDefault="00BF3931" w:rsidP="00BF3931">
      <w:pPr>
        <w:numPr>
          <w:ilvl w:val="0"/>
          <w:numId w:val="11"/>
        </w:numPr>
        <w:tabs>
          <w:tab w:val="left" w:pos="851"/>
        </w:tabs>
        <w:suppressAutoHyphens/>
        <w:spacing w:line="240" w:lineRule="auto"/>
        <w:ind w:left="0" w:firstLine="567"/>
        <w:rPr>
          <w:bCs/>
          <w:sz w:val="22"/>
          <w:szCs w:val="22"/>
        </w:rPr>
      </w:pPr>
      <w:r w:rsidRPr="00AE3674">
        <w:rPr>
          <w:bCs/>
          <w:sz w:val="22"/>
          <w:szCs w:val="22"/>
        </w:rPr>
        <w:t>Pirkimo obje</w:t>
      </w:r>
      <w:r>
        <w:rPr>
          <w:bCs/>
          <w:sz w:val="22"/>
          <w:szCs w:val="22"/>
        </w:rPr>
        <w:t>ktas - viešosios įstaigos Raseinių neįgaliųjų užimtumo ir paslaugų</w:t>
      </w:r>
      <w:r w:rsidRPr="00AE3674">
        <w:rPr>
          <w:bCs/>
          <w:sz w:val="22"/>
          <w:szCs w:val="22"/>
        </w:rPr>
        <w:t xml:space="preserve"> centro (toliau- Perkančioji organizacija) </w:t>
      </w:r>
      <w:r>
        <w:rPr>
          <w:bCs/>
          <w:sz w:val="22"/>
          <w:szCs w:val="22"/>
        </w:rPr>
        <w:t>dienos socialinės globos paslaugų gavėjų</w:t>
      </w:r>
      <w:r w:rsidRPr="00AE3674">
        <w:rPr>
          <w:bCs/>
          <w:sz w:val="22"/>
          <w:szCs w:val="22"/>
        </w:rPr>
        <w:t xml:space="preserve"> maitin</w:t>
      </w:r>
      <w:r>
        <w:rPr>
          <w:bCs/>
          <w:sz w:val="22"/>
          <w:szCs w:val="22"/>
        </w:rPr>
        <w:t>imo paslaugos. Paslaugas sudaro</w:t>
      </w:r>
      <w:r w:rsidRPr="00AE3674">
        <w:rPr>
          <w:bCs/>
          <w:sz w:val="22"/>
          <w:szCs w:val="22"/>
        </w:rPr>
        <w:t>: pagaminto m</w:t>
      </w:r>
      <w:r>
        <w:rPr>
          <w:bCs/>
          <w:sz w:val="22"/>
          <w:szCs w:val="22"/>
        </w:rPr>
        <w:t>aisto pristatymas Perkančiajai organizacijai pagal</w:t>
      </w:r>
      <w:r w:rsidRPr="00AE3674">
        <w:rPr>
          <w:bCs/>
          <w:sz w:val="22"/>
          <w:szCs w:val="22"/>
        </w:rPr>
        <w:t xml:space="preserve"> maitinimo paslaugų techninėje specifikacijoje nustatytas sąlygas. Pirkimas į dalis neskaidomas.</w:t>
      </w:r>
    </w:p>
    <w:p w14:paraId="7DDE1CD6" w14:textId="77777777" w:rsidR="00BF3931" w:rsidRPr="00E92EDA" w:rsidRDefault="00BF3931" w:rsidP="00BF3931">
      <w:pPr>
        <w:numPr>
          <w:ilvl w:val="0"/>
          <w:numId w:val="11"/>
        </w:numPr>
        <w:tabs>
          <w:tab w:val="left" w:pos="851"/>
        </w:tabs>
        <w:suppressAutoHyphens/>
        <w:spacing w:line="240" w:lineRule="auto"/>
        <w:ind w:left="0" w:firstLine="567"/>
        <w:rPr>
          <w:bCs/>
          <w:sz w:val="22"/>
          <w:szCs w:val="22"/>
        </w:rPr>
      </w:pPr>
      <w:r w:rsidRPr="00E92EDA">
        <w:rPr>
          <w:sz w:val="22"/>
          <w:szCs w:val="22"/>
        </w:rPr>
        <w:t xml:space="preserve">Paslaugų teikimo terminas – 12 </w:t>
      </w:r>
      <w:proofErr w:type="spellStart"/>
      <w:r w:rsidRPr="00E92EDA">
        <w:rPr>
          <w:sz w:val="22"/>
          <w:szCs w:val="22"/>
        </w:rPr>
        <w:t>mėn</w:t>
      </w:r>
      <w:proofErr w:type="spellEnd"/>
      <w:r w:rsidRPr="00E92EDA">
        <w:rPr>
          <w:sz w:val="22"/>
          <w:szCs w:val="22"/>
        </w:rPr>
        <w:t>. nuo pirkimo sutarties sudarymo.</w:t>
      </w:r>
    </w:p>
    <w:p w14:paraId="4D05381A" w14:textId="77777777" w:rsidR="00BF3931" w:rsidRPr="00AE3674" w:rsidRDefault="00BF3931" w:rsidP="00BF3931">
      <w:pPr>
        <w:numPr>
          <w:ilvl w:val="0"/>
          <w:numId w:val="11"/>
        </w:numPr>
        <w:tabs>
          <w:tab w:val="left" w:pos="709"/>
          <w:tab w:val="left" w:pos="851"/>
        </w:tabs>
        <w:spacing w:line="240" w:lineRule="auto"/>
        <w:ind w:left="0" w:firstLine="567"/>
        <w:rPr>
          <w:sz w:val="22"/>
          <w:szCs w:val="22"/>
        </w:rPr>
      </w:pPr>
      <w:bookmarkStart w:id="29" w:name="_Hlk525211001"/>
      <w:r w:rsidRPr="00AE3674">
        <w:rPr>
          <w:sz w:val="22"/>
          <w:szCs w:val="22"/>
        </w:rPr>
        <w:t xml:space="preserve">Paslaugos turi būti teikiamos vadovaujantis Lietuvos </w:t>
      </w:r>
      <w:r w:rsidRPr="00AE3674">
        <w:rPr>
          <w:color w:val="000000"/>
          <w:sz w:val="22"/>
          <w:szCs w:val="22"/>
        </w:rPr>
        <w:t xml:space="preserve">higienos normos HN 15:2005 ,,Maisto higiena“, patvirtintos Lietuvos Respublikos sveikatos apsaugos ministro 2005 </w:t>
      </w:r>
      <w:proofErr w:type="spellStart"/>
      <w:r w:rsidRPr="00AE3674">
        <w:rPr>
          <w:color w:val="000000"/>
          <w:sz w:val="22"/>
          <w:szCs w:val="22"/>
        </w:rPr>
        <w:t>m</w:t>
      </w:r>
      <w:proofErr w:type="spellEnd"/>
      <w:r w:rsidRPr="00AE3674">
        <w:rPr>
          <w:color w:val="000000"/>
          <w:sz w:val="22"/>
          <w:szCs w:val="22"/>
        </w:rPr>
        <w:t xml:space="preserve">. rugsėjo 1 </w:t>
      </w:r>
      <w:proofErr w:type="spellStart"/>
      <w:r w:rsidRPr="00AE3674">
        <w:rPr>
          <w:color w:val="000000"/>
          <w:sz w:val="22"/>
          <w:szCs w:val="22"/>
        </w:rPr>
        <w:t>d</w:t>
      </w:r>
      <w:proofErr w:type="spellEnd"/>
      <w:r w:rsidRPr="00AE3674">
        <w:rPr>
          <w:color w:val="000000"/>
          <w:sz w:val="22"/>
          <w:szCs w:val="22"/>
        </w:rPr>
        <w:t xml:space="preserve">. įsakymu </w:t>
      </w:r>
      <w:proofErr w:type="spellStart"/>
      <w:r w:rsidRPr="00AE3674">
        <w:rPr>
          <w:color w:val="000000"/>
          <w:sz w:val="22"/>
          <w:szCs w:val="22"/>
        </w:rPr>
        <w:t>Nr</w:t>
      </w:r>
      <w:proofErr w:type="spellEnd"/>
      <w:r w:rsidRPr="00AE3674">
        <w:rPr>
          <w:color w:val="000000"/>
          <w:sz w:val="22"/>
          <w:szCs w:val="22"/>
        </w:rPr>
        <w:t xml:space="preserve">. V-675 </w:t>
      </w:r>
      <w:r w:rsidRPr="00AE3674">
        <w:rPr>
          <w:sz w:val="22"/>
          <w:szCs w:val="22"/>
        </w:rPr>
        <w:t xml:space="preserve">, </w:t>
      </w:r>
      <w:r w:rsidRPr="00AE3674">
        <w:rPr>
          <w:color w:val="000000"/>
          <w:sz w:val="22"/>
          <w:szCs w:val="22"/>
        </w:rPr>
        <w:t>Lietuvos Respublikos sveikatos apsaugos ministro</w:t>
      </w:r>
      <w:r w:rsidRPr="00AE3674">
        <w:rPr>
          <w:sz w:val="22"/>
          <w:szCs w:val="22"/>
        </w:rPr>
        <w:t xml:space="preserve"> </w:t>
      </w:r>
      <w:r w:rsidRPr="00AE3674">
        <w:rPr>
          <w:color w:val="000000"/>
          <w:sz w:val="22"/>
          <w:szCs w:val="22"/>
        </w:rPr>
        <w:t xml:space="preserve">2011 </w:t>
      </w:r>
      <w:proofErr w:type="spellStart"/>
      <w:r w:rsidRPr="00AE3674">
        <w:rPr>
          <w:color w:val="000000"/>
          <w:sz w:val="22"/>
          <w:szCs w:val="22"/>
        </w:rPr>
        <w:t>m</w:t>
      </w:r>
      <w:proofErr w:type="spellEnd"/>
      <w:r w:rsidRPr="00AE3674">
        <w:rPr>
          <w:color w:val="000000"/>
          <w:sz w:val="22"/>
          <w:szCs w:val="22"/>
        </w:rPr>
        <w:t xml:space="preserve">. gegužės 2 </w:t>
      </w:r>
      <w:proofErr w:type="spellStart"/>
      <w:r w:rsidRPr="00AE3674">
        <w:rPr>
          <w:color w:val="000000"/>
          <w:sz w:val="22"/>
          <w:szCs w:val="22"/>
        </w:rPr>
        <w:t>d</w:t>
      </w:r>
      <w:proofErr w:type="spellEnd"/>
      <w:r w:rsidRPr="00AE3674">
        <w:rPr>
          <w:color w:val="000000"/>
          <w:sz w:val="22"/>
          <w:szCs w:val="22"/>
        </w:rPr>
        <w:t xml:space="preserve">. įsakymu </w:t>
      </w:r>
      <w:proofErr w:type="spellStart"/>
      <w:r w:rsidRPr="00AE3674">
        <w:rPr>
          <w:color w:val="000000"/>
          <w:sz w:val="22"/>
          <w:szCs w:val="22"/>
        </w:rPr>
        <w:t>Nr</w:t>
      </w:r>
      <w:proofErr w:type="spellEnd"/>
      <w:r w:rsidRPr="00AE3674">
        <w:rPr>
          <w:color w:val="000000"/>
          <w:sz w:val="22"/>
          <w:szCs w:val="22"/>
        </w:rPr>
        <w:t xml:space="preserve">. V-417 </w:t>
      </w:r>
      <w:r w:rsidRPr="00AE3674">
        <w:rPr>
          <w:sz w:val="22"/>
          <w:szCs w:val="22"/>
        </w:rPr>
        <w:t>„D</w:t>
      </w:r>
      <w:r w:rsidRPr="00AE3674">
        <w:rPr>
          <w:bCs/>
          <w:color w:val="000000"/>
          <w:sz w:val="22"/>
          <w:szCs w:val="22"/>
        </w:rPr>
        <w:t xml:space="preserve">ėl Lietuvos higienos normos HN 16:2011 „Medžiagų ir gaminių, skirtų liestis su maistu, specialieji sveikatos saugos reikalavimai“, </w:t>
      </w:r>
      <w:r w:rsidRPr="00AE3674">
        <w:rPr>
          <w:sz w:val="22"/>
          <w:szCs w:val="22"/>
        </w:rPr>
        <w:t xml:space="preserve">Lietuvos higienos normos HN 47-1:2012 „Sveikatos priežiūros įstaigos. Infekcijų kontrolės reikalavimai“, patvirtintos </w:t>
      </w:r>
      <w:r w:rsidRPr="00AE3674">
        <w:rPr>
          <w:color w:val="000000"/>
          <w:sz w:val="22"/>
          <w:szCs w:val="22"/>
        </w:rPr>
        <w:t xml:space="preserve">Lietuvos Respublikos sveikatos apsaugos ministro </w:t>
      </w:r>
      <w:r w:rsidRPr="00AE3674">
        <w:rPr>
          <w:sz w:val="22"/>
          <w:szCs w:val="22"/>
        </w:rPr>
        <w:t xml:space="preserve">2012 </w:t>
      </w:r>
      <w:proofErr w:type="spellStart"/>
      <w:r w:rsidRPr="00AE3674">
        <w:rPr>
          <w:sz w:val="22"/>
          <w:szCs w:val="22"/>
        </w:rPr>
        <w:t>m</w:t>
      </w:r>
      <w:proofErr w:type="spellEnd"/>
      <w:r w:rsidRPr="00AE3674">
        <w:rPr>
          <w:sz w:val="22"/>
          <w:szCs w:val="22"/>
        </w:rPr>
        <w:t xml:space="preserve">. spalio 19 </w:t>
      </w:r>
      <w:proofErr w:type="spellStart"/>
      <w:r w:rsidRPr="00AE3674">
        <w:rPr>
          <w:sz w:val="22"/>
          <w:szCs w:val="22"/>
        </w:rPr>
        <w:t>d</w:t>
      </w:r>
      <w:proofErr w:type="spellEnd"/>
      <w:r w:rsidRPr="00AE3674">
        <w:rPr>
          <w:sz w:val="22"/>
          <w:szCs w:val="22"/>
        </w:rPr>
        <w:t xml:space="preserve">. įsakymu </w:t>
      </w:r>
      <w:proofErr w:type="spellStart"/>
      <w:r w:rsidRPr="00AE3674">
        <w:rPr>
          <w:sz w:val="22"/>
          <w:szCs w:val="22"/>
        </w:rPr>
        <w:t>Nr</w:t>
      </w:r>
      <w:proofErr w:type="spellEnd"/>
      <w:r w:rsidRPr="00AE3674">
        <w:rPr>
          <w:sz w:val="22"/>
          <w:szCs w:val="22"/>
        </w:rPr>
        <w:t xml:space="preserve">. V-946, Lietuvos Respublikos sveikatos apsaugos ministro 2016 </w:t>
      </w:r>
      <w:proofErr w:type="spellStart"/>
      <w:r w:rsidRPr="00AE3674">
        <w:rPr>
          <w:sz w:val="22"/>
          <w:szCs w:val="22"/>
        </w:rPr>
        <w:t>m</w:t>
      </w:r>
      <w:proofErr w:type="spellEnd"/>
      <w:r w:rsidRPr="00AE3674">
        <w:rPr>
          <w:sz w:val="22"/>
          <w:szCs w:val="22"/>
        </w:rPr>
        <w:t xml:space="preserve">. gruodžio 16 </w:t>
      </w:r>
      <w:proofErr w:type="spellStart"/>
      <w:r w:rsidRPr="00AE3674">
        <w:rPr>
          <w:sz w:val="22"/>
          <w:szCs w:val="22"/>
        </w:rPr>
        <w:t>d</w:t>
      </w:r>
      <w:proofErr w:type="spellEnd"/>
      <w:r w:rsidRPr="00AE3674">
        <w:rPr>
          <w:sz w:val="22"/>
          <w:szCs w:val="22"/>
        </w:rPr>
        <w:t xml:space="preserve">. įsakymu </w:t>
      </w:r>
      <w:proofErr w:type="spellStart"/>
      <w:r w:rsidRPr="00AE3674">
        <w:rPr>
          <w:sz w:val="22"/>
          <w:szCs w:val="22"/>
        </w:rPr>
        <w:t>Nr</w:t>
      </w:r>
      <w:proofErr w:type="spellEnd"/>
      <w:r w:rsidRPr="00AE3674">
        <w:rPr>
          <w:sz w:val="22"/>
          <w:szCs w:val="22"/>
        </w:rPr>
        <w:t>. V-1435 „</w:t>
      </w:r>
      <w:r w:rsidRPr="00AE3674">
        <w:rPr>
          <w:bCs/>
          <w:color w:val="000000"/>
          <w:sz w:val="22"/>
          <w:szCs w:val="22"/>
        </w:rPr>
        <w:t xml:space="preserve">Dėl Lietuvos Respublikos sveikatos apsaugos ministro 1998 </w:t>
      </w:r>
      <w:proofErr w:type="spellStart"/>
      <w:r w:rsidRPr="00AE3674">
        <w:rPr>
          <w:bCs/>
          <w:color w:val="000000"/>
          <w:sz w:val="22"/>
          <w:szCs w:val="22"/>
        </w:rPr>
        <w:t>m</w:t>
      </w:r>
      <w:proofErr w:type="spellEnd"/>
      <w:r w:rsidRPr="00AE3674">
        <w:rPr>
          <w:bCs/>
          <w:color w:val="000000"/>
          <w:sz w:val="22"/>
          <w:szCs w:val="22"/>
        </w:rPr>
        <w:t xml:space="preserve">. gruodžio 22 </w:t>
      </w:r>
      <w:proofErr w:type="spellStart"/>
      <w:r w:rsidRPr="00AE3674">
        <w:rPr>
          <w:bCs/>
          <w:color w:val="000000"/>
          <w:sz w:val="22"/>
          <w:szCs w:val="22"/>
        </w:rPr>
        <w:t>d</w:t>
      </w:r>
      <w:proofErr w:type="spellEnd"/>
      <w:r w:rsidRPr="00AE3674">
        <w:rPr>
          <w:bCs/>
          <w:color w:val="000000"/>
          <w:sz w:val="22"/>
          <w:szCs w:val="22"/>
        </w:rPr>
        <w:t xml:space="preserve">. įsakymo </w:t>
      </w:r>
      <w:proofErr w:type="spellStart"/>
      <w:r w:rsidRPr="00AE3674">
        <w:rPr>
          <w:bCs/>
          <w:color w:val="000000"/>
          <w:sz w:val="22"/>
          <w:szCs w:val="22"/>
        </w:rPr>
        <w:t>Nr</w:t>
      </w:r>
      <w:proofErr w:type="spellEnd"/>
      <w:r w:rsidRPr="00AE3674">
        <w:rPr>
          <w:bCs/>
          <w:color w:val="000000"/>
          <w:sz w:val="22"/>
          <w:szCs w:val="22"/>
        </w:rPr>
        <w:t xml:space="preserve">. 760 „Dėl Lietuvos medicinos normos MN 30:1998 „Dietinio gydymo organizavimo asmens sveikatos priežiūros ir socialinės globos įstaigose tvarka“ patvirtinimo“ pripažinimo netekusiu galios“ </w:t>
      </w:r>
      <w:r w:rsidRPr="00AE3674">
        <w:rPr>
          <w:sz w:val="22"/>
          <w:szCs w:val="22"/>
        </w:rPr>
        <w:t xml:space="preserve">reikalavimais ir specialistų (gydytojo dietologo, </w:t>
      </w:r>
      <w:proofErr w:type="spellStart"/>
      <w:r w:rsidRPr="00AE3674">
        <w:rPr>
          <w:sz w:val="22"/>
          <w:szCs w:val="22"/>
        </w:rPr>
        <w:t>dietisto</w:t>
      </w:r>
      <w:proofErr w:type="spellEnd"/>
      <w:r w:rsidRPr="00AE3674">
        <w:rPr>
          <w:sz w:val="22"/>
          <w:szCs w:val="22"/>
        </w:rPr>
        <w:t xml:space="preserve">, </w:t>
      </w:r>
      <w:proofErr w:type="spellStart"/>
      <w:r w:rsidRPr="00AE3674">
        <w:rPr>
          <w:sz w:val="22"/>
          <w:szCs w:val="22"/>
        </w:rPr>
        <w:t>dietetikos</w:t>
      </w:r>
      <w:proofErr w:type="spellEnd"/>
      <w:r w:rsidRPr="00AE3674">
        <w:rPr>
          <w:sz w:val="22"/>
          <w:szCs w:val="22"/>
        </w:rPr>
        <w:t xml:space="preserve"> technologo ir dietinių patiekalų virėjo) darbą reglamentuojančių Lietuvos medicinos normų reikalavimais ir kitais teisės aktais. </w:t>
      </w:r>
      <w:r w:rsidRPr="00AE3674">
        <w:rPr>
          <w:iCs/>
          <w:sz w:val="22"/>
          <w:szCs w:val="22"/>
        </w:rPr>
        <w:t>Pasikeitus teisės aktams ar patvirtinus naujus teisės aktus bei rekomendacijas Paslaugos teikėjas privalo vadovautis aktualia redakcija</w:t>
      </w:r>
      <w:r w:rsidRPr="00AE3674">
        <w:rPr>
          <w:sz w:val="22"/>
          <w:szCs w:val="22"/>
        </w:rPr>
        <w:t>.</w:t>
      </w:r>
    </w:p>
    <w:bookmarkEnd w:id="29"/>
    <w:p w14:paraId="5C4608BF" w14:textId="77777777" w:rsidR="00BF3931" w:rsidRPr="00FD4CE7" w:rsidRDefault="00BF3931" w:rsidP="00BF3931">
      <w:pPr>
        <w:numPr>
          <w:ilvl w:val="0"/>
          <w:numId w:val="11"/>
        </w:numPr>
        <w:tabs>
          <w:tab w:val="left" w:pos="851"/>
        </w:tabs>
        <w:suppressAutoHyphens/>
        <w:spacing w:line="240" w:lineRule="auto"/>
        <w:ind w:left="0" w:firstLine="567"/>
        <w:rPr>
          <w:bCs/>
          <w:sz w:val="22"/>
          <w:szCs w:val="22"/>
        </w:rPr>
      </w:pPr>
      <w:r w:rsidRPr="00FD4CE7">
        <w:rPr>
          <w:sz w:val="22"/>
          <w:szCs w:val="22"/>
        </w:rPr>
        <w:t xml:space="preserve">Gaminant dietinius patiekalus reikia vadovautis </w:t>
      </w:r>
      <w:r w:rsidRPr="00FD4CE7">
        <w:rPr>
          <w:color w:val="000000"/>
          <w:sz w:val="22"/>
          <w:szCs w:val="22"/>
        </w:rPr>
        <w:t xml:space="preserve">Lietuvos Respublikos </w:t>
      </w:r>
      <w:r w:rsidRPr="00FD4CE7">
        <w:rPr>
          <w:sz w:val="22"/>
          <w:szCs w:val="22"/>
        </w:rPr>
        <w:t>sveikatos a</w:t>
      </w:r>
      <w:r w:rsidRPr="00FD4CE7">
        <w:rPr>
          <w:color w:val="000000"/>
          <w:sz w:val="22"/>
          <w:szCs w:val="22"/>
        </w:rPr>
        <w:t xml:space="preserve">psaugos </w:t>
      </w:r>
      <w:r w:rsidRPr="00FD4CE7">
        <w:rPr>
          <w:sz w:val="22"/>
          <w:szCs w:val="22"/>
        </w:rPr>
        <w:t>m</w:t>
      </w:r>
      <w:r w:rsidRPr="00FD4CE7">
        <w:rPr>
          <w:color w:val="000000"/>
          <w:sz w:val="22"/>
          <w:szCs w:val="22"/>
        </w:rPr>
        <w:t xml:space="preserve">inistro 2020 </w:t>
      </w:r>
      <w:proofErr w:type="spellStart"/>
      <w:r w:rsidRPr="00FD4CE7">
        <w:rPr>
          <w:color w:val="000000"/>
          <w:sz w:val="22"/>
          <w:szCs w:val="22"/>
        </w:rPr>
        <w:t>m</w:t>
      </w:r>
      <w:proofErr w:type="spellEnd"/>
      <w:r w:rsidRPr="00FD4CE7">
        <w:rPr>
          <w:color w:val="000000"/>
          <w:sz w:val="22"/>
          <w:szCs w:val="22"/>
        </w:rPr>
        <w:t xml:space="preserve">. rugpjūčio 20 </w:t>
      </w:r>
      <w:proofErr w:type="spellStart"/>
      <w:r w:rsidRPr="00FD4CE7">
        <w:rPr>
          <w:color w:val="000000"/>
          <w:sz w:val="22"/>
          <w:szCs w:val="22"/>
        </w:rPr>
        <w:t>d</w:t>
      </w:r>
      <w:proofErr w:type="spellEnd"/>
      <w:r w:rsidRPr="00FD4CE7">
        <w:rPr>
          <w:color w:val="000000"/>
          <w:sz w:val="22"/>
          <w:szCs w:val="22"/>
        </w:rPr>
        <w:t xml:space="preserve">. įsakymu </w:t>
      </w:r>
      <w:proofErr w:type="spellStart"/>
      <w:r w:rsidRPr="00FD4CE7">
        <w:rPr>
          <w:color w:val="000000"/>
          <w:sz w:val="22"/>
          <w:szCs w:val="22"/>
        </w:rPr>
        <w:t>Nr</w:t>
      </w:r>
      <w:proofErr w:type="spellEnd"/>
      <w:r w:rsidRPr="00FD4CE7">
        <w:rPr>
          <w:color w:val="000000"/>
          <w:sz w:val="22"/>
          <w:szCs w:val="22"/>
        </w:rPr>
        <w:t>. V-1000 „Dėl pacientų maitinimo organizavimo sveikatos priežiūros įstaigose tvarkos aprašo patvirtinimo“</w:t>
      </w:r>
      <w:r w:rsidRPr="00FD4CE7">
        <w:rPr>
          <w:sz w:val="22"/>
          <w:szCs w:val="22"/>
        </w:rPr>
        <w:t>. Dietiniai patiekalai gaminami pagal konkurso metu pateiktus valgiaraščius. Valgiaraščiai gali keistis priklausomai nuo sezono. Visi keitimai turi būti suderinti su Perkančiosios organizacijos atsakingu darbuotoju prieš pradedant naujų patiekalų gaminimą. Pakeisti valgiaraščiai turi atitikti  P1 dietos charakteristikas.</w:t>
      </w:r>
    </w:p>
    <w:p w14:paraId="05CA7649" w14:textId="77777777" w:rsidR="00BF3931" w:rsidRPr="00C814F3" w:rsidRDefault="00BF3931" w:rsidP="00BF3931">
      <w:pPr>
        <w:numPr>
          <w:ilvl w:val="0"/>
          <w:numId w:val="11"/>
        </w:numPr>
        <w:tabs>
          <w:tab w:val="left" w:pos="851"/>
        </w:tabs>
        <w:suppressAutoHyphens/>
        <w:spacing w:line="240" w:lineRule="auto"/>
        <w:ind w:left="0" w:firstLine="567"/>
        <w:rPr>
          <w:bCs/>
          <w:sz w:val="22"/>
          <w:szCs w:val="22"/>
        </w:rPr>
      </w:pPr>
      <w:r>
        <w:rPr>
          <w:sz w:val="22"/>
          <w:szCs w:val="22"/>
        </w:rPr>
        <w:t>Valgiaraščiai</w:t>
      </w:r>
      <w:r w:rsidRPr="00C814F3">
        <w:rPr>
          <w:sz w:val="22"/>
          <w:szCs w:val="22"/>
        </w:rPr>
        <w:t xml:space="preserve"> sudaromi ne mažiau kaip 14 dienų laikotarpiui.</w:t>
      </w:r>
    </w:p>
    <w:p w14:paraId="43287B67" w14:textId="77777777" w:rsidR="00BF3931" w:rsidRPr="00AE3674" w:rsidRDefault="00BF3931" w:rsidP="00BF3931">
      <w:pPr>
        <w:numPr>
          <w:ilvl w:val="0"/>
          <w:numId w:val="11"/>
        </w:numPr>
        <w:tabs>
          <w:tab w:val="left" w:pos="851"/>
        </w:tabs>
        <w:suppressAutoHyphens/>
        <w:spacing w:line="240" w:lineRule="auto"/>
        <w:ind w:left="0" w:firstLine="567"/>
        <w:rPr>
          <w:bCs/>
          <w:sz w:val="22"/>
          <w:szCs w:val="22"/>
        </w:rPr>
      </w:pPr>
      <w:r w:rsidRPr="00AE3674">
        <w:rPr>
          <w:sz w:val="22"/>
          <w:szCs w:val="22"/>
        </w:rPr>
        <w:t xml:space="preserve">Valgiaraščiuose prie kiekvieno patiekalo turi būti nurodytas jo kiekis (g) bei energetinė vertė (Kcal). Valgiaraščiuose nurodytų patiekalų receptūros ir gamybos technologiniuose aprašymuose turi būti nurodyti naudojami maisto produktai, jų sudėtis, bruto ir neto kiekiai (g), gamybos būdas (virimas vandenyje ar garuose, kepimas ir </w:t>
      </w:r>
      <w:proofErr w:type="spellStart"/>
      <w:r w:rsidRPr="00AE3674">
        <w:rPr>
          <w:sz w:val="22"/>
          <w:szCs w:val="22"/>
        </w:rPr>
        <w:t>pan</w:t>
      </w:r>
      <w:proofErr w:type="spellEnd"/>
      <w:r w:rsidRPr="00AE3674">
        <w:rPr>
          <w:sz w:val="22"/>
          <w:szCs w:val="22"/>
        </w:rPr>
        <w:t xml:space="preserve">.). Įvertinant patiekalų energetinę vertę, remiamasi Lietuvos Respublikos sveikatos apsaugos ministro 1999 </w:t>
      </w:r>
      <w:proofErr w:type="spellStart"/>
      <w:r w:rsidRPr="00AE3674">
        <w:rPr>
          <w:sz w:val="22"/>
          <w:szCs w:val="22"/>
        </w:rPr>
        <w:t>m</w:t>
      </w:r>
      <w:proofErr w:type="spellEnd"/>
      <w:r w:rsidRPr="00AE3674">
        <w:rPr>
          <w:sz w:val="22"/>
          <w:szCs w:val="22"/>
        </w:rPr>
        <w:t xml:space="preserve">. lapkričio </w:t>
      </w:r>
      <w:proofErr w:type="spellStart"/>
      <w:r w:rsidRPr="00AE3674">
        <w:rPr>
          <w:sz w:val="22"/>
          <w:szCs w:val="22"/>
        </w:rPr>
        <w:t>mėn</w:t>
      </w:r>
      <w:proofErr w:type="spellEnd"/>
      <w:r w:rsidRPr="00AE3674">
        <w:rPr>
          <w:sz w:val="22"/>
          <w:szCs w:val="22"/>
        </w:rPr>
        <w:t xml:space="preserve">. 25 </w:t>
      </w:r>
      <w:proofErr w:type="spellStart"/>
      <w:r w:rsidRPr="00AE3674">
        <w:rPr>
          <w:sz w:val="22"/>
          <w:szCs w:val="22"/>
        </w:rPr>
        <w:t>d</w:t>
      </w:r>
      <w:proofErr w:type="spellEnd"/>
      <w:r w:rsidRPr="00AE3674">
        <w:rPr>
          <w:sz w:val="22"/>
          <w:szCs w:val="22"/>
        </w:rPr>
        <w:t xml:space="preserve">. įsakymo </w:t>
      </w:r>
      <w:proofErr w:type="spellStart"/>
      <w:r w:rsidRPr="00AE3674">
        <w:rPr>
          <w:sz w:val="22"/>
          <w:szCs w:val="22"/>
        </w:rPr>
        <w:t>Nr</w:t>
      </w:r>
      <w:proofErr w:type="spellEnd"/>
      <w:r w:rsidRPr="00AE3674">
        <w:rPr>
          <w:sz w:val="22"/>
          <w:szCs w:val="22"/>
        </w:rPr>
        <w:t xml:space="preserve">. 510 ,,Dėl Rekomenduojamų paros maistinių medžiagų ir energijos normų tvirtinimo“ reikalavimais (suvestinė redakcija </w:t>
      </w:r>
      <w:proofErr w:type="spellStart"/>
      <w:r w:rsidRPr="00AE3674">
        <w:rPr>
          <w:i/>
          <w:iCs/>
          <w:sz w:val="22"/>
          <w:szCs w:val="22"/>
        </w:rPr>
        <w:t>Nr</w:t>
      </w:r>
      <w:proofErr w:type="spellEnd"/>
      <w:r w:rsidRPr="00AE3674">
        <w:rPr>
          <w:i/>
          <w:iCs/>
          <w:sz w:val="22"/>
          <w:szCs w:val="22"/>
        </w:rPr>
        <w:t xml:space="preserve">. </w:t>
      </w:r>
      <w:hyperlink r:id="rId12" w:tgtFrame="_parent" w:history="1">
        <w:r w:rsidRPr="00AE3674">
          <w:rPr>
            <w:rStyle w:val="Hipersaitas"/>
            <w:i/>
            <w:iCs/>
            <w:sz w:val="22"/>
            <w:szCs w:val="22"/>
          </w:rPr>
          <w:t>V-836</w:t>
        </w:r>
      </w:hyperlink>
      <w:r w:rsidRPr="00AE3674">
        <w:rPr>
          <w:i/>
          <w:iCs/>
          <w:sz w:val="22"/>
          <w:szCs w:val="22"/>
        </w:rPr>
        <w:t xml:space="preserve">, 2016-06-23, paskelbta TAR 2016-07-05 </w:t>
      </w:r>
      <w:r w:rsidRPr="00AE3674">
        <w:rPr>
          <w:sz w:val="22"/>
          <w:szCs w:val="22"/>
        </w:rPr>
        <w:t>)</w:t>
      </w:r>
    </w:p>
    <w:p w14:paraId="0312F0B1" w14:textId="77777777" w:rsidR="00BF3931" w:rsidRPr="00AE3674" w:rsidRDefault="00BF3931" w:rsidP="00BF3931">
      <w:pPr>
        <w:numPr>
          <w:ilvl w:val="0"/>
          <w:numId w:val="11"/>
        </w:numPr>
        <w:tabs>
          <w:tab w:val="left" w:pos="709"/>
          <w:tab w:val="left" w:pos="851"/>
        </w:tabs>
        <w:autoSpaceDE w:val="0"/>
        <w:autoSpaceDN w:val="0"/>
        <w:spacing w:line="240" w:lineRule="auto"/>
        <w:ind w:left="0" w:firstLine="567"/>
        <w:rPr>
          <w:sz w:val="22"/>
          <w:szCs w:val="22"/>
        </w:rPr>
      </w:pPr>
      <w:r w:rsidRPr="00AE3674">
        <w:rPr>
          <w:sz w:val="22"/>
          <w:szCs w:val="22"/>
        </w:rPr>
        <w:t>Pateikti pavyzdinius 7 dienų valgia</w:t>
      </w:r>
      <w:r>
        <w:rPr>
          <w:sz w:val="22"/>
          <w:szCs w:val="22"/>
        </w:rPr>
        <w:t>raščius pagal P1 dietą (</w:t>
      </w:r>
      <w:r>
        <w:rPr>
          <w:color w:val="000000"/>
          <w:sz w:val="22"/>
          <w:szCs w:val="22"/>
        </w:rPr>
        <w:t>sveikatai palankios mitybos nuostatomis ir taisyklėmis paremta dieta)</w:t>
      </w:r>
      <w:r w:rsidRPr="00AE3674">
        <w:rPr>
          <w:sz w:val="22"/>
          <w:szCs w:val="22"/>
        </w:rPr>
        <w:t>, nurodomi  visų dienų patiekalų pavadinimai, sudedamosios dalys (produktų pavadinimas), baltymų, riebalų ir angliavandenių kiekis (g), energetinė vertė (kcal), druskos ki</w:t>
      </w:r>
      <w:r>
        <w:rPr>
          <w:sz w:val="22"/>
          <w:szCs w:val="22"/>
        </w:rPr>
        <w:t>ekis (g), skysčių kiekis (g) .(</w:t>
      </w:r>
      <w:r w:rsidRPr="00AE3674">
        <w:rPr>
          <w:sz w:val="22"/>
          <w:szCs w:val="22"/>
          <w:u w:val="single"/>
        </w:rPr>
        <w:t>Prašomus dokumentus privalės pateikti tik tas dalyvis, kurio pasiūlymas galimai bus pripažintas laimėjusiu).</w:t>
      </w:r>
    </w:p>
    <w:p w14:paraId="08A87AB7" w14:textId="77777777" w:rsidR="00BF3931" w:rsidRPr="00AE3674" w:rsidRDefault="00BF3931" w:rsidP="00BF3931">
      <w:pPr>
        <w:numPr>
          <w:ilvl w:val="0"/>
          <w:numId w:val="11"/>
        </w:numPr>
        <w:tabs>
          <w:tab w:val="left" w:pos="851"/>
        </w:tabs>
        <w:suppressAutoHyphens/>
        <w:spacing w:line="240" w:lineRule="auto"/>
        <w:ind w:left="0" w:firstLine="567"/>
        <w:rPr>
          <w:bCs/>
          <w:sz w:val="22"/>
          <w:szCs w:val="22"/>
        </w:rPr>
      </w:pPr>
      <w:r w:rsidRPr="00AE3674">
        <w:rPr>
          <w:sz w:val="22"/>
          <w:szCs w:val="22"/>
        </w:rPr>
        <w:t>Paslaugų teikėjas turi turėti maisto gamybai pritaikytas patalpas, kurios atitinka maisto tvarkymo su</w:t>
      </w:r>
      <w:r>
        <w:rPr>
          <w:sz w:val="22"/>
          <w:szCs w:val="22"/>
        </w:rPr>
        <w:t>bjekto reikalavimus. Perkančiajai organizacijai</w:t>
      </w:r>
      <w:r w:rsidRPr="00AE3674">
        <w:rPr>
          <w:sz w:val="22"/>
          <w:szCs w:val="22"/>
        </w:rPr>
        <w:t xml:space="preserve"> turi būti pristatomas pagamintas maistas.</w:t>
      </w:r>
    </w:p>
    <w:p w14:paraId="42786BBD" w14:textId="77777777" w:rsidR="00BF3931" w:rsidRPr="00825B8B" w:rsidRDefault="00BF3931" w:rsidP="00BF3931">
      <w:pPr>
        <w:numPr>
          <w:ilvl w:val="0"/>
          <w:numId w:val="11"/>
        </w:numPr>
        <w:tabs>
          <w:tab w:val="left" w:pos="851"/>
        </w:tabs>
        <w:suppressAutoHyphens/>
        <w:spacing w:line="240" w:lineRule="auto"/>
        <w:ind w:left="0" w:firstLine="567"/>
        <w:rPr>
          <w:bCs/>
          <w:sz w:val="22"/>
          <w:szCs w:val="22"/>
        </w:rPr>
      </w:pPr>
      <w:r w:rsidRPr="00AE3674">
        <w:rPr>
          <w:sz w:val="22"/>
          <w:szCs w:val="22"/>
        </w:rPr>
        <w:t>Paslaugų matavimo vienetas yra vie</w:t>
      </w:r>
      <w:r>
        <w:rPr>
          <w:sz w:val="22"/>
          <w:szCs w:val="22"/>
        </w:rPr>
        <w:t>no asmens maitinimo įkainis</w:t>
      </w:r>
      <w:r w:rsidRPr="00AE3674">
        <w:rPr>
          <w:sz w:val="22"/>
          <w:szCs w:val="22"/>
        </w:rPr>
        <w:t xml:space="preserve">. Perkančioji organizacija apmoka paslaugų teikėjui už suteiktas paslaugas pagal sutartyje fiksuotą </w:t>
      </w:r>
      <w:r>
        <w:rPr>
          <w:b/>
          <w:sz w:val="22"/>
          <w:szCs w:val="22"/>
        </w:rPr>
        <w:t>vieno asmens maitinimo vienos dienos</w:t>
      </w:r>
      <w:r w:rsidRPr="00AE3674">
        <w:rPr>
          <w:b/>
          <w:sz w:val="22"/>
          <w:szCs w:val="22"/>
        </w:rPr>
        <w:t xml:space="preserve"> įkainį</w:t>
      </w:r>
      <w:r w:rsidRPr="00AE3674">
        <w:rPr>
          <w:sz w:val="22"/>
          <w:szCs w:val="22"/>
        </w:rPr>
        <w:t>.</w:t>
      </w:r>
    </w:p>
    <w:p w14:paraId="20CA1768" w14:textId="7142847A" w:rsidR="00BF3931" w:rsidRPr="001D5BDB" w:rsidRDefault="00BF3931" w:rsidP="00BF3931">
      <w:pPr>
        <w:numPr>
          <w:ilvl w:val="0"/>
          <w:numId w:val="11"/>
        </w:numPr>
        <w:tabs>
          <w:tab w:val="left" w:pos="851"/>
        </w:tabs>
        <w:suppressAutoHyphens/>
        <w:spacing w:line="240" w:lineRule="auto"/>
        <w:ind w:left="0" w:firstLine="567"/>
        <w:rPr>
          <w:b/>
          <w:bCs/>
          <w:sz w:val="22"/>
          <w:szCs w:val="22"/>
        </w:rPr>
      </w:pPr>
      <w:r>
        <w:rPr>
          <w:b/>
          <w:bCs/>
          <w:sz w:val="22"/>
          <w:szCs w:val="22"/>
        </w:rPr>
        <w:t xml:space="preserve"> Maksimalūs galimi maitinimo paslaugų įkainiai: </w:t>
      </w:r>
      <w:r w:rsidRPr="001D5BDB">
        <w:rPr>
          <w:b/>
          <w:sz w:val="22"/>
          <w:szCs w:val="22"/>
        </w:rPr>
        <w:t xml:space="preserve">vieno asmens vienos dienos maitinimo (pusryčiai, </w:t>
      </w:r>
      <w:r w:rsidR="00EF6937">
        <w:rPr>
          <w:b/>
          <w:sz w:val="22"/>
          <w:szCs w:val="22"/>
        </w:rPr>
        <w:t>pietūs) įkainis negali viršyti 7</w:t>
      </w:r>
      <w:r w:rsidRPr="001D5BDB">
        <w:rPr>
          <w:b/>
          <w:sz w:val="22"/>
          <w:szCs w:val="22"/>
        </w:rPr>
        <w:t xml:space="preserve">,00 </w:t>
      </w:r>
      <w:proofErr w:type="spellStart"/>
      <w:r w:rsidRPr="001D5BDB">
        <w:rPr>
          <w:b/>
          <w:sz w:val="22"/>
          <w:szCs w:val="22"/>
        </w:rPr>
        <w:t>Eur</w:t>
      </w:r>
      <w:proofErr w:type="spellEnd"/>
      <w:r w:rsidRPr="001D5BDB">
        <w:rPr>
          <w:b/>
          <w:sz w:val="22"/>
          <w:szCs w:val="22"/>
        </w:rPr>
        <w:t xml:space="preserve"> su PVM.</w:t>
      </w:r>
    </w:p>
    <w:p w14:paraId="03F0AE9A" w14:textId="77777777" w:rsidR="00BF3931" w:rsidRPr="00A10AD4" w:rsidRDefault="00BF3931" w:rsidP="00BF3931">
      <w:pPr>
        <w:numPr>
          <w:ilvl w:val="0"/>
          <w:numId w:val="11"/>
        </w:numPr>
        <w:tabs>
          <w:tab w:val="left" w:pos="851"/>
        </w:tabs>
        <w:suppressAutoHyphens/>
        <w:spacing w:line="240" w:lineRule="auto"/>
        <w:ind w:left="0" w:firstLine="567"/>
        <w:rPr>
          <w:bCs/>
          <w:sz w:val="22"/>
          <w:szCs w:val="22"/>
        </w:rPr>
      </w:pPr>
      <w:r>
        <w:rPr>
          <w:bCs/>
          <w:sz w:val="22"/>
          <w:szCs w:val="22"/>
        </w:rPr>
        <w:t xml:space="preserve"> </w:t>
      </w:r>
      <w:proofErr w:type="spellStart"/>
      <w:r>
        <w:rPr>
          <w:bCs/>
          <w:sz w:val="22"/>
          <w:szCs w:val="22"/>
        </w:rPr>
        <w:t>Preleminarus</w:t>
      </w:r>
      <w:proofErr w:type="spellEnd"/>
      <w:r>
        <w:rPr>
          <w:bCs/>
          <w:sz w:val="22"/>
          <w:szCs w:val="22"/>
        </w:rPr>
        <w:t xml:space="preserve"> maitinamų asmenų</w:t>
      </w:r>
      <w:r w:rsidRPr="00AE3674">
        <w:rPr>
          <w:bCs/>
          <w:sz w:val="22"/>
          <w:szCs w:val="22"/>
        </w:rPr>
        <w:t xml:space="preserve"> skaičius</w:t>
      </w:r>
      <w:r>
        <w:rPr>
          <w:bCs/>
          <w:sz w:val="22"/>
          <w:szCs w:val="22"/>
        </w:rPr>
        <w:t xml:space="preserve">  – 15 asmenų.</w:t>
      </w:r>
    </w:p>
    <w:p w14:paraId="4366F7CD" w14:textId="77777777" w:rsidR="00BF3931" w:rsidRPr="00AE3674" w:rsidRDefault="00BF3931" w:rsidP="00BF3931">
      <w:pPr>
        <w:numPr>
          <w:ilvl w:val="0"/>
          <w:numId w:val="11"/>
        </w:numPr>
        <w:tabs>
          <w:tab w:val="left" w:pos="851"/>
        </w:tabs>
        <w:suppressAutoHyphens/>
        <w:spacing w:line="240" w:lineRule="auto"/>
        <w:ind w:left="0" w:firstLine="567"/>
        <w:rPr>
          <w:bCs/>
          <w:sz w:val="22"/>
          <w:szCs w:val="22"/>
        </w:rPr>
      </w:pPr>
      <w:r>
        <w:rPr>
          <w:sz w:val="22"/>
          <w:szCs w:val="22"/>
        </w:rPr>
        <w:t xml:space="preserve"> </w:t>
      </w:r>
      <w:r w:rsidRPr="00AE3674">
        <w:rPr>
          <w:sz w:val="22"/>
          <w:szCs w:val="22"/>
        </w:rPr>
        <w:t>Iki pradėdamas teikti paslaugas, paslaugų teikėjas privalo pateikti perkančiajai organizacijai Maisto tvarkymo subjekto patvirtinančią pažymėjimo kopiją.</w:t>
      </w:r>
    </w:p>
    <w:p w14:paraId="603D539B" w14:textId="77777777" w:rsidR="00BF3931" w:rsidRPr="00AE3674" w:rsidRDefault="00BF3931" w:rsidP="00BF3931">
      <w:pPr>
        <w:numPr>
          <w:ilvl w:val="0"/>
          <w:numId w:val="11"/>
        </w:numPr>
        <w:tabs>
          <w:tab w:val="left" w:pos="851"/>
        </w:tabs>
        <w:suppressAutoHyphens/>
        <w:spacing w:line="240" w:lineRule="auto"/>
        <w:ind w:left="0" w:firstLine="567"/>
        <w:rPr>
          <w:bCs/>
          <w:sz w:val="22"/>
          <w:szCs w:val="22"/>
        </w:rPr>
      </w:pPr>
      <w:r w:rsidRPr="00AE3674">
        <w:rPr>
          <w:sz w:val="22"/>
          <w:szCs w:val="22"/>
        </w:rPr>
        <w:lastRenderedPageBreak/>
        <w:t>Paslaugų teik</w:t>
      </w:r>
      <w:r>
        <w:rPr>
          <w:sz w:val="22"/>
          <w:szCs w:val="22"/>
        </w:rPr>
        <w:t>ėjas privalo užtikrinti</w:t>
      </w:r>
      <w:r w:rsidRPr="00AE3674">
        <w:rPr>
          <w:sz w:val="22"/>
          <w:szCs w:val="22"/>
        </w:rPr>
        <w:t xml:space="preserve"> maisto gamybą iš kokybiškų maisto produktų ir kasdieninį, nepertrau</w:t>
      </w:r>
      <w:r>
        <w:rPr>
          <w:sz w:val="22"/>
          <w:szCs w:val="22"/>
        </w:rPr>
        <w:t>kiamą</w:t>
      </w:r>
      <w:r w:rsidRPr="00AE3674">
        <w:rPr>
          <w:sz w:val="22"/>
          <w:szCs w:val="22"/>
        </w:rPr>
        <w:t xml:space="preserve"> maitinimą Perkančiojoje organ</w:t>
      </w:r>
      <w:r>
        <w:rPr>
          <w:sz w:val="22"/>
          <w:szCs w:val="22"/>
        </w:rPr>
        <w:t>izacijoje bei užtikrinti</w:t>
      </w:r>
      <w:r w:rsidRPr="00AE3674">
        <w:rPr>
          <w:sz w:val="22"/>
          <w:szCs w:val="22"/>
        </w:rPr>
        <w:t xml:space="preserve"> maitinimą, neviršijant gyventojo paro</w:t>
      </w:r>
      <w:r>
        <w:rPr>
          <w:sz w:val="22"/>
          <w:szCs w:val="22"/>
        </w:rPr>
        <w:t xml:space="preserve">s maitinimo įkainio. </w:t>
      </w:r>
      <w:r w:rsidRPr="00E600FC">
        <w:rPr>
          <w:b/>
          <w:sz w:val="22"/>
          <w:szCs w:val="22"/>
        </w:rPr>
        <w:t>Dienos socialinės globos paslaugų gavėjai maitinami tik darbo dienomis.</w:t>
      </w:r>
      <w:r>
        <w:rPr>
          <w:sz w:val="22"/>
          <w:szCs w:val="22"/>
        </w:rPr>
        <w:t xml:space="preserve"> </w:t>
      </w:r>
      <w:r w:rsidRPr="00AE3674">
        <w:rPr>
          <w:sz w:val="22"/>
          <w:szCs w:val="22"/>
        </w:rPr>
        <w:t>Maistas turi būti kokybiškas, pagamintas iš šviežių kokybi</w:t>
      </w:r>
      <w:r>
        <w:rPr>
          <w:sz w:val="22"/>
          <w:szCs w:val="22"/>
        </w:rPr>
        <w:t>škų produktų, laikantis sveiko</w:t>
      </w:r>
      <w:r w:rsidRPr="00AE3674">
        <w:rPr>
          <w:sz w:val="22"/>
          <w:szCs w:val="22"/>
        </w:rPr>
        <w:t xml:space="preserve"> maisto paruošimo technologijos ir higieninių reikalavimų bei atitikti Lietuvos Respublikos galiojančius standartus.</w:t>
      </w:r>
    </w:p>
    <w:p w14:paraId="2BBD3CDF" w14:textId="77777777" w:rsidR="00BF3931" w:rsidRPr="00A044B3" w:rsidRDefault="00BF3931" w:rsidP="00BF3931">
      <w:pPr>
        <w:numPr>
          <w:ilvl w:val="0"/>
          <w:numId w:val="11"/>
        </w:numPr>
        <w:tabs>
          <w:tab w:val="left" w:pos="851"/>
        </w:tabs>
        <w:suppressAutoHyphens/>
        <w:spacing w:line="240" w:lineRule="auto"/>
        <w:ind w:left="0" w:firstLine="567"/>
        <w:rPr>
          <w:bCs/>
          <w:sz w:val="22"/>
          <w:szCs w:val="22"/>
        </w:rPr>
      </w:pPr>
      <w:r w:rsidRPr="00AE3674">
        <w:rPr>
          <w:bCs/>
          <w:sz w:val="22"/>
          <w:szCs w:val="22"/>
        </w:rPr>
        <w:t xml:space="preserve"> </w:t>
      </w:r>
      <w:r w:rsidRPr="00AE3674">
        <w:rPr>
          <w:sz w:val="22"/>
          <w:szCs w:val="22"/>
        </w:rPr>
        <w:t xml:space="preserve">Vieno </w:t>
      </w:r>
      <w:r>
        <w:rPr>
          <w:sz w:val="22"/>
          <w:szCs w:val="22"/>
        </w:rPr>
        <w:t>gyventojo</w:t>
      </w:r>
      <w:r w:rsidRPr="00AE3674">
        <w:rPr>
          <w:sz w:val="22"/>
          <w:szCs w:val="22"/>
        </w:rPr>
        <w:t xml:space="preserve"> paros energijos ir maistinių medžiagų norma turi atitikti </w:t>
      </w:r>
      <w:r w:rsidRPr="00AE3674">
        <w:rPr>
          <w:color w:val="000000"/>
          <w:sz w:val="22"/>
          <w:szCs w:val="22"/>
        </w:rPr>
        <w:t xml:space="preserve">Lietuvos Respublikos </w:t>
      </w:r>
      <w:r w:rsidRPr="00AE3674">
        <w:rPr>
          <w:sz w:val="22"/>
          <w:szCs w:val="22"/>
        </w:rPr>
        <w:t>sveikatos a</w:t>
      </w:r>
      <w:r w:rsidRPr="00AE3674">
        <w:rPr>
          <w:color w:val="000000"/>
          <w:sz w:val="22"/>
          <w:szCs w:val="22"/>
        </w:rPr>
        <w:t xml:space="preserve">psaugos </w:t>
      </w:r>
      <w:r w:rsidRPr="00AE3674">
        <w:rPr>
          <w:sz w:val="22"/>
          <w:szCs w:val="22"/>
        </w:rPr>
        <w:t>m</w:t>
      </w:r>
      <w:r>
        <w:rPr>
          <w:color w:val="000000"/>
          <w:sz w:val="22"/>
          <w:szCs w:val="22"/>
        </w:rPr>
        <w:t xml:space="preserve">inistro </w:t>
      </w:r>
      <w:r w:rsidRPr="00AE3674">
        <w:rPr>
          <w:sz w:val="22"/>
          <w:szCs w:val="22"/>
        </w:rPr>
        <w:t>1999</w:t>
      </w:r>
      <w:r>
        <w:rPr>
          <w:sz w:val="22"/>
          <w:szCs w:val="22"/>
        </w:rPr>
        <w:t xml:space="preserve"> </w:t>
      </w:r>
      <w:proofErr w:type="spellStart"/>
      <w:r>
        <w:rPr>
          <w:sz w:val="22"/>
          <w:szCs w:val="22"/>
        </w:rPr>
        <w:t>m</w:t>
      </w:r>
      <w:proofErr w:type="spellEnd"/>
      <w:r>
        <w:rPr>
          <w:sz w:val="22"/>
          <w:szCs w:val="22"/>
        </w:rPr>
        <w:t xml:space="preserve">. lapkričio </w:t>
      </w:r>
      <w:proofErr w:type="spellStart"/>
      <w:r>
        <w:rPr>
          <w:sz w:val="22"/>
          <w:szCs w:val="22"/>
        </w:rPr>
        <w:t>mėn</w:t>
      </w:r>
      <w:proofErr w:type="spellEnd"/>
      <w:r>
        <w:rPr>
          <w:sz w:val="22"/>
          <w:szCs w:val="22"/>
        </w:rPr>
        <w:t xml:space="preserve">. 25 </w:t>
      </w:r>
      <w:proofErr w:type="spellStart"/>
      <w:r>
        <w:rPr>
          <w:sz w:val="22"/>
          <w:szCs w:val="22"/>
        </w:rPr>
        <w:t>d</w:t>
      </w:r>
      <w:proofErr w:type="spellEnd"/>
      <w:r>
        <w:rPr>
          <w:sz w:val="22"/>
          <w:szCs w:val="22"/>
        </w:rPr>
        <w:t>. įsakymu</w:t>
      </w:r>
      <w:r w:rsidRPr="00AE3674">
        <w:rPr>
          <w:sz w:val="22"/>
          <w:szCs w:val="22"/>
        </w:rPr>
        <w:t xml:space="preserve"> </w:t>
      </w:r>
      <w:proofErr w:type="spellStart"/>
      <w:r w:rsidRPr="00AE3674">
        <w:rPr>
          <w:sz w:val="22"/>
          <w:szCs w:val="22"/>
        </w:rPr>
        <w:t>Nr</w:t>
      </w:r>
      <w:proofErr w:type="spellEnd"/>
      <w:r w:rsidRPr="00AE3674">
        <w:rPr>
          <w:sz w:val="22"/>
          <w:szCs w:val="22"/>
        </w:rPr>
        <w:t xml:space="preserve">. 510 ,,Dėl Rekomenduojamų paros maistinių medžiagų ir energijos normų tvirtinimo“ reikalavimais (suvestinė redakcija </w:t>
      </w:r>
      <w:proofErr w:type="spellStart"/>
      <w:r w:rsidRPr="00AE3674">
        <w:rPr>
          <w:i/>
          <w:iCs/>
          <w:sz w:val="22"/>
          <w:szCs w:val="22"/>
        </w:rPr>
        <w:t>Nr</w:t>
      </w:r>
      <w:proofErr w:type="spellEnd"/>
      <w:r w:rsidRPr="00AE3674">
        <w:rPr>
          <w:i/>
          <w:iCs/>
          <w:sz w:val="22"/>
          <w:szCs w:val="22"/>
        </w:rPr>
        <w:t xml:space="preserve">. </w:t>
      </w:r>
      <w:hyperlink r:id="rId13" w:tgtFrame="_parent" w:history="1">
        <w:r w:rsidRPr="00AE3674">
          <w:rPr>
            <w:rStyle w:val="Hipersaitas"/>
            <w:i/>
            <w:iCs/>
            <w:sz w:val="22"/>
            <w:szCs w:val="22"/>
          </w:rPr>
          <w:t>V-836</w:t>
        </w:r>
      </w:hyperlink>
      <w:r w:rsidRPr="00AE3674">
        <w:rPr>
          <w:i/>
          <w:iCs/>
          <w:sz w:val="22"/>
          <w:szCs w:val="22"/>
        </w:rPr>
        <w:t xml:space="preserve">, 2016-06-23, paskelbta TAR 2016-07-05 </w:t>
      </w:r>
      <w:r w:rsidRPr="00AE3674">
        <w:rPr>
          <w:sz w:val="22"/>
          <w:szCs w:val="22"/>
        </w:rPr>
        <w:t>)</w:t>
      </w:r>
      <w:r w:rsidRPr="00A044B3">
        <w:rPr>
          <w:color w:val="000000"/>
          <w:sz w:val="22"/>
          <w:szCs w:val="22"/>
        </w:rPr>
        <w:t xml:space="preserve"> patvirtintas normas</w:t>
      </w:r>
      <w:r w:rsidRPr="00A044B3">
        <w:rPr>
          <w:sz w:val="22"/>
          <w:szCs w:val="22"/>
        </w:rPr>
        <w:t>.</w:t>
      </w:r>
    </w:p>
    <w:p w14:paraId="15D50F81" w14:textId="77777777" w:rsidR="00BF3931" w:rsidRPr="00AE3674" w:rsidRDefault="00BF3931" w:rsidP="00BF3931">
      <w:pPr>
        <w:numPr>
          <w:ilvl w:val="0"/>
          <w:numId w:val="11"/>
        </w:numPr>
        <w:tabs>
          <w:tab w:val="left" w:pos="851"/>
        </w:tabs>
        <w:suppressAutoHyphens/>
        <w:spacing w:line="240" w:lineRule="auto"/>
        <w:ind w:left="0" w:firstLine="567"/>
        <w:rPr>
          <w:bCs/>
          <w:sz w:val="22"/>
          <w:szCs w:val="22"/>
        </w:rPr>
      </w:pPr>
      <w:r w:rsidRPr="00AE3674">
        <w:rPr>
          <w:sz w:val="22"/>
          <w:szCs w:val="22"/>
        </w:rPr>
        <w:t>Paslaugų teikėjas prieš paslaugų teikimą turės sudaryti valgiaraščius, atsižvelgiant į rekomenduojamas suaugusiesiems paros energijos, maistinių medžiagų, mineralinių medžiagų ir vitaminų norma.</w:t>
      </w:r>
    </w:p>
    <w:p w14:paraId="29C08F32" w14:textId="77777777" w:rsidR="00BF3931" w:rsidRPr="00AE3674" w:rsidRDefault="00BF3931" w:rsidP="00BF3931">
      <w:pPr>
        <w:numPr>
          <w:ilvl w:val="0"/>
          <w:numId w:val="11"/>
        </w:numPr>
        <w:tabs>
          <w:tab w:val="left" w:pos="851"/>
        </w:tabs>
        <w:suppressAutoHyphens/>
        <w:spacing w:line="240" w:lineRule="auto"/>
        <w:ind w:left="0" w:firstLine="567"/>
        <w:rPr>
          <w:bCs/>
          <w:sz w:val="22"/>
          <w:szCs w:val="22"/>
        </w:rPr>
      </w:pPr>
      <w:r w:rsidRPr="00AE3674">
        <w:rPr>
          <w:bCs/>
          <w:sz w:val="22"/>
          <w:szCs w:val="22"/>
        </w:rPr>
        <w:t xml:space="preserve"> </w:t>
      </w:r>
      <w:r w:rsidRPr="0025270D">
        <w:rPr>
          <w:b/>
          <w:bCs/>
          <w:i/>
          <w:sz w:val="22"/>
          <w:szCs w:val="22"/>
          <w:u w:val="single"/>
        </w:rPr>
        <w:t>Maistas pristatoma</w:t>
      </w:r>
      <w:r>
        <w:rPr>
          <w:b/>
          <w:bCs/>
          <w:i/>
          <w:sz w:val="22"/>
          <w:szCs w:val="22"/>
          <w:u w:val="single"/>
        </w:rPr>
        <w:t>s pagal grafiką ne rečiau kaip 2</w:t>
      </w:r>
      <w:r w:rsidRPr="0025270D">
        <w:rPr>
          <w:b/>
          <w:bCs/>
          <w:i/>
          <w:sz w:val="22"/>
          <w:szCs w:val="22"/>
          <w:u w:val="single"/>
        </w:rPr>
        <w:t xml:space="preserve"> kartus</w:t>
      </w:r>
      <w:r>
        <w:rPr>
          <w:b/>
          <w:bCs/>
          <w:i/>
          <w:sz w:val="22"/>
          <w:szCs w:val="22"/>
          <w:u w:val="single"/>
        </w:rPr>
        <w:t xml:space="preserve"> adresu Kalnų </w:t>
      </w:r>
      <w:proofErr w:type="spellStart"/>
      <w:r>
        <w:rPr>
          <w:b/>
          <w:bCs/>
          <w:i/>
          <w:sz w:val="22"/>
          <w:szCs w:val="22"/>
          <w:u w:val="single"/>
        </w:rPr>
        <w:t>g</w:t>
      </w:r>
      <w:proofErr w:type="spellEnd"/>
      <w:r>
        <w:rPr>
          <w:b/>
          <w:bCs/>
          <w:i/>
          <w:sz w:val="22"/>
          <w:szCs w:val="22"/>
          <w:u w:val="single"/>
        </w:rPr>
        <w:t>. 15A, Raseiniai</w:t>
      </w:r>
      <w:r w:rsidRPr="00AE3674">
        <w:rPr>
          <w:bCs/>
          <w:sz w:val="22"/>
          <w:szCs w:val="22"/>
        </w:rPr>
        <w:t>:</w:t>
      </w:r>
    </w:p>
    <w:p w14:paraId="5B424801" w14:textId="1D81F9E1" w:rsidR="00BF3931" w:rsidRPr="0018577D" w:rsidRDefault="00BF3931" w:rsidP="00BF3931">
      <w:pPr>
        <w:tabs>
          <w:tab w:val="left" w:pos="851"/>
        </w:tabs>
        <w:ind w:firstLine="567"/>
        <w:rPr>
          <w:bCs/>
          <w:sz w:val="22"/>
          <w:szCs w:val="22"/>
        </w:rPr>
      </w:pPr>
      <w:r>
        <w:rPr>
          <w:bCs/>
          <w:sz w:val="22"/>
          <w:szCs w:val="22"/>
        </w:rPr>
        <w:t>16.1. Pusryčiai</w:t>
      </w:r>
      <w:r w:rsidR="00F73F1C">
        <w:rPr>
          <w:bCs/>
          <w:sz w:val="22"/>
          <w:szCs w:val="22"/>
        </w:rPr>
        <w:t xml:space="preserve"> 9.0</w:t>
      </w:r>
      <w:r>
        <w:rPr>
          <w:bCs/>
          <w:sz w:val="22"/>
          <w:szCs w:val="22"/>
        </w:rPr>
        <w:t>0</w:t>
      </w:r>
      <w:r w:rsidRPr="0018577D">
        <w:rPr>
          <w:bCs/>
          <w:sz w:val="22"/>
          <w:szCs w:val="22"/>
        </w:rPr>
        <w:t xml:space="preserve"> </w:t>
      </w:r>
      <w:proofErr w:type="spellStart"/>
      <w:r w:rsidRPr="0018577D">
        <w:rPr>
          <w:bCs/>
          <w:sz w:val="22"/>
          <w:szCs w:val="22"/>
        </w:rPr>
        <w:t>val</w:t>
      </w:r>
      <w:proofErr w:type="spellEnd"/>
      <w:r w:rsidRPr="0018577D">
        <w:rPr>
          <w:bCs/>
          <w:sz w:val="22"/>
          <w:szCs w:val="22"/>
        </w:rPr>
        <w:t>.;</w:t>
      </w:r>
    </w:p>
    <w:p w14:paraId="18D13C36" w14:textId="38B42685" w:rsidR="00BF3931" w:rsidRPr="00E11FBA" w:rsidRDefault="00BF3931" w:rsidP="00BF3931">
      <w:pPr>
        <w:tabs>
          <w:tab w:val="left" w:pos="851"/>
        </w:tabs>
        <w:ind w:firstLine="567"/>
        <w:rPr>
          <w:bCs/>
          <w:sz w:val="22"/>
          <w:szCs w:val="22"/>
        </w:rPr>
      </w:pPr>
      <w:r>
        <w:rPr>
          <w:bCs/>
          <w:sz w:val="22"/>
          <w:szCs w:val="22"/>
        </w:rPr>
        <w:t>16.2. Pietūs 12.</w:t>
      </w:r>
      <w:r w:rsidR="00F73F1C">
        <w:rPr>
          <w:bCs/>
          <w:sz w:val="22"/>
          <w:szCs w:val="22"/>
        </w:rPr>
        <w:t>15</w:t>
      </w:r>
      <w:r>
        <w:rPr>
          <w:bCs/>
          <w:sz w:val="22"/>
          <w:szCs w:val="22"/>
        </w:rPr>
        <w:t xml:space="preserve"> </w:t>
      </w:r>
      <w:proofErr w:type="spellStart"/>
      <w:r>
        <w:rPr>
          <w:bCs/>
          <w:sz w:val="22"/>
          <w:szCs w:val="22"/>
        </w:rPr>
        <w:t>val</w:t>
      </w:r>
      <w:proofErr w:type="spellEnd"/>
      <w:r>
        <w:rPr>
          <w:bCs/>
          <w:sz w:val="22"/>
          <w:szCs w:val="22"/>
        </w:rPr>
        <w:t>.</w:t>
      </w:r>
    </w:p>
    <w:p w14:paraId="2DFFA209" w14:textId="77777777" w:rsidR="00BF3931" w:rsidRPr="00C52916" w:rsidRDefault="00BF3931" w:rsidP="00BF3931">
      <w:pPr>
        <w:numPr>
          <w:ilvl w:val="0"/>
          <w:numId w:val="11"/>
        </w:numPr>
        <w:tabs>
          <w:tab w:val="left" w:pos="851"/>
        </w:tabs>
        <w:suppressAutoHyphens/>
        <w:spacing w:line="240" w:lineRule="auto"/>
        <w:ind w:left="0" w:firstLine="567"/>
        <w:rPr>
          <w:bCs/>
          <w:sz w:val="22"/>
          <w:szCs w:val="22"/>
        </w:rPr>
      </w:pPr>
      <w:r>
        <w:rPr>
          <w:sz w:val="22"/>
          <w:szCs w:val="22"/>
        </w:rPr>
        <w:t xml:space="preserve"> </w:t>
      </w:r>
      <w:r w:rsidRPr="00BE5435">
        <w:rPr>
          <w:sz w:val="22"/>
          <w:szCs w:val="22"/>
        </w:rPr>
        <w:t>Mais</w:t>
      </w:r>
      <w:r>
        <w:rPr>
          <w:sz w:val="22"/>
          <w:szCs w:val="22"/>
        </w:rPr>
        <w:t>to porcijų skaičius</w:t>
      </w:r>
      <w:r w:rsidRPr="00BE5435">
        <w:rPr>
          <w:sz w:val="22"/>
          <w:szCs w:val="22"/>
        </w:rPr>
        <w:t xml:space="preserve"> užsakomas kiekvieną pirmadienį savaitės laikotarpiui pateikiant tiekėjui žiniaraštį elektroniniu paštu. Savai</w:t>
      </w:r>
      <w:r>
        <w:rPr>
          <w:sz w:val="22"/>
          <w:szCs w:val="22"/>
        </w:rPr>
        <w:t>tės bėgyje, pasikeitus paslaugų gavėjų</w:t>
      </w:r>
      <w:r w:rsidRPr="00BE5435">
        <w:rPr>
          <w:sz w:val="22"/>
          <w:szCs w:val="22"/>
        </w:rPr>
        <w:t xml:space="preserve"> skaičiui, užsakyto maisto porcijų skaičius gali būti tikslinamas.</w:t>
      </w:r>
    </w:p>
    <w:p w14:paraId="42F7F282" w14:textId="77777777" w:rsidR="00BF3931" w:rsidRPr="00AE3674" w:rsidRDefault="00BF3931" w:rsidP="00BF3931">
      <w:pPr>
        <w:numPr>
          <w:ilvl w:val="0"/>
          <w:numId w:val="11"/>
        </w:numPr>
        <w:tabs>
          <w:tab w:val="left" w:pos="709"/>
          <w:tab w:val="left" w:pos="851"/>
        </w:tabs>
        <w:spacing w:line="240" w:lineRule="auto"/>
        <w:ind w:left="0" w:firstLine="567"/>
        <w:rPr>
          <w:sz w:val="22"/>
          <w:szCs w:val="22"/>
        </w:rPr>
      </w:pPr>
      <w:r w:rsidRPr="0018577D">
        <w:rPr>
          <w:bCs/>
          <w:sz w:val="22"/>
          <w:szCs w:val="22"/>
        </w:rPr>
        <w:t xml:space="preserve"> </w:t>
      </w:r>
      <w:r>
        <w:rPr>
          <w:sz w:val="22"/>
          <w:szCs w:val="22"/>
        </w:rPr>
        <w:t>Pagamintą maistą Perkančiajai organizacijai</w:t>
      </w:r>
      <w:r w:rsidRPr="0018577D">
        <w:rPr>
          <w:sz w:val="22"/>
          <w:szCs w:val="22"/>
        </w:rPr>
        <w:t xml:space="preserve"> pristato paslaugų teikėjas. Maistas turi būti pristatomas tam skirtoje taroje (talpose, specialiuose konteineriuose), užtikrinančioje reikalingą maisto temperatūrą, saugą nuo aplinkos taršos. Ma</w:t>
      </w:r>
      <w:r>
        <w:rPr>
          <w:sz w:val="22"/>
          <w:szCs w:val="22"/>
        </w:rPr>
        <w:t>istas pristatomas kasdien vienodu laiku.  Maistą paslaugų gavėjams išdalina Perkančiosios organizacijos darbuotojai.</w:t>
      </w:r>
    </w:p>
    <w:p w14:paraId="3D1F4AC1" w14:textId="77777777" w:rsidR="00BF3931" w:rsidRPr="00AE3674" w:rsidRDefault="00BF3931" w:rsidP="00BF3931">
      <w:pPr>
        <w:numPr>
          <w:ilvl w:val="0"/>
          <w:numId w:val="11"/>
        </w:numPr>
        <w:tabs>
          <w:tab w:val="left" w:pos="709"/>
          <w:tab w:val="left" w:pos="851"/>
        </w:tabs>
        <w:spacing w:line="240" w:lineRule="auto"/>
        <w:ind w:left="0" w:firstLine="567"/>
        <w:rPr>
          <w:sz w:val="22"/>
          <w:szCs w:val="22"/>
        </w:rPr>
      </w:pPr>
      <w:r w:rsidRPr="00AE3674">
        <w:rPr>
          <w:bCs/>
          <w:sz w:val="22"/>
          <w:szCs w:val="22"/>
        </w:rPr>
        <w:t xml:space="preserve"> </w:t>
      </w:r>
      <w:r w:rsidRPr="00AE3674">
        <w:rPr>
          <w:sz w:val="22"/>
          <w:szCs w:val="22"/>
        </w:rPr>
        <w:t xml:space="preserve">Paslaugų teikėjas užtikrina, kad maitinimo paslaugas teikiantys darbuotojai, prieš pradėdami dirbti ir vėliau, tęsdami darbą, pasitikrintų sveikatą Lietuvos Respublikos Vyriausybės 1999 </w:t>
      </w:r>
      <w:proofErr w:type="spellStart"/>
      <w:r w:rsidRPr="00AE3674">
        <w:rPr>
          <w:sz w:val="22"/>
          <w:szCs w:val="22"/>
        </w:rPr>
        <w:t>m</w:t>
      </w:r>
      <w:proofErr w:type="spellEnd"/>
      <w:r w:rsidRPr="00AE3674">
        <w:rPr>
          <w:sz w:val="22"/>
          <w:szCs w:val="22"/>
        </w:rPr>
        <w:t xml:space="preserve">. gegužės 7 </w:t>
      </w:r>
      <w:proofErr w:type="spellStart"/>
      <w:r w:rsidRPr="00AE3674">
        <w:rPr>
          <w:sz w:val="22"/>
          <w:szCs w:val="22"/>
        </w:rPr>
        <w:t>d</w:t>
      </w:r>
      <w:proofErr w:type="spellEnd"/>
      <w:r w:rsidRPr="00AE3674">
        <w:rPr>
          <w:sz w:val="22"/>
          <w:szCs w:val="22"/>
        </w:rPr>
        <w:t xml:space="preserve">. nutarimo </w:t>
      </w:r>
      <w:proofErr w:type="spellStart"/>
      <w:r w:rsidRPr="00AE3674">
        <w:rPr>
          <w:sz w:val="22"/>
          <w:szCs w:val="22"/>
        </w:rPr>
        <w:t>Nr</w:t>
      </w:r>
      <w:proofErr w:type="spellEnd"/>
      <w:r w:rsidRPr="00AE3674">
        <w:rPr>
          <w:sz w:val="22"/>
          <w:szCs w:val="22"/>
        </w:rPr>
        <w:t xml:space="preserve">. 544 „Dėl darbų ir veiklos sričių, kuriose leidžiama dirbti darbuotojams, tik iš anksto pasitikrinus ir vėliau periodiškai besitikrinantiems, ar neserga užkrečiamosiomis ligomis, sąrašo ir šių darbuotojų sveikatos tikrinimosi tvarkos patvirtinimo“ (Lietuvos Respublikos Vyriausybės 2002 </w:t>
      </w:r>
      <w:proofErr w:type="spellStart"/>
      <w:r w:rsidRPr="00AE3674">
        <w:rPr>
          <w:sz w:val="22"/>
          <w:szCs w:val="22"/>
        </w:rPr>
        <w:t>m</w:t>
      </w:r>
      <w:proofErr w:type="spellEnd"/>
      <w:r w:rsidRPr="00AE3674">
        <w:rPr>
          <w:sz w:val="22"/>
          <w:szCs w:val="22"/>
        </w:rPr>
        <w:t xml:space="preserve">. liepos 16 </w:t>
      </w:r>
      <w:proofErr w:type="spellStart"/>
      <w:r w:rsidRPr="00AE3674">
        <w:rPr>
          <w:sz w:val="22"/>
          <w:szCs w:val="22"/>
        </w:rPr>
        <w:t>d</w:t>
      </w:r>
      <w:proofErr w:type="spellEnd"/>
      <w:r w:rsidRPr="00AE3674">
        <w:rPr>
          <w:sz w:val="22"/>
          <w:szCs w:val="22"/>
        </w:rPr>
        <w:t xml:space="preserve">. nutarimo </w:t>
      </w:r>
      <w:proofErr w:type="spellStart"/>
      <w:r w:rsidRPr="00AE3674">
        <w:rPr>
          <w:sz w:val="22"/>
          <w:szCs w:val="22"/>
        </w:rPr>
        <w:t>Nr</w:t>
      </w:r>
      <w:proofErr w:type="spellEnd"/>
      <w:r w:rsidRPr="00AE3674">
        <w:rPr>
          <w:sz w:val="22"/>
          <w:szCs w:val="22"/>
        </w:rPr>
        <w:t xml:space="preserve">. 1145 ir 2010 </w:t>
      </w:r>
      <w:proofErr w:type="spellStart"/>
      <w:r w:rsidRPr="00AE3674">
        <w:rPr>
          <w:sz w:val="22"/>
          <w:szCs w:val="22"/>
        </w:rPr>
        <w:t>m</w:t>
      </w:r>
      <w:proofErr w:type="spellEnd"/>
      <w:r w:rsidRPr="00AE3674">
        <w:rPr>
          <w:sz w:val="22"/>
          <w:szCs w:val="22"/>
        </w:rPr>
        <w:t xml:space="preserve">. birželio 21 </w:t>
      </w:r>
      <w:proofErr w:type="spellStart"/>
      <w:r w:rsidRPr="00AE3674">
        <w:rPr>
          <w:sz w:val="22"/>
          <w:szCs w:val="22"/>
        </w:rPr>
        <w:t>d</w:t>
      </w:r>
      <w:proofErr w:type="spellEnd"/>
      <w:r w:rsidRPr="00AE3674">
        <w:rPr>
          <w:sz w:val="22"/>
          <w:szCs w:val="22"/>
        </w:rPr>
        <w:t xml:space="preserve">. nutarimo Nr.865 redakcijoje) nustatyta tvarka bei </w:t>
      </w:r>
      <w:r w:rsidRPr="00AE3674">
        <w:rPr>
          <w:iCs/>
          <w:sz w:val="22"/>
          <w:szCs w:val="22"/>
        </w:rPr>
        <w:t>teisės aktų nustatyta tvarka</w:t>
      </w:r>
      <w:r w:rsidRPr="00AE3674">
        <w:rPr>
          <w:sz w:val="22"/>
          <w:szCs w:val="22"/>
        </w:rPr>
        <w:t xml:space="preserve"> prieš pradėdami teikti paslaugas</w:t>
      </w:r>
      <w:r w:rsidRPr="00AE3674">
        <w:rPr>
          <w:iCs/>
          <w:sz w:val="22"/>
          <w:szCs w:val="22"/>
        </w:rPr>
        <w:t>, turės darbuotojų, kurių veikla susijusi su maisto produktų apdorojimu, išdavimu, transportavimu galiojančius sveikatos žinių atestavimo pažymėjimus (L</w:t>
      </w:r>
      <w:r w:rsidRPr="00AE3674">
        <w:rPr>
          <w:sz w:val="22"/>
          <w:szCs w:val="22"/>
        </w:rPr>
        <w:t>ietuvos Respublikos sveikatos apsaugos ministro</w:t>
      </w:r>
      <w:r w:rsidRPr="00AE3674">
        <w:rPr>
          <w:iCs/>
          <w:sz w:val="22"/>
          <w:szCs w:val="22"/>
        </w:rPr>
        <w:t xml:space="preserve"> </w:t>
      </w:r>
      <w:r w:rsidRPr="00AE3674">
        <w:rPr>
          <w:sz w:val="22"/>
          <w:szCs w:val="22"/>
        </w:rPr>
        <w:t xml:space="preserve">2008 </w:t>
      </w:r>
      <w:proofErr w:type="spellStart"/>
      <w:r w:rsidRPr="00AE3674">
        <w:rPr>
          <w:sz w:val="22"/>
          <w:szCs w:val="22"/>
        </w:rPr>
        <w:t>m</w:t>
      </w:r>
      <w:proofErr w:type="spellEnd"/>
      <w:r w:rsidRPr="00AE3674">
        <w:rPr>
          <w:sz w:val="22"/>
          <w:szCs w:val="22"/>
        </w:rPr>
        <w:t xml:space="preserve">. sausio 28 </w:t>
      </w:r>
      <w:proofErr w:type="spellStart"/>
      <w:r w:rsidRPr="00AE3674">
        <w:rPr>
          <w:sz w:val="22"/>
          <w:szCs w:val="22"/>
        </w:rPr>
        <w:t>d</w:t>
      </w:r>
      <w:proofErr w:type="spellEnd"/>
      <w:r w:rsidRPr="00AE3674">
        <w:rPr>
          <w:sz w:val="22"/>
          <w:szCs w:val="22"/>
        </w:rPr>
        <w:t>. įsakymas</w:t>
      </w:r>
      <w:r w:rsidRPr="00AE3674">
        <w:rPr>
          <w:iCs/>
          <w:sz w:val="22"/>
          <w:szCs w:val="22"/>
        </w:rPr>
        <w:t xml:space="preserve"> </w:t>
      </w:r>
      <w:proofErr w:type="spellStart"/>
      <w:r w:rsidRPr="00AE3674">
        <w:rPr>
          <w:sz w:val="22"/>
          <w:szCs w:val="22"/>
        </w:rPr>
        <w:t>Nr</w:t>
      </w:r>
      <w:proofErr w:type="spellEnd"/>
      <w:r w:rsidRPr="00AE3674">
        <w:rPr>
          <w:sz w:val="22"/>
          <w:szCs w:val="22"/>
        </w:rPr>
        <w:t>. V-69 „D</w:t>
      </w:r>
      <w:r w:rsidRPr="00AE3674">
        <w:rPr>
          <w:bCs/>
          <w:sz w:val="22"/>
          <w:szCs w:val="22"/>
        </w:rPr>
        <w:t xml:space="preserve">ėl </w:t>
      </w:r>
      <w:r w:rsidRPr="00AE3674">
        <w:rPr>
          <w:sz w:val="22"/>
          <w:szCs w:val="22"/>
        </w:rPr>
        <w:t xml:space="preserve">privalomųjų pirmosios pagalbos, higienos įgūdžių, alkoholio, narkotinių ir psichotropinių ar kitų psichiką veikiančių medžiagų vartojimo poveikio žmogaus sveikatai mokymų ir atestavimo tvarkos aprašo </w:t>
      </w:r>
      <w:r w:rsidRPr="00AE3674">
        <w:rPr>
          <w:bCs/>
          <w:sz w:val="22"/>
          <w:szCs w:val="22"/>
        </w:rPr>
        <w:t xml:space="preserve">ir asmenų, kuriems </w:t>
      </w:r>
      <w:r w:rsidRPr="00AE3674">
        <w:rPr>
          <w:sz w:val="22"/>
          <w:szCs w:val="22"/>
        </w:rPr>
        <w:t>privalomas sveikatos ir (ar) pirmosios pagalbos mokymas, profesijų ir veiklos sričių sąrašo, mokymo programų kodų ir mokymo periodiškumo patvirtinimo“).</w:t>
      </w:r>
      <w:r w:rsidRPr="00AE3674">
        <w:rPr>
          <w:bCs/>
          <w:sz w:val="22"/>
          <w:szCs w:val="22"/>
        </w:rPr>
        <w:t xml:space="preserve"> </w:t>
      </w:r>
      <w:r w:rsidRPr="00AE3674">
        <w:rPr>
          <w:sz w:val="22"/>
          <w:szCs w:val="22"/>
        </w:rPr>
        <w:t xml:space="preserve">Paslaugų teikėjas privalo užtikrinti maisto gamybai naudojamų patalpų ir įrangos tinkamą naudojimą, higieninę švarą, epidemiologinę saugą bei </w:t>
      </w:r>
      <w:r w:rsidRPr="00AE3674">
        <w:rPr>
          <w:iCs/>
          <w:sz w:val="22"/>
          <w:szCs w:val="22"/>
        </w:rPr>
        <w:t>griežtai laikytis maisto gaminimo higienos normų, užtikrinti savo darbuotojų saugą ir sveikatą paslaugos vykdymo metu.</w:t>
      </w:r>
    </w:p>
    <w:p w14:paraId="7483ACAB" w14:textId="77777777" w:rsidR="00BF3931" w:rsidRPr="00AE3674" w:rsidRDefault="00BF3931" w:rsidP="00BF3931">
      <w:pPr>
        <w:numPr>
          <w:ilvl w:val="0"/>
          <w:numId w:val="11"/>
        </w:numPr>
        <w:tabs>
          <w:tab w:val="left" w:pos="851"/>
        </w:tabs>
        <w:suppressAutoHyphens/>
        <w:spacing w:line="240" w:lineRule="auto"/>
        <w:ind w:left="0" w:firstLine="567"/>
        <w:rPr>
          <w:bCs/>
          <w:sz w:val="22"/>
          <w:szCs w:val="22"/>
        </w:rPr>
      </w:pPr>
      <w:r w:rsidRPr="00AE3674">
        <w:rPr>
          <w:bCs/>
          <w:sz w:val="22"/>
          <w:szCs w:val="22"/>
        </w:rPr>
        <w:t xml:space="preserve"> </w:t>
      </w:r>
      <w:r w:rsidRPr="00AE3674">
        <w:rPr>
          <w:sz w:val="22"/>
          <w:szCs w:val="22"/>
        </w:rPr>
        <w:t>Už suteiktas paslaugas atsiskaitoma pirkimo sutartyje nustatyta tvarka pagal PVM sąskaitą-faktūrą, kurioje</w:t>
      </w:r>
      <w:r>
        <w:rPr>
          <w:sz w:val="22"/>
          <w:szCs w:val="22"/>
        </w:rPr>
        <w:t xml:space="preserve"> nurodomas suteiktų paslaugų skaičius</w:t>
      </w:r>
      <w:r w:rsidRPr="00AE3674">
        <w:rPr>
          <w:sz w:val="22"/>
          <w:szCs w:val="22"/>
        </w:rPr>
        <w:t xml:space="preserve"> per a</w:t>
      </w:r>
      <w:r>
        <w:rPr>
          <w:sz w:val="22"/>
          <w:szCs w:val="22"/>
        </w:rPr>
        <w:t xml:space="preserve">tsiskaitomą laikotarpį. </w:t>
      </w:r>
      <w:r w:rsidRPr="00AE3674">
        <w:rPr>
          <w:sz w:val="22"/>
          <w:szCs w:val="22"/>
        </w:rPr>
        <w:t>PVM sąskaitos-faktūros išrašomos už praėjusį mėnesį.</w:t>
      </w:r>
    </w:p>
    <w:p w14:paraId="7A842529" w14:textId="77777777" w:rsidR="00BF3931" w:rsidRPr="00AE3674" w:rsidRDefault="00BF3931" w:rsidP="00BF3931">
      <w:pPr>
        <w:rPr>
          <w:bCs/>
          <w:sz w:val="22"/>
          <w:szCs w:val="22"/>
        </w:rPr>
      </w:pPr>
    </w:p>
    <w:p w14:paraId="3A929EA4" w14:textId="77777777" w:rsidR="00BF3931" w:rsidRPr="00AE3674" w:rsidRDefault="00BF3931" w:rsidP="00BF3931">
      <w:pPr>
        <w:rPr>
          <w:bCs/>
          <w:sz w:val="22"/>
          <w:szCs w:val="22"/>
        </w:rPr>
      </w:pPr>
    </w:p>
    <w:p w14:paraId="25DCC016" w14:textId="77777777" w:rsidR="00BF3931" w:rsidRDefault="00BF3931" w:rsidP="00BF3931">
      <w:pPr>
        <w:rPr>
          <w:sz w:val="22"/>
          <w:szCs w:val="22"/>
        </w:rPr>
      </w:pPr>
    </w:p>
    <w:p w14:paraId="20C1E2E9" w14:textId="77777777" w:rsidR="00BF3931" w:rsidRDefault="00BF3931" w:rsidP="00BF3931">
      <w:pPr>
        <w:jc w:val="left"/>
        <w:rPr>
          <w:sz w:val="22"/>
          <w:szCs w:val="22"/>
        </w:rPr>
      </w:pPr>
      <w:r>
        <w:rPr>
          <w:sz w:val="22"/>
          <w:szCs w:val="22"/>
        </w:rPr>
        <w:t xml:space="preserve"> </w:t>
      </w:r>
    </w:p>
    <w:p w14:paraId="492AD318" w14:textId="77777777" w:rsidR="00BF3931" w:rsidRDefault="00BF3931" w:rsidP="00BF3931">
      <w:pPr>
        <w:rPr>
          <w:sz w:val="22"/>
          <w:szCs w:val="22"/>
        </w:rPr>
      </w:pPr>
    </w:p>
    <w:p w14:paraId="0AF12061" w14:textId="77777777" w:rsidR="00BF3931" w:rsidRDefault="00BF3931" w:rsidP="00BF3931">
      <w:pPr>
        <w:rPr>
          <w:sz w:val="22"/>
          <w:szCs w:val="22"/>
        </w:rPr>
      </w:pPr>
    </w:p>
    <w:p w14:paraId="5F73E8DA" w14:textId="77777777" w:rsidR="00BF3931" w:rsidRDefault="00BF3931" w:rsidP="00BF3931">
      <w:pPr>
        <w:rPr>
          <w:sz w:val="22"/>
          <w:szCs w:val="22"/>
        </w:rPr>
      </w:pPr>
    </w:p>
    <w:p w14:paraId="7CB8D533" w14:textId="77777777" w:rsidR="00BF3931" w:rsidRDefault="00BF3931" w:rsidP="00BF3931">
      <w:pPr>
        <w:rPr>
          <w:sz w:val="22"/>
          <w:szCs w:val="22"/>
        </w:rPr>
      </w:pPr>
    </w:p>
    <w:p w14:paraId="6D050637" w14:textId="00C43721" w:rsidR="00CB5907" w:rsidRPr="003277FD" w:rsidRDefault="00CB5907" w:rsidP="00797AA4">
      <w:pPr>
        <w:ind w:firstLine="0"/>
        <w:rPr>
          <w:rFonts w:ascii="Arial" w:hAnsi="Arial" w:cs="Arial"/>
          <w:b/>
          <w:bCs/>
          <w:smallCaps/>
          <w:sz w:val="22"/>
          <w:szCs w:val="22"/>
        </w:rPr>
      </w:pPr>
    </w:p>
    <w:p w14:paraId="12DA495F" w14:textId="4343D5D6" w:rsidR="00506996" w:rsidRPr="00060B51" w:rsidRDefault="00506996" w:rsidP="00506996">
      <w:pPr>
        <w:spacing w:line="240" w:lineRule="auto"/>
        <w:ind w:left="7314" w:firstLine="0"/>
        <w:rPr>
          <w:rFonts w:cstheme="minorHAnsi"/>
        </w:rPr>
      </w:pPr>
      <w:bookmarkStart w:id="30" w:name="_Pirkimo_sąlygų_2"/>
      <w:bookmarkStart w:id="31" w:name="_Hlk86825377"/>
      <w:bookmarkStart w:id="32" w:name="_Ref38540913"/>
      <w:bookmarkStart w:id="33" w:name="_Ref38898051"/>
      <w:bookmarkStart w:id="34" w:name="_Ref38901392"/>
      <w:bookmarkStart w:id="35" w:name="_Toc48053189"/>
      <w:bookmarkStart w:id="36" w:name="_Toc85706892"/>
      <w:bookmarkEnd w:id="30"/>
      <w:r w:rsidRPr="00060B51">
        <w:rPr>
          <w:rFonts w:cstheme="minorHAnsi"/>
        </w:rPr>
        <w:lastRenderedPageBreak/>
        <w:t xml:space="preserve">Pirkimo sąlygų </w:t>
      </w:r>
      <w:r w:rsidR="00797AA4">
        <w:rPr>
          <w:rFonts w:cstheme="minorHAnsi"/>
        </w:rPr>
        <w:t>3</w:t>
      </w:r>
      <w:r w:rsidRPr="00060B51">
        <w:rPr>
          <w:rFonts w:cstheme="minorHAnsi"/>
        </w:rPr>
        <w:t xml:space="preserve"> priedas „Pasiūlymo forma“</w:t>
      </w:r>
    </w:p>
    <w:bookmarkEnd w:id="31"/>
    <w:bookmarkEnd w:id="32"/>
    <w:bookmarkEnd w:id="33"/>
    <w:bookmarkEnd w:id="34"/>
    <w:bookmarkEnd w:id="35"/>
    <w:bookmarkEnd w:id="36"/>
    <w:p w14:paraId="133947BE" w14:textId="3C7A0627" w:rsidR="00A52BA0" w:rsidRPr="00194983" w:rsidRDefault="00A52BA0" w:rsidP="00932BB6">
      <w:pPr>
        <w:spacing w:line="240" w:lineRule="auto"/>
        <w:ind w:firstLine="0"/>
        <w:jc w:val="left"/>
        <w:rPr>
          <w:rStyle w:val="normaltextrun"/>
          <w:rFonts w:cstheme="minorHAnsi"/>
          <w:color w:val="7030A0"/>
          <w:shd w:val="clear" w:color="auto" w:fill="FFFFFF"/>
        </w:rPr>
      </w:pPr>
    </w:p>
    <w:p w14:paraId="3A9DDE04" w14:textId="77777777" w:rsidR="00BF3931" w:rsidRPr="00AE3674" w:rsidRDefault="00BF3931" w:rsidP="00932BB6">
      <w:pPr>
        <w:spacing w:line="240" w:lineRule="auto"/>
        <w:jc w:val="center"/>
        <w:rPr>
          <w:rFonts w:eastAsia="Calibri"/>
          <w:sz w:val="22"/>
          <w:szCs w:val="22"/>
          <w:lang w:eastAsia="en-US"/>
        </w:rPr>
      </w:pPr>
      <w:bookmarkStart w:id="37" w:name="_Pirkimo_sąlygų_3"/>
      <w:bookmarkEnd w:id="37"/>
      <w:r w:rsidRPr="00AE3674">
        <w:rPr>
          <w:rFonts w:eastAsia="Calibri"/>
          <w:sz w:val="22"/>
          <w:szCs w:val="22"/>
          <w:lang w:eastAsia="en-US"/>
        </w:rPr>
        <w:t>Herbas arba prekių ženklas</w:t>
      </w:r>
    </w:p>
    <w:p w14:paraId="555B0AAE" w14:textId="77777777" w:rsidR="00BF3931" w:rsidRDefault="00BF3931" w:rsidP="00932BB6">
      <w:pPr>
        <w:spacing w:line="240" w:lineRule="auto"/>
        <w:jc w:val="center"/>
        <w:rPr>
          <w:rFonts w:eastAsia="Calibri"/>
          <w:sz w:val="22"/>
          <w:szCs w:val="22"/>
          <w:lang w:eastAsia="en-US"/>
        </w:rPr>
      </w:pPr>
      <w:r>
        <w:rPr>
          <w:rFonts w:eastAsia="Calibri"/>
          <w:sz w:val="22"/>
          <w:szCs w:val="22"/>
          <w:lang w:eastAsia="en-US"/>
        </w:rPr>
        <w:t>____________________________________________________</w:t>
      </w:r>
    </w:p>
    <w:p w14:paraId="20B59D24" w14:textId="77777777" w:rsidR="00BF3931" w:rsidRDefault="00BF3931" w:rsidP="00932BB6">
      <w:pPr>
        <w:spacing w:line="240" w:lineRule="auto"/>
        <w:jc w:val="center"/>
        <w:rPr>
          <w:rFonts w:eastAsia="Calibri"/>
          <w:sz w:val="22"/>
          <w:szCs w:val="22"/>
          <w:lang w:eastAsia="en-US"/>
        </w:rPr>
      </w:pPr>
      <w:r w:rsidRPr="00AE3674">
        <w:rPr>
          <w:rFonts w:eastAsia="Calibri"/>
          <w:sz w:val="22"/>
          <w:szCs w:val="22"/>
          <w:lang w:eastAsia="en-US"/>
        </w:rPr>
        <w:t>(Tiekėjo pavadinimas)</w:t>
      </w:r>
    </w:p>
    <w:p w14:paraId="725A1F14" w14:textId="77777777" w:rsidR="00BF3931" w:rsidRPr="00AE3674" w:rsidRDefault="00BF3931" w:rsidP="00932BB6">
      <w:pPr>
        <w:spacing w:line="240" w:lineRule="auto"/>
        <w:jc w:val="center"/>
        <w:rPr>
          <w:rFonts w:eastAsia="Calibri"/>
          <w:sz w:val="22"/>
          <w:szCs w:val="22"/>
          <w:lang w:eastAsia="en-US"/>
        </w:rPr>
      </w:pPr>
      <w:r>
        <w:rPr>
          <w:rFonts w:eastAsia="Calibri"/>
          <w:sz w:val="22"/>
          <w:szCs w:val="22"/>
          <w:lang w:eastAsia="en-US"/>
        </w:rPr>
        <w:t>_______________________________________________________________________________________</w:t>
      </w:r>
    </w:p>
    <w:p w14:paraId="06673A88" w14:textId="77777777" w:rsidR="00BF3931" w:rsidRPr="0018577D" w:rsidRDefault="00BF3931" w:rsidP="00932BB6">
      <w:pPr>
        <w:spacing w:line="240" w:lineRule="auto"/>
        <w:jc w:val="center"/>
        <w:rPr>
          <w:rFonts w:eastAsia="Calibri"/>
          <w:sz w:val="18"/>
          <w:szCs w:val="22"/>
          <w:lang w:eastAsia="en-US"/>
        </w:rPr>
      </w:pPr>
      <w:r w:rsidRPr="0018577D">
        <w:rPr>
          <w:rFonts w:eastAsia="Calibri"/>
          <w:sz w:val="18"/>
          <w:szCs w:val="22"/>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13D150D" w14:textId="77777777" w:rsidR="00BF3931" w:rsidRPr="0018577D" w:rsidRDefault="00BF3931" w:rsidP="00932BB6">
      <w:pPr>
        <w:spacing w:line="240" w:lineRule="auto"/>
        <w:rPr>
          <w:rFonts w:eastAsia="Calibri"/>
          <w:b/>
          <w:bCs/>
          <w:sz w:val="18"/>
          <w:szCs w:val="22"/>
          <w:lang w:eastAsia="en-US"/>
        </w:rPr>
      </w:pPr>
    </w:p>
    <w:p w14:paraId="5F5D5C8D" w14:textId="77777777" w:rsidR="00BF3931" w:rsidRPr="00AE3674" w:rsidRDefault="00BF3931" w:rsidP="00932BB6">
      <w:pPr>
        <w:spacing w:after="200" w:line="240" w:lineRule="auto"/>
        <w:rPr>
          <w:rFonts w:eastAsia="Calibri"/>
          <w:b/>
          <w:sz w:val="22"/>
          <w:szCs w:val="22"/>
          <w:lang w:eastAsia="en-US"/>
        </w:rPr>
      </w:pPr>
      <w:proofErr w:type="spellStart"/>
      <w:r>
        <w:rPr>
          <w:rFonts w:eastAsia="Calibri"/>
          <w:b/>
          <w:sz w:val="22"/>
          <w:szCs w:val="22"/>
          <w:lang w:eastAsia="en-US"/>
        </w:rPr>
        <w:t>VšĮ</w:t>
      </w:r>
      <w:proofErr w:type="spellEnd"/>
      <w:r>
        <w:rPr>
          <w:rFonts w:eastAsia="Calibri"/>
          <w:b/>
          <w:sz w:val="22"/>
          <w:szCs w:val="22"/>
          <w:lang w:eastAsia="en-US"/>
        </w:rPr>
        <w:t xml:space="preserve"> Raseinių neįgaliųjų užimtumo ir paslaugų centras</w:t>
      </w:r>
    </w:p>
    <w:p w14:paraId="1BB47C58" w14:textId="77777777" w:rsidR="00BF3931" w:rsidRPr="00AE3674" w:rsidRDefault="00BF3931" w:rsidP="00932BB6">
      <w:pPr>
        <w:tabs>
          <w:tab w:val="center" w:pos="2520"/>
        </w:tabs>
        <w:spacing w:after="200" w:line="240" w:lineRule="auto"/>
        <w:rPr>
          <w:rFonts w:eastAsia="Calibri"/>
          <w:sz w:val="22"/>
          <w:szCs w:val="22"/>
          <w:lang w:eastAsia="en-US"/>
        </w:rPr>
      </w:pPr>
      <w:r w:rsidRPr="00AE3674">
        <w:rPr>
          <w:rFonts w:eastAsia="Calibri"/>
          <w:sz w:val="22"/>
          <w:szCs w:val="22"/>
          <w:lang w:eastAsia="en-US"/>
        </w:rPr>
        <w:t>(Adresatas (perkančioji organizacija))</w:t>
      </w:r>
    </w:p>
    <w:p w14:paraId="7612FDC1" w14:textId="77777777" w:rsidR="00BF3931" w:rsidRPr="00AE3674" w:rsidRDefault="00BF3931" w:rsidP="00932BB6">
      <w:pPr>
        <w:spacing w:line="240" w:lineRule="auto"/>
        <w:jc w:val="center"/>
        <w:rPr>
          <w:rFonts w:eastAsia="Calibri"/>
          <w:b/>
          <w:sz w:val="22"/>
          <w:szCs w:val="22"/>
          <w:lang w:eastAsia="en-US"/>
        </w:rPr>
      </w:pPr>
      <w:r w:rsidRPr="00AE3674">
        <w:rPr>
          <w:rFonts w:eastAsia="Calibri"/>
          <w:b/>
          <w:sz w:val="22"/>
          <w:szCs w:val="22"/>
          <w:lang w:eastAsia="en-US"/>
        </w:rPr>
        <w:t>PASIŪLYMAS</w:t>
      </w:r>
    </w:p>
    <w:p w14:paraId="519DC162" w14:textId="77777777" w:rsidR="00BF3931" w:rsidRPr="00AE3674" w:rsidRDefault="00BF3931" w:rsidP="00932BB6">
      <w:pPr>
        <w:spacing w:line="240" w:lineRule="auto"/>
        <w:jc w:val="center"/>
        <w:rPr>
          <w:b/>
          <w:sz w:val="22"/>
          <w:szCs w:val="22"/>
        </w:rPr>
      </w:pPr>
      <w:r>
        <w:rPr>
          <w:b/>
          <w:sz w:val="22"/>
          <w:szCs w:val="22"/>
        </w:rPr>
        <w:t>Dėl</w:t>
      </w:r>
      <w:r w:rsidRPr="00AE3674">
        <w:rPr>
          <w:b/>
          <w:sz w:val="22"/>
          <w:szCs w:val="22"/>
        </w:rPr>
        <w:t xml:space="preserve"> maitinimo paslaugų pirkimo</w:t>
      </w:r>
    </w:p>
    <w:p w14:paraId="2C10B893" w14:textId="77777777" w:rsidR="00BF3931" w:rsidRPr="00AE3674" w:rsidRDefault="00BF3931" w:rsidP="00932BB6">
      <w:pPr>
        <w:spacing w:line="240" w:lineRule="auto"/>
        <w:jc w:val="center"/>
        <w:rPr>
          <w:b/>
          <w:sz w:val="22"/>
          <w:szCs w:val="22"/>
        </w:rPr>
      </w:pPr>
    </w:p>
    <w:p w14:paraId="1885AF6E" w14:textId="77777777" w:rsidR="00BF3931" w:rsidRPr="00AE3674" w:rsidRDefault="00BF3931" w:rsidP="00932BB6">
      <w:pPr>
        <w:spacing w:line="240" w:lineRule="auto"/>
        <w:jc w:val="center"/>
        <w:rPr>
          <w:rFonts w:eastAsia="Calibri"/>
          <w:sz w:val="22"/>
          <w:szCs w:val="22"/>
          <w:u w:val="single"/>
          <w:lang w:eastAsia="en-US"/>
        </w:rPr>
      </w:pPr>
      <w:r w:rsidRPr="00AE3674">
        <w:rPr>
          <w:rFonts w:eastAsia="Calibri"/>
          <w:sz w:val="22"/>
          <w:szCs w:val="22"/>
          <w:u w:val="single"/>
          <w:lang w:eastAsia="en-US"/>
        </w:rPr>
        <w:t>(Data)</w:t>
      </w:r>
    </w:p>
    <w:p w14:paraId="5BA7C223" w14:textId="77777777" w:rsidR="00BF3931" w:rsidRPr="00AE3674" w:rsidRDefault="00BF3931" w:rsidP="00932BB6">
      <w:pPr>
        <w:spacing w:line="240" w:lineRule="auto"/>
        <w:jc w:val="center"/>
        <w:rPr>
          <w:rFonts w:eastAsia="Calibri"/>
          <w:sz w:val="22"/>
          <w:szCs w:val="22"/>
          <w:u w:val="single"/>
          <w:lang w:eastAsia="en-US"/>
        </w:rPr>
      </w:pPr>
    </w:p>
    <w:p w14:paraId="4DCF94E0" w14:textId="77777777" w:rsidR="00BF3931" w:rsidRPr="00AE3674" w:rsidRDefault="00BF3931" w:rsidP="00932BB6">
      <w:pPr>
        <w:spacing w:line="240" w:lineRule="auto"/>
        <w:jc w:val="center"/>
        <w:rPr>
          <w:rFonts w:eastAsia="Calibri"/>
          <w:sz w:val="22"/>
          <w:szCs w:val="22"/>
          <w:u w:val="single"/>
          <w:lang w:eastAsia="en-US"/>
        </w:rPr>
      </w:pPr>
      <w:r w:rsidRPr="00AE3674">
        <w:rPr>
          <w:rFonts w:eastAsia="Calibri"/>
          <w:sz w:val="22"/>
          <w:szCs w:val="22"/>
          <w:u w:val="single"/>
          <w:lang w:eastAsia="en-US"/>
        </w:rPr>
        <w:t xml:space="preserve"> (Vieta)</w:t>
      </w:r>
    </w:p>
    <w:p w14:paraId="2F8F3F40" w14:textId="77777777" w:rsidR="00BF3931" w:rsidRPr="00AE3674" w:rsidRDefault="00BF3931" w:rsidP="00932BB6">
      <w:pPr>
        <w:spacing w:line="240" w:lineRule="auto"/>
        <w:jc w:val="center"/>
        <w:rPr>
          <w:rFonts w:eastAsia="Calibri"/>
          <w:sz w:val="22"/>
          <w:szCs w:val="22"/>
          <w:u w:val="single"/>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48"/>
        <w:gridCol w:w="4907"/>
      </w:tblGrid>
      <w:tr w:rsidR="00BF3931" w:rsidRPr="00AE3674" w14:paraId="60FC2B11" w14:textId="77777777" w:rsidTr="00075BE8">
        <w:tc>
          <w:tcPr>
            <w:tcW w:w="4948" w:type="dxa"/>
            <w:tcBorders>
              <w:top w:val="single" w:sz="4" w:space="0" w:color="auto"/>
              <w:left w:val="single" w:sz="4" w:space="0" w:color="auto"/>
              <w:bottom w:val="single" w:sz="4" w:space="0" w:color="auto"/>
              <w:right w:val="single" w:sz="4" w:space="0" w:color="auto"/>
            </w:tcBorders>
            <w:hideMark/>
          </w:tcPr>
          <w:p w14:paraId="257A46FB" w14:textId="77777777" w:rsidR="00BF3931" w:rsidRPr="00AE3674" w:rsidRDefault="00BF3931" w:rsidP="00932BB6">
            <w:pPr>
              <w:spacing w:line="240" w:lineRule="auto"/>
              <w:ind w:firstLine="0"/>
              <w:rPr>
                <w:rFonts w:eastAsia="Calibri"/>
                <w:sz w:val="22"/>
                <w:szCs w:val="22"/>
                <w:lang w:eastAsia="en-US"/>
              </w:rPr>
            </w:pPr>
            <w:r w:rsidRPr="00AE3674">
              <w:rPr>
                <w:rFonts w:eastAsia="Calibri"/>
                <w:sz w:val="22"/>
                <w:szCs w:val="22"/>
                <w:lang w:eastAsia="en-US"/>
              </w:rPr>
              <w:t>Tiekėjo pavadinimas /</w:t>
            </w:r>
            <w:r w:rsidRPr="00AE3674">
              <w:rPr>
                <w:sz w:val="22"/>
                <w:szCs w:val="22"/>
              </w:rPr>
              <w:t>/Jeigu dalyvauja ūkio subjektų grupė, surašomi visi dalyvių pavadinimai/</w:t>
            </w:r>
          </w:p>
        </w:tc>
        <w:tc>
          <w:tcPr>
            <w:tcW w:w="4907" w:type="dxa"/>
            <w:tcBorders>
              <w:top w:val="single" w:sz="4" w:space="0" w:color="auto"/>
              <w:left w:val="single" w:sz="4" w:space="0" w:color="auto"/>
              <w:bottom w:val="single" w:sz="4" w:space="0" w:color="auto"/>
              <w:right w:val="single" w:sz="4" w:space="0" w:color="auto"/>
            </w:tcBorders>
          </w:tcPr>
          <w:p w14:paraId="5F01BEA8" w14:textId="77777777" w:rsidR="00BF3931" w:rsidRPr="00AE3674" w:rsidRDefault="00BF3931" w:rsidP="00932BB6">
            <w:pPr>
              <w:spacing w:line="240" w:lineRule="auto"/>
              <w:rPr>
                <w:rFonts w:eastAsia="Calibri"/>
                <w:sz w:val="22"/>
                <w:szCs w:val="22"/>
                <w:lang w:eastAsia="en-US"/>
              </w:rPr>
            </w:pPr>
          </w:p>
        </w:tc>
      </w:tr>
      <w:tr w:rsidR="00BF3931" w:rsidRPr="00AE3674" w14:paraId="6616F5AB" w14:textId="77777777" w:rsidTr="00075BE8">
        <w:tc>
          <w:tcPr>
            <w:tcW w:w="4948" w:type="dxa"/>
            <w:tcBorders>
              <w:top w:val="single" w:sz="4" w:space="0" w:color="auto"/>
              <w:left w:val="single" w:sz="4" w:space="0" w:color="auto"/>
              <w:bottom w:val="single" w:sz="4" w:space="0" w:color="auto"/>
              <w:right w:val="single" w:sz="4" w:space="0" w:color="auto"/>
            </w:tcBorders>
            <w:hideMark/>
          </w:tcPr>
          <w:p w14:paraId="450D0491" w14:textId="77777777" w:rsidR="00BF3931" w:rsidRPr="00AE3674" w:rsidRDefault="00BF3931" w:rsidP="00932BB6">
            <w:pPr>
              <w:spacing w:line="240" w:lineRule="auto"/>
              <w:ind w:firstLine="0"/>
              <w:rPr>
                <w:rFonts w:eastAsia="Calibri"/>
                <w:sz w:val="22"/>
                <w:szCs w:val="22"/>
                <w:lang w:eastAsia="en-US"/>
              </w:rPr>
            </w:pPr>
            <w:r w:rsidRPr="00AE3674">
              <w:rPr>
                <w:rFonts w:eastAsia="Calibri"/>
                <w:sz w:val="22"/>
                <w:szCs w:val="22"/>
                <w:lang w:eastAsia="en-US"/>
              </w:rPr>
              <w:t xml:space="preserve">Tiekėjo adresas </w:t>
            </w:r>
          </w:p>
        </w:tc>
        <w:tc>
          <w:tcPr>
            <w:tcW w:w="4907" w:type="dxa"/>
            <w:tcBorders>
              <w:top w:val="single" w:sz="4" w:space="0" w:color="auto"/>
              <w:left w:val="single" w:sz="4" w:space="0" w:color="auto"/>
              <w:bottom w:val="single" w:sz="4" w:space="0" w:color="auto"/>
              <w:right w:val="single" w:sz="4" w:space="0" w:color="auto"/>
            </w:tcBorders>
          </w:tcPr>
          <w:p w14:paraId="1F74FCE7" w14:textId="77777777" w:rsidR="00BF3931" w:rsidRPr="00AE3674" w:rsidRDefault="00BF3931" w:rsidP="00932BB6">
            <w:pPr>
              <w:spacing w:line="240" w:lineRule="auto"/>
              <w:rPr>
                <w:rFonts w:eastAsia="Calibri"/>
                <w:sz w:val="22"/>
                <w:szCs w:val="22"/>
                <w:lang w:eastAsia="en-US"/>
              </w:rPr>
            </w:pPr>
          </w:p>
        </w:tc>
      </w:tr>
      <w:tr w:rsidR="00BF3931" w:rsidRPr="00AE3674" w14:paraId="146AF846" w14:textId="77777777" w:rsidTr="00075BE8">
        <w:tc>
          <w:tcPr>
            <w:tcW w:w="4948" w:type="dxa"/>
            <w:tcBorders>
              <w:top w:val="single" w:sz="4" w:space="0" w:color="auto"/>
              <w:left w:val="single" w:sz="4" w:space="0" w:color="auto"/>
              <w:bottom w:val="single" w:sz="4" w:space="0" w:color="auto"/>
              <w:right w:val="single" w:sz="4" w:space="0" w:color="auto"/>
            </w:tcBorders>
            <w:hideMark/>
          </w:tcPr>
          <w:p w14:paraId="19DB9377" w14:textId="653C048A" w:rsidR="00BF3931" w:rsidRPr="00AE3674" w:rsidRDefault="00BF3931" w:rsidP="00932BB6">
            <w:pPr>
              <w:spacing w:line="240" w:lineRule="auto"/>
              <w:ind w:firstLine="0"/>
              <w:rPr>
                <w:rFonts w:eastAsia="Calibri"/>
                <w:sz w:val="22"/>
                <w:szCs w:val="22"/>
                <w:lang w:eastAsia="en-US"/>
              </w:rPr>
            </w:pPr>
            <w:r>
              <w:rPr>
                <w:noProof/>
              </w:rPr>
              <mc:AlternateContent>
                <mc:Choice Requires="wps">
                  <w:drawing>
                    <wp:anchor distT="0" distB="0" distL="114300" distR="114300" simplePos="0" relativeHeight="251659264" behindDoc="0" locked="0" layoutInCell="0" allowOverlap="1" wp14:anchorId="088862CD" wp14:editId="0386CB90">
                      <wp:simplePos x="0" y="0"/>
                      <wp:positionH relativeFrom="column">
                        <wp:posOffset>-506730</wp:posOffset>
                      </wp:positionH>
                      <wp:positionV relativeFrom="paragraph">
                        <wp:posOffset>53340</wp:posOffset>
                      </wp:positionV>
                      <wp:extent cx="217170" cy="3048000"/>
                      <wp:effectExtent l="0" t="0" r="11430" b="0"/>
                      <wp:wrapNone/>
                      <wp:docPr id="2" name="Teksto lauka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3048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310DFB" w14:textId="77777777" w:rsidR="00BF3931" w:rsidRDefault="00BF3931" w:rsidP="00BF3931">
                                  <w:pPr>
                                    <w:jc w:val="center"/>
                                    <w:rPr>
                                      <w:sz w:val="20"/>
                                    </w:rPr>
                                  </w:pP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ksto laukas 2" o:spid="_x0000_s1026" type="#_x0000_t202" style="position:absolute;left:0;text-align:left;margin-left:-39.9pt;margin-top:4.2pt;width:17.1pt;height:24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" o:allowincell="f" filled="f" stroked="f">
                      <v:textbox style="layout-flow:vertical;mso-layout-flow-alt:bottom-to-top" inset="0,0,0,0">
                        <w:txbxContent>
                          <w:p w14:paraId="6D310DFB" w14:textId="77777777" w:rsidR="00BF3931" w:rsidRDefault="00BF3931" w:rsidP="00BF3931">
                            <w:pPr>
                              <w:jc w:val="center"/>
                              <w:rPr>
                                <w:sz w:val="20"/>
                              </w:rPr>
                            </w:pPr>
                          </w:p>
                        </w:txbxContent>
                      </v:textbox>
                    </v:shape>
                  </w:pict>
                </mc:Fallback>
              </mc:AlternateContent>
            </w:r>
            <w:r w:rsidRPr="00AE3674">
              <w:rPr>
                <w:rFonts w:eastAsia="Calibri"/>
                <w:sz w:val="22"/>
                <w:szCs w:val="22"/>
                <w:lang w:eastAsia="en-US"/>
              </w:rPr>
              <w:t>Už pasiūlymą atsakingo asmens vardas, pavardė</w:t>
            </w:r>
          </w:p>
        </w:tc>
        <w:tc>
          <w:tcPr>
            <w:tcW w:w="4907" w:type="dxa"/>
            <w:tcBorders>
              <w:top w:val="single" w:sz="4" w:space="0" w:color="auto"/>
              <w:left w:val="single" w:sz="4" w:space="0" w:color="auto"/>
              <w:bottom w:val="single" w:sz="4" w:space="0" w:color="auto"/>
              <w:right w:val="single" w:sz="4" w:space="0" w:color="auto"/>
            </w:tcBorders>
          </w:tcPr>
          <w:p w14:paraId="17B4F6C1" w14:textId="77777777" w:rsidR="00BF3931" w:rsidRPr="00AE3674" w:rsidRDefault="00BF3931" w:rsidP="00932BB6">
            <w:pPr>
              <w:spacing w:line="240" w:lineRule="auto"/>
              <w:rPr>
                <w:rFonts w:eastAsia="Calibri"/>
                <w:sz w:val="22"/>
                <w:szCs w:val="22"/>
                <w:lang w:eastAsia="en-US"/>
              </w:rPr>
            </w:pPr>
          </w:p>
        </w:tc>
      </w:tr>
      <w:tr w:rsidR="00BF3931" w:rsidRPr="00AE3674" w14:paraId="7FACE926" w14:textId="77777777" w:rsidTr="00075BE8">
        <w:tc>
          <w:tcPr>
            <w:tcW w:w="4948" w:type="dxa"/>
            <w:tcBorders>
              <w:top w:val="single" w:sz="4" w:space="0" w:color="auto"/>
              <w:left w:val="single" w:sz="4" w:space="0" w:color="auto"/>
              <w:bottom w:val="single" w:sz="4" w:space="0" w:color="auto"/>
              <w:right w:val="single" w:sz="4" w:space="0" w:color="auto"/>
            </w:tcBorders>
            <w:hideMark/>
          </w:tcPr>
          <w:p w14:paraId="66C344B5" w14:textId="77777777" w:rsidR="00BF3931" w:rsidRPr="00AE3674" w:rsidRDefault="00BF3931" w:rsidP="00932BB6">
            <w:pPr>
              <w:spacing w:line="240" w:lineRule="auto"/>
              <w:ind w:firstLine="0"/>
              <w:rPr>
                <w:rFonts w:eastAsia="Calibri"/>
                <w:sz w:val="22"/>
                <w:szCs w:val="22"/>
                <w:lang w:eastAsia="en-US"/>
              </w:rPr>
            </w:pPr>
            <w:r w:rsidRPr="00AE3674">
              <w:rPr>
                <w:rFonts w:eastAsia="Calibri"/>
                <w:sz w:val="22"/>
                <w:szCs w:val="22"/>
                <w:lang w:eastAsia="en-US"/>
              </w:rPr>
              <w:t>Telefono numeris</w:t>
            </w:r>
          </w:p>
        </w:tc>
        <w:tc>
          <w:tcPr>
            <w:tcW w:w="4907" w:type="dxa"/>
            <w:tcBorders>
              <w:top w:val="single" w:sz="4" w:space="0" w:color="auto"/>
              <w:left w:val="single" w:sz="4" w:space="0" w:color="auto"/>
              <w:bottom w:val="single" w:sz="4" w:space="0" w:color="auto"/>
              <w:right w:val="single" w:sz="4" w:space="0" w:color="auto"/>
            </w:tcBorders>
          </w:tcPr>
          <w:p w14:paraId="6C2FC531" w14:textId="77777777" w:rsidR="00BF3931" w:rsidRPr="00AE3674" w:rsidRDefault="00BF3931" w:rsidP="00932BB6">
            <w:pPr>
              <w:spacing w:line="240" w:lineRule="auto"/>
              <w:rPr>
                <w:rFonts w:eastAsia="Calibri"/>
                <w:sz w:val="22"/>
                <w:szCs w:val="22"/>
                <w:lang w:eastAsia="en-US"/>
              </w:rPr>
            </w:pPr>
          </w:p>
        </w:tc>
      </w:tr>
      <w:tr w:rsidR="00BF3931" w:rsidRPr="00AE3674" w14:paraId="774B7AC9" w14:textId="77777777" w:rsidTr="00075BE8">
        <w:tc>
          <w:tcPr>
            <w:tcW w:w="4948" w:type="dxa"/>
            <w:tcBorders>
              <w:top w:val="single" w:sz="4" w:space="0" w:color="auto"/>
              <w:left w:val="single" w:sz="4" w:space="0" w:color="auto"/>
              <w:bottom w:val="single" w:sz="4" w:space="0" w:color="auto"/>
              <w:right w:val="single" w:sz="4" w:space="0" w:color="auto"/>
            </w:tcBorders>
            <w:hideMark/>
          </w:tcPr>
          <w:p w14:paraId="27795CDA" w14:textId="77777777" w:rsidR="00BF3931" w:rsidRPr="00AE3674" w:rsidRDefault="00BF3931" w:rsidP="00932BB6">
            <w:pPr>
              <w:spacing w:line="240" w:lineRule="auto"/>
              <w:ind w:firstLine="0"/>
              <w:rPr>
                <w:rFonts w:eastAsia="Calibri"/>
                <w:sz w:val="22"/>
                <w:szCs w:val="22"/>
                <w:lang w:eastAsia="en-US"/>
              </w:rPr>
            </w:pPr>
            <w:r w:rsidRPr="00AE3674">
              <w:rPr>
                <w:rFonts w:eastAsia="Calibri"/>
                <w:sz w:val="22"/>
                <w:szCs w:val="22"/>
                <w:lang w:eastAsia="en-US"/>
              </w:rPr>
              <w:t>Fakso numeris</w:t>
            </w:r>
          </w:p>
        </w:tc>
        <w:tc>
          <w:tcPr>
            <w:tcW w:w="4907" w:type="dxa"/>
            <w:tcBorders>
              <w:top w:val="single" w:sz="4" w:space="0" w:color="auto"/>
              <w:left w:val="single" w:sz="4" w:space="0" w:color="auto"/>
              <w:bottom w:val="single" w:sz="4" w:space="0" w:color="auto"/>
              <w:right w:val="single" w:sz="4" w:space="0" w:color="auto"/>
            </w:tcBorders>
          </w:tcPr>
          <w:p w14:paraId="75EBEF62" w14:textId="77777777" w:rsidR="00BF3931" w:rsidRPr="00AE3674" w:rsidRDefault="00BF3931" w:rsidP="00932BB6">
            <w:pPr>
              <w:spacing w:line="240" w:lineRule="auto"/>
              <w:rPr>
                <w:rFonts w:eastAsia="Calibri"/>
                <w:sz w:val="22"/>
                <w:szCs w:val="22"/>
                <w:lang w:eastAsia="en-US"/>
              </w:rPr>
            </w:pPr>
          </w:p>
        </w:tc>
      </w:tr>
      <w:tr w:rsidR="00BF3931" w:rsidRPr="00AE3674" w14:paraId="3FBF13CC" w14:textId="77777777" w:rsidTr="00075BE8">
        <w:tc>
          <w:tcPr>
            <w:tcW w:w="4948" w:type="dxa"/>
            <w:tcBorders>
              <w:top w:val="single" w:sz="4" w:space="0" w:color="auto"/>
              <w:left w:val="single" w:sz="4" w:space="0" w:color="auto"/>
              <w:bottom w:val="single" w:sz="4" w:space="0" w:color="auto"/>
              <w:right w:val="single" w:sz="4" w:space="0" w:color="auto"/>
            </w:tcBorders>
            <w:hideMark/>
          </w:tcPr>
          <w:p w14:paraId="25B25859" w14:textId="77777777" w:rsidR="00BF3931" w:rsidRPr="00AE3674" w:rsidRDefault="00BF3931" w:rsidP="00932BB6">
            <w:pPr>
              <w:spacing w:line="240" w:lineRule="auto"/>
              <w:ind w:firstLine="0"/>
              <w:rPr>
                <w:rFonts w:eastAsia="Calibri"/>
                <w:sz w:val="22"/>
                <w:szCs w:val="22"/>
                <w:lang w:eastAsia="en-US"/>
              </w:rPr>
            </w:pPr>
            <w:proofErr w:type="spellStart"/>
            <w:r w:rsidRPr="00AE3674">
              <w:rPr>
                <w:rFonts w:eastAsia="Calibri"/>
                <w:sz w:val="22"/>
                <w:szCs w:val="22"/>
                <w:lang w:eastAsia="en-US"/>
              </w:rPr>
              <w:t>El</w:t>
            </w:r>
            <w:proofErr w:type="spellEnd"/>
            <w:r w:rsidRPr="00AE3674">
              <w:rPr>
                <w:rFonts w:eastAsia="Calibri"/>
                <w:sz w:val="22"/>
                <w:szCs w:val="22"/>
                <w:lang w:eastAsia="en-US"/>
              </w:rPr>
              <w:t>. pašto adresas</w:t>
            </w:r>
          </w:p>
        </w:tc>
        <w:tc>
          <w:tcPr>
            <w:tcW w:w="4907" w:type="dxa"/>
            <w:tcBorders>
              <w:top w:val="single" w:sz="4" w:space="0" w:color="auto"/>
              <w:left w:val="single" w:sz="4" w:space="0" w:color="auto"/>
              <w:bottom w:val="single" w:sz="4" w:space="0" w:color="auto"/>
              <w:right w:val="single" w:sz="4" w:space="0" w:color="auto"/>
            </w:tcBorders>
          </w:tcPr>
          <w:p w14:paraId="45F41464" w14:textId="77777777" w:rsidR="00BF3931" w:rsidRPr="00AE3674" w:rsidRDefault="00BF3931" w:rsidP="00932BB6">
            <w:pPr>
              <w:spacing w:line="240" w:lineRule="auto"/>
              <w:rPr>
                <w:rFonts w:eastAsia="Calibri"/>
                <w:sz w:val="22"/>
                <w:szCs w:val="22"/>
                <w:lang w:eastAsia="en-US"/>
              </w:rPr>
            </w:pPr>
          </w:p>
        </w:tc>
      </w:tr>
    </w:tbl>
    <w:p w14:paraId="38E5AEEE" w14:textId="6333C776" w:rsidR="00BF3931" w:rsidRPr="00AE3674" w:rsidRDefault="00BF3931" w:rsidP="00932BB6">
      <w:pPr>
        <w:spacing w:line="240" w:lineRule="auto"/>
        <w:rPr>
          <w:rFonts w:eastAsia="Calibri"/>
          <w:sz w:val="22"/>
          <w:szCs w:val="22"/>
          <w:lang w:eastAsia="en-US"/>
        </w:rPr>
      </w:pPr>
      <w:r w:rsidRPr="00AE3674">
        <w:rPr>
          <w:rFonts w:eastAsia="Calibri"/>
          <w:sz w:val="22"/>
          <w:szCs w:val="22"/>
          <w:lang w:eastAsia="en-US"/>
        </w:rPr>
        <w:t>Šiuo pasiūlymu pažymime, kad sutinkame su visais kvietime pateikti pasiūlymą mažo</w:t>
      </w:r>
      <w:r>
        <w:rPr>
          <w:rFonts w:eastAsia="Calibri"/>
          <w:sz w:val="22"/>
          <w:szCs w:val="22"/>
          <w:lang w:eastAsia="en-US"/>
        </w:rPr>
        <w:t>s vertės pirkime reikalavimais.</w:t>
      </w:r>
    </w:p>
    <w:p w14:paraId="5E74B534" w14:textId="77E0F4AC" w:rsidR="00BF3931" w:rsidRPr="00AE3674" w:rsidRDefault="003A2257" w:rsidP="00932BB6">
      <w:pPr>
        <w:spacing w:line="240" w:lineRule="auto"/>
        <w:rPr>
          <w:rFonts w:eastAsia="Calibri"/>
          <w:sz w:val="22"/>
          <w:szCs w:val="22"/>
          <w:lang w:eastAsia="en-US"/>
        </w:rPr>
      </w:pPr>
      <w:r>
        <w:rPr>
          <w:rFonts w:eastAsia="Calibri"/>
          <w:sz w:val="22"/>
          <w:szCs w:val="22"/>
          <w:lang w:eastAsia="en-US"/>
        </w:rPr>
        <w:t xml:space="preserve"> </w:t>
      </w:r>
      <w:r w:rsidR="00BF3931" w:rsidRPr="00AE3674">
        <w:rPr>
          <w:rFonts w:eastAsia="Calibri"/>
          <w:sz w:val="22"/>
          <w:szCs w:val="22"/>
          <w:lang w:eastAsia="en-US"/>
        </w:rPr>
        <w:t>Taip pat patvirtiname, kad visa mūsų pasiūlyme pateikta informacija yra teisinga ir, kad mes nenuslėpėme jokios informacijos, kurią buvo prašoma pateikti pirkimo dokumentuose. Taip pat patvirtiname, kad nedalyvavome rengiant pirkimo dokumentus, o taip pat nesame susiję su jokia kita šiame pirkime dalyvaujančia įmone ar kita suinteresuota šalimi.</w:t>
      </w:r>
    </w:p>
    <w:p w14:paraId="3E587670" w14:textId="77777777" w:rsidR="00BF3931" w:rsidRPr="00AE3674" w:rsidRDefault="00BF3931" w:rsidP="00932BB6">
      <w:pPr>
        <w:spacing w:line="240" w:lineRule="auto"/>
        <w:rPr>
          <w:rFonts w:eastAsia="Calibri"/>
          <w:sz w:val="22"/>
          <w:szCs w:val="22"/>
          <w:lang w:eastAsia="en-US"/>
        </w:rPr>
      </w:pPr>
      <w:r w:rsidRPr="00AE3674">
        <w:rPr>
          <w:rFonts w:eastAsia="Calibri"/>
          <w:sz w:val="22"/>
          <w:szCs w:val="22"/>
          <w:lang w:eastAsia="en-US"/>
        </w:rPr>
        <w:t xml:space="preserve"> Suprantame, kad išaiškėjus aukščiau nurodytoms aplinkybėms būsime pašalinti iš šio pirkimo ir mūsų pateiktas pasiūlymas bus atmestas.</w:t>
      </w:r>
    </w:p>
    <w:p w14:paraId="62C48BC4" w14:textId="0C17563C" w:rsidR="00BF3931" w:rsidRPr="00AE3674" w:rsidRDefault="00BF3931" w:rsidP="00932BB6">
      <w:pPr>
        <w:spacing w:line="240" w:lineRule="auto"/>
        <w:rPr>
          <w:rFonts w:eastAsia="Calibri"/>
          <w:sz w:val="22"/>
          <w:szCs w:val="22"/>
          <w:lang w:eastAsia="en-US"/>
        </w:rPr>
      </w:pPr>
      <w:r w:rsidRPr="00AE3674">
        <w:rPr>
          <w:rFonts w:eastAsia="Calibri"/>
          <w:sz w:val="22"/>
          <w:szCs w:val="22"/>
          <w:lang w:eastAsia="en-US"/>
        </w:rPr>
        <w:t xml:space="preserve"> Mes siūlome šias paslaugas:</w:t>
      </w:r>
      <w:r w:rsidRPr="00AE3674">
        <w:rPr>
          <w:rFonts w:eastAsia="Calibri"/>
          <w:sz w:val="22"/>
          <w:szCs w:val="22"/>
          <w:lang w:eastAsia="en-US"/>
        </w:rPr>
        <w:tab/>
      </w:r>
      <w:r w:rsidRPr="00AE3674">
        <w:rPr>
          <w:rFonts w:eastAsia="Calibri"/>
          <w:sz w:val="22"/>
          <w:szCs w:val="22"/>
          <w:lang w:eastAsia="en-US"/>
        </w:rPr>
        <w:tab/>
      </w:r>
      <w:r w:rsidRPr="00AE3674">
        <w:rPr>
          <w:rFonts w:eastAsia="Calibri"/>
          <w:sz w:val="22"/>
          <w:szCs w:val="22"/>
          <w:lang w:eastAsia="en-US"/>
        </w:rPr>
        <w:tab/>
      </w:r>
      <w:r w:rsidRPr="00AE3674">
        <w:rPr>
          <w:rFonts w:eastAsia="Calibri"/>
          <w:sz w:val="22"/>
          <w:szCs w:val="22"/>
          <w:lang w:eastAsia="en-US"/>
        </w:rPr>
        <w:tab/>
      </w:r>
    </w:p>
    <w:tbl>
      <w:tblPr>
        <w:tblW w:w="9402" w:type="dxa"/>
        <w:tblInd w:w="-15" w:type="dxa"/>
        <w:tblLayout w:type="fixed"/>
        <w:tblLook w:val="0000" w:firstRow="0" w:lastRow="0" w:firstColumn="0" w:lastColumn="0" w:noHBand="0" w:noVBand="0"/>
      </w:tblPr>
      <w:tblGrid>
        <w:gridCol w:w="1277"/>
        <w:gridCol w:w="1276"/>
        <w:gridCol w:w="1814"/>
        <w:gridCol w:w="1989"/>
        <w:gridCol w:w="1584"/>
        <w:gridCol w:w="1462"/>
      </w:tblGrid>
      <w:tr w:rsidR="00BF3931" w:rsidRPr="0025270D" w14:paraId="17DBC526" w14:textId="77777777" w:rsidTr="00075BE8">
        <w:trPr>
          <w:trHeight w:val="1632"/>
        </w:trPr>
        <w:tc>
          <w:tcPr>
            <w:tcW w:w="1277" w:type="dxa"/>
            <w:tcBorders>
              <w:top w:val="single" w:sz="4" w:space="0" w:color="000000"/>
              <w:left w:val="single" w:sz="4" w:space="0" w:color="000000"/>
              <w:bottom w:val="single" w:sz="4" w:space="0" w:color="000000"/>
            </w:tcBorders>
            <w:shd w:val="clear" w:color="auto" w:fill="auto"/>
          </w:tcPr>
          <w:p w14:paraId="2932B951" w14:textId="77777777" w:rsidR="00BF3931" w:rsidRPr="00A669FB" w:rsidRDefault="00BF3931" w:rsidP="00932BB6">
            <w:pPr>
              <w:keepNext/>
              <w:suppressAutoHyphens/>
              <w:spacing w:line="240" w:lineRule="auto"/>
              <w:ind w:firstLine="0"/>
              <w:rPr>
                <w:sz w:val="20"/>
                <w:szCs w:val="22"/>
                <w:lang w:eastAsia="ar-SA"/>
              </w:rPr>
            </w:pPr>
            <w:r>
              <w:rPr>
                <w:sz w:val="20"/>
                <w:szCs w:val="22"/>
                <w:lang w:eastAsia="ar-SA"/>
              </w:rPr>
              <w:t>Paslaugų pavadinimas</w:t>
            </w:r>
          </w:p>
        </w:tc>
        <w:tc>
          <w:tcPr>
            <w:tcW w:w="1276" w:type="dxa"/>
            <w:tcBorders>
              <w:top w:val="single" w:sz="4" w:space="0" w:color="000000"/>
              <w:left w:val="single" w:sz="4" w:space="0" w:color="000000"/>
              <w:bottom w:val="single" w:sz="4" w:space="0" w:color="000000"/>
            </w:tcBorders>
            <w:shd w:val="clear" w:color="auto" w:fill="auto"/>
          </w:tcPr>
          <w:p w14:paraId="19FC2D79" w14:textId="77777777" w:rsidR="00BF3931" w:rsidRPr="0025270D" w:rsidRDefault="00BF3931" w:rsidP="00932BB6">
            <w:pPr>
              <w:suppressAutoHyphens/>
              <w:spacing w:line="240" w:lineRule="auto"/>
              <w:ind w:firstLine="0"/>
              <w:rPr>
                <w:bCs/>
                <w:sz w:val="20"/>
                <w:szCs w:val="22"/>
                <w:lang w:eastAsia="ar-SA"/>
              </w:rPr>
            </w:pPr>
            <w:r w:rsidRPr="0025270D">
              <w:rPr>
                <w:bCs/>
                <w:sz w:val="20"/>
                <w:szCs w:val="22"/>
                <w:lang w:eastAsia="ar-SA"/>
              </w:rPr>
              <w:t xml:space="preserve">Orientacinis </w:t>
            </w:r>
            <w:r>
              <w:rPr>
                <w:bCs/>
                <w:sz w:val="20"/>
                <w:szCs w:val="22"/>
                <w:lang w:eastAsia="ar-SA"/>
              </w:rPr>
              <w:t>maitinimų</w:t>
            </w:r>
            <w:r w:rsidRPr="0025270D">
              <w:rPr>
                <w:bCs/>
                <w:sz w:val="20"/>
                <w:szCs w:val="22"/>
                <w:lang w:eastAsia="ar-SA"/>
              </w:rPr>
              <w:t xml:space="preserve"> s</w:t>
            </w:r>
            <w:r>
              <w:rPr>
                <w:bCs/>
                <w:sz w:val="20"/>
                <w:szCs w:val="22"/>
                <w:lang w:eastAsia="ar-SA"/>
              </w:rPr>
              <w:t xml:space="preserve">kaičius per 12 </w:t>
            </w:r>
            <w:proofErr w:type="spellStart"/>
            <w:r>
              <w:rPr>
                <w:bCs/>
                <w:sz w:val="20"/>
                <w:szCs w:val="22"/>
                <w:lang w:eastAsia="ar-SA"/>
              </w:rPr>
              <w:t>mėn</w:t>
            </w:r>
            <w:proofErr w:type="spellEnd"/>
            <w:r>
              <w:rPr>
                <w:bCs/>
                <w:sz w:val="20"/>
                <w:szCs w:val="22"/>
                <w:lang w:eastAsia="ar-SA"/>
              </w:rPr>
              <w:t>.</w:t>
            </w:r>
          </w:p>
        </w:tc>
        <w:tc>
          <w:tcPr>
            <w:tcW w:w="1814" w:type="dxa"/>
            <w:tcBorders>
              <w:top w:val="single" w:sz="4" w:space="0" w:color="000000"/>
              <w:left w:val="single" w:sz="4" w:space="0" w:color="000000"/>
              <w:bottom w:val="single" w:sz="4" w:space="0" w:color="000000"/>
            </w:tcBorders>
            <w:shd w:val="clear" w:color="auto" w:fill="auto"/>
          </w:tcPr>
          <w:p w14:paraId="7A6934A6" w14:textId="77777777" w:rsidR="00BF3931" w:rsidRPr="00785B17" w:rsidRDefault="00BF3931" w:rsidP="00932BB6">
            <w:pPr>
              <w:suppressAutoHyphens/>
              <w:spacing w:line="240" w:lineRule="auto"/>
              <w:ind w:firstLine="0"/>
              <w:rPr>
                <w:bCs/>
                <w:sz w:val="20"/>
                <w:szCs w:val="22"/>
                <w:lang w:eastAsia="ar-SA"/>
              </w:rPr>
            </w:pPr>
            <w:r>
              <w:rPr>
                <w:bCs/>
                <w:sz w:val="20"/>
                <w:szCs w:val="22"/>
                <w:lang w:eastAsia="ar-SA"/>
              </w:rPr>
              <w:t>Vieno asmens</w:t>
            </w:r>
            <w:r w:rsidRPr="00785B17">
              <w:rPr>
                <w:bCs/>
                <w:sz w:val="20"/>
                <w:szCs w:val="22"/>
                <w:lang w:eastAsia="ar-SA"/>
              </w:rPr>
              <w:t xml:space="preserve"> maitinimo įkainis EUR be PVM</w:t>
            </w:r>
          </w:p>
        </w:tc>
        <w:tc>
          <w:tcPr>
            <w:tcW w:w="1989" w:type="dxa"/>
            <w:tcBorders>
              <w:top w:val="single" w:sz="4" w:space="0" w:color="000000"/>
              <w:left w:val="single" w:sz="4" w:space="0" w:color="000000"/>
              <w:bottom w:val="single" w:sz="4" w:space="0" w:color="000000"/>
            </w:tcBorders>
          </w:tcPr>
          <w:p w14:paraId="3115BF43" w14:textId="77777777" w:rsidR="00BF3931" w:rsidRPr="00785B17" w:rsidRDefault="00BF3931" w:rsidP="00932BB6">
            <w:pPr>
              <w:suppressAutoHyphens/>
              <w:spacing w:line="240" w:lineRule="auto"/>
              <w:ind w:right="-12" w:firstLine="0"/>
              <w:rPr>
                <w:bCs/>
                <w:sz w:val="20"/>
                <w:szCs w:val="22"/>
                <w:lang w:eastAsia="ar-SA"/>
              </w:rPr>
            </w:pPr>
            <w:r w:rsidRPr="00785B17">
              <w:rPr>
                <w:bCs/>
                <w:sz w:val="20"/>
                <w:szCs w:val="22"/>
                <w:lang w:eastAsia="ar-SA"/>
              </w:rPr>
              <w:t>V</w:t>
            </w:r>
            <w:r>
              <w:rPr>
                <w:bCs/>
                <w:sz w:val="20"/>
                <w:szCs w:val="22"/>
                <w:lang w:eastAsia="ar-SA"/>
              </w:rPr>
              <w:t>ieno asmens</w:t>
            </w:r>
            <w:r w:rsidRPr="00785B17">
              <w:rPr>
                <w:bCs/>
                <w:sz w:val="20"/>
                <w:szCs w:val="22"/>
                <w:lang w:eastAsia="ar-SA"/>
              </w:rPr>
              <w:t xml:space="preserve"> maitinimo įkainis EUR su PVM</w:t>
            </w:r>
          </w:p>
        </w:tc>
        <w:tc>
          <w:tcPr>
            <w:tcW w:w="1584" w:type="dxa"/>
            <w:tcBorders>
              <w:top w:val="single" w:sz="4" w:space="0" w:color="000000"/>
              <w:left w:val="single" w:sz="4" w:space="0" w:color="000000"/>
              <w:bottom w:val="single" w:sz="4" w:space="0" w:color="000000"/>
            </w:tcBorders>
            <w:shd w:val="clear" w:color="auto" w:fill="auto"/>
          </w:tcPr>
          <w:p w14:paraId="2A574A07" w14:textId="77777777" w:rsidR="00BF3931" w:rsidRPr="0025270D" w:rsidRDefault="00BF3931" w:rsidP="00932BB6">
            <w:pPr>
              <w:suppressAutoHyphens/>
              <w:spacing w:line="240" w:lineRule="auto"/>
              <w:ind w:right="-12" w:firstLine="0"/>
              <w:rPr>
                <w:bCs/>
                <w:sz w:val="20"/>
                <w:szCs w:val="22"/>
                <w:lang w:eastAsia="ar-SA"/>
              </w:rPr>
            </w:pPr>
            <w:r w:rsidRPr="0025270D">
              <w:rPr>
                <w:bCs/>
                <w:sz w:val="20"/>
                <w:szCs w:val="22"/>
                <w:lang w:eastAsia="ar-SA"/>
              </w:rPr>
              <w:t>Bendra pasiūlymo kaina EUR be PVM</w:t>
            </w:r>
          </w:p>
          <w:p w14:paraId="71BFBC77" w14:textId="77777777" w:rsidR="00BF3931" w:rsidRPr="0025270D" w:rsidRDefault="00BF3931" w:rsidP="00932BB6">
            <w:pPr>
              <w:suppressAutoHyphens/>
              <w:spacing w:line="240" w:lineRule="auto"/>
              <w:ind w:right="-12" w:firstLine="0"/>
              <w:rPr>
                <w:bCs/>
                <w:sz w:val="20"/>
                <w:szCs w:val="22"/>
                <w:lang w:eastAsia="ar-SA"/>
              </w:rPr>
            </w:pPr>
            <w:r>
              <w:rPr>
                <w:bCs/>
                <w:sz w:val="20"/>
                <w:szCs w:val="22"/>
                <w:lang w:eastAsia="ar-SA"/>
              </w:rPr>
              <w:t>(2x3</w:t>
            </w:r>
            <w:r w:rsidRPr="0025270D">
              <w:rPr>
                <w:bCs/>
                <w:sz w:val="20"/>
                <w:szCs w:val="22"/>
                <w:lang w:eastAsia="ar-SA"/>
              </w:rPr>
              <w:t>)</w:t>
            </w:r>
          </w:p>
        </w:tc>
        <w:tc>
          <w:tcPr>
            <w:tcW w:w="1462" w:type="dxa"/>
            <w:tcBorders>
              <w:top w:val="single" w:sz="4" w:space="0" w:color="000000"/>
              <w:left w:val="single" w:sz="4" w:space="0" w:color="000000"/>
              <w:bottom w:val="single" w:sz="4" w:space="0" w:color="000000"/>
              <w:right w:val="single" w:sz="4" w:space="0" w:color="000000"/>
            </w:tcBorders>
            <w:shd w:val="clear" w:color="auto" w:fill="auto"/>
          </w:tcPr>
          <w:p w14:paraId="7E4326BB" w14:textId="77777777" w:rsidR="00932BB6" w:rsidRDefault="00BF3931" w:rsidP="00932BB6">
            <w:pPr>
              <w:suppressAutoHyphens/>
              <w:spacing w:line="240" w:lineRule="auto"/>
              <w:ind w:right="-12" w:firstLine="0"/>
              <w:rPr>
                <w:bCs/>
                <w:sz w:val="20"/>
                <w:szCs w:val="22"/>
                <w:lang w:eastAsia="ar-SA"/>
              </w:rPr>
            </w:pPr>
            <w:r w:rsidRPr="0025270D">
              <w:rPr>
                <w:bCs/>
                <w:sz w:val="20"/>
                <w:szCs w:val="22"/>
                <w:lang w:eastAsia="ar-SA"/>
              </w:rPr>
              <w:t xml:space="preserve">Bendra pasiūlymo kaina </w:t>
            </w:r>
            <w:proofErr w:type="spellStart"/>
            <w:r w:rsidRPr="0025270D">
              <w:rPr>
                <w:bCs/>
                <w:sz w:val="20"/>
                <w:szCs w:val="22"/>
                <w:lang w:eastAsia="ar-SA"/>
              </w:rPr>
              <w:t>Eur</w:t>
            </w:r>
            <w:proofErr w:type="spellEnd"/>
            <w:r w:rsidRPr="0025270D">
              <w:rPr>
                <w:bCs/>
                <w:sz w:val="20"/>
                <w:szCs w:val="22"/>
                <w:lang w:eastAsia="ar-SA"/>
              </w:rPr>
              <w:t xml:space="preserve"> su PVM</w:t>
            </w:r>
          </w:p>
          <w:p w14:paraId="29BB7748" w14:textId="7131C7B2" w:rsidR="00BF3931" w:rsidRPr="00932BB6" w:rsidRDefault="00BF3931" w:rsidP="00932BB6">
            <w:pPr>
              <w:suppressAutoHyphens/>
              <w:spacing w:line="240" w:lineRule="auto"/>
              <w:ind w:right="-12" w:firstLine="0"/>
              <w:rPr>
                <w:bCs/>
                <w:sz w:val="20"/>
                <w:szCs w:val="22"/>
                <w:lang w:eastAsia="ar-SA"/>
              </w:rPr>
            </w:pPr>
            <w:r>
              <w:rPr>
                <w:bCs/>
                <w:sz w:val="20"/>
                <w:szCs w:val="22"/>
                <w:lang w:eastAsia="ar-SA"/>
              </w:rPr>
              <w:t>(2x4)</w:t>
            </w:r>
          </w:p>
        </w:tc>
      </w:tr>
      <w:tr w:rsidR="00BF3931" w:rsidRPr="0025270D" w14:paraId="572A1EDA" w14:textId="77777777" w:rsidTr="00075BE8">
        <w:trPr>
          <w:trHeight w:val="198"/>
        </w:trPr>
        <w:tc>
          <w:tcPr>
            <w:tcW w:w="1277" w:type="dxa"/>
            <w:tcBorders>
              <w:top w:val="single" w:sz="4" w:space="0" w:color="000000"/>
              <w:left w:val="single" w:sz="4" w:space="0" w:color="000000"/>
              <w:bottom w:val="single" w:sz="4" w:space="0" w:color="000000"/>
            </w:tcBorders>
            <w:shd w:val="clear" w:color="auto" w:fill="auto"/>
          </w:tcPr>
          <w:p w14:paraId="6526FAED" w14:textId="77777777" w:rsidR="00BF3931" w:rsidRPr="0025270D" w:rsidRDefault="00BF3931" w:rsidP="00B82DF6">
            <w:pPr>
              <w:suppressAutoHyphens/>
              <w:spacing w:line="240" w:lineRule="auto"/>
              <w:ind w:firstLine="0"/>
              <w:jc w:val="center"/>
              <w:rPr>
                <w:i/>
                <w:sz w:val="20"/>
                <w:szCs w:val="22"/>
                <w:lang w:eastAsia="ar-SA"/>
              </w:rPr>
            </w:pPr>
            <w:r>
              <w:rPr>
                <w:i/>
                <w:sz w:val="20"/>
                <w:szCs w:val="22"/>
                <w:lang w:eastAsia="ar-SA"/>
              </w:rPr>
              <w:t>1</w:t>
            </w:r>
          </w:p>
        </w:tc>
        <w:tc>
          <w:tcPr>
            <w:tcW w:w="1276" w:type="dxa"/>
            <w:tcBorders>
              <w:top w:val="single" w:sz="4" w:space="0" w:color="000000"/>
              <w:left w:val="single" w:sz="4" w:space="0" w:color="000000"/>
              <w:bottom w:val="single" w:sz="4" w:space="0" w:color="000000"/>
            </w:tcBorders>
            <w:shd w:val="clear" w:color="auto" w:fill="auto"/>
          </w:tcPr>
          <w:p w14:paraId="237531D0" w14:textId="77777777" w:rsidR="00BF3931" w:rsidRPr="0025270D" w:rsidRDefault="00BF3931" w:rsidP="00B82DF6">
            <w:pPr>
              <w:suppressAutoHyphens/>
              <w:spacing w:line="240" w:lineRule="auto"/>
              <w:ind w:firstLine="0"/>
              <w:jc w:val="center"/>
              <w:rPr>
                <w:i/>
                <w:sz w:val="20"/>
                <w:szCs w:val="22"/>
                <w:lang w:eastAsia="ar-SA"/>
              </w:rPr>
            </w:pPr>
            <w:r>
              <w:rPr>
                <w:i/>
                <w:sz w:val="20"/>
                <w:szCs w:val="22"/>
                <w:lang w:eastAsia="ar-SA"/>
              </w:rPr>
              <w:t>2</w:t>
            </w:r>
          </w:p>
        </w:tc>
        <w:tc>
          <w:tcPr>
            <w:tcW w:w="1814" w:type="dxa"/>
            <w:tcBorders>
              <w:top w:val="single" w:sz="4" w:space="0" w:color="000000"/>
              <w:left w:val="single" w:sz="4" w:space="0" w:color="000000"/>
              <w:bottom w:val="single" w:sz="4" w:space="0" w:color="000000"/>
            </w:tcBorders>
            <w:shd w:val="clear" w:color="auto" w:fill="auto"/>
          </w:tcPr>
          <w:p w14:paraId="6204B8A0" w14:textId="77777777" w:rsidR="00BF3931" w:rsidRPr="00785B17" w:rsidRDefault="00BF3931" w:rsidP="00B82DF6">
            <w:pPr>
              <w:suppressAutoHyphens/>
              <w:spacing w:line="240" w:lineRule="auto"/>
              <w:ind w:firstLine="0"/>
              <w:jc w:val="center"/>
              <w:rPr>
                <w:i/>
                <w:sz w:val="20"/>
                <w:szCs w:val="22"/>
                <w:lang w:eastAsia="ar-SA"/>
              </w:rPr>
            </w:pPr>
            <w:r>
              <w:rPr>
                <w:i/>
                <w:sz w:val="20"/>
                <w:szCs w:val="22"/>
                <w:lang w:eastAsia="ar-SA"/>
              </w:rPr>
              <w:t>3</w:t>
            </w:r>
          </w:p>
        </w:tc>
        <w:tc>
          <w:tcPr>
            <w:tcW w:w="1989" w:type="dxa"/>
            <w:tcBorders>
              <w:top w:val="single" w:sz="4" w:space="0" w:color="000000"/>
              <w:left w:val="single" w:sz="4" w:space="0" w:color="000000"/>
              <w:bottom w:val="single" w:sz="4" w:space="0" w:color="000000"/>
            </w:tcBorders>
          </w:tcPr>
          <w:p w14:paraId="6A2BB793" w14:textId="77777777" w:rsidR="00BF3931" w:rsidRPr="00785B17" w:rsidRDefault="00BF3931" w:rsidP="00B82DF6">
            <w:pPr>
              <w:suppressAutoHyphens/>
              <w:spacing w:line="240" w:lineRule="auto"/>
              <w:ind w:firstLine="0"/>
              <w:jc w:val="center"/>
              <w:rPr>
                <w:i/>
                <w:sz w:val="20"/>
                <w:szCs w:val="22"/>
                <w:lang w:eastAsia="ar-SA"/>
              </w:rPr>
            </w:pPr>
            <w:r>
              <w:rPr>
                <w:i/>
                <w:sz w:val="20"/>
                <w:szCs w:val="22"/>
                <w:lang w:eastAsia="ar-SA"/>
              </w:rPr>
              <w:t>4</w:t>
            </w:r>
          </w:p>
        </w:tc>
        <w:tc>
          <w:tcPr>
            <w:tcW w:w="1584" w:type="dxa"/>
            <w:tcBorders>
              <w:top w:val="single" w:sz="4" w:space="0" w:color="000000"/>
              <w:left w:val="single" w:sz="4" w:space="0" w:color="000000"/>
              <w:bottom w:val="single" w:sz="4" w:space="0" w:color="000000"/>
            </w:tcBorders>
            <w:shd w:val="clear" w:color="auto" w:fill="auto"/>
          </w:tcPr>
          <w:p w14:paraId="2A2E805C" w14:textId="77777777" w:rsidR="00BF3931" w:rsidRPr="0025270D" w:rsidRDefault="00BF3931" w:rsidP="00B82DF6">
            <w:pPr>
              <w:suppressAutoHyphens/>
              <w:spacing w:line="240" w:lineRule="auto"/>
              <w:ind w:firstLine="0"/>
              <w:jc w:val="center"/>
              <w:rPr>
                <w:i/>
                <w:sz w:val="20"/>
                <w:szCs w:val="22"/>
                <w:lang w:eastAsia="ar-SA"/>
              </w:rPr>
            </w:pPr>
            <w:r>
              <w:rPr>
                <w:i/>
                <w:sz w:val="20"/>
                <w:szCs w:val="22"/>
                <w:lang w:eastAsia="ar-SA"/>
              </w:rPr>
              <w:t>5</w:t>
            </w:r>
          </w:p>
        </w:tc>
        <w:tc>
          <w:tcPr>
            <w:tcW w:w="1462" w:type="dxa"/>
            <w:tcBorders>
              <w:top w:val="single" w:sz="4" w:space="0" w:color="000000"/>
              <w:left w:val="single" w:sz="4" w:space="0" w:color="000000"/>
              <w:bottom w:val="single" w:sz="4" w:space="0" w:color="000000"/>
              <w:right w:val="single" w:sz="4" w:space="0" w:color="000000"/>
            </w:tcBorders>
            <w:shd w:val="clear" w:color="auto" w:fill="auto"/>
          </w:tcPr>
          <w:p w14:paraId="54FF09DC" w14:textId="77777777" w:rsidR="00BF3931" w:rsidRPr="0025270D" w:rsidRDefault="00BF3931" w:rsidP="00B82DF6">
            <w:pPr>
              <w:suppressAutoHyphens/>
              <w:spacing w:line="240" w:lineRule="auto"/>
              <w:ind w:firstLine="0"/>
              <w:jc w:val="center"/>
              <w:rPr>
                <w:sz w:val="20"/>
                <w:szCs w:val="22"/>
                <w:lang w:eastAsia="ar-SA"/>
              </w:rPr>
            </w:pPr>
            <w:r>
              <w:rPr>
                <w:sz w:val="20"/>
                <w:szCs w:val="22"/>
                <w:lang w:eastAsia="ar-SA"/>
              </w:rPr>
              <w:t>6</w:t>
            </w:r>
          </w:p>
        </w:tc>
      </w:tr>
      <w:tr w:rsidR="00BF3931" w:rsidRPr="0025270D" w14:paraId="44872C2C" w14:textId="77777777" w:rsidTr="00075BE8">
        <w:trPr>
          <w:trHeight w:val="816"/>
        </w:trPr>
        <w:tc>
          <w:tcPr>
            <w:tcW w:w="1277" w:type="dxa"/>
            <w:tcBorders>
              <w:top w:val="single" w:sz="4" w:space="0" w:color="000000"/>
              <w:left w:val="single" w:sz="4" w:space="0" w:color="000000"/>
              <w:bottom w:val="single" w:sz="4" w:space="0" w:color="000000"/>
            </w:tcBorders>
            <w:shd w:val="clear" w:color="auto" w:fill="auto"/>
          </w:tcPr>
          <w:p w14:paraId="05EE7A8C" w14:textId="77777777" w:rsidR="00BF3931" w:rsidRPr="0025270D" w:rsidRDefault="00BF3931" w:rsidP="00932BB6">
            <w:pPr>
              <w:suppressAutoHyphens/>
              <w:spacing w:line="240" w:lineRule="auto"/>
              <w:ind w:firstLine="0"/>
              <w:rPr>
                <w:bCs/>
                <w:sz w:val="20"/>
                <w:szCs w:val="22"/>
                <w:lang w:eastAsia="ar-SA"/>
              </w:rPr>
            </w:pPr>
            <w:r>
              <w:rPr>
                <w:bCs/>
                <w:sz w:val="20"/>
                <w:szCs w:val="22"/>
                <w:lang w:eastAsia="ar-SA"/>
              </w:rPr>
              <w:t>Dienos socialinės globos paslaugų gavėjų maitinimas</w:t>
            </w:r>
          </w:p>
        </w:tc>
        <w:tc>
          <w:tcPr>
            <w:tcW w:w="1276" w:type="dxa"/>
            <w:tcBorders>
              <w:top w:val="single" w:sz="4" w:space="0" w:color="000000"/>
              <w:left w:val="single" w:sz="4" w:space="0" w:color="000000"/>
              <w:bottom w:val="single" w:sz="4" w:space="0" w:color="000000"/>
            </w:tcBorders>
            <w:shd w:val="clear" w:color="auto" w:fill="auto"/>
          </w:tcPr>
          <w:p w14:paraId="28E00F2C" w14:textId="77777777" w:rsidR="00BF3931" w:rsidRPr="00CF60E8" w:rsidRDefault="00BF3931" w:rsidP="00932BB6">
            <w:pPr>
              <w:suppressAutoHyphens/>
              <w:spacing w:line="240" w:lineRule="auto"/>
              <w:ind w:firstLine="0"/>
              <w:rPr>
                <w:sz w:val="20"/>
                <w:szCs w:val="22"/>
                <w:lang w:val="en-US" w:eastAsia="ar-SA"/>
              </w:rPr>
            </w:pPr>
            <w:r>
              <w:rPr>
                <w:sz w:val="20"/>
                <w:szCs w:val="22"/>
                <w:lang w:eastAsia="ar-SA"/>
              </w:rPr>
              <w:t xml:space="preserve">15 </w:t>
            </w:r>
            <w:proofErr w:type="spellStart"/>
            <w:r>
              <w:rPr>
                <w:sz w:val="20"/>
                <w:szCs w:val="22"/>
                <w:lang w:eastAsia="ar-SA"/>
              </w:rPr>
              <w:t>asm</w:t>
            </w:r>
            <w:proofErr w:type="spellEnd"/>
            <w:r>
              <w:rPr>
                <w:sz w:val="20"/>
                <w:szCs w:val="22"/>
                <w:lang w:eastAsia="ar-SA"/>
              </w:rPr>
              <w:t xml:space="preserve">. x 251 </w:t>
            </w:r>
            <w:proofErr w:type="spellStart"/>
            <w:r>
              <w:rPr>
                <w:sz w:val="20"/>
                <w:szCs w:val="22"/>
                <w:lang w:eastAsia="ar-SA"/>
              </w:rPr>
              <w:t>d</w:t>
            </w:r>
            <w:proofErr w:type="spellEnd"/>
            <w:r>
              <w:rPr>
                <w:sz w:val="20"/>
                <w:szCs w:val="22"/>
                <w:lang w:eastAsia="ar-SA"/>
              </w:rPr>
              <w:t xml:space="preserve">. </w:t>
            </w:r>
            <w:proofErr w:type="spellStart"/>
            <w:r>
              <w:rPr>
                <w:sz w:val="20"/>
                <w:szCs w:val="22"/>
                <w:lang w:eastAsia="ar-SA"/>
              </w:rPr>
              <w:t>d</w:t>
            </w:r>
            <w:proofErr w:type="spellEnd"/>
            <w:r>
              <w:rPr>
                <w:sz w:val="20"/>
                <w:szCs w:val="22"/>
                <w:lang w:eastAsia="ar-SA"/>
              </w:rPr>
              <w:t xml:space="preserve">. </w:t>
            </w:r>
            <w:r>
              <w:rPr>
                <w:sz w:val="20"/>
                <w:szCs w:val="22"/>
                <w:lang w:val="en-US" w:eastAsia="ar-SA"/>
              </w:rPr>
              <w:t>= 3765</w:t>
            </w:r>
          </w:p>
        </w:tc>
        <w:tc>
          <w:tcPr>
            <w:tcW w:w="1814" w:type="dxa"/>
            <w:tcBorders>
              <w:top w:val="single" w:sz="4" w:space="0" w:color="000000"/>
              <w:left w:val="single" w:sz="4" w:space="0" w:color="000000"/>
              <w:bottom w:val="single" w:sz="4" w:space="0" w:color="000000"/>
            </w:tcBorders>
            <w:shd w:val="clear" w:color="auto" w:fill="auto"/>
          </w:tcPr>
          <w:p w14:paraId="36B2DB4F" w14:textId="77777777" w:rsidR="00BF3931" w:rsidRPr="00785B17" w:rsidRDefault="00BF3931" w:rsidP="00932BB6">
            <w:pPr>
              <w:suppressAutoHyphens/>
              <w:snapToGrid w:val="0"/>
              <w:spacing w:line="240" w:lineRule="auto"/>
              <w:rPr>
                <w:sz w:val="20"/>
                <w:szCs w:val="22"/>
                <w:lang w:eastAsia="ar-SA"/>
              </w:rPr>
            </w:pPr>
          </w:p>
        </w:tc>
        <w:tc>
          <w:tcPr>
            <w:tcW w:w="1989" w:type="dxa"/>
            <w:tcBorders>
              <w:top w:val="single" w:sz="4" w:space="0" w:color="000000"/>
              <w:left w:val="single" w:sz="4" w:space="0" w:color="000000"/>
              <w:bottom w:val="single" w:sz="4" w:space="0" w:color="000000"/>
            </w:tcBorders>
          </w:tcPr>
          <w:p w14:paraId="069434C1" w14:textId="77777777" w:rsidR="00BF3931" w:rsidRPr="00785B17" w:rsidRDefault="00BF3931" w:rsidP="00932BB6">
            <w:pPr>
              <w:suppressAutoHyphens/>
              <w:snapToGrid w:val="0"/>
              <w:spacing w:line="240" w:lineRule="auto"/>
              <w:rPr>
                <w:sz w:val="20"/>
                <w:szCs w:val="22"/>
                <w:lang w:eastAsia="ar-SA"/>
              </w:rPr>
            </w:pPr>
          </w:p>
        </w:tc>
        <w:tc>
          <w:tcPr>
            <w:tcW w:w="1584" w:type="dxa"/>
            <w:tcBorders>
              <w:top w:val="single" w:sz="4" w:space="0" w:color="000000"/>
              <w:left w:val="single" w:sz="4" w:space="0" w:color="000000"/>
              <w:bottom w:val="single" w:sz="4" w:space="0" w:color="000000"/>
            </w:tcBorders>
            <w:shd w:val="clear" w:color="auto" w:fill="auto"/>
          </w:tcPr>
          <w:p w14:paraId="7EB8756D" w14:textId="77777777" w:rsidR="00BF3931" w:rsidRPr="0025270D" w:rsidRDefault="00BF3931" w:rsidP="00932BB6">
            <w:pPr>
              <w:suppressAutoHyphens/>
              <w:snapToGrid w:val="0"/>
              <w:spacing w:line="240" w:lineRule="auto"/>
              <w:rPr>
                <w:sz w:val="20"/>
                <w:szCs w:val="22"/>
                <w:lang w:eastAsia="ar-SA"/>
              </w:rPr>
            </w:pPr>
          </w:p>
        </w:tc>
        <w:tc>
          <w:tcPr>
            <w:tcW w:w="1462" w:type="dxa"/>
            <w:tcBorders>
              <w:top w:val="single" w:sz="4" w:space="0" w:color="000000"/>
              <w:left w:val="single" w:sz="4" w:space="0" w:color="000000"/>
              <w:bottom w:val="single" w:sz="4" w:space="0" w:color="000000"/>
              <w:right w:val="single" w:sz="4" w:space="0" w:color="000000"/>
            </w:tcBorders>
            <w:shd w:val="clear" w:color="auto" w:fill="auto"/>
          </w:tcPr>
          <w:p w14:paraId="057DC1F9" w14:textId="77777777" w:rsidR="00BF3931" w:rsidRPr="0025270D" w:rsidRDefault="00BF3931" w:rsidP="00932BB6">
            <w:pPr>
              <w:suppressAutoHyphens/>
              <w:snapToGrid w:val="0"/>
              <w:spacing w:line="240" w:lineRule="auto"/>
              <w:rPr>
                <w:sz w:val="20"/>
                <w:szCs w:val="22"/>
                <w:lang w:eastAsia="ar-SA"/>
              </w:rPr>
            </w:pPr>
          </w:p>
        </w:tc>
      </w:tr>
    </w:tbl>
    <w:p w14:paraId="10B66F1A" w14:textId="77777777" w:rsidR="00BF3931" w:rsidRPr="00AE3674" w:rsidRDefault="00BF3931" w:rsidP="00932BB6">
      <w:pPr>
        <w:spacing w:line="240" w:lineRule="auto"/>
        <w:rPr>
          <w:rFonts w:eastAsia="Calibri"/>
          <w:sz w:val="22"/>
          <w:szCs w:val="22"/>
          <w:lang w:eastAsia="en-US"/>
        </w:rPr>
      </w:pPr>
    </w:p>
    <w:p w14:paraId="41D0E720" w14:textId="77777777" w:rsidR="00BF3931" w:rsidRPr="00AE3674" w:rsidRDefault="00BF3931" w:rsidP="00932BB6">
      <w:pPr>
        <w:spacing w:line="240" w:lineRule="auto"/>
        <w:rPr>
          <w:rFonts w:eastAsia="Calibri"/>
          <w:sz w:val="22"/>
          <w:szCs w:val="22"/>
          <w:lang w:eastAsia="en-US"/>
        </w:rPr>
      </w:pPr>
      <w:r w:rsidRPr="00AE3674">
        <w:rPr>
          <w:rFonts w:eastAsia="Calibri"/>
          <w:sz w:val="22"/>
          <w:szCs w:val="22"/>
          <w:lang w:eastAsia="en-US"/>
        </w:rPr>
        <w:t xml:space="preserve">Bendra kaina .......... </w:t>
      </w:r>
      <w:proofErr w:type="spellStart"/>
      <w:r w:rsidRPr="00AE3674">
        <w:rPr>
          <w:rFonts w:eastAsia="Calibri"/>
          <w:sz w:val="22"/>
          <w:szCs w:val="22"/>
          <w:lang w:eastAsia="en-US"/>
        </w:rPr>
        <w:t>Eur</w:t>
      </w:r>
      <w:proofErr w:type="spellEnd"/>
      <w:r w:rsidRPr="00AE3674">
        <w:rPr>
          <w:rFonts w:eastAsia="Calibri"/>
          <w:sz w:val="22"/>
          <w:szCs w:val="22"/>
          <w:lang w:eastAsia="en-US"/>
        </w:rPr>
        <w:t xml:space="preserve"> su PVM (suma skaičiais ir žodžiais), tame skaičiuje PVM (suma skaičiais ir žodžiais).</w:t>
      </w:r>
    </w:p>
    <w:p w14:paraId="2AD94FB8" w14:textId="77777777" w:rsidR="00DE36CB" w:rsidRPr="004F67FF" w:rsidRDefault="00DE36CB" w:rsidP="00DE36CB">
      <w:pPr>
        <w:widowControl w:val="0"/>
        <w:rPr>
          <w:rFonts w:eastAsia="Calibri"/>
          <w:b/>
          <w:bCs/>
          <w:color w:val="5B9BD5" w:themeColor="accent5"/>
          <w:u w:val="single"/>
        </w:rPr>
      </w:pPr>
      <w:r w:rsidRPr="00D95275">
        <w:rPr>
          <w:b/>
          <w:color w:val="000000" w:themeColor="text1"/>
        </w:rPr>
        <w:t>*</w:t>
      </w:r>
      <w:r w:rsidRPr="001C64B2">
        <w:rPr>
          <w:b/>
          <w:bCs/>
        </w:rPr>
        <w:t>Tais atvejais, kai pagal galiojančius teisės aktus tiekėjui nereikia mokėti PVM, jis nurodo priežastis, dėl kurių PVM nemoka:</w:t>
      </w:r>
      <w:r w:rsidRPr="001C64B2">
        <w:rPr>
          <w:b/>
          <w:bCs/>
          <w:iCs/>
        </w:rPr>
        <w:t xml:space="preserve"> </w:t>
      </w:r>
      <w:r w:rsidRPr="001C64B2">
        <w:rPr>
          <w:b/>
          <w:bCs/>
          <w:iCs/>
          <w:color w:val="4472C4" w:themeColor="accent1"/>
        </w:rPr>
        <w:t xml:space="preserve">[Nurodyti] </w:t>
      </w:r>
      <w:r w:rsidRPr="001C64B2">
        <w:rPr>
          <w:b/>
          <w:bCs/>
          <w:iCs/>
        </w:rPr>
        <w:t>ir pasiūlymo formos lentelės eilučių PVM ir Pasiūlymo kaina EUR su PVM nepildo.</w:t>
      </w:r>
    </w:p>
    <w:p w14:paraId="4FEC1147" w14:textId="77777777" w:rsidR="00DE36CB" w:rsidRDefault="00DE36CB" w:rsidP="00932BB6">
      <w:pPr>
        <w:spacing w:line="240" w:lineRule="auto"/>
        <w:rPr>
          <w:rFonts w:eastAsia="Calibri"/>
          <w:sz w:val="22"/>
          <w:szCs w:val="22"/>
          <w:lang w:eastAsia="en-US"/>
        </w:rPr>
      </w:pPr>
      <w:bookmarkStart w:id="38" w:name="_GoBack"/>
      <w:bookmarkEnd w:id="38"/>
    </w:p>
    <w:p w14:paraId="2E5FC36F" w14:textId="77777777" w:rsidR="00DE36CB" w:rsidRDefault="00DE36CB" w:rsidP="00932BB6">
      <w:pPr>
        <w:spacing w:line="240" w:lineRule="auto"/>
        <w:rPr>
          <w:rFonts w:eastAsia="Calibri"/>
          <w:sz w:val="22"/>
          <w:szCs w:val="22"/>
          <w:lang w:eastAsia="en-US"/>
        </w:rPr>
      </w:pPr>
    </w:p>
    <w:p w14:paraId="561B06C1" w14:textId="77777777" w:rsidR="00BF3931" w:rsidRPr="00AE3674" w:rsidRDefault="00BF3931" w:rsidP="00932BB6">
      <w:pPr>
        <w:spacing w:line="240" w:lineRule="auto"/>
        <w:rPr>
          <w:rFonts w:eastAsia="Calibri"/>
          <w:b/>
          <w:sz w:val="22"/>
          <w:szCs w:val="22"/>
          <w:lang w:eastAsia="en-US"/>
        </w:rPr>
      </w:pPr>
      <w:r w:rsidRPr="00AE3674">
        <w:rPr>
          <w:rFonts w:eastAsia="Calibri"/>
          <w:sz w:val="22"/>
          <w:szCs w:val="22"/>
          <w:lang w:eastAsia="en-US"/>
        </w:rPr>
        <w:t xml:space="preserve">        </w:t>
      </w:r>
      <w:r w:rsidRPr="00AE3674">
        <w:rPr>
          <w:rFonts w:eastAsia="Calibri"/>
          <w:b/>
          <w:sz w:val="22"/>
          <w:szCs w:val="22"/>
          <w:lang w:eastAsia="en-US"/>
        </w:rPr>
        <w:t>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p>
    <w:p w14:paraId="65DEF47A" w14:textId="77777777" w:rsidR="00BF3931" w:rsidRPr="00AE3674" w:rsidRDefault="00BF3931" w:rsidP="00932BB6">
      <w:pPr>
        <w:spacing w:line="240" w:lineRule="auto"/>
        <w:ind w:firstLine="851"/>
        <w:rPr>
          <w:rFonts w:eastAsia="Calibri"/>
          <w:b/>
          <w:sz w:val="22"/>
          <w:szCs w:val="22"/>
          <w:lang w:eastAsia="en-US"/>
        </w:rPr>
      </w:pPr>
      <w:r w:rsidRPr="00AE3674">
        <w:rPr>
          <w:sz w:val="22"/>
          <w:szCs w:val="22"/>
          <w:lang w:eastAsia="zh-CN"/>
        </w:rPr>
        <w:t xml:space="preserve">Siūlomos </w:t>
      </w:r>
      <w:r w:rsidRPr="00AE3674">
        <w:rPr>
          <w:i/>
          <w:sz w:val="22"/>
          <w:szCs w:val="22"/>
          <w:lang w:eastAsia="zh-CN"/>
        </w:rPr>
        <w:t>paslaugos  </w:t>
      </w:r>
      <w:r w:rsidRPr="00AE3674">
        <w:rPr>
          <w:sz w:val="22"/>
          <w:szCs w:val="22"/>
          <w:lang w:eastAsia="zh-CN"/>
        </w:rPr>
        <w:t xml:space="preserve">visiškai atitinka pirkimo dokumentuose nurodytus reikalavimus. </w:t>
      </w:r>
    </w:p>
    <w:p w14:paraId="3555C868" w14:textId="77777777" w:rsidR="00BF3931" w:rsidRPr="00AE3674" w:rsidRDefault="00BF3931" w:rsidP="00932BB6">
      <w:pPr>
        <w:spacing w:line="240" w:lineRule="auto"/>
        <w:rPr>
          <w:rFonts w:eastAsia="Calibri"/>
          <w:sz w:val="22"/>
          <w:szCs w:val="22"/>
          <w:lang w:eastAsia="en-US"/>
        </w:rPr>
      </w:pPr>
      <w:r w:rsidRPr="00AE3674">
        <w:rPr>
          <w:rFonts w:eastAsia="Calibri"/>
          <w:sz w:val="22"/>
          <w:szCs w:val="22"/>
          <w:lang w:eastAsia="en-US"/>
        </w:rPr>
        <w:t xml:space="preserve">Informuojame, kad pasiūlyme yra pateikta ir konfidenciali informacija*: </w:t>
      </w: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3712"/>
        <w:gridCol w:w="5465"/>
      </w:tblGrid>
      <w:tr w:rsidR="00BF3931" w:rsidRPr="00AE3674" w14:paraId="268ED23E" w14:textId="77777777" w:rsidTr="00075BE8">
        <w:tc>
          <w:tcPr>
            <w:tcW w:w="648" w:type="dxa"/>
            <w:tcBorders>
              <w:top w:val="single" w:sz="4" w:space="0" w:color="auto"/>
              <w:left w:val="single" w:sz="4" w:space="0" w:color="auto"/>
              <w:bottom w:val="single" w:sz="4" w:space="0" w:color="auto"/>
              <w:right w:val="single" w:sz="4" w:space="0" w:color="auto"/>
            </w:tcBorders>
            <w:hideMark/>
          </w:tcPr>
          <w:p w14:paraId="36F620B0" w14:textId="0E3A14A8" w:rsidR="00BF3931" w:rsidRPr="00AE3674" w:rsidRDefault="003A2257" w:rsidP="00932BB6">
            <w:pPr>
              <w:spacing w:line="240" w:lineRule="auto"/>
              <w:ind w:firstLine="0"/>
              <w:rPr>
                <w:rFonts w:eastAsia="Calibri"/>
                <w:sz w:val="22"/>
                <w:szCs w:val="22"/>
                <w:lang w:eastAsia="en-US"/>
              </w:rPr>
            </w:pPr>
            <w:proofErr w:type="spellStart"/>
            <w:r>
              <w:rPr>
                <w:rFonts w:eastAsia="Calibri"/>
                <w:sz w:val="22"/>
                <w:szCs w:val="22"/>
                <w:lang w:eastAsia="en-US"/>
              </w:rPr>
              <w:t>E</w:t>
            </w:r>
            <w:r w:rsidR="00BF3931" w:rsidRPr="00AE3674">
              <w:rPr>
                <w:rFonts w:eastAsia="Calibri"/>
                <w:sz w:val="22"/>
                <w:szCs w:val="22"/>
                <w:lang w:eastAsia="en-US"/>
              </w:rPr>
              <w:t>il</w:t>
            </w:r>
            <w:proofErr w:type="spellEnd"/>
            <w:r w:rsidR="00BF3931" w:rsidRPr="00AE3674">
              <w:rPr>
                <w:rFonts w:eastAsia="Calibri"/>
                <w:sz w:val="22"/>
                <w:szCs w:val="22"/>
                <w:lang w:eastAsia="en-US"/>
              </w:rPr>
              <w:t xml:space="preserve">. </w:t>
            </w:r>
            <w:proofErr w:type="spellStart"/>
            <w:r w:rsidR="00BF3931" w:rsidRPr="00AE3674">
              <w:rPr>
                <w:rFonts w:eastAsia="Calibri"/>
                <w:sz w:val="22"/>
                <w:szCs w:val="22"/>
                <w:lang w:eastAsia="en-US"/>
              </w:rPr>
              <w:t>Nr</w:t>
            </w:r>
            <w:proofErr w:type="spellEnd"/>
            <w:r w:rsidR="00BF3931" w:rsidRPr="00AE3674">
              <w:rPr>
                <w:rFonts w:eastAsia="Calibri"/>
                <w:sz w:val="22"/>
                <w:szCs w:val="22"/>
                <w:lang w:eastAsia="en-US"/>
              </w:rPr>
              <w:t xml:space="preserve">. </w:t>
            </w:r>
          </w:p>
        </w:tc>
        <w:tc>
          <w:tcPr>
            <w:tcW w:w="3712" w:type="dxa"/>
            <w:tcBorders>
              <w:top w:val="single" w:sz="4" w:space="0" w:color="auto"/>
              <w:left w:val="single" w:sz="4" w:space="0" w:color="auto"/>
              <w:bottom w:val="single" w:sz="4" w:space="0" w:color="auto"/>
              <w:right w:val="single" w:sz="4" w:space="0" w:color="auto"/>
            </w:tcBorders>
            <w:hideMark/>
          </w:tcPr>
          <w:p w14:paraId="1B50D0CA" w14:textId="77777777" w:rsidR="00BF3931" w:rsidRPr="00AE3674" w:rsidRDefault="00BF3931" w:rsidP="00932BB6">
            <w:pPr>
              <w:spacing w:line="240" w:lineRule="auto"/>
              <w:ind w:firstLine="0"/>
              <w:rPr>
                <w:rFonts w:eastAsia="Calibri"/>
                <w:sz w:val="22"/>
                <w:szCs w:val="22"/>
                <w:lang w:eastAsia="en-US"/>
              </w:rPr>
            </w:pPr>
            <w:r w:rsidRPr="00AE3674">
              <w:rPr>
                <w:rFonts w:eastAsia="Calibri"/>
                <w:sz w:val="22"/>
                <w:szCs w:val="22"/>
                <w:lang w:eastAsia="en-US"/>
              </w:rPr>
              <w:t>Pateikto dokumento pavadinimas</w:t>
            </w:r>
          </w:p>
        </w:tc>
        <w:tc>
          <w:tcPr>
            <w:tcW w:w="5465" w:type="dxa"/>
            <w:tcBorders>
              <w:top w:val="single" w:sz="4" w:space="0" w:color="auto"/>
              <w:left w:val="single" w:sz="4" w:space="0" w:color="auto"/>
              <w:bottom w:val="single" w:sz="4" w:space="0" w:color="auto"/>
              <w:right w:val="single" w:sz="4" w:space="0" w:color="auto"/>
            </w:tcBorders>
            <w:hideMark/>
          </w:tcPr>
          <w:p w14:paraId="0666887D" w14:textId="77777777" w:rsidR="00BF3931" w:rsidRPr="00AE3674" w:rsidRDefault="00BF3931" w:rsidP="00932BB6">
            <w:pPr>
              <w:spacing w:line="240" w:lineRule="auto"/>
              <w:ind w:firstLine="0"/>
              <w:rPr>
                <w:rFonts w:eastAsia="Calibri"/>
                <w:sz w:val="22"/>
                <w:szCs w:val="22"/>
                <w:lang w:eastAsia="en-US"/>
              </w:rPr>
            </w:pPr>
            <w:r w:rsidRPr="00AE3674">
              <w:rPr>
                <w:rFonts w:eastAsia="Calibri"/>
                <w:sz w:val="22"/>
                <w:szCs w:val="22"/>
                <w:lang w:eastAsia="en-US"/>
              </w:rPr>
              <w:t>Pa</w:t>
            </w:r>
            <w:r>
              <w:rPr>
                <w:rFonts w:eastAsia="Calibri"/>
                <w:sz w:val="22"/>
                <w:szCs w:val="22"/>
                <w:lang w:eastAsia="en-US"/>
              </w:rPr>
              <w:t>teikto dokumento puslapis (-</w:t>
            </w:r>
            <w:proofErr w:type="spellStart"/>
            <w:r>
              <w:rPr>
                <w:rFonts w:eastAsia="Calibri"/>
                <w:sz w:val="22"/>
                <w:szCs w:val="22"/>
                <w:lang w:eastAsia="en-US"/>
              </w:rPr>
              <w:t>iai</w:t>
            </w:r>
            <w:proofErr w:type="spellEnd"/>
            <w:r w:rsidRPr="00AE3674">
              <w:rPr>
                <w:rFonts w:eastAsia="Calibri"/>
                <w:sz w:val="22"/>
                <w:szCs w:val="22"/>
                <w:lang w:eastAsia="en-US"/>
              </w:rPr>
              <w:t>)</w:t>
            </w:r>
          </w:p>
        </w:tc>
      </w:tr>
      <w:tr w:rsidR="00BF3931" w:rsidRPr="00AE3674" w14:paraId="0E52EA26" w14:textId="77777777" w:rsidTr="00075BE8">
        <w:tc>
          <w:tcPr>
            <w:tcW w:w="648" w:type="dxa"/>
            <w:tcBorders>
              <w:top w:val="single" w:sz="4" w:space="0" w:color="auto"/>
              <w:left w:val="single" w:sz="4" w:space="0" w:color="auto"/>
              <w:bottom w:val="single" w:sz="4" w:space="0" w:color="auto"/>
              <w:right w:val="single" w:sz="4" w:space="0" w:color="auto"/>
            </w:tcBorders>
            <w:hideMark/>
          </w:tcPr>
          <w:p w14:paraId="50245C27" w14:textId="49C6E844" w:rsidR="00BF3931" w:rsidRPr="00AE3674" w:rsidRDefault="00BF3931" w:rsidP="00932BB6">
            <w:pPr>
              <w:spacing w:line="240" w:lineRule="auto"/>
              <w:rPr>
                <w:rFonts w:eastAsia="Calibri"/>
                <w:sz w:val="22"/>
                <w:szCs w:val="22"/>
                <w:lang w:eastAsia="en-US"/>
              </w:rPr>
            </w:pPr>
            <w:r>
              <w:rPr>
                <w:noProof/>
              </w:rPr>
              <mc:AlternateContent>
                <mc:Choice Requires="wps">
                  <w:drawing>
                    <wp:anchor distT="0" distB="0" distL="114300" distR="114300" simplePos="0" relativeHeight="251660288" behindDoc="0" locked="0" layoutInCell="0" allowOverlap="1" wp14:anchorId="73430559" wp14:editId="1AAF150A">
                      <wp:simplePos x="0" y="0"/>
                      <wp:positionH relativeFrom="column">
                        <wp:posOffset>-718820</wp:posOffset>
                      </wp:positionH>
                      <wp:positionV relativeFrom="paragraph">
                        <wp:posOffset>59690</wp:posOffset>
                      </wp:positionV>
                      <wp:extent cx="217170" cy="3048000"/>
                      <wp:effectExtent l="0" t="0" r="11430" b="0"/>
                      <wp:wrapNone/>
                      <wp:docPr id="1" name="Teksto laukas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3048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0E6F8B" w14:textId="77777777" w:rsidR="00BF3931" w:rsidRDefault="00BF3931" w:rsidP="00BF3931"/>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ksto laukas 1" o:spid="_x0000_s1027" type="#_x0000_t202" style="position:absolute;left:0;text-align:left;margin-left:-56.6pt;margin-top:4.7pt;width:17.1pt;height:24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" o:allowincell="f" filled="f" stroked="f">
                      <v:textbox style="layout-flow:vertical;mso-layout-flow-alt:bottom-to-top" inset="0,0,0,0">
                        <w:txbxContent>
                          <w:p w14:paraId="240E6F8B" w14:textId="77777777" w:rsidR="00BF3931" w:rsidRDefault="00BF3931" w:rsidP="00BF3931"/>
                        </w:txbxContent>
                      </v:textbox>
                    </v:shape>
                  </w:pict>
                </mc:Fallback>
              </mc:AlternateContent>
            </w:r>
          </w:p>
        </w:tc>
        <w:tc>
          <w:tcPr>
            <w:tcW w:w="3712" w:type="dxa"/>
            <w:tcBorders>
              <w:top w:val="single" w:sz="4" w:space="0" w:color="auto"/>
              <w:left w:val="single" w:sz="4" w:space="0" w:color="auto"/>
              <w:bottom w:val="single" w:sz="4" w:space="0" w:color="auto"/>
              <w:right w:val="single" w:sz="4" w:space="0" w:color="auto"/>
            </w:tcBorders>
          </w:tcPr>
          <w:p w14:paraId="1DF036E3" w14:textId="77777777" w:rsidR="00BF3931" w:rsidRPr="00AE3674" w:rsidRDefault="00BF3931" w:rsidP="00932BB6">
            <w:pPr>
              <w:spacing w:line="240" w:lineRule="auto"/>
              <w:rPr>
                <w:rFonts w:eastAsia="Calibri"/>
                <w:sz w:val="22"/>
                <w:szCs w:val="22"/>
                <w:lang w:eastAsia="en-US"/>
              </w:rPr>
            </w:pPr>
          </w:p>
        </w:tc>
        <w:tc>
          <w:tcPr>
            <w:tcW w:w="5465" w:type="dxa"/>
            <w:tcBorders>
              <w:top w:val="single" w:sz="4" w:space="0" w:color="auto"/>
              <w:left w:val="single" w:sz="4" w:space="0" w:color="auto"/>
              <w:bottom w:val="single" w:sz="4" w:space="0" w:color="auto"/>
              <w:right w:val="single" w:sz="4" w:space="0" w:color="auto"/>
            </w:tcBorders>
          </w:tcPr>
          <w:p w14:paraId="23765977" w14:textId="77777777" w:rsidR="00BF3931" w:rsidRPr="00AE3674" w:rsidRDefault="00BF3931" w:rsidP="00932BB6">
            <w:pPr>
              <w:spacing w:line="240" w:lineRule="auto"/>
              <w:rPr>
                <w:rFonts w:eastAsia="Calibri"/>
                <w:sz w:val="22"/>
                <w:szCs w:val="22"/>
                <w:lang w:eastAsia="en-US"/>
              </w:rPr>
            </w:pPr>
          </w:p>
        </w:tc>
      </w:tr>
    </w:tbl>
    <w:p w14:paraId="1DED64F6" w14:textId="77777777" w:rsidR="00BF3931" w:rsidRDefault="00BF3931" w:rsidP="00932BB6">
      <w:pPr>
        <w:spacing w:line="240" w:lineRule="auto"/>
        <w:rPr>
          <w:rFonts w:eastAsia="Calibri"/>
          <w:bCs/>
          <w:i/>
          <w:sz w:val="22"/>
          <w:szCs w:val="22"/>
          <w:lang w:eastAsia="en-US"/>
        </w:rPr>
      </w:pPr>
      <w:r w:rsidRPr="00AE3674">
        <w:rPr>
          <w:rFonts w:eastAsia="Calibri"/>
          <w:bCs/>
          <w:sz w:val="22"/>
          <w:szCs w:val="22"/>
          <w:lang w:eastAsia="en-US"/>
        </w:rPr>
        <w:t xml:space="preserve">* </w:t>
      </w:r>
      <w:r w:rsidRPr="001736E6">
        <w:rPr>
          <w:rFonts w:eastAsia="Calibri"/>
          <w:bCs/>
          <w:i/>
          <w:sz w:val="22"/>
          <w:szCs w:val="22"/>
          <w:lang w:eastAsia="en-US"/>
        </w:rPr>
        <w:t>Pildyti tuomet, jei bus pateikta konfidenciali informacija. Tiekėjas negali nurodyti, kad konfidenciali informacija yra pasiūlymo kaina / vieneto kaina ) arba, kad visas pasiūlymas yra konfidencialus.</w:t>
      </w:r>
    </w:p>
    <w:p w14:paraId="3746EAD7" w14:textId="77777777" w:rsidR="00BF3931" w:rsidRPr="001736E6" w:rsidRDefault="00BF3931" w:rsidP="00932BB6">
      <w:pPr>
        <w:spacing w:line="240" w:lineRule="auto"/>
        <w:rPr>
          <w:rFonts w:eastAsia="Calibri"/>
          <w:bCs/>
          <w:i/>
          <w:sz w:val="22"/>
          <w:szCs w:val="22"/>
          <w:lang w:eastAsia="en-US"/>
        </w:rPr>
      </w:pPr>
      <w:r w:rsidRPr="001736E6">
        <w:rPr>
          <w:rFonts w:eastAsia="Calibri"/>
          <w:bCs/>
          <w:i/>
          <w:sz w:val="22"/>
          <w:szCs w:val="22"/>
          <w:lang w:eastAsia="en-US"/>
        </w:rPr>
        <w:t xml:space="preserve"> </w:t>
      </w:r>
    </w:p>
    <w:p w14:paraId="36ABF9CC" w14:textId="77777777" w:rsidR="00BF3931" w:rsidRPr="00AE3674" w:rsidRDefault="00BF3931" w:rsidP="00932BB6">
      <w:pPr>
        <w:widowControl w:val="0"/>
        <w:spacing w:line="240" w:lineRule="auto"/>
        <w:rPr>
          <w:rFonts w:eastAsia="Calibri"/>
          <w:sz w:val="22"/>
          <w:szCs w:val="22"/>
          <w:lang w:eastAsia="en-US"/>
        </w:rPr>
      </w:pPr>
      <w:r w:rsidRPr="00AE3674">
        <w:rPr>
          <w:rFonts w:eastAsia="Calibri"/>
          <w:sz w:val="22"/>
          <w:szCs w:val="22"/>
          <w:lang w:eastAsia="en-US"/>
        </w:rPr>
        <w:t xml:space="preserve">          Kartu su pasi</w:t>
      </w:r>
      <w:r>
        <w:rPr>
          <w:rFonts w:eastAsia="Calibri"/>
          <w:sz w:val="22"/>
          <w:szCs w:val="22"/>
          <w:lang w:eastAsia="en-US"/>
        </w:rPr>
        <w:t>ūlymu pateikiami šie dokumentai</w:t>
      </w:r>
      <w:r w:rsidRPr="00AE3674">
        <w:rPr>
          <w:rFonts w:eastAsia="Calibri"/>
          <w:sz w:val="22"/>
          <w:szCs w:val="22"/>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609"/>
        <w:gridCol w:w="604"/>
        <w:gridCol w:w="1500"/>
        <w:gridCol w:w="480"/>
        <w:gridCol w:w="630"/>
        <w:gridCol w:w="71"/>
        <w:gridCol w:w="2611"/>
        <w:gridCol w:w="284"/>
        <w:gridCol w:w="296"/>
        <w:gridCol w:w="28"/>
      </w:tblGrid>
      <w:tr w:rsidR="00BF3931" w:rsidRPr="00AE3674" w14:paraId="2662EDB3" w14:textId="77777777" w:rsidTr="00075BE8">
        <w:trPr>
          <w:gridAfter w:val="1"/>
          <w:wAfter w:w="28" w:type="dxa"/>
        </w:trPr>
        <w:tc>
          <w:tcPr>
            <w:tcW w:w="675" w:type="dxa"/>
            <w:tcBorders>
              <w:top w:val="single" w:sz="4" w:space="0" w:color="auto"/>
              <w:left w:val="single" w:sz="4" w:space="0" w:color="auto"/>
              <w:bottom w:val="single" w:sz="4" w:space="0" w:color="auto"/>
              <w:right w:val="single" w:sz="4" w:space="0" w:color="auto"/>
            </w:tcBorders>
            <w:hideMark/>
          </w:tcPr>
          <w:p w14:paraId="29C42301" w14:textId="77777777" w:rsidR="003A2257" w:rsidRDefault="003A2257" w:rsidP="00932BB6">
            <w:pPr>
              <w:widowControl w:val="0"/>
              <w:spacing w:line="240" w:lineRule="auto"/>
              <w:ind w:firstLine="0"/>
              <w:rPr>
                <w:rFonts w:eastAsia="Calibri"/>
                <w:sz w:val="22"/>
                <w:szCs w:val="22"/>
                <w:lang w:eastAsia="en-US"/>
              </w:rPr>
            </w:pPr>
            <w:proofErr w:type="spellStart"/>
            <w:r>
              <w:rPr>
                <w:rFonts w:eastAsia="Calibri"/>
                <w:sz w:val="22"/>
                <w:szCs w:val="22"/>
                <w:lang w:eastAsia="en-US"/>
              </w:rPr>
              <w:t>E</w:t>
            </w:r>
            <w:r w:rsidR="00BF3931" w:rsidRPr="00AE3674">
              <w:rPr>
                <w:rFonts w:eastAsia="Calibri"/>
                <w:sz w:val="22"/>
                <w:szCs w:val="22"/>
                <w:lang w:eastAsia="en-US"/>
              </w:rPr>
              <w:t>il</w:t>
            </w:r>
            <w:proofErr w:type="spellEnd"/>
            <w:r w:rsidR="00BF3931" w:rsidRPr="00AE3674">
              <w:rPr>
                <w:rFonts w:eastAsia="Calibri"/>
                <w:sz w:val="22"/>
                <w:szCs w:val="22"/>
                <w:lang w:eastAsia="en-US"/>
              </w:rPr>
              <w:t>.</w:t>
            </w:r>
          </w:p>
          <w:p w14:paraId="7E9AC9B8" w14:textId="647FAF7C" w:rsidR="00BF3931" w:rsidRPr="00AE3674" w:rsidRDefault="00BF3931" w:rsidP="00932BB6">
            <w:pPr>
              <w:widowControl w:val="0"/>
              <w:spacing w:line="240" w:lineRule="auto"/>
              <w:ind w:firstLine="0"/>
              <w:rPr>
                <w:rFonts w:eastAsia="Calibri"/>
                <w:sz w:val="22"/>
                <w:szCs w:val="22"/>
                <w:lang w:eastAsia="en-US"/>
              </w:rPr>
            </w:pPr>
            <w:proofErr w:type="spellStart"/>
            <w:r w:rsidRPr="00AE3674">
              <w:rPr>
                <w:rFonts w:eastAsia="Calibri"/>
                <w:sz w:val="22"/>
                <w:szCs w:val="22"/>
                <w:lang w:eastAsia="en-US"/>
              </w:rPr>
              <w:t>Nr</w:t>
            </w:r>
            <w:proofErr w:type="spellEnd"/>
            <w:r w:rsidRPr="00AE3674">
              <w:rPr>
                <w:rFonts w:eastAsia="Calibri"/>
                <w:sz w:val="22"/>
                <w:szCs w:val="22"/>
                <w:lang w:eastAsia="en-US"/>
              </w:rPr>
              <w:t>.</w:t>
            </w:r>
          </w:p>
        </w:tc>
        <w:tc>
          <w:tcPr>
            <w:tcW w:w="5823" w:type="dxa"/>
            <w:gridSpan w:val="5"/>
            <w:tcBorders>
              <w:top w:val="single" w:sz="4" w:space="0" w:color="auto"/>
              <w:left w:val="single" w:sz="4" w:space="0" w:color="auto"/>
              <w:bottom w:val="single" w:sz="4" w:space="0" w:color="auto"/>
              <w:right w:val="single" w:sz="4" w:space="0" w:color="auto"/>
            </w:tcBorders>
            <w:hideMark/>
          </w:tcPr>
          <w:p w14:paraId="1339840B" w14:textId="77777777" w:rsidR="00BF3931" w:rsidRPr="00AE3674" w:rsidRDefault="00BF3931" w:rsidP="00932BB6">
            <w:pPr>
              <w:widowControl w:val="0"/>
              <w:spacing w:line="240" w:lineRule="auto"/>
              <w:jc w:val="center"/>
              <w:rPr>
                <w:rFonts w:eastAsia="Calibri"/>
                <w:sz w:val="22"/>
                <w:szCs w:val="22"/>
                <w:lang w:eastAsia="en-US"/>
              </w:rPr>
            </w:pPr>
            <w:r w:rsidRPr="00AE3674">
              <w:rPr>
                <w:rFonts w:eastAsia="Calibri"/>
                <w:sz w:val="22"/>
                <w:szCs w:val="22"/>
                <w:lang w:eastAsia="en-US"/>
              </w:rPr>
              <w:t>Pateiktų dokumentų pavadinimas</w:t>
            </w:r>
          </w:p>
        </w:tc>
        <w:tc>
          <w:tcPr>
            <w:tcW w:w="2966" w:type="dxa"/>
            <w:gridSpan w:val="3"/>
            <w:tcBorders>
              <w:top w:val="single" w:sz="4" w:space="0" w:color="auto"/>
              <w:left w:val="single" w:sz="4" w:space="0" w:color="auto"/>
              <w:bottom w:val="single" w:sz="4" w:space="0" w:color="auto"/>
              <w:right w:val="single" w:sz="4" w:space="0" w:color="auto"/>
            </w:tcBorders>
            <w:hideMark/>
          </w:tcPr>
          <w:p w14:paraId="208B5890" w14:textId="77777777" w:rsidR="00BF3931" w:rsidRPr="00AE3674" w:rsidRDefault="00BF3931" w:rsidP="00932BB6">
            <w:pPr>
              <w:widowControl w:val="0"/>
              <w:spacing w:line="240" w:lineRule="auto"/>
              <w:jc w:val="center"/>
              <w:rPr>
                <w:rFonts w:eastAsia="Calibri"/>
                <w:sz w:val="22"/>
                <w:szCs w:val="22"/>
                <w:lang w:eastAsia="en-US"/>
              </w:rPr>
            </w:pPr>
            <w:r w:rsidRPr="00AE3674">
              <w:rPr>
                <w:rFonts w:eastAsia="Calibri"/>
                <w:sz w:val="22"/>
                <w:szCs w:val="22"/>
                <w:lang w:eastAsia="en-US"/>
              </w:rPr>
              <w:t>Dokumento puslapių skaičius</w:t>
            </w:r>
          </w:p>
        </w:tc>
        <w:tc>
          <w:tcPr>
            <w:tcW w:w="296" w:type="dxa"/>
            <w:tcBorders>
              <w:top w:val="single" w:sz="4" w:space="0" w:color="auto"/>
              <w:left w:val="single" w:sz="4" w:space="0" w:color="auto"/>
              <w:bottom w:val="single" w:sz="4" w:space="0" w:color="auto"/>
              <w:right w:val="single" w:sz="4" w:space="0" w:color="auto"/>
            </w:tcBorders>
          </w:tcPr>
          <w:p w14:paraId="1CD1597E" w14:textId="77777777" w:rsidR="00BF3931" w:rsidRPr="00AE3674" w:rsidRDefault="00BF3931" w:rsidP="00932BB6">
            <w:pPr>
              <w:widowControl w:val="0"/>
              <w:spacing w:line="240" w:lineRule="auto"/>
              <w:jc w:val="center"/>
              <w:rPr>
                <w:rFonts w:eastAsia="Calibri"/>
                <w:sz w:val="22"/>
                <w:szCs w:val="22"/>
                <w:lang w:eastAsia="en-US"/>
              </w:rPr>
            </w:pPr>
          </w:p>
        </w:tc>
      </w:tr>
      <w:tr w:rsidR="00BF3931" w:rsidRPr="00AE3674" w14:paraId="04D5D7F4" w14:textId="77777777" w:rsidTr="00075BE8">
        <w:trPr>
          <w:gridAfter w:val="1"/>
          <w:wAfter w:w="28" w:type="dxa"/>
        </w:trPr>
        <w:tc>
          <w:tcPr>
            <w:tcW w:w="675" w:type="dxa"/>
            <w:tcBorders>
              <w:top w:val="single" w:sz="4" w:space="0" w:color="auto"/>
              <w:left w:val="single" w:sz="4" w:space="0" w:color="auto"/>
              <w:bottom w:val="single" w:sz="4" w:space="0" w:color="auto"/>
              <w:right w:val="single" w:sz="4" w:space="0" w:color="auto"/>
            </w:tcBorders>
          </w:tcPr>
          <w:p w14:paraId="3C45A4F9" w14:textId="77777777" w:rsidR="00BF3931" w:rsidRPr="00AE3674" w:rsidRDefault="00BF3931" w:rsidP="00932BB6">
            <w:pPr>
              <w:widowControl w:val="0"/>
              <w:spacing w:line="240" w:lineRule="auto"/>
              <w:rPr>
                <w:rFonts w:eastAsia="Calibri"/>
                <w:sz w:val="22"/>
                <w:szCs w:val="22"/>
                <w:lang w:eastAsia="en-US"/>
              </w:rPr>
            </w:pPr>
          </w:p>
        </w:tc>
        <w:tc>
          <w:tcPr>
            <w:tcW w:w="5823" w:type="dxa"/>
            <w:gridSpan w:val="5"/>
            <w:tcBorders>
              <w:top w:val="single" w:sz="4" w:space="0" w:color="auto"/>
              <w:left w:val="single" w:sz="4" w:space="0" w:color="auto"/>
              <w:bottom w:val="single" w:sz="4" w:space="0" w:color="auto"/>
              <w:right w:val="single" w:sz="4" w:space="0" w:color="auto"/>
            </w:tcBorders>
          </w:tcPr>
          <w:p w14:paraId="56D6C018" w14:textId="77777777" w:rsidR="00BF3931" w:rsidRPr="00AE3674" w:rsidRDefault="00BF3931" w:rsidP="00932BB6">
            <w:pPr>
              <w:widowControl w:val="0"/>
              <w:spacing w:line="240" w:lineRule="auto"/>
              <w:rPr>
                <w:rFonts w:eastAsia="Calibri"/>
                <w:sz w:val="22"/>
                <w:szCs w:val="22"/>
                <w:lang w:eastAsia="en-US"/>
              </w:rPr>
            </w:pPr>
          </w:p>
        </w:tc>
        <w:tc>
          <w:tcPr>
            <w:tcW w:w="2966" w:type="dxa"/>
            <w:gridSpan w:val="3"/>
            <w:tcBorders>
              <w:top w:val="single" w:sz="4" w:space="0" w:color="auto"/>
              <w:left w:val="single" w:sz="4" w:space="0" w:color="auto"/>
              <w:bottom w:val="single" w:sz="4" w:space="0" w:color="auto"/>
              <w:right w:val="single" w:sz="4" w:space="0" w:color="auto"/>
            </w:tcBorders>
          </w:tcPr>
          <w:p w14:paraId="0794382E" w14:textId="77777777" w:rsidR="00BF3931" w:rsidRPr="00AE3674" w:rsidRDefault="00BF3931" w:rsidP="00932BB6">
            <w:pPr>
              <w:widowControl w:val="0"/>
              <w:spacing w:line="240" w:lineRule="auto"/>
              <w:rPr>
                <w:rFonts w:eastAsia="Calibri"/>
                <w:sz w:val="22"/>
                <w:szCs w:val="22"/>
                <w:lang w:eastAsia="en-US"/>
              </w:rPr>
            </w:pPr>
          </w:p>
        </w:tc>
        <w:tc>
          <w:tcPr>
            <w:tcW w:w="296" w:type="dxa"/>
            <w:tcBorders>
              <w:top w:val="single" w:sz="4" w:space="0" w:color="auto"/>
              <w:left w:val="single" w:sz="4" w:space="0" w:color="auto"/>
              <w:bottom w:val="single" w:sz="4" w:space="0" w:color="auto"/>
              <w:right w:val="single" w:sz="4" w:space="0" w:color="auto"/>
            </w:tcBorders>
          </w:tcPr>
          <w:p w14:paraId="5C3BFFEC" w14:textId="77777777" w:rsidR="00BF3931" w:rsidRPr="00AE3674" w:rsidRDefault="00BF3931" w:rsidP="00932BB6">
            <w:pPr>
              <w:widowControl w:val="0"/>
              <w:spacing w:line="240" w:lineRule="auto"/>
              <w:rPr>
                <w:rFonts w:eastAsia="Calibri"/>
                <w:sz w:val="22"/>
                <w:szCs w:val="22"/>
                <w:lang w:eastAsia="en-US"/>
              </w:rPr>
            </w:pPr>
          </w:p>
        </w:tc>
      </w:tr>
      <w:tr w:rsidR="00BF3931" w:rsidRPr="00AE3674" w14:paraId="18D76161" w14:textId="77777777" w:rsidTr="00075BE8">
        <w:tc>
          <w:tcPr>
            <w:tcW w:w="5388" w:type="dxa"/>
            <w:gridSpan w:val="4"/>
            <w:tcBorders>
              <w:top w:val="nil"/>
              <w:left w:val="nil"/>
              <w:bottom w:val="nil"/>
              <w:right w:val="nil"/>
            </w:tcBorders>
          </w:tcPr>
          <w:p w14:paraId="1ACA6F9A" w14:textId="77777777" w:rsidR="00BF3931" w:rsidRPr="00AE3674" w:rsidRDefault="00BF3931" w:rsidP="00932BB6">
            <w:pPr>
              <w:spacing w:line="240" w:lineRule="auto"/>
              <w:rPr>
                <w:rFonts w:eastAsia="Calibri"/>
                <w:sz w:val="22"/>
                <w:szCs w:val="22"/>
                <w:lang w:eastAsia="en-US"/>
              </w:rPr>
            </w:pPr>
          </w:p>
        </w:tc>
        <w:tc>
          <w:tcPr>
            <w:tcW w:w="4400" w:type="dxa"/>
            <w:gridSpan w:val="7"/>
            <w:tcBorders>
              <w:top w:val="nil"/>
              <w:left w:val="nil"/>
              <w:bottom w:val="nil"/>
              <w:right w:val="nil"/>
            </w:tcBorders>
          </w:tcPr>
          <w:p w14:paraId="6328371E" w14:textId="77777777" w:rsidR="00BF3931" w:rsidRPr="00AE3674" w:rsidRDefault="00BF3931" w:rsidP="00932BB6">
            <w:pPr>
              <w:spacing w:line="240" w:lineRule="auto"/>
              <w:rPr>
                <w:rFonts w:eastAsia="Calibri"/>
                <w:sz w:val="22"/>
                <w:szCs w:val="22"/>
                <w:lang w:eastAsia="en-US"/>
              </w:rPr>
            </w:pPr>
          </w:p>
        </w:tc>
      </w:tr>
      <w:tr w:rsidR="00BF3931" w:rsidRPr="00AE3674" w14:paraId="142E5947" w14:textId="77777777" w:rsidTr="00075BE8">
        <w:tc>
          <w:tcPr>
            <w:tcW w:w="9788" w:type="dxa"/>
            <w:gridSpan w:val="11"/>
            <w:tcBorders>
              <w:top w:val="nil"/>
              <w:left w:val="nil"/>
              <w:bottom w:val="nil"/>
              <w:right w:val="nil"/>
            </w:tcBorders>
          </w:tcPr>
          <w:p w14:paraId="19BF73CC" w14:textId="77777777" w:rsidR="00BF3931" w:rsidRPr="00AE3674" w:rsidRDefault="00BF3931" w:rsidP="00932BB6">
            <w:pPr>
              <w:spacing w:line="240" w:lineRule="auto"/>
              <w:rPr>
                <w:rFonts w:eastAsia="Calibri"/>
                <w:sz w:val="22"/>
                <w:szCs w:val="22"/>
                <w:lang w:eastAsia="en-US"/>
              </w:rPr>
            </w:pPr>
            <w:r w:rsidRPr="00AE3674">
              <w:rPr>
                <w:rFonts w:eastAsia="Calibri"/>
                <w:sz w:val="22"/>
                <w:szCs w:val="22"/>
                <w:lang w:eastAsia="en-US"/>
              </w:rPr>
              <w:t xml:space="preserve">         Mes ketiname dalį sutartyje numatytų suta</w:t>
            </w:r>
            <w:r>
              <w:rPr>
                <w:rFonts w:eastAsia="Calibri"/>
                <w:sz w:val="22"/>
                <w:szCs w:val="22"/>
                <w:lang w:eastAsia="en-US"/>
              </w:rPr>
              <w:t xml:space="preserve">rtinių įsipareigojimų perduoti </w:t>
            </w:r>
            <w:r w:rsidRPr="00AE3674">
              <w:rPr>
                <w:rFonts w:eastAsia="Calibri"/>
                <w:sz w:val="22"/>
                <w:szCs w:val="22"/>
                <w:lang w:eastAsia="en-US"/>
              </w:rPr>
              <w:t xml:space="preserve">vykdyti </w:t>
            </w:r>
            <w:proofErr w:type="spellStart"/>
            <w:r w:rsidRPr="00AE3674">
              <w:rPr>
                <w:rFonts w:eastAsia="Calibri"/>
                <w:sz w:val="22"/>
                <w:szCs w:val="22"/>
                <w:lang w:eastAsia="en-US"/>
              </w:rPr>
              <w:t>subtiekėjams</w:t>
            </w:r>
            <w:proofErr w:type="spellEnd"/>
            <w:r w:rsidRPr="00AE3674">
              <w:rPr>
                <w:rFonts w:eastAsia="Calibri"/>
                <w:sz w:val="22"/>
                <w:szCs w:val="22"/>
                <w:lang w:eastAsia="en-US"/>
              </w:rPr>
              <w:t xml:space="preserve"> ir pateikiame šią informaciją apie </w:t>
            </w:r>
            <w:proofErr w:type="spellStart"/>
            <w:r w:rsidRPr="00AE3674">
              <w:rPr>
                <w:rFonts w:eastAsia="Calibri"/>
                <w:sz w:val="22"/>
                <w:szCs w:val="22"/>
                <w:lang w:eastAsia="en-US"/>
              </w:rPr>
              <w:t>subtiekėjus</w:t>
            </w:r>
            <w:proofErr w:type="spellEnd"/>
            <w:r w:rsidRPr="00AE3674">
              <w:rPr>
                <w:rFonts w:eastAsia="Calibri"/>
                <w:sz w:val="22"/>
                <w:szCs w:val="22"/>
                <w:lang w:eastAsia="en-US"/>
              </w:rPr>
              <w:t>*:</w:t>
            </w:r>
          </w:p>
          <w:tbl>
            <w:tblPr>
              <w:tblW w:w="9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4"/>
              <w:gridCol w:w="1536"/>
              <w:gridCol w:w="1469"/>
              <w:gridCol w:w="1908"/>
              <w:gridCol w:w="2304"/>
              <w:gridCol w:w="1796"/>
            </w:tblGrid>
            <w:tr w:rsidR="00BF3931" w:rsidRPr="0018577D" w14:paraId="231CCE7D" w14:textId="77777777" w:rsidTr="00075BE8">
              <w:trPr>
                <w:trHeight w:val="2330"/>
              </w:trPr>
              <w:tc>
                <w:tcPr>
                  <w:tcW w:w="614" w:type="dxa"/>
                  <w:shd w:val="clear" w:color="auto" w:fill="auto"/>
                </w:tcPr>
                <w:p w14:paraId="60CA1D5E" w14:textId="163ABED2" w:rsidR="00BF3931" w:rsidRPr="0018577D" w:rsidRDefault="00BF3931" w:rsidP="00932BB6">
                  <w:pPr>
                    <w:suppressAutoHyphens/>
                    <w:spacing w:line="240" w:lineRule="auto"/>
                    <w:ind w:firstLine="0"/>
                    <w:rPr>
                      <w:bCs/>
                      <w:sz w:val="20"/>
                      <w:szCs w:val="22"/>
                    </w:rPr>
                  </w:pPr>
                  <w:proofErr w:type="spellStart"/>
                  <w:r>
                    <w:rPr>
                      <w:bCs/>
                      <w:sz w:val="20"/>
                      <w:szCs w:val="22"/>
                    </w:rPr>
                    <w:t>E</w:t>
                  </w:r>
                  <w:r w:rsidRPr="0018577D">
                    <w:rPr>
                      <w:bCs/>
                      <w:sz w:val="20"/>
                      <w:szCs w:val="22"/>
                    </w:rPr>
                    <w:t>il</w:t>
                  </w:r>
                  <w:proofErr w:type="spellEnd"/>
                  <w:r w:rsidRPr="0018577D">
                    <w:rPr>
                      <w:bCs/>
                      <w:sz w:val="20"/>
                      <w:szCs w:val="22"/>
                    </w:rPr>
                    <w:t xml:space="preserve">. Nr. </w:t>
                  </w:r>
                </w:p>
              </w:tc>
              <w:tc>
                <w:tcPr>
                  <w:tcW w:w="1536" w:type="dxa"/>
                  <w:shd w:val="clear" w:color="auto" w:fill="auto"/>
                </w:tcPr>
                <w:p w14:paraId="44D58B32" w14:textId="77777777" w:rsidR="00BF3931" w:rsidRPr="0018577D" w:rsidRDefault="00BF3931" w:rsidP="00932BB6">
                  <w:pPr>
                    <w:suppressAutoHyphens/>
                    <w:spacing w:line="240" w:lineRule="auto"/>
                    <w:ind w:firstLine="0"/>
                    <w:rPr>
                      <w:bCs/>
                      <w:sz w:val="20"/>
                      <w:szCs w:val="22"/>
                    </w:rPr>
                  </w:pPr>
                  <w:r w:rsidRPr="0018577D">
                    <w:rPr>
                      <w:bCs/>
                      <w:sz w:val="20"/>
                      <w:szCs w:val="22"/>
                    </w:rPr>
                    <w:t>Ūkio subjekto pavadinimas</w:t>
                  </w:r>
                </w:p>
              </w:tc>
              <w:tc>
                <w:tcPr>
                  <w:tcW w:w="1469" w:type="dxa"/>
                  <w:shd w:val="clear" w:color="auto" w:fill="auto"/>
                </w:tcPr>
                <w:p w14:paraId="4F49D428" w14:textId="77777777" w:rsidR="00BF3931" w:rsidRPr="0018577D" w:rsidRDefault="00BF3931" w:rsidP="00932BB6">
                  <w:pPr>
                    <w:suppressAutoHyphens/>
                    <w:spacing w:line="240" w:lineRule="auto"/>
                    <w:ind w:firstLine="0"/>
                    <w:rPr>
                      <w:bCs/>
                      <w:sz w:val="20"/>
                      <w:szCs w:val="22"/>
                    </w:rPr>
                  </w:pPr>
                  <w:r w:rsidRPr="0018577D">
                    <w:rPr>
                      <w:bCs/>
                      <w:sz w:val="20"/>
                      <w:szCs w:val="22"/>
                    </w:rPr>
                    <w:t xml:space="preserve">Pirkimo objekto dalis </w:t>
                  </w:r>
                </w:p>
              </w:tc>
              <w:tc>
                <w:tcPr>
                  <w:tcW w:w="1908" w:type="dxa"/>
                  <w:shd w:val="clear" w:color="auto" w:fill="auto"/>
                </w:tcPr>
                <w:p w14:paraId="5E5CD7F3" w14:textId="77777777" w:rsidR="00BF3931" w:rsidRPr="0018577D" w:rsidRDefault="00BF3931" w:rsidP="00932BB6">
                  <w:pPr>
                    <w:suppressAutoHyphens/>
                    <w:spacing w:line="240" w:lineRule="auto"/>
                    <w:ind w:firstLine="0"/>
                    <w:rPr>
                      <w:bCs/>
                      <w:sz w:val="20"/>
                      <w:szCs w:val="22"/>
                    </w:rPr>
                  </w:pPr>
                  <w:r w:rsidRPr="0018577D">
                    <w:rPr>
                      <w:bCs/>
                      <w:sz w:val="20"/>
                      <w:szCs w:val="22"/>
                    </w:rPr>
                    <w:t xml:space="preserve">Kvalifikacijos reikalavimas, kuriam atitikti remiamasi ūkio subjekto pajėgumais </w:t>
                  </w:r>
                </w:p>
              </w:tc>
              <w:tc>
                <w:tcPr>
                  <w:tcW w:w="2304" w:type="dxa"/>
                  <w:shd w:val="clear" w:color="auto" w:fill="auto"/>
                </w:tcPr>
                <w:p w14:paraId="2AD561D1" w14:textId="77777777" w:rsidR="00BF3931" w:rsidRPr="0018577D" w:rsidRDefault="00BF3931" w:rsidP="00932BB6">
                  <w:pPr>
                    <w:suppressAutoHyphens/>
                    <w:spacing w:line="240" w:lineRule="auto"/>
                    <w:ind w:firstLine="0"/>
                    <w:rPr>
                      <w:bCs/>
                      <w:i/>
                      <w:sz w:val="20"/>
                      <w:szCs w:val="22"/>
                    </w:rPr>
                  </w:pPr>
                  <w:r w:rsidRPr="0018577D">
                    <w:rPr>
                      <w:bCs/>
                      <w:sz w:val="20"/>
                      <w:szCs w:val="22"/>
                    </w:rPr>
                    <w:t>Perduodamos vykdyti paslaugų dalies apibūdinimas (</w:t>
                  </w:r>
                  <w:r w:rsidRPr="0018577D">
                    <w:rPr>
                      <w:bCs/>
                      <w:i/>
                      <w:sz w:val="20"/>
                      <w:szCs w:val="22"/>
                    </w:rPr>
                    <w:t>pildoma tuo atveju, jei subjektas vykdys sutartį)</w:t>
                  </w:r>
                </w:p>
              </w:tc>
              <w:tc>
                <w:tcPr>
                  <w:tcW w:w="1796" w:type="dxa"/>
                  <w:shd w:val="clear" w:color="auto" w:fill="auto"/>
                </w:tcPr>
                <w:p w14:paraId="57164EEA" w14:textId="77777777" w:rsidR="00BF3931" w:rsidRPr="0018577D" w:rsidRDefault="00BF3931" w:rsidP="00932BB6">
                  <w:pPr>
                    <w:suppressAutoHyphens/>
                    <w:spacing w:line="240" w:lineRule="auto"/>
                    <w:ind w:firstLine="0"/>
                    <w:rPr>
                      <w:bCs/>
                      <w:sz w:val="20"/>
                      <w:szCs w:val="22"/>
                    </w:rPr>
                  </w:pPr>
                  <w:r w:rsidRPr="0018577D">
                    <w:rPr>
                      <w:bCs/>
                      <w:sz w:val="20"/>
                      <w:szCs w:val="22"/>
                    </w:rPr>
                    <w:t>Procentas (perduodamos vykdyti paslaugų dalies) nuo pasiūlymo kainos su PVM.</w:t>
                  </w:r>
                </w:p>
                <w:p w14:paraId="0DDE457F" w14:textId="77777777" w:rsidR="00BF3931" w:rsidRPr="0018577D" w:rsidRDefault="00BF3931" w:rsidP="00932BB6">
                  <w:pPr>
                    <w:suppressAutoHyphens/>
                    <w:spacing w:line="240" w:lineRule="auto"/>
                    <w:ind w:firstLine="0"/>
                    <w:rPr>
                      <w:bCs/>
                      <w:sz w:val="20"/>
                      <w:szCs w:val="22"/>
                    </w:rPr>
                  </w:pPr>
                  <w:r w:rsidRPr="0018577D">
                    <w:rPr>
                      <w:bCs/>
                      <w:i/>
                      <w:sz w:val="20"/>
                      <w:szCs w:val="22"/>
                    </w:rPr>
                    <w:t>(pildoma tuo atveju, jei subjektas vykdys sutartį)</w:t>
                  </w:r>
                </w:p>
              </w:tc>
            </w:tr>
            <w:tr w:rsidR="00BF3931" w:rsidRPr="0018577D" w14:paraId="66794C5C" w14:textId="77777777" w:rsidTr="00075BE8">
              <w:trPr>
                <w:trHeight w:val="270"/>
              </w:trPr>
              <w:tc>
                <w:tcPr>
                  <w:tcW w:w="614" w:type="dxa"/>
                  <w:shd w:val="clear" w:color="auto" w:fill="auto"/>
                </w:tcPr>
                <w:p w14:paraId="232A517A" w14:textId="77777777" w:rsidR="00BF3931" w:rsidRPr="0018577D" w:rsidRDefault="00BF3931" w:rsidP="00932BB6">
                  <w:pPr>
                    <w:suppressAutoHyphens/>
                    <w:spacing w:line="240" w:lineRule="auto"/>
                    <w:rPr>
                      <w:bCs/>
                      <w:sz w:val="20"/>
                      <w:szCs w:val="22"/>
                    </w:rPr>
                  </w:pPr>
                </w:p>
              </w:tc>
              <w:tc>
                <w:tcPr>
                  <w:tcW w:w="1536" w:type="dxa"/>
                  <w:shd w:val="clear" w:color="auto" w:fill="auto"/>
                </w:tcPr>
                <w:p w14:paraId="29847469" w14:textId="77777777" w:rsidR="00BF3931" w:rsidRPr="0018577D" w:rsidRDefault="00BF3931" w:rsidP="00932BB6">
                  <w:pPr>
                    <w:suppressAutoHyphens/>
                    <w:spacing w:line="240" w:lineRule="auto"/>
                    <w:rPr>
                      <w:bCs/>
                      <w:sz w:val="20"/>
                      <w:szCs w:val="22"/>
                    </w:rPr>
                  </w:pPr>
                </w:p>
              </w:tc>
              <w:tc>
                <w:tcPr>
                  <w:tcW w:w="1469" w:type="dxa"/>
                  <w:shd w:val="clear" w:color="auto" w:fill="auto"/>
                </w:tcPr>
                <w:p w14:paraId="5972B7BC" w14:textId="77777777" w:rsidR="00BF3931" w:rsidRPr="0018577D" w:rsidRDefault="00BF3931" w:rsidP="00932BB6">
                  <w:pPr>
                    <w:suppressAutoHyphens/>
                    <w:spacing w:line="240" w:lineRule="auto"/>
                    <w:rPr>
                      <w:bCs/>
                      <w:sz w:val="20"/>
                      <w:szCs w:val="22"/>
                    </w:rPr>
                  </w:pPr>
                </w:p>
              </w:tc>
              <w:tc>
                <w:tcPr>
                  <w:tcW w:w="1908" w:type="dxa"/>
                  <w:shd w:val="clear" w:color="auto" w:fill="auto"/>
                </w:tcPr>
                <w:p w14:paraId="20FF8E1A" w14:textId="77777777" w:rsidR="00BF3931" w:rsidRPr="0018577D" w:rsidRDefault="00BF3931" w:rsidP="00932BB6">
                  <w:pPr>
                    <w:suppressAutoHyphens/>
                    <w:spacing w:line="240" w:lineRule="auto"/>
                    <w:rPr>
                      <w:bCs/>
                      <w:sz w:val="20"/>
                      <w:szCs w:val="22"/>
                    </w:rPr>
                  </w:pPr>
                </w:p>
              </w:tc>
              <w:tc>
                <w:tcPr>
                  <w:tcW w:w="2304" w:type="dxa"/>
                  <w:shd w:val="clear" w:color="auto" w:fill="auto"/>
                </w:tcPr>
                <w:p w14:paraId="06FB3704" w14:textId="77777777" w:rsidR="00BF3931" w:rsidRPr="0018577D" w:rsidRDefault="00BF3931" w:rsidP="00932BB6">
                  <w:pPr>
                    <w:suppressAutoHyphens/>
                    <w:spacing w:line="240" w:lineRule="auto"/>
                    <w:rPr>
                      <w:bCs/>
                      <w:sz w:val="20"/>
                      <w:szCs w:val="22"/>
                    </w:rPr>
                  </w:pPr>
                </w:p>
              </w:tc>
              <w:tc>
                <w:tcPr>
                  <w:tcW w:w="1796" w:type="dxa"/>
                  <w:shd w:val="clear" w:color="auto" w:fill="auto"/>
                </w:tcPr>
                <w:p w14:paraId="6E7A5770" w14:textId="77777777" w:rsidR="00BF3931" w:rsidRPr="0018577D" w:rsidRDefault="00BF3931" w:rsidP="00932BB6">
                  <w:pPr>
                    <w:suppressAutoHyphens/>
                    <w:spacing w:line="240" w:lineRule="auto"/>
                    <w:rPr>
                      <w:bCs/>
                      <w:sz w:val="20"/>
                      <w:szCs w:val="22"/>
                    </w:rPr>
                  </w:pPr>
                </w:p>
              </w:tc>
            </w:tr>
          </w:tbl>
          <w:p w14:paraId="56735C2F" w14:textId="77777777" w:rsidR="00BF3931" w:rsidRPr="00AE3674" w:rsidRDefault="00BF3931" w:rsidP="00932BB6">
            <w:pPr>
              <w:spacing w:line="240" w:lineRule="auto"/>
              <w:rPr>
                <w:rFonts w:eastAsia="Calibri"/>
                <w:sz w:val="22"/>
                <w:szCs w:val="22"/>
                <w:lang w:eastAsia="en-US"/>
              </w:rPr>
            </w:pPr>
            <w:r w:rsidRPr="00AE3674">
              <w:rPr>
                <w:rFonts w:eastAsia="Calibri"/>
                <w:sz w:val="22"/>
                <w:szCs w:val="22"/>
                <w:lang w:eastAsia="en-US"/>
              </w:rPr>
              <w:t xml:space="preserve">* </w:t>
            </w:r>
            <w:r w:rsidRPr="001736E6">
              <w:rPr>
                <w:rFonts w:eastAsia="Calibri"/>
                <w:i/>
                <w:sz w:val="22"/>
                <w:szCs w:val="22"/>
                <w:lang w:eastAsia="en-US"/>
              </w:rPr>
              <w:t xml:space="preserve">Pildoma, jei ketinama pasitelkti </w:t>
            </w:r>
            <w:proofErr w:type="spellStart"/>
            <w:r w:rsidRPr="001736E6">
              <w:rPr>
                <w:rFonts w:eastAsia="Calibri"/>
                <w:i/>
                <w:sz w:val="22"/>
                <w:szCs w:val="22"/>
                <w:lang w:eastAsia="en-US"/>
              </w:rPr>
              <w:t>subtiekėjus</w:t>
            </w:r>
            <w:proofErr w:type="spellEnd"/>
          </w:p>
          <w:p w14:paraId="22A44D18" w14:textId="77777777" w:rsidR="00BF3931" w:rsidRPr="00AE3674" w:rsidRDefault="00BF3931" w:rsidP="00932BB6">
            <w:pPr>
              <w:spacing w:line="240" w:lineRule="auto"/>
              <w:rPr>
                <w:rFonts w:eastAsia="Calibri"/>
                <w:sz w:val="22"/>
                <w:szCs w:val="22"/>
                <w:lang w:eastAsia="en-US"/>
              </w:rPr>
            </w:pPr>
          </w:p>
        </w:tc>
      </w:tr>
      <w:tr w:rsidR="00BF3931" w:rsidRPr="00AE3674" w14:paraId="6343A5D4" w14:textId="77777777" w:rsidTr="00075BE8">
        <w:tc>
          <w:tcPr>
            <w:tcW w:w="9788" w:type="dxa"/>
            <w:gridSpan w:val="11"/>
            <w:tcBorders>
              <w:top w:val="nil"/>
              <w:left w:val="nil"/>
              <w:bottom w:val="nil"/>
              <w:right w:val="nil"/>
            </w:tcBorders>
          </w:tcPr>
          <w:p w14:paraId="5123BE2D" w14:textId="77777777" w:rsidR="00BF3931" w:rsidRPr="00AE3674" w:rsidRDefault="00BF3931" w:rsidP="00932BB6">
            <w:pPr>
              <w:spacing w:line="240" w:lineRule="auto"/>
              <w:jc w:val="center"/>
              <w:rPr>
                <w:rFonts w:eastAsia="Calibri"/>
                <w:i/>
                <w:iCs/>
                <w:sz w:val="22"/>
                <w:szCs w:val="22"/>
                <w:lang w:eastAsia="en-US"/>
              </w:rPr>
            </w:pPr>
          </w:p>
        </w:tc>
      </w:tr>
      <w:tr w:rsidR="00BF3931" w:rsidRPr="00AE3674" w14:paraId="17936169" w14:textId="77777777" w:rsidTr="00075BE8">
        <w:trPr>
          <w:trHeight w:val="324"/>
        </w:trPr>
        <w:tc>
          <w:tcPr>
            <w:tcW w:w="9788" w:type="dxa"/>
            <w:gridSpan w:val="11"/>
            <w:tcBorders>
              <w:top w:val="nil"/>
              <w:left w:val="nil"/>
              <w:bottom w:val="nil"/>
              <w:right w:val="nil"/>
            </w:tcBorders>
            <w:hideMark/>
          </w:tcPr>
          <w:p w14:paraId="353D9BEB" w14:textId="77777777" w:rsidR="00BF3931" w:rsidRPr="00AE3674" w:rsidRDefault="00BF3931" w:rsidP="00932BB6">
            <w:pPr>
              <w:spacing w:line="240" w:lineRule="auto"/>
              <w:rPr>
                <w:rFonts w:eastAsia="Calibri"/>
                <w:sz w:val="22"/>
                <w:szCs w:val="22"/>
                <w:lang w:eastAsia="en-US"/>
              </w:rPr>
            </w:pPr>
            <w:r w:rsidRPr="00AE3674">
              <w:rPr>
                <w:rFonts w:eastAsia="Calibri"/>
                <w:sz w:val="22"/>
                <w:szCs w:val="22"/>
                <w:lang w:eastAsia="en-US"/>
              </w:rPr>
              <w:t>Pasiūlymas galioja iki _____________</w:t>
            </w:r>
          </w:p>
        </w:tc>
      </w:tr>
      <w:tr w:rsidR="00BF3931" w:rsidRPr="00AE3674" w14:paraId="23F8F47F" w14:textId="77777777" w:rsidTr="00075BE8">
        <w:trPr>
          <w:trHeight w:val="285"/>
        </w:trPr>
        <w:tc>
          <w:tcPr>
            <w:tcW w:w="3284" w:type="dxa"/>
            <w:gridSpan w:val="2"/>
            <w:tcBorders>
              <w:top w:val="nil"/>
              <w:left w:val="nil"/>
              <w:bottom w:val="single" w:sz="4" w:space="0" w:color="auto"/>
              <w:right w:val="nil"/>
            </w:tcBorders>
          </w:tcPr>
          <w:p w14:paraId="0C0CC739" w14:textId="77777777" w:rsidR="00BF3931" w:rsidRPr="00AE3674" w:rsidRDefault="00BF3931" w:rsidP="00932BB6">
            <w:pPr>
              <w:spacing w:line="240" w:lineRule="auto"/>
              <w:rPr>
                <w:rFonts w:eastAsia="Calibri"/>
                <w:sz w:val="22"/>
                <w:szCs w:val="22"/>
                <w:lang w:eastAsia="en-US"/>
              </w:rPr>
            </w:pPr>
          </w:p>
        </w:tc>
        <w:tc>
          <w:tcPr>
            <w:tcW w:w="604" w:type="dxa"/>
            <w:tcBorders>
              <w:top w:val="nil"/>
              <w:left w:val="nil"/>
              <w:bottom w:val="nil"/>
              <w:right w:val="nil"/>
            </w:tcBorders>
          </w:tcPr>
          <w:p w14:paraId="61439385" w14:textId="77777777" w:rsidR="00BF3931" w:rsidRPr="00AE3674" w:rsidRDefault="00BF3931" w:rsidP="00932BB6">
            <w:pPr>
              <w:spacing w:line="240" w:lineRule="auto"/>
              <w:jc w:val="center"/>
              <w:rPr>
                <w:rFonts w:eastAsia="Calibri"/>
                <w:sz w:val="22"/>
                <w:szCs w:val="22"/>
                <w:lang w:eastAsia="en-US"/>
              </w:rPr>
            </w:pPr>
          </w:p>
        </w:tc>
        <w:tc>
          <w:tcPr>
            <w:tcW w:w="1980" w:type="dxa"/>
            <w:gridSpan w:val="2"/>
            <w:tcBorders>
              <w:top w:val="nil"/>
              <w:left w:val="nil"/>
              <w:bottom w:val="single" w:sz="4" w:space="0" w:color="auto"/>
              <w:right w:val="nil"/>
            </w:tcBorders>
          </w:tcPr>
          <w:p w14:paraId="787F4FE5" w14:textId="77777777" w:rsidR="00BF3931" w:rsidRPr="00AE3674" w:rsidRDefault="00BF3931" w:rsidP="00932BB6">
            <w:pPr>
              <w:spacing w:line="240" w:lineRule="auto"/>
              <w:jc w:val="center"/>
              <w:rPr>
                <w:rFonts w:eastAsia="Calibri"/>
                <w:sz w:val="22"/>
                <w:szCs w:val="22"/>
                <w:lang w:eastAsia="en-US"/>
              </w:rPr>
            </w:pPr>
          </w:p>
        </w:tc>
        <w:tc>
          <w:tcPr>
            <w:tcW w:w="701" w:type="dxa"/>
            <w:gridSpan w:val="2"/>
            <w:tcBorders>
              <w:top w:val="nil"/>
              <w:left w:val="nil"/>
              <w:bottom w:val="nil"/>
              <w:right w:val="nil"/>
            </w:tcBorders>
          </w:tcPr>
          <w:p w14:paraId="47290AB0" w14:textId="77777777" w:rsidR="00BF3931" w:rsidRPr="00AE3674" w:rsidRDefault="00BF3931" w:rsidP="00932BB6">
            <w:pPr>
              <w:spacing w:line="240" w:lineRule="auto"/>
              <w:jc w:val="center"/>
              <w:rPr>
                <w:rFonts w:eastAsia="Calibri"/>
                <w:sz w:val="22"/>
                <w:szCs w:val="22"/>
                <w:lang w:eastAsia="en-US"/>
              </w:rPr>
            </w:pPr>
          </w:p>
        </w:tc>
        <w:tc>
          <w:tcPr>
            <w:tcW w:w="2611" w:type="dxa"/>
            <w:tcBorders>
              <w:top w:val="nil"/>
              <w:left w:val="nil"/>
              <w:bottom w:val="single" w:sz="4" w:space="0" w:color="auto"/>
              <w:right w:val="nil"/>
            </w:tcBorders>
          </w:tcPr>
          <w:p w14:paraId="0C8BDD94" w14:textId="77777777" w:rsidR="00BF3931" w:rsidRPr="00AE3674" w:rsidRDefault="00BF3931" w:rsidP="00932BB6">
            <w:pPr>
              <w:spacing w:line="240" w:lineRule="auto"/>
              <w:jc w:val="right"/>
              <w:rPr>
                <w:rFonts w:eastAsia="Calibri"/>
                <w:sz w:val="22"/>
                <w:szCs w:val="22"/>
                <w:lang w:eastAsia="en-US"/>
              </w:rPr>
            </w:pPr>
          </w:p>
        </w:tc>
        <w:tc>
          <w:tcPr>
            <w:tcW w:w="608" w:type="dxa"/>
            <w:gridSpan w:val="3"/>
            <w:tcBorders>
              <w:top w:val="nil"/>
              <w:left w:val="nil"/>
              <w:bottom w:val="nil"/>
              <w:right w:val="nil"/>
            </w:tcBorders>
          </w:tcPr>
          <w:p w14:paraId="6CC02FDC" w14:textId="77777777" w:rsidR="00BF3931" w:rsidRPr="00AE3674" w:rsidRDefault="00BF3931" w:rsidP="00932BB6">
            <w:pPr>
              <w:spacing w:line="240" w:lineRule="auto"/>
              <w:jc w:val="right"/>
              <w:rPr>
                <w:rFonts w:eastAsia="Calibri"/>
                <w:sz w:val="22"/>
                <w:szCs w:val="22"/>
                <w:lang w:eastAsia="en-US"/>
              </w:rPr>
            </w:pPr>
          </w:p>
        </w:tc>
      </w:tr>
      <w:tr w:rsidR="00BF3931" w:rsidRPr="00AE3674" w14:paraId="4663B868" w14:textId="77777777" w:rsidTr="00075BE8">
        <w:trPr>
          <w:trHeight w:val="186"/>
        </w:trPr>
        <w:tc>
          <w:tcPr>
            <w:tcW w:w="3284" w:type="dxa"/>
            <w:gridSpan w:val="2"/>
            <w:tcBorders>
              <w:top w:val="single" w:sz="4" w:space="0" w:color="auto"/>
              <w:left w:val="nil"/>
              <w:bottom w:val="nil"/>
              <w:right w:val="nil"/>
            </w:tcBorders>
            <w:hideMark/>
          </w:tcPr>
          <w:p w14:paraId="20C8836E" w14:textId="77777777" w:rsidR="00BF3931" w:rsidRPr="00AE3674" w:rsidRDefault="00BF3931" w:rsidP="00932BB6">
            <w:pPr>
              <w:snapToGrid w:val="0"/>
              <w:spacing w:line="240" w:lineRule="auto"/>
              <w:rPr>
                <w:i/>
                <w:iCs/>
                <w:position w:val="6"/>
                <w:sz w:val="22"/>
                <w:szCs w:val="22"/>
                <w:lang w:eastAsia="en-US"/>
              </w:rPr>
            </w:pPr>
            <w:r w:rsidRPr="00AE3674">
              <w:rPr>
                <w:i/>
                <w:iCs/>
                <w:position w:val="6"/>
                <w:sz w:val="22"/>
                <w:szCs w:val="22"/>
                <w:lang w:eastAsia="en-US"/>
              </w:rPr>
              <w:t>Tiekėjo arba jo įgalioto asmens pareigų pavadinimas)</w:t>
            </w:r>
          </w:p>
        </w:tc>
        <w:tc>
          <w:tcPr>
            <w:tcW w:w="604" w:type="dxa"/>
            <w:tcBorders>
              <w:top w:val="nil"/>
              <w:left w:val="nil"/>
              <w:bottom w:val="nil"/>
              <w:right w:val="nil"/>
            </w:tcBorders>
          </w:tcPr>
          <w:p w14:paraId="4766DDE4" w14:textId="77777777" w:rsidR="00BF3931" w:rsidRPr="00AE3674" w:rsidRDefault="00BF3931" w:rsidP="00932BB6">
            <w:pPr>
              <w:spacing w:line="240" w:lineRule="auto"/>
              <w:jc w:val="center"/>
              <w:rPr>
                <w:rFonts w:eastAsia="Calibri"/>
                <w:i/>
                <w:iCs/>
                <w:sz w:val="22"/>
                <w:szCs w:val="22"/>
                <w:lang w:eastAsia="en-US"/>
              </w:rPr>
            </w:pPr>
          </w:p>
        </w:tc>
        <w:tc>
          <w:tcPr>
            <w:tcW w:w="1980" w:type="dxa"/>
            <w:gridSpan w:val="2"/>
            <w:tcBorders>
              <w:top w:val="single" w:sz="4" w:space="0" w:color="auto"/>
              <w:left w:val="nil"/>
              <w:bottom w:val="nil"/>
              <w:right w:val="nil"/>
            </w:tcBorders>
            <w:hideMark/>
          </w:tcPr>
          <w:p w14:paraId="505B3FE1" w14:textId="77777777" w:rsidR="00BF3931" w:rsidRPr="00AE3674" w:rsidRDefault="00BF3931" w:rsidP="00932BB6">
            <w:pPr>
              <w:spacing w:line="240" w:lineRule="auto"/>
              <w:jc w:val="center"/>
              <w:rPr>
                <w:rFonts w:eastAsia="Calibri"/>
                <w:i/>
                <w:iCs/>
                <w:sz w:val="22"/>
                <w:szCs w:val="22"/>
                <w:lang w:eastAsia="en-US"/>
              </w:rPr>
            </w:pPr>
            <w:r w:rsidRPr="00AE3674">
              <w:rPr>
                <w:rFonts w:eastAsia="Calibri"/>
                <w:i/>
                <w:iCs/>
                <w:position w:val="6"/>
                <w:sz w:val="22"/>
                <w:szCs w:val="22"/>
                <w:lang w:eastAsia="en-US"/>
              </w:rPr>
              <w:t>(Parašas)</w:t>
            </w:r>
            <w:r w:rsidRPr="00AE3674">
              <w:rPr>
                <w:rFonts w:eastAsia="Calibri"/>
                <w:i/>
                <w:iCs/>
                <w:sz w:val="22"/>
                <w:szCs w:val="22"/>
                <w:lang w:eastAsia="en-US"/>
              </w:rPr>
              <w:t xml:space="preserve"> </w:t>
            </w:r>
          </w:p>
        </w:tc>
        <w:tc>
          <w:tcPr>
            <w:tcW w:w="701" w:type="dxa"/>
            <w:gridSpan w:val="2"/>
            <w:tcBorders>
              <w:top w:val="nil"/>
              <w:left w:val="nil"/>
              <w:bottom w:val="nil"/>
              <w:right w:val="nil"/>
            </w:tcBorders>
          </w:tcPr>
          <w:p w14:paraId="57AE8296" w14:textId="77777777" w:rsidR="00BF3931" w:rsidRPr="00AE3674" w:rsidRDefault="00BF3931" w:rsidP="00932BB6">
            <w:pPr>
              <w:spacing w:line="240" w:lineRule="auto"/>
              <w:jc w:val="center"/>
              <w:rPr>
                <w:rFonts w:eastAsia="Calibri"/>
                <w:i/>
                <w:iCs/>
                <w:sz w:val="22"/>
                <w:szCs w:val="22"/>
                <w:lang w:eastAsia="en-US"/>
              </w:rPr>
            </w:pPr>
          </w:p>
        </w:tc>
        <w:tc>
          <w:tcPr>
            <w:tcW w:w="2611" w:type="dxa"/>
            <w:tcBorders>
              <w:top w:val="single" w:sz="4" w:space="0" w:color="auto"/>
              <w:left w:val="nil"/>
              <w:bottom w:val="nil"/>
              <w:right w:val="nil"/>
            </w:tcBorders>
            <w:hideMark/>
          </w:tcPr>
          <w:p w14:paraId="5CD4AB41" w14:textId="77777777" w:rsidR="00BF3931" w:rsidRPr="00AE3674" w:rsidRDefault="00BF3931" w:rsidP="00932BB6">
            <w:pPr>
              <w:spacing w:line="240" w:lineRule="auto"/>
              <w:jc w:val="center"/>
              <w:rPr>
                <w:rFonts w:eastAsia="Calibri"/>
                <w:i/>
                <w:iCs/>
                <w:sz w:val="22"/>
                <w:szCs w:val="22"/>
                <w:lang w:eastAsia="en-US"/>
              </w:rPr>
            </w:pPr>
            <w:r w:rsidRPr="00AE3674">
              <w:rPr>
                <w:rFonts w:eastAsia="Calibri"/>
                <w:i/>
                <w:iCs/>
                <w:position w:val="6"/>
                <w:sz w:val="22"/>
                <w:szCs w:val="22"/>
                <w:lang w:eastAsia="en-US"/>
              </w:rPr>
              <w:t>(Vardas ir pavardė)</w:t>
            </w:r>
            <w:r w:rsidRPr="00AE3674">
              <w:rPr>
                <w:rFonts w:eastAsia="Calibri"/>
                <w:i/>
                <w:iCs/>
                <w:sz w:val="22"/>
                <w:szCs w:val="22"/>
                <w:lang w:eastAsia="en-US"/>
              </w:rPr>
              <w:t xml:space="preserve"> </w:t>
            </w:r>
          </w:p>
        </w:tc>
        <w:tc>
          <w:tcPr>
            <w:tcW w:w="608" w:type="dxa"/>
            <w:gridSpan w:val="3"/>
            <w:tcBorders>
              <w:top w:val="nil"/>
              <w:left w:val="nil"/>
              <w:bottom w:val="nil"/>
              <w:right w:val="nil"/>
            </w:tcBorders>
          </w:tcPr>
          <w:p w14:paraId="65BAB2A1" w14:textId="77777777" w:rsidR="00BF3931" w:rsidRPr="00AE3674" w:rsidRDefault="00BF3931" w:rsidP="00932BB6">
            <w:pPr>
              <w:spacing w:line="240" w:lineRule="auto"/>
              <w:jc w:val="center"/>
              <w:rPr>
                <w:rFonts w:eastAsia="Calibri"/>
                <w:sz w:val="22"/>
                <w:szCs w:val="22"/>
                <w:lang w:eastAsia="en-US"/>
              </w:rPr>
            </w:pPr>
          </w:p>
        </w:tc>
      </w:tr>
    </w:tbl>
    <w:p w14:paraId="7AA65986" w14:textId="77777777" w:rsidR="00BF3931" w:rsidRPr="00AE3674" w:rsidRDefault="00BF3931" w:rsidP="00932BB6">
      <w:pPr>
        <w:tabs>
          <w:tab w:val="left" w:pos="7998"/>
        </w:tabs>
        <w:spacing w:line="240" w:lineRule="auto"/>
        <w:rPr>
          <w:sz w:val="22"/>
          <w:szCs w:val="22"/>
        </w:rPr>
      </w:pPr>
      <w:r w:rsidRPr="00AE3674">
        <w:rPr>
          <w:sz w:val="22"/>
          <w:szCs w:val="22"/>
        </w:rPr>
        <w:tab/>
      </w:r>
    </w:p>
    <w:p w14:paraId="5AC57186" w14:textId="77777777" w:rsidR="00BF3931" w:rsidRPr="00AE3674" w:rsidRDefault="00BF3931" w:rsidP="00932BB6">
      <w:pPr>
        <w:tabs>
          <w:tab w:val="left" w:pos="7998"/>
        </w:tabs>
        <w:spacing w:line="240" w:lineRule="auto"/>
        <w:rPr>
          <w:sz w:val="22"/>
          <w:szCs w:val="22"/>
        </w:rPr>
      </w:pPr>
    </w:p>
    <w:p w14:paraId="63A107A8" w14:textId="77777777" w:rsidR="00BF3931" w:rsidRPr="00AE3674" w:rsidRDefault="00BF3931" w:rsidP="00932BB6">
      <w:pPr>
        <w:tabs>
          <w:tab w:val="left" w:pos="7998"/>
        </w:tabs>
        <w:spacing w:line="240" w:lineRule="auto"/>
        <w:rPr>
          <w:sz w:val="22"/>
          <w:szCs w:val="22"/>
        </w:rPr>
      </w:pPr>
    </w:p>
    <w:p w14:paraId="33AF9A0A" w14:textId="77777777" w:rsidR="00BF3931" w:rsidRPr="00AE3674" w:rsidRDefault="00BF3931" w:rsidP="00BF3931">
      <w:pPr>
        <w:tabs>
          <w:tab w:val="left" w:pos="7998"/>
        </w:tabs>
        <w:rPr>
          <w:sz w:val="22"/>
          <w:szCs w:val="22"/>
        </w:rPr>
      </w:pPr>
    </w:p>
    <w:p w14:paraId="1BABFDEB" w14:textId="77777777" w:rsidR="00CB5907" w:rsidRDefault="00CB5907" w:rsidP="00506996">
      <w:pPr>
        <w:pStyle w:val="Betarp"/>
        <w:spacing w:line="300" w:lineRule="auto"/>
        <w:ind w:firstLine="0"/>
        <w:contextualSpacing/>
        <w:rPr>
          <w:rFonts w:ascii="Arial" w:eastAsiaTheme="minorHAnsi" w:hAnsi="Arial" w:cs="Arial"/>
          <w:bCs/>
          <w:iCs/>
        </w:rPr>
      </w:pPr>
    </w:p>
    <w:p w14:paraId="68C4BC99" w14:textId="41A4A218" w:rsidR="007D6542" w:rsidRPr="00797AA4" w:rsidRDefault="00060B51" w:rsidP="00797AA4">
      <w:pPr>
        <w:rPr>
          <w:rFonts w:ascii="Arial" w:hAnsi="Arial" w:cs="Arial"/>
        </w:rPr>
      </w:pPr>
      <w:r>
        <w:rPr>
          <w:rFonts w:ascii="Arial" w:hAnsi="Arial" w:cs="Arial"/>
        </w:rPr>
        <w:br w:type="page"/>
      </w:r>
    </w:p>
    <w:p w14:paraId="282BAFD3" w14:textId="521BFBB1" w:rsidR="00506996" w:rsidRPr="00194983" w:rsidRDefault="00506996" w:rsidP="00506996">
      <w:pPr>
        <w:spacing w:line="240" w:lineRule="auto"/>
        <w:ind w:left="7314" w:firstLine="0"/>
        <w:rPr>
          <w:rFonts w:cstheme="minorHAnsi"/>
        </w:rPr>
      </w:pPr>
      <w:r w:rsidRPr="00194983">
        <w:rPr>
          <w:rFonts w:cstheme="minorHAnsi"/>
        </w:rPr>
        <w:lastRenderedPageBreak/>
        <w:t xml:space="preserve">Pirkimo sąlygų </w:t>
      </w:r>
      <w:r w:rsidR="00797AA4">
        <w:rPr>
          <w:rFonts w:cstheme="minorHAnsi"/>
        </w:rPr>
        <w:t>4</w:t>
      </w:r>
      <w:r w:rsidRPr="00194983">
        <w:rPr>
          <w:rFonts w:cstheme="minorHAnsi"/>
        </w:rPr>
        <w:t xml:space="preserve"> priedas „Sutarties projektas“</w:t>
      </w:r>
    </w:p>
    <w:p w14:paraId="7CB80FF3" w14:textId="2C6CB943" w:rsidR="00506996" w:rsidRDefault="00506996" w:rsidP="00E63A8A">
      <w:pPr>
        <w:pStyle w:val="Betarp"/>
        <w:spacing w:line="300" w:lineRule="auto"/>
        <w:ind w:firstLine="0"/>
        <w:contextualSpacing/>
        <w:rPr>
          <w:rFonts w:ascii="Arial" w:eastAsiaTheme="minorHAnsi" w:hAnsi="Arial" w:cs="Arial"/>
          <w:bCs/>
          <w:iCs/>
        </w:rPr>
      </w:pPr>
    </w:p>
    <w:p w14:paraId="620C1954" w14:textId="48608D58" w:rsidR="00112F92" w:rsidRDefault="00112F92" w:rsidP="00E63A8A">
      <w:pPr>
        <w:pStyle w:val="Betarp"/>
        <w:spacing w:line="300" w:lineRule="auto"/>
        <w:ind w:firstLine="0"/>
        <w:contextualSpacing/>
        <w:rPr>
          <w:rFonts w:ascii="Arial" w:eastAsiaTheme="minorHAnsi" w:hAnsi="Arial" w:cs="Arial"/>
          <w:bCs/>
          <w:iCs/>
        </w:rPr>
      </w:pPr>
    </w:p>
    <w:p w14:paraId="59C1FC0D" w14:textId="77777777" w:rsidR="00A03BE4" w:rsidRPr="00AE3674" w:rsidRDefault="00A03BE4" w:rsidP="00932BB6">
      <w:pPr>
        <w:spacing w:line="240" w:lineRule="auto"/>
        <w:jc w:val="center"/>
        <w:rPr>
          <w:b/>
          <w:sz w:val="22"/>
          <w:szCs w:val="22"/>
        </w:rPr>
      </w:pPr>
      <w:r w:rsidRPr="00AE3674">
        <w:rPr>
          <w:b/>
          <w:sz w:val="22"/>
          <w:szCs w:val="22"/>
        </w:rPr>
        <w:t>MAITINIMO PASLAUGŲ TEIKIMO SUTARTIES PROJEKTAS</w:t>
      </w:r>
    </w:p>
    <w:p w14:paraId="01EF52DF" w14:textId="77777777" w:rsidR="00A03BE4" w:rsidRPr="00AE3674" w:rsidRDefault="00A03BE4" w:rsidP="00932BB6">
      <w:pPr>
        <w:spacing w:line="240" w:lineRule="auto"/>
        <w:jc w:val="center"/>
        <w:rPr>
          <w:b/>
          <w:sz w:val="22"/>
          <w:szCs w:val="22"/>
        </w:rPr>
      </w:pPr>
      <w:proofErr w:type="spellStart"/>
      <w:r w:rsidRPr="00AE3674">
        <w:rPr>
          <w:b/>
          <w:sz w:val="22"/>
          <w:szCs w:val="22"/>
        </w:rPr>
        <w:t>Nr</w:t>
      </w:r>
      <w:proofErr w:type="spellEnd"/>
      <w:r w:rsidRPr="00AE3674">
        <w:rPr>
          <w:b/>
          <w:sz w:val="22"/>
          <w:szCs w:val="22"/>
        </w:rPr>
        <w:t>.</w:t>
      </w:r>
    </w:p>
    <w:p w14:paraId="554AE7D0" w14:textId="77777777" w:rsidR="00A03BE4" w:rsidRPr="00AE3674" w:rsidRDefault="00A03BE4" w:rsidP="00932BB6">
      <w:pPr>
        <w:spacing w:line="240" w:lineRule="auto"/>
        <w:jc w:val="center"/>
        <w:rPr>
          <w:b/>
          <w:sz w:val="22"/>
          <w:szCs w:val="22"/>
        </w:rPr>
      </w:pPr>
      <w:r w:rsidRPr="00AE3674">
        <w:rPr>
          <w:b/>
          <w:sz w:val="22"/>
          <w:szCs w:val="22"/>
        </w:rPr>
        <w:t>data</w:t>
      </w:r>
    </w:p>
    <w:p w14:paraId="35ABF640" w14:textId="77777777" w:rsidR="00A03BE4" w:rsidRPr="00AE3674" w:rsidRDefault="00A03BE4" w:rsidP="00932BB6">
      <w:pPr>
        <w:spacing w:line="240" w:lineRule="auto"/>
        <w:rPr>
          <w:sz w:val="22"/>
          <w:szCs w:val="22"/>
        </w:rPr>
      </w:pPr>
    </w:p>
    <w:p w14:paraId="2112BE02" w14:textId="77777777" w:rsidR="00A03BE4" w:rsidRPr="00AE3674" w:rsidRDefault="00A03BE4" w:rsidP="00932BB6">
      <w:pPr>
        <w:spacing w:line="240" w:lineRule="auto"/>
        <w:ind w:firstLine="851"/>
        <w:rPr>
          <w:sz w:val="22"/>
          <w:szCs w:val="22"/>
        </w:rPr>
      </w:pPr>
      <w:r>
        <w:rPr>
          <w:sz w:val="22"/>
          <w:szCs w:val="22"/>
        </w:rPr>
        <w:t>Viešoji įstaiga Raseinių neįgaliųjų užimtumo ir paslaugų</w:t>
      </w:r>
      <w:r w:rsidRPr="00AE3674">
        <w:rPr>
          <w:sz w:val="22"/>
          <w:szCs w:val="22"/>
        </w:rPr>
        <w:t xml:space="preserve"> centras, juridinio asmens kodas </w:t>
      </w:r>
      <w:r>
        <w:rPr>
          <w:sz w:val="22"/>
          <w:szCs w:val="22"/>
        </w:rPr>
        <w:t>172770637</w:t>
      </w:r>
      <w:r w:rsidRPr="00AE3674">
        <w:rPr>
          <w:sz w:val="22"/>
          <w:szCs w:val="22"/>
        </w:rPr>
        <w:t xml:space="preserve">, kurios registruota buveinė yra </w:t>
      </w:r>
      <w:r>
        <w:rPr>
          <w:sz w:val="22"/>
          <w:szCs w:val="22"/>
        </w:rPr>
        <w:t xml:space="preserve">Kalnų </w:t>
      </w:r>
      <w:proofErr w:type="spellStart"/>
      <w:r>
        <w:rPr>
          <w:sz w:val="22"/>
          <w:szCs w:val="22"/>
        </w:rPr>
        <w:t>g</w:t>
      </w:r>
      <w:proofErr w:type="spellEnd"/>
      <w:r>
        <w:rPr>
          <w:sz w:val="22"/>
          <w:szCs w:val="22"/>
        </w:rPr>
        <w:t>. 15A</w:t>
      </w:r>
      <w:r w:rsidRPr="00AE3674">
        <w:rPr>
          <w:sz w:val="22"/>
          <w:szCs w:val="22"/>
        </w:rPr>
        <w:t>,</w:t>
      </w:r>
      <w:r>
        <w:rPr>
          <w:sz w:val="22"/>
          <w:szCs w:val="22"/>
        </w:rPr>
        <w:t xml:space="preserve"> Raseiniai</w:t>
      </w:r>
      <w:r w:rsidRPr="00AE3674">
        <w:rPr>
          <w:sz w:val="22"/>
          <w:szCs w:val="22"/>
        </w:rPr>
        <w:t xml:space="preserve">, duomenys apie įstaigą kaupiami ir saugomi Lietuvos Respublikos juridinių asmenų registre, atstovaujama </w:t>
      </w:r>
      <w:r>
        <w:rPr>
          <w:sz w:val="22"/>
          <w:szCs w:val="22"/>
        </w:rPr>
        <w:t>direktorės Astos Stanaitienės</w:t>
      </w:r>
      <w:r w:rsidRPr="00AE3674">
        <w:rPr>
          <w:sz w:val="22"/>
          <w:szCs w:val="22"/>
        </w:rPr>
        <w:t xml:space="preserve">, veikiančios pagal įstaigos įstatus (toliau – </w:t>
      </w:r>
      <w:r w:rsidRPr="00AE3674">
        <w:rPr>
          <w:b/>
          <w:sz w:val="22"/>
          <w:szCs w:val="22"/>
        </w:rPr>
        <w:t>Paslaugų gavėjas</w:t>
      </w:r>
      <w:r w:rsidRPr="00AE3674">
        <w:rPr>
          <w:sz w:val="22"/>
          <w:szCs w:val="22"/>
        </w:rPr>
        <w:t>), ir</w:t>
      </w:r>
    </w:p>
    <w:p w14:paraId="67101483" w14:textId="77777777" w:rsidR="00A03BE4" w:rsidRPr="00AE3674" w:rsidRDefault="00A03BE4" w:rsidP="00932BB6">
      <w:pPr>
        <w:spacing w:line="240" w:lineRule="auto"/>
        <w:rPr>
          <w:sz w:val="22"/>
          <w:szCs w:val="22"/>
        </w:rPr>
      </w:pPr>
      <w:r w:rsidRPr="00AE3674">
        <w:rPr>
          <w:sz w:val="22"/>
          <w:szCs w:val="22"/>
        </w:rPr>
        <w:t xml:space="preserve">_______________________, juridinio asmens kodas ________________, kurio registruota buveinė yra ____________________________, duomenys apie įmonę kaupiami ir saugomi Lietuvos Respublikos juridinių asmenų registre, atstovaujama ___________________________________, veikiančio pagal _____________________________ (toliau – </w:t>
      </w:r>
      <w:r w:rsidRPr="00AE3674">
        <w:rPr>
          <w:b/>
          <w:sz w:val="22"/>
          <w:szCs w:val="22"/>
        </w:rPr>
        <w:t>Paslaugų teikėjas</w:t>
      </w:r>
      <w:r w:rsidRPr="00AE3674">
        <w:rPr>
          <w:sz w:val="22"/>
          <w:szCs w:val="22"/>
        </w:rPr>
        <w:t>), toliau kartu šioje paslaugų tiekimo sutartyje vadinami „Šalimis“, o kiekvienas atskirai – „Šalimi“, vadovaudamies</w:t>
      </w:r>
      <w:r>
        <w:rPr>
          <w:sz w:val="22"/>
          <w:szCs w:val="22"/>
        </w:rPr>
        <w:t>i skelbiamo mažos vertės pirkimo atlikto CVP IS priemonėmis rezultatais</w:t>
      </w:r>
      <w:r w:rsidRPr="00AE3674">
        <w:rPr>
          <w:sz w:val="22"/>
          <w:szCs w:val="22"/>
        </w:rPr>
        <w:t xml:space="preserve"> sudarė šią paslaugų teikimo sutartį, toliau vadinamą „Sutartimi“ ir susitarė dėl toliau išvardintų sąlygų.</w:t>
      </w:r>
    </w:p>
    <w:p w14:paraId="6EEFD1DC" w14:textId="77777777" w:rsidR="00A03BE4" w:rsidRPr="00AE3674" w:rsidRDefault="00A03BE4" w:rsidP="00932BB6">
      <w:pPr>
        <w:spacing w:line="240" w:lineRule="auto"/>
        <w:rPr>
          <w:sz w:val="22"/>
          <w:szCs w:val="22"/>
        </w:rPr>
      </w:pPr>
    </w:p>
    <w:p w14:paraId="0152D0D3" w14:textId="77777777" w:rsidR="00A03BE4" w:rsidRPr="00AE3674" w:rsidRDefault="00A03BE4" w:rsidP="00932BB6">
      <w:pPr>
        <w:spacing w:after="120" w:line="240" w:lineRule="auto"/>
        <w:jc w:val="center"/>
        <w:rPr>
          <w:sz w:val="22"/>
          <w:szCs w:val="22"/>
        </w:rPr>
      </w:pPr>
      <w:r w:rsidRPr="00AE3674">
        <w:rPr>
          <w:b/>
          <w:sz w:val="22"/>
          <w:szCs w:val="22"/>
        </w:rPr>
        <w:t>1. SUTARTIES OBJEKTAS</w:t>
      </w:r>
    </w:p>
    <w:p w14:paraId="6121D158" w14:textId="77777777" w:rsidR="00A03BE4" w:rsidRPr="00AE3674" w:rsidRDefault="00A03BE4" w:rsidP="00932BB6">
      <w:pPr>
        <w:spacing w:line="240" w:lineRule="auto"/>
        <w:ind w:firstLine="567"/>
        <w:rPr>
          <w:sz w:val="22"/>
          <w:szCs w:val="22"/>
        </w:rPr>
      </w:pPr>
      <w:r w:rsidRPr="00AE3674">
        <w:rPr>
          <w:sz w:val="22"/>
          <w:szCs w:val="22"/>
        </w:rPr>
        <w:t xml:space="preserve">1.1. Šia sutartimi nustatoma tvarka ir sąlygos, pagal kurią Paslaugų teikėjas įsipareigoja teikti </w:t>
      </w:r>
      <w:r>
        <w:rPr>
          <w:sz w:val="22"/>
          <w:szCs w:val="22"/>
        </w:rPr>
        <w:t>dienos socialinės globos paslaugų gavėjams</w:t>
      </w:r>
      <w:r w:rsidRPr="00AE3674">
        <w:rPr>
          <w:sz w:val="22"/>
          <w:szCs w:val="22"/>
        </w:rPr>
        <w:t xml:space="preserve"> maitinimo paslaugas (toliau – paslauga), o Paslaugų gavėjas įsipareigoja atsiskaityti už kokybiškai suteiktas paslaugas sutartyje nustatyta tvarka.</w:t>
      </w:r>
    </w:p>
    <w:p w14:paraId="6968FAA1" w14:textId="77777777" w:rsidR="00A03BE4" w:rsidRPr="00AE3674" w:rsidRDefault="00A03BE4" w:rsidP="00932BB6">
      <w:pPr>
        <w:spacing w:line="240" w:lineRule="auto"/>
        <w:ind w:firstLine="567"/>
        <w:rPr>
          <w:sz w:val="22"/>
          <w:szCs w:val="22"/>
        </w:rPr>
      </w:pPr>
      <w:r w:rsidRPr="00AE3674">
        <w:rPr>
          <w:sz w:val="22"/>
          <w:szCs w:val="22"/>
        </w:rPr>
        <w:t xml:space="preserve">1.2. </w:t>
      </w:r>
      <w:r w:rsidRPr="00AE3674">
        <w:rPr>
          <w:sz w:val="22"/>
          <w:szCs w:val="22"/>
          <w:lang w:eastAsia="ar-SA"/>
        </w:rPr>
        <w:t xml:space="preserve">Teikiamų Paslaugų savybės, bei apimtys pateikiamos sutarties Priede Nr.1 (Techninė specifikacija). </w:t>
      </w:r>
      <w:r w:rsidRPr="00AE3674">
        <w:rPr>
          <w:sz w:val="22"/>
          <w:szCs w:val="22"/>
        </w:rPr>
        <w:t xml:space="preserve">Šalys susitaria, kad paslaugų kiekis nurodytas šios sutarties Priede Nr.1 yra numatomas paslaugų kiekis. Paslaugų gavėjas, atsižvelgdamas į savo poreikius, gali įsigyti mažesnį paslaugų kiekį, nei sutarties Priede </w:t>
      </w:r>
      <w:proofErr w:type="spellStart"/>
      <w:r w:rsidRPr="00AE3674">
        <w:rPr>
          <w:sz w:val="22"/>
          <w:szCs w:val="22"/>
        </w:rPr>
        <w:t>Nr</w:t>
      </w:r>
      <w:proofErr w:type="spellEnd"/>
      <w:r w:rsidRPr="00AE3674">
        <w:rPr>
          <w:sz w:val="22"/>
          <w:szCs w:val="22"/>
        </w:rPr>
        <w:t>.</w:t>
      </w:r>
      <w:r>
        <w:rPr>
          <w:sz w:val="22"/>
          <w:szCs w:val="22"/>
        </w:rPr>
        <w:t xml:space="preserve"> 1 nurodytas paslaugų kiekis. </w:t>
      </w:r>
      <w:r w:rsidRPr="00AE3674">
        <w:rPr>
          <w:sz w:val="22"/>
          <w:szCs w:val="22"/>
        </w:rPr>
        <w:t>Paslaugų gavėjas neįsipareigoja įsigyti visos numatomos paslaugų apimties.</w:t>
      </w:r>
    </w:p>
    <w:p w14:paraId="7B63D9BC" w14:textId="77777777" w:rsidR="00A03BE4" w:rsidRPr="00AE3674" w:rsidRDefault="00A03BE4" w:rsidP="00932BB6">
      <w:pPr>
        <w:spacing w:line="240" w:lineRule="auto"/>
        <w:ind w:firstLine="567"/>
        <w:rPr>
          <w:sz w:val="22"/>
          <w:szCs w:val="22"/>
        </w:rPr>
      </w:pPr>
    </w:p>
    <w:p w14:paraId="40A50D0A" w14:textId="77777777" w:rsidR="00A03BE4" w:rsidRPr="00AE3674" w:rsidRDefault="00A03BE4" w:rsidP="00932BB6">
      <w:pPr>
        <w:spacing w:line="240" w:lineRule="auto"/>
        <w:ind w:firstLine="567"/>
        <w:jc w:val="center"/>
        <w:rPr>
          <w:b/>
          <w:bCs/>
          <w:sz w:val="22"/>
          <w:szCs w:val="22"/>
        </w:rPr>
      </w:pPr>
      <w:r w:rsidRPr="00AE3674">
        <w:rPr>
          <w:b/>
          <w:sz w:val="22"/>
          <w:szCs w:val="22"/>
        </w:rPr>
        <w:t xml:space="preserve">2. </w:t>
      </w:r>
      <w:r w:rsidRPr="00AE3674">
        <w:rPr>
          <w:b/>
          <w:bCs/>
          <w:sz w:val="22"/>
          <w:szCs w:val="22"/>
        </w:rPr>
        <w:t>ŠALIŲ TEISĖS IR PAREIGOS</w:t>
      </w:r>
    </w:p>
    <w:p w14:paraId="16F20955" w14:textId="77777777" w:rsidR="00A03BE4" w:rsidRPr="00AE3674" w:rsidRDefault="00A03BE4" w:rsidP="00932BB6">
      <w:pPr>
        <w:spacing w:line="240" w:lineRule="auto"/>
        <w:ind w:firstLine="567"/>
        <w:rPr>
          <w:sz w:val="22"/>
          <w:szCs w:val="22"/>
        </w:rPr>
      </w:pPr>
    </w:p>
    <w:p w14:paraId="5E5CCD68" w14:textId="77777777" w:rsidR="00A03BE4" w:rsidRPr="00AE3674" w:rsidRDefault="00A03BE4" w:rsidP="00932BB6">
      <w:pPr>
        <w:shd w:val="clear" w:color="auto" w:fill="FFFFFF"/>
        <w:spacing w:line="240" w:lineRule="auto"/>
        <w:ind w:left="19" w:firstLine="567"/>
        <w:rPr>
          <w:sz w:val="22"/>
          <w:szCs w:val="22"/>
        </w:rPr>
      </w:pPr>
      <w:r w:rsidRPr="00AE3674">
        <w:rPr>
          <w:sz w:val="22"/>
          <w:szCs w:val="22"/>
        </w:rPr>
        <w:t>2.1. Paslaugų teikėjas įsipareigoja:</w:t>
      </w:r>
    </w:p>
    <w:p w14:paraId="2940EC38" w14:textId="77777777" w:rsidR="00A03BE4" w:rsidRPr="00AE3674" w:rsidRDefault="00A03BE4" w:rsidP="00932B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ind w:firstLine="567"/>
        <w:rPr>
          <w:sz w:val="22"/>
          <w:szCs w:val="22"/>
        </w:rPr>
      </w:pPr>
      <w:r w:rsidRPr="00AE3674">
        <w:rPr>
          <w:sz w:val="22"/>
          <w:szCs w:val="22"/>
        </w:rPr>
        <w:t xml:space="preserve">2.1.1. Paslaugas teikti vadovaudamasis Lietuvos Respublikos produktų saugos įstatymu, Lietuvos Respublikos maisto įstatymu, Lietuvos Respublikos sveikatos apsaugos ministro 2005 </w:t>
      </w:r>
      <w:proofErr w:type="spellStart"/>
      <w:r w:rsidRPr="00AE3674">
        <w:rPr>
          <w:sz w:val="22"/>
          <w:szCs w:val="22"/>
        </w:rPr>
        <w:t>m</w:t>
      </w:r>
      <w:proofErr w:type="spellEnd"/>
      <w:r w:rsidRPr="00AE3674">
        <w:rPr>
          <w:sz w:val="22"/>
          <w:szCs w:val="22"/>
        </w:rPr>
        <w:t xml:space="preserve">. rugsėjo 1 </w:t>
      </w:r>
      <w:proofErr w:type="spellStart"/>
      <w:r w:rsidRPr="00AE3674">
        <w:rPr>
          <w:sz w:val="22"/>
          <w:szCs w:val="22"/>
        </w:rPr>
        <w:t>d</w:t>
      </w:r>
      <w:proofErr w:type="spellEnd"/>
      <w:r w:rsidRPr="00AE3674">
        <w:rPr>
          <w:sz w:val="22"/>
          <w:szCs w:val="22"/>
        </w:rPr>
        <w:t xml:space="preserve">. įsakymu </w:t>
      </w:r>
      <w:proofErr w:type="spellStart"/>
      <w:r w:rsidRPr="00AE3674">
        <w:rPr>
          <w:sz w:val="22"/>
          <w:szCs w:val="22"/>
        </w:rPr>
        <w:t>Nr</w:t>
      </w:r>
      <w:proofErr w:type="spellEnd"/>
      <w:r w:rsidRPr="00AE3674">
        <w:rPr>
          <w:sz w:val="22"/>
          <w:szCs w:val="22"/>
        </w:rPr>
        <w:t xml:space="preserve">. V-675 patvirtinta </w:t>
      </w:r>
      <w:r w:rsidRPr="00AE3674">
        <w:rPr>
          <w:bCs/>
          <w:sz w:val="22"/>
          <w:szCs w:val="22"/>
        </w:rPr>
        <w:t>Lietuvos higienos norma „HN 15:2005 „Maisto higiena“,</w:t>
      </w:r>
      <w:r w:rsidRPr="00AE3674">
        <w:rPr>
          <w:sz w:val="22"/>
          <w:szCs w:val="22"/>
        </w:rPr>
        <w:t xml:space="preserve"> Lietuvos Respublikos sveikatos apsaugos ministro 2012 </w:t>
      </w:r>
      <w:proofErr w:type="spellStart"/>
      <w:r w:rsidRPr="00AE3674">
        <w:rPr>
          <w:sz w:val="22"/>
          <w:szCs w:val="22"/>
        </w:rPr>
        <w:t>m</w:t>
      </w:r>
      <w:proofErr w:type="spellEnd"/>
      <w:r w:rsidRPr="00AE3674">
        <w:rPr>
          <w:sz w:val="22"/>
          <w:szCs w:val="22"/>
        </w:rPr>
        <w:t xml:space="preserve">. spalio 19 </w:t>
      </w:r>
      <w:proofErr w:type="spellStart"/>
      <w:r w:rsidRPr="00AE3674">
        <w:rPr>
          <w:sz w:val="22"/>
          <w:szCs w:val="22"/>
        </w:rPr>
        <w:t>d</w:t>
      </w:r>
      <w:proofErr w:type="spellEnd"/>
      <w:r w:rsidRPr="00AE3674">
        <w:rPr>
          <w:sz w:val="22"/>
          <w:szCs w:val="22"/>
        </w:rPr>
        <w:t xml:space="preserve">.  įsakymu </w:t>
      </w:r>
      <w:proofErr w:type="spellStart"/>
      <w:r w:rsidRPr="00AE3674">
        <w:rPr>
          <w:sz w:val="22"/>
          <w:szCs w:val="22"/>
        </w:rPr>
        <w:t>Nr</w:t>
      </w:r>
      <w:proofErr w:type="spellEnd"/>
      <w:r w:rsidRPr="00AE3674">
        <w:rPr>
          <w:sz w:val="22"/>
          <w:szCs w:val="22"/>
        </w:rPr>
        <w:t>. V-946 patvirtinta</w:t>
      </w:r>
      <w:r w:rsidRPr="00AE3674">
        <w:rPr>
          <w:bCs/>
          <w:sz w:val="22"/>
          <w:szCs w:val="22"/>
        </w:rPr>
        <w:t xml:space="preserve"> Lietuvos higienos norma „HN 47-1:2012 „Sveikatos priežiūros įstaigos infekcijų kontrolės reikalavimai“,  </w:t>
      </w:r>
      <w:r w:rsidRPr="00AE3674">
        <w:rPr>
          <w:rStyle w:val="Grietas"/>
          <w:b w:val="0"/>
          <w:sz w:val="22"/>
          <w:szCs w:val="22"/>
        </w:rPr>
        <w:t>2004 </w:t>
      </w:r>
      <w:proofErr w:type="spellStart"/>
      <w:r w:rsidRPr="00AE3674">
        <w:rPr>
          <w:rStyle w:val="Grietas"/>
          <w:b w:val="0"/>
          <w:sz w:val="22"/>
          <w:szCs w:val="22"/>
        </w:rPr>
        <w:t>m</w:t>
      </w:r>
      <w:proofErr w:type="spellEnd"/>
      <w:r w:rsidRPr="00AE3674">
        <w:rPr>
          <w:rStyle w:val="Grietas"/>
          <w:b w:val="0"/>
          <w:sz w:val="22"/>
          <w:szCs w:val="22"/>
        </w:rPr>
        <w:t>. balandžio 29 </w:t>
      </w:r>
      <w:proofErr w:type="spellStart"/>
      <w:r w:rsidRPr="00AE3674">
        <w:rPr>
          <w:rStyle w:val="Grietas"/>
          <w:b w:val="0"/>
          <w:sz w:val="22"/>
          <w:szCs w:val="22"/>
        </w:rPr>
        <w:t>d</w:t>
      </w:r>
      <w:proofErr w:type="spellEnd"/>
      <w:r w:rsidRPr="00AE3674">
        <w:rPr>
          <w:rStyle w:val="Grietas"/>
          <w:b w:val="0"/>
          <w:sz w:val="22"/>
          <w:szCs w:val="22"/>
        </w:rPr>
        <w:t xml:space="preserve">. Europos Parlamento ir Tarybos reglamentu (EB) </w:t>
      </w:r>
      <w:proofErr w:type="spellStart"/>
      <w:r w:rsidRPr="00AE3674">
        <w:rPr>
          <w:rStyle w:val="Grietas"/>
          <w:b w:val="0"/>
          <w:sz w:val="22"/>
          <w:szCs w:val="22"/>
        </w:rPr>
        <w:t>Nr</w:t>
      </w:r>
      <w:proofErr w:type="spellEnd"/>
      <w:r w:rsidRPr="00AE3674">
        <w:rPr>
          <w:rStyle w:val="Grietas"/>
          <w:b w:val="0"/>
          <w:sz w:val="22"/>
          <w:szCs w:val="22"/>
        </w:rPr>
        <w:t>. 852/2004 „Dėl maisto produktų higienos“ bei kitais Lietuvos Respublikos ir Europos Sąjungos teisės aktais, reglamentuojančiais maisto tvarkymą.</w:t>
      </w:r>
    </w:p>
    <w:p w14:paraId="3AB2E73A" w14:textId="77777777" w:rsidR="00A03BE4" w:rsidRPr="00AE3674" w:rsidRDefault="00A03BE4" w:rsidP="00932BB6">
      <w:pPr>
        <w:shd w:val="clear" w:color="auto" w:fill="FFFFFF"/>
        <w:tabs>
          <w:tab w:val="left" w:pos="696"/>
        </w:tabs>
        <w:spacing w:line="240" w:lineRule="auto"/>
        <w:ind w:right="10" w:firstLine="567"/>
        <w:rPr>
          <w:sz w:val="22"/>
          <w:szCs w:val="22"/>
        </w:rPr>
      </w:pPr>
      <w:r w:rsidRPr="00AE3674">
        <w:rPr>
          <w:sz w:val="22"/>
          <w:szCs w:val="22"/>
        </w:rPr>
        <w:t xml:space="preserve">2.1.2. Savo lėšomis įsigyti maisto produktus, maistą gaminti ir pagamintus patiekalus pristatyti pritaikytame transporte ir tam skirtoje taroje (talpos, specialūs konteineriai), skirtoje maistui gabenti, užtikrinančioje reikalingą </w:t>
      </w:r>
      <w:proofErr w:type="spellStart"/>
      <w:r w:rsidRPr="00AE3674">
        <w:rPr>
          <w:sz w:val="22"/>
          <w:szCs w:val="22"/>
        </w:rPr>
        <w:t>temperatūrinį</w:t>
      </w:r>
      <w:proofErr w:type="spellEnd"/>
      <w:r w:rsidRPr="00AE3674">
        <w:rPr>
          <w:sz w:val="22"/>
          <w:szCs w:val="22"/>
        </w:rPr>
        <w:t xml:space="preserve"> režimą, apsaugą nuo taršos. Užtikrinti, kad patiekalų kokybė, maistinė ir energetinė vertė atitiktų teisės aktais patvirtintas normas. Iki maisto patiekalų priėmimo visa atsakomybė dėl patiekalų atsitiktinio žuvimo ar sugadinimo tenka Paslaugų teikėjui. </w:t>
      </w:r>
    </w:p>
    <w:p w14:paraId="7C5D6F76" w14:textId="77777777" w:rsidR="00A03BE4" w:rsidRPr="00AE3674" w:rsidRDefault="00A03BE4" w:rsidP="00932BB6">
      <w:pPr>
        <w:spacing w:line="240" w:lineRule="auto"/>
        <w:ind w:firstLine="567"/>
        <w:rPr>
          <w:sz w:val="22"/>
          <w:szCs w:val="22"/>
        </w:rPr>
      </w:pPr>
      <w:r w:rsidRPr="00AE3674">
        <w:rPr>
          <w:sz w:val="22"/>
          <w:szCs w:val="22"/>
        </w:rPr>
        <w:t xml:space="preserve">2.1.3. </w:t>
      </w:r>
      <w:r>
        <w:rPr>
          <w:b/>
          <w:sz w:val="22"/>
          <w:szCs w:val="22"/>
        </w:rPr>
        <w:t>Maistą</w:t>
      </w:r>
      <w:r w:rsidRPr="00AE3674">
        <w:rPr>
          <w:b/>
          <w:sz w:val="22"/>
          <w:szCs w:val="22"/>
        </w:rPr>
        <w:t xml:space="preserve"> pr</w:t>
      </w:r>
      <w:r>
        <w:rPr>
          <w:b/>
          <w:sz w:val="22"/>
          <w:szCs w:val="22"/>
        </w:rPr>
        <w:t xml:space="preserve">istatyti kasdien adresu Kalnų </w:t>
      </w:r>
      <w:proofErr w:type="spellStart"/>
      <w:r>
        <w:rPr>
          <w:b/>
          <w:sz w:val="22"/>
          <w:szCs w:val="22"/>
        </w:rPr>
        <w:t>g</w:t>
      </w:r>
      <w:proofErr w:type="spellEnd"/>
      <w:r>
        <w:rPr>
          <w:b/>
          <w:sz w:val="22"/>
          <w:szCs w:val="22"/>
        </w:rPr>
        <w:t>. 15A, Raseiniai</w:t>
      </w:r>
      <w:r w:rsidRPr="00AE3674">
        <w:rPr>
          <w:b/>
          <w:sz w:val="22"/>
          <w:szCs w:val="22"/>
        </w:rPr>
        <w:t xml:space="preserve">. </w:t>
      </w:r>
    </w:p>
    <w:p w14:paraId="278A0871" w14:textId="77777777" w:rsidR="00A03BE4" w:rsidRPr="00AE3674" w:rsidRDefault="00A03BE4" w:rsidP="00932BB6">
      <w:pPr>
        <w:spacing w:line="240" w:lineRule="auto"/>
        <w:ind w:firstLine="567"/>
        <w:rPr>
          <w:b/>
          <w:sz w:val="22"/>
          <w:szCs w:val="22"/>
        </w:rPr>
      </w:pPr>
      <w:r w:rsidRPr="00AE3674">
        <w:rPr>
          <w:sz w:val="22"/>
          <w:szCs w:val="22"/>
        </w:rPr>
        <w:t xml:space="preserve">2.1.4. </w:t>
      </w:r>
      <w:r w:rsidRPr="00AE3674">
        <w:rPr>
          <w:b/>
          <w:sz w:val="22"/>
          <w:szCs w:val="22"/>
        </w:rPr>
        <w:t>Paslaugas teikti pagal nepertraukiamą grafiką</w:t>
      </w:r>
      <w:r>
        <w:rPr>
          <w:b/>
          <w:sz w:val="22"/>
          <w:szCs w:val="22"/>
        </w:rPr>
        <w:t xml:space="preserve"> darbo dienomis</w:t>
      </w:r>
      <w:r w:rsidRPr="00AE3674">
        <w:rPr>
          <w:b/>
          <w:sz w:val="22"/>
          <w:szCs w:val="22"/>
        </w:rPr>
        <w:t>:</w:t>
      </w:r>
    </w:p>
    <w:p w14:paraId="75729337" w14:textId="68ADAB5B" w:rsidR="00A03BE4" w:rsidRPr="00AE3674" w:rsidRDefault="00A03BE4" w:rsidP="00932BB6">
      <w:pPr>
        <w:spacing w:line="240" w:lineRule="auto"/>
        <w:ind w:right="-1134" w:firstLine="851"/>
        <w:rPr>
          <w:sz w:val="22"/>
          <w:szCs w:val="22"/>
        </w:rPr>
      </w:pPr>
      <w:r>
        <w:rPr>
          <w:sz w:val="22"/>
          <w:szCs w:val="22"/>
        </w:rPr>
        <w:t xml:space="preserve">1. Pusryčiai </w:t>
      </w:r>
      <w:r w:rsidR="00F73F1C">
        <w:rPr>
          <w:sz w:val="22"/>
          <w:szCs w:val="22"/>
        </w:rPr>
        <w:t>9.0</w:t>
      </w:r>
      <w:r>
        <w:rPr>
          <w:sz w:val="22"/>
          <w:szCs w:val="22"/>
        </w:rPr>
        <w:t>0</w:t>
      </w:r>
      <w:r w:rsidRPr="00AE3674">
        <w:rPr>
          <w:sz w:val="22"/>
          <w:szCs w:val="22"/>
        </w:rPr>
        <w:t xml:space="preserve"> </w:t>
      </w:r>
      <w:proofErr w:type="spellStart"/>
      <w:r w:rsidRPr="00AE3674">
        <w:rPr>
          <w:sz w:val="22"/>
          <w:szCs w:val="22"/>
        </w:rPr>
        <w:t>val</w:t>
      </w:r>
      <w:proofErr w:type="spellEnd"/>
      <w:r w:rsidRPr="00AE3674">
        <w:rPr>
          <w:sz w:val="22"/>
          <w:szCs w:val="22"/>
        </w:rPr>
        <w:t>.;</w:t>
      </w:r>
    </w:p>
    <w:p w14:paraId="47869FB6" w14:textId="7EB6BDAC" w:rsidR="00A03BE4" w:rsidRPr="00692E9B" w:rsidRDefault="00A03BE4" w:rsidP="00932BB6">
      <w:pPr>
        <w:spacing w:line="240" w:lineRule="auto"/>
        <w:ind w:right="-1134" w:firstLine="851"/>
        <w:rPr>
          <w:sz w:val="22"/>
          <w:szCs w:val="22"/>
        </w:rPr>
      </w:pPr>
      <w:r w:rsidRPr="00AE3674">
        <w:rPr>
          <w:sz w:val="22"/>
          <w:szCs w:val="22"/>
        </w:rPr>
        <w:t>2. Pietūs</w:t>
      </w:r>
      <w:r w:rsidR="00F73F1C">
        <w:rPr>
          <w:sz w:val="22"/>
          <w:szCs w:val="22"/>
        </w:rPr>
        <w:t xml:space="preserve"> 12.15</w:t>
      </w:r>
      <w:r>
        <w:rPr>
          <w:sz w:val="22"/>
          <w:szCs w:val="22"/>
        </w:rPr>
        <w:t xml:space="preserve"> </w:t>
      </w:r>
      <w:proofErr w:type="spellStart"/>
      <w:r>
        <w:rPr>
          <w:sz w:val="22"/>
          <w:szCs w:val="22"/>
        </w:rPr>
        <w:t>val</w:t>
      </w:r>
      <w:proofErr w:type="spellEnd"/>
      <w:r>
        <w:rPr>
          <w:sz w:val="22"/>
          <w:szCs w:val="22"/>
        </w:rPr>
        <w:t>.;</w:t>
      </w:r>
    </w:p>
    <w:p w14:paraId="12A9F757" w14:textId="77777777" w:rsidR="00A03BE4" w:rsidRPr="00AE3674" w:rsidRDefault="00A03BE4" w:rsidP="00932BB6">
      <w:pPr>
        <w:spacing w:line="240" w:lineRule="auto"/>
        <w:ind w:right="98" w:firstLine="709"/>
        <w:rPr>
          <w:sz w:val="22"/>
          <w:szCs w:val="22"/>
        </w:rPr>
      </w:pPr>
      <w:r>
        <w:rPr>
          <w:sz w:val="22"/>
          <w:szCs w:val="22"/>
        </w:rPr>
        <w:lastRenderedPageBreak/>
        <w:t>2.1.5</w:t>
      </w:r>
      <w:r w:rsidRPr="00AE3674">
        <w:rPr>
          <w:sz w:val="22"/>
          <w:szCs w:val="22"/>
        </w:rPr>
        <w:t>. Pristatomų  patiekalų temperatūra, turi būti  ne žemesnė nei: karštų  sriubų + 75</w:t>
      </w:r>
      <w:r w:rsidRPr="00AE3674">
        <w:rPr>
          <w:sz w:val="22"/>
          <w:szCs w:val="22"/>
          <w:vertAlign w:val="superscript"/>
        </w:rPr>
        <w:t>o</w:t>
      </w:r>
      <w:r w:rsidRPr="00AE3674">
        <w:rPr>
          <w:sz w:val="22"/>
          <w:szCs w:val="22"/>
        </w:rPr>
        <w:t xml:space="preserve"> C; karštų  gėrimų + 65</w:t>
      </w:r>
      <w:r w:rsidRPr="00AE3674">
        <w:rPr>
          <w:sz w:val="22"/>
          <w:szCs w:val="22"/>
          <w:vertAlign w:val="superscript"/>
        </w:rPr>
        <w:t>o</w:t>
      </w:r>
      <w:r w:rsidRPr="00AE3674">
        <w:rPr>
          <w:sz w:val="22"/>
          <w:szCs w:val="22"/>
        </w:rPr>
        <w:t xml:space="preserve"> C; antrųjų patiekalų + 65</w:t>
      </w:r>
      <w:r w:rsidRPr="00AE3674">
        <w:rPr>
          <w:sz w:val="22"/>
          <w:szCs w:val="22"/>
          <w:vertAlign w:val="superscript"/>
        </w:rPr>
        <w:t>o</w:t>
      </w:r>
      <w:r w:rsidRPr="00AE3674">
        <w:rPr>
          <w:sz w:val="22"/>
          <w:szCs w:val="22"/>
        </w:rPr>
        <w:t xml:space="preserve"> C; šaltųjų patiekalų ir šaltųjų  gėrimų +7</w:t>
      </w:r>
      <w:r w:rsidRPr="00AE3674">
        <w:rPr>
          <w:sz w:val="22"/>
          <w:szCs w:val="22"/>
          <w:vertAlign w:val="superscript"/>
        </w:rPr>
        <w:t>O</w:t>
      </w:r>
      <w:r w:rsidRPr="00AE3674">
        <w:rPr>
          <w:sz w:val="22"/>
          <w:szCs w:val="22"/>
        </w:rPr>
        <w:t xml:space="preserve"> +14</w:t>
      </w:r>
      <w:r w:rsidRPr="00AE3674">
        <w:rPr>
          <w:sz w:val="22"/>
          <w:szCs w:val="22"/>
          <w:vertAlign w:val="superscript"/>
        </w:rPr>
        <w:t>o</w:t>
      </w:r>
      <w:r w:rsidRPr="00AE3674">
        <w:rPr>
          <w:sz w:val="22"/>
          <w:szCs w:val="22"/>
        </w:rPr>
        <w:t xml:space="preserve"> C;  pieno, kefyro + 6</w:t>
      </w:r>
      <w:r w:rsidRPr="00AE3674">
        <w:rPr>
          <w:sz w:val="22"/>
          <w:szCs w:val="22"/>
          <w:vertAlign w:val="superscript"/>
        </w:rPr>
        <w:t>o</w:t>
      </w:r>
      <w:r w:rsidRPr="00AE3674">
        <w:rPr>
          <w:sz w:val="22"/>
          <w:szCs w:val="22"/>
        </w:rPr>
        <w:t xml:space="preserve"> C.</w:t>
      </w:r>
    </w:p>
    <w:p w14:paraId="1D827F80" w14:textId="77777777" w:rsidR="00A03BE4" w:rsidRPr="00AE3674" w:rsidRDefault="00A03BE4" w:rsidP="00932BB6">
      <w:pPr>
        <w:spacing w:line="240" w:lineRule="auto"/>
        <w:ind w:firstLine="709"/>
        <w:rPr>
          <w:sz w:val="22"/>
          <w:szCs w:val="22"/>
        </w:rPr>
      </w:pPr>
      <w:r w:rsidRPr="00AE3674">
        <w:rPr>
          <w:sz w:val="22"/>
          <w:szCs w:val="22"/>
        </w:rPr>
        <w:t xml:space="preserve">2.1.7. Paskirti atsakingą asmenį, kuris iš Paslaugų gavėjo atsakingo asmens </w:t>
      </w:r>
      <w:r>
        <w:rPr>
          <w:sz w:val="22"/>
          <w:szCs w:val="22"/>
        </w:rPr>
        <w:t xml:space="preserve">kiekvieną pirmadienį arba po </w:t>
      </w:r>
      <w:r w:rsidRPr="00AE3674">
        <w:rPr>
          <w:sz w:val="22"/>
          <w:szCs w:val="22"/>
        </w:rPr>
        <w:t>gyventojų skaičiaus pasikeitimo,</w:t>
      </w:r>
      <w:r>
        <w:rPr>
          <w:sz w:val="22"/>
          <w:szCs w:val="22"/>
        </w:rPr>
        <w:t xml:space="preserve"> priimtų</w:t>
      </w:r>
      <w:r w:rsidRPr="00AE3674">
        <w:rPr>
          <w:sz w:val="22"/>
          <w:szCs w:val="22"/>
        </w:rPr>
        <w:t xml:space="preserve"> maitinimo užsakymą. </w:t>
      </w:r>
    </w:p>
    <w:p w14:paraId="32622280" w14:textId="77777777" w:rsidR="00A03BE4" w:rsidRPr="00AE3674" w:rsidRDefault="00A03BE4" w:rsidP="00932BB6">
      <w:pPr>
        <w:spacing w:line="240" w:lineRule="auto"/>
        <w:ind w:firstLine="709"/>
        <w:rPr>
          <w:sz w:val="22"/>
          <w:szCs w:val="22"/>
        </w:rPr>
      </w:pPr>
      <w:r w:rsidRPr="00AE3674">
        <w:rPr>
          <w:sz w:val="22"/>
          <w:szCs w:val="22"/>
        </w:rPr>
        <w:t>2.1.8. Užtikrinti, kad sutarties sudarymo momentu ir visą jos galiojimo laikotarpį Paslaugos teikėjo darbuotojai turėtų reikiamą kvalifikaciją ir patirtį, reikalingas teikiant maitinimo paslaugas.</w:t>
      </w:r>
    </w:p>
    <w:p w14:paraId="79D24989" w14:textId="77777777" w:rsidR="00A03BE4" w:rsidRPr="00AE3674" w:rsidRDefault="00A03BE4" w:rsidP="00932BB6">
      <w:pPr>
        <w:spacing w:line="240" w:lineRule="auto"/>
        <w:ind w:firstLine="709"/>
        <w:rPr>
          <w:sz w:val="22"/>
          <w:szCs w:val="22"/>
        </w:rPr>
      </w:pPr>
      <w:r w:rsidRPr="00AE3674">
        <w:rPr>
          <w:sz w:val="22"/>
          <w:szCs w:val="22"/>
        </w:rPr>
        <w:t>2.1.9. Tinkamai vykdyti kitus įsipareigojimus, numatytus sutartyje ir galiojančiuose Lietuvos Respublikos teisės aktuose.</w:t>
      </w:r>
    </w:p>
    <w:p w14:paraId="135C0016" w14:textId="77777777" w:rsidR="00A03BE4" w:rsidRPr="00AE3674" w:rsidRDefault="00A03BE4" w:rsidP="00932BB6">
      <w:pPr>
        <w:tabs>
          <w:tab w:val="left" w:pos="284"/>
          <w:tab w:val="left" w:pos="1457"/>
          <w:tab w:val="left" w:pos="1604"/>
          <w:tab w:val="left" w:pos="1757"/>
          <w:tab w:val="left" w:pos="1860"/>
          <w:tab w:val="left" w:pos="1984"/>
          <w:tab w:val="left" w:pos="2098"/>
          <w:tab w:val="left" w:pos="2211"/>
        </w:tabs>
        <w:autoSpaceDE w:val="0"/>
        <w:autoSpaceDN w:val="0"/>
        <w:adjustRightInd w:val="0"/>
        <w:spacing w:line="240" w:lineRule="auto"/>
        <w:ind w:firstLine="709"/>
        <w:rPr>
          <w:sz w:val="22"/>
          <w:szCs w:val="22"/>
        </w:rPr>
      </w:pPr>
      <w:r w:rsidRPr="00AE3674">
        <w:rPr>
          <w:sz w:val="22"/>
          <w:szCs w:val="22"/>
        </w:rPr>
        <w:t>2.2. Paslaugos gavėjas įsipareigoja:</w:t>
      </w:r>
    </w:p>
    <w:p w14:paraId="4B7C1473" w14:textId="77777777" w:rsidR="00A03BE4" w:rsidRPr="00AE3674" w:rsidRDefault="00A03BE4" w:rsidP="00932B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ind w:firstLine="709"/>
        <w:rPr>
          <w:sz w:val="22"/>
          <w:szCs w:val="22"/>
        </w:rPr>
      </w:pPr>
      <w:r w:rsidRPr="00AE3674">
        <w:rPr>
          <w:sz w:val="22"/>
          <w:szCs w:val="22"/>
        </w:rPr>
        <w:t>2.2.1. Paslaugos teikėjui sudaryti visas sąlygas, suteikti informaciją ar dokumentus, būtinus paslaugoms teikti.</w:t>
      </w:r>
    </w:p>
    <w:p w14:paraId="72294C0D" w14:textId="77777777" w:rsidR="00A03BE4" w:rsidRPr="00AE3674" w:rsidRDefault="00A03BE4" w:rsidP="00932B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ind w:firstLine="709"/>
        <w:rPr>
          <w:sz w:val="22"/>
          <w:szCs w:val="22"/>
        </w:rPr>
      </w:pPr>
      <w:r w:rsidRPr="00AE3674">
        <w:rPr>
          <w:sz w:val="22"/>
          <w:szCs w:val="22"/>
        </w:rPr>
        <w:t>2.2.2. Paslaugos tei</w:t>
      </w:r>
      <w:r w:rsidRPr="00AE3674">
        <w:rPr>
          <w:bCs/>
          <w:sz w:val="22"/>
          <w:szCs w:val="22"/>
        </w:rPr>
        <w:t xml:space="preserve">kėjui </w:t>
      </w:r>
      <w:r w:rsidRPr="00AE3674">
        <w:rPr>
          <w:sz w:val="22"/>
          <w:szCs w:val="22"/>
        </w:rPr>
        <w:t>už tinkamai suteiktas paslaugas sumokėti pagal šio</w:t>
      </w:r>
      <w:r>
        <w:rPr>
          <w:sz w:val="22"/>
          <w:szCs w:val="22"/>
        </w:rPr>
        <w:t>je sutartyje numatytas sąlygas.</w:t>
      </w:r>
    </w:p>
    <w:p w14:paraId="35578B7B" w14:textId="77777777" w:rsidR="00A03BE4" w:rsidRPr="00AE3674" w:rsidRDefault="00A03BE4" w:rsidP="00932B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ind w:firstLine="709"/>
        <w:rPr>
          <w:sz w:val="22"/>
          <w:szCs w:val="22"/>
        </w:rPr>
      </w:pPr>
      <w:r>
        <w:rPr>
          <w:sz w:val="22"/>
          <w:szCs w:val="22"/>
        </w:rPr>
        <w:t>2.2.3</w:t>
      </w:r>
      <w:r w:rsidRPr="00AE3674">
        <w:rPr>
          <w:sz w:val="22"/>
          <w:szCs w:val="22"/>
        </w:rPr>
        <w:t>. Apie  maisto poreikio, dietinio  maisto  specifikacijų pokyčius,  pranešti Paslaugų teikėjui  ne  mažiau  kaip prieš 12 valandų iki maisto pateikimo.</w:t>
      </w:r>
    </w:p>
    <w:p w14:paraId="7A8EB1CA" w14:textId="77777777" w:rsidR="00A03BE4" w:rsidRPr="00AE3674" w:rsidRDefault="00A03BE4" w:rsidP="00932B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ind w:firstLine="709"/>
        <w:rPr>
          <w:sz w:val="22"/>
          <w:szCs w:val="22"/>
        </w:rPr>
      </w:pPr>
      <w:r>
        <w:rPr>
          <w:sz w:val="22"/>
          <w:szCs w:val="22"/>
        </w:rPr>
        <w:t>2.2.4</w:t>
      </w:r>
      <w:r w:rsidRPr="00AE3674">
        <w:rPr>
          <w:sz w:val="22"/>
          <w:szCs w:val="22"/>
        </w:rPr>
        <w:t>. Tinkamai vykdyti kitus įsipareigojimus, numatytus sutartyje ir galiojančiuose Lietuvos Respublikos teisės aktuose.</w:t>
      </w:r>
    </w:p>
    <w:p w14:paraId="4F4796DB" w14:textId="77777777" w:rsidR="00A03BE4" w:rsidRPr="00AE3674" w:rsidRDefault="00A03BE4" w:rsidP="00932BB6">
      <w:pPr>
        <w:widowControl w:val="0"/>
        <w:suppressAutoHyphens/>
        <w:spacing w:before="120" w:after="120" w:line="240" w:lineRule="auto"/>
        <w:jc w:val="center"/>
        <w:rPr>
          <w:b/>
          <w:sz w:val="22"/>
          <w:szCs w:val="22"/>
          <w:lang w:eastAsia="ar-SA"/>
        </w:rPr>
      </w:pPr>
      <w:r w:rsidRPr="00AE3674">
        <w:rPr>
          <w:b/>
          <w:sz w:val="22"/>
          <w:szCs w:val="22"/>
        </w:rPr>
        <w:t xml:space="preserve">3. </w:t>
      </w:r>
      <w:r w:rsidRPr="00AE3674">
        <w:rPr>
          <w:b/>
          <w:sz w:val="22"/>
          <w:szCs w:val="22"/>
          <w:lang w:eastAsia="ar-SA"/>
        </w:rPr>
        <w:t xml:space="preserve">SUTARTIES KAINA (KAINODAROS TAISYKLĖS) IR </w:t>
      </w:r>
      <w:r w:rsidRPr="00AE3674">
        <w:rPr>
          <w:b/>
          <w:sz w:val="22"/>
          <w:szCs w:val="22"/>
        </w:rPr>
        <w:t>ATSISKAITYMO TVARKA</w:t>
      </w:r>
    </w:p>
    <w:p w14:paraId="08732ECC" w14:textId="77777777" w:rsidR="00A03BE4" w:rsidRPr="00AE3674" w:rsidRDefault="00A03BE4" w:rsidP="00932BB6">
      <w:pPr>
        <w:tabs>
          <w:tab w:val="num" w:pos="540"/>
          <w:tab w:val="left" w:pos="900"/>
        </w:tabs>
        <w:spacing w:line="240" w:lineRule="auto"/>
        <w:ind w:firstLine="567"/>
        <w:rPr>
          <w:b/>
          <w:sz w:val="22"/>
          <w:szCs w:val="22"/>
          <w:u w:val="single"/>
        </w:rPr>
      </w:pPr>
      <w:r w:rsidRPr="00AE3674">
        <w:rPr>
          <w:sz w:val="22"/>
          <w:szCs w:val="22"/>
        </w:rPr>
        <w:t>3.1. Sutartis laikoma fiksuoto įkainio sutartimi. Paslaugų įkainiai nurodyti sutarties 3.2 punkte.</w:t>
      </w:r>
    </w:p>
    <w:p w14:paraId="45D6F66A" w14:textId="77777777" w:rsidR="00A03BE4" w:rsidRPr="00AE3674" w:rsidRDefault="00A03BE4" w:rsidP="00932BB6">
      <w:pPr>
        <w:tabs>
          <w:tab w:val="num" w:pos="540"/>
          <w:tab w:val="left" w:pos="900"/>
        </w:tabs>
        <w:spacing w:line="240" w:lineRule="auto"/>
        <w:ind w:firstLine="567"/>
        <w:rPr>
          <w:sz w:val="22"/>
          <w:szCs w:val="22"/>
        </w:rPr>
      </w:pPr>
      <w:r w:rsidRPr="00AE3674">
        <w:rPr>
          <w:sz w:val="22"/>
          <w:szCs w:val="22"/>
        </w:rPr>
        <w:t>3.2. Sutarties įkainiai:</w:t>
      </w:r>
    </w:p>
    <w:tbl>
      <w:tblPr>
        <w:tblW w:w="10896" w:type="dxa"/>
        <w:tblInd w:w="-15" w:type="dxa"/>
        <w:tblLayout w:type="fixed"/>
        <w:tblLook w:val="0000" w:firstRow="0" w:lastRow="0" w:firstColumn="0" w:lastColumn="0" w:noHBand="0" w:noVBand="0"/>
      </w:tblPr>
      <w:tblGrid>
        <w:gridCol w:w="1277"/>
        <w:gridCol w:w="1276"/>
        <w:gridCol w:w="1814"/>
        <w:gridCol w:w="1989"/>
        <w:gridCol w:w="2414"/>
        <w:gridCol w:w="2126"/>
      </w:tblGrid>
      <w:tr w:rsidR="00A03BE4" w:rsidRPr="0025270D" w14:paraId="292C201E" w14:textId="77777777" w:rsidTr="00A03BE4">
        <w:trPr>
          <w:trHeight w:val="1632"/>
        </w:trPr>
        <w:tc>
          <w:tcPr>
            <w:tcW w:w="1277" w:type="dxa"/>
            <w:tcBorders>
              <w:top w:val="single" w:sz="4" w:space="0" w:color="000000"/>
              <w:left w:val="single" w:sz="4" w:space="0" w:color="000000"/>
              <w:bottom w:val="single" w:sz="4" w:space="0" w:color="000000"/>
            </w:tcBorders>
            <w:shd w:val="clear" w:color="auto" w:fill="auto"/>
          </w:tcPr>
          <w:p w14:paraId="62B82416" w14:textId="77777777" w:rsidR="00A03BE4" w:rsidRPr="00A669FB" w:rsidRDefault="00A03BE4" w:rsidP="00932BB6">
            <w:pPr>
              <w:keepNext/>
              <w:suppressAutoHyphens/>
              <w:spacing w:line="240" w:lineRule="auto"/>
              <w:ind w:firstLine="0"/>
              <w:jc w:val="left"/>
              <w:rPr>
                <w:sz w:val="20"/>
                <w:szCs w:val="22"/>
                <w:lang w:eastAsia="ar-SA"/>
              </w:rPr>
            </w:pPr>
            <w:r>
              <w:rPr>
                <w:sz w:val="20"/>
                <w:szCs w:val="22"/>
                <w:lang w:eastAsia="ar-SA"/>
              </w:rPr>
              <w:t>Paslaugų pavadinimas</w:t>
            </w:r>
          </w:p>
        </w:tc>
        <w:tc>
          <w:tcPr>
            <w:tcW w:w="1276" w:type="dxa"/>
            <w:tcBorders>
              <w:top w:val="single" w:sz="4" w:space="0" w:color="000000"/>
              <w:left w:val="single" w:sz="4" w:space="0" w:color="000000"/>
              <w:bottom w:val="single" w:sz="4" w:space="0" w:color="000000"/>
            </w:tcBorders>
            <w:shd w:val="clear" w:color="auto" w:fill="auto"/>
          </w:tcPr>
          <w:p w14:paraId="4D4D4931" w14:textId="77777777" w:rsidR="00A03BE4" w:rsidRPr="0025270D" w:rsidRDefault="00A03BE4" w:rsidP="00932BB6">
            <w:pPr>
              <w:suppressAutoHyphens/>
              <w:spacing w:line="240" w:lineRule="auto"/>
              <w:ind w:firstLine="0"/>
              <w:jc w:val="left"/>
              <w:rPr>
                <w:bCs/>
                <w:sz w:val="20"/>
                <w:szCs w:val="22"/>
                <w:lang w:eastAsia="ar-SA"/>
              </w:rPr>
            </w:pPr>
            <w:r w:rsidRPr="0025270D">
              <w:rPr>
                <w:bCs/>
                <w:sz w:val="20"/>
                <w:szCs w:val="22"/>
                <w:lang w:eastAsia="ar-SA"/>
              </w:rPr>
              <w:t xml:space="preserve">Orientacinis </w:t>
            </w:r>
            <w:r>
              <w:rPr>
                <w:bCs/>
                <w:sz w:val="20"/>
                <w:szCs w:val="22"/>
                <w:lang w:eastAsia="ar-SA"/>
              </w:rPr>
              <w:t>maitinimų</w:t>
            </w:r>
            <w:r w:rsidRPr="0025270D">
              <w:rPr>
                <w:bCs/>
                <w:sz w:val="20"/>
                <w:szCs w:val="22"/>
                <w:lang w:eastAsia="ar-SA"/>
              </w:rPr>
              <w:t xml:space="preserve"> s</w:t>
            </w:r>
            <w:r>
              <w:rPr>
                <w:bCs/>
                <w:sz w:val="20"/>
                <w:szCs w:val="22"/>
                <w:lang w:eastAsia="ar-SA"/>
              </w:rPr>
              <w:t xml:space="preserve">kaičius per 12 </w:t>
            </w:r>
            <w:proofErr w:type="spellStart"/>
            <w:r>
              <w:rPr>
                <w:bCs/>
                <w:sz w:val="20"/>
                <w:szCs w:val="22"/>
                <w:lang w:eastAsia="ar-SA"/>
              </w:rPr>
              <w:t>mėn</w:t>
            </w:r>
            <w:proofErr w:type="spellEnd"/>
            <w:r>
              <w:rPr>
                <w:bCs/>
                <w:sz w:val="20"/>
                <w:szCs w:val="22"/>
                <w:lang w:eastAsia="ar-SA"/>
              </w:rPr>
              <w:t>.</w:t>
            </w:r>
          </w:p>
        </w:tc>
        <w:tc>
          <w:tcPr>
            <w:tcW w:w="1814" w:type="dxa"/>
            <w:tcBorders>
              <w:top w:val="single" w:sz="4" w:space="0" w:color="000000"/>
              <w:left w:val="single" w:sz="4" w:space="0" w:color="000000"/>
              <w:bottom w:val="single" w:sz="4" w:space="0" w:color="000000"/>
            </w:tcBorders>
            <w:shd w:val="clear" w:color="auto" w:fill="auto"/>
          </w:tcPr>
          <w:p w14:paraId="28FDB78A" w14:textId="77777777" w:rsidR="00A03BE4" w:rsidRPr="00785B17" w:rsidRDefault="00A03BE4" w:rsidP="00932BB6">
            <w:pPr>
              <w:suppressAutoHyphens/>
              <w:spacing w:line="240" w:lineRule="auto"/>
              <w:ind w:firstLine="0"/>
              <w:jc w:val="left"/>
              <w:rPr>
                <w:bCs/>
                <w:sz w:val="20"/>
                <w:szCs w:val="22"/>
                <w:lang w:eastAsia="ar-SA"/>
              </w:rPr>
            </w:pPr>
            <w:r>
              <w:rPr>
                <w:bCs/>
                <w:sz w:val="20"/>
                <w:szCs w:val="22"/>
                <w:lang w:eastAsia="ar-SA"/>
              </w:rPr>
              <w:t>Vieno asmens</w:t>
            </w:r>
            <w:r w:rsidRPr="00785B17">
              <w:rPr>
                <w:bCs/>
                <w:sz w:val="20"/>
                <w:szCs w:val="22"/>
                <w:lang w:eastAsia="ar-SA"/>
              </w:rPr>
              <w:t xml:space="preserve"> maitinimo įkainis EUR be PVM</w:t>
            </w:r>
          </w:p>
        </w:tc>
        <w:tc>
          <w:tcPr>
            <w:tcW w:w="1989" w:type="dxa"/>
            <w:tcBorders>
              <w:top w:val="single" w:sz="4" w:space="0" w:color="000000"/>
              <w:left w:val="single" w:sz="4" w:space="0" w:color="000000"/>
              <w:bottom w:val="single" w:sz="4" w:space="0" w:color="000000"/>
            </w:tcBorders>
          </w:tcPr>
          <w:p w14:paraId="287701B3" w14:textId="77777777" w:rsidR="00A03BE4" w:rsidRPr="00785B17" w:rsidRDefault="00A03BE4" w:rsidP="00932BB6">
            <w:pPr>
              <w:suppressAutoHyphens/>
              <w:spacing w:line="240" w:lineRule="auto"/>
              <w:ind w:firstLine="0"/>
              <w:jc w:val="left"/>
              <w:rPr>
                <w:bCs/>
                <w:sz w:val="20"/>
                <w:szCs w:val="22"/>
                <w:lang w:eastAsia="ar-SA"/>
              </w:rPr>
            </w:pPr>
            <w:r w:rsidRPr="00785B17">
              <w:rPr>
                <w:bCs/>
                <w:sz w:val="20"/>
                <w:szCs w:val="22"/>
                <w:lang w:eastAsia="ar-SA"/>
              </w:rPr>
              <w:t>V</w:t>
            </w:r>
            <w:r>
              <w:rPr>
                <w:bCs/>
                <w:sz w:val="20"/>
                <w:szCs w:val="22"/>
                <w:lang w:eastAsia="ar-SA"/>
              </w:rPr>
              <w:t>ieno asmens</w:t>
            </w:r>
            <w:r w:rsidRPr="00785B17">
              <w:rPr>
                <w:bCs/>
                <w:sz w:val="20"/>
                <w:szCs w:val="22"/>
                <w:lang w:eastAsia="ar-SA"/>
              </w:rPr>
              <w:t xml:space="preserve"> maitinimo įkainis EUR su PVM</w:t>
            </w:r>
          </w:p>
        </w:tc>
        <w:tc>
          <w:tcPr>
            <w:tcW w:w="2414" w:type="dxa"/>
            <w:tcBorders>
              <w:top w:val="single" w:sz="4" w:space="0" w:color="000000"/>
              <w:left w:val="single" w:sz="4" w:space="0" w:color="000000"/>
              <w:bottom w:val="single" w:sz="4" w:space="0" w:color="000000"/>
            </w:tcBorders>
            <w:shd w:val="clear" w:color="auto" w:fill="auto"/>
          </w:tcPr>
          <w:p w14:paraId="7888FE53" w14:textId="77777777" w:rsidR="00A03BE4" w:rsidRPr="0025270D" w:rsidRDefault="00A03BE4" w:rsidP="00932BB6">
            <w:pPr>
              <w:suppressAutoHyphens/>
              <w:spacing w:line="240" w:lineRule="auto"/>
              <w:ind w:firstLine="0"/>
              <w:jc w:val="left"/>
              <w:rPr>
                <w:bCs/>
                <w:sz w:val="20"/>
                <w:szCs w:val="22"/>
                <w:lang w:eastAsia="ar-SA"/>
              </w:rPr>
            </w:pPr>
            <w:r w:rsidRPr="0025270D">
              <w:rPr>
                <w:bCs/>
                <w:sz w:val="20"/>
                <w:szCs w:val="22"/>
                <w:lang w:eastAsia="ar-SA"/>
              </w:rPr>
              <w:t>Bendra pasiūlymo kaina EUR be PVM</w:t>
            </w:r>
          </w:p>
          <w:p w14:paraId="3A91AF3D" w14:textId="77777777" w:rsidR="00A03BE4" w:rsidRPr="0025270D" w:rsidRDefault="00A03BE4" w:rsidP="00932BB6">
            <w:pPr>
              <w:suppressAutoHyphens/>
              <w:spacing w:line="240" w:lineRule="auto"/>
              <w:jc w:val="left"/>
              <w:rPr>
                <w:bCs/>
                <w:sz w:val="20"/>
                <w:szCs w:val="22"/>
                <w:lang w:eastAsia="ar-SA"/>
              </w:rPr>
            </w:pPr>
            <w:r>
              <w:rPr>
                <w:bCs/>
                <w:sz w:val="20"/>
                <w:szCs w:val="22"/>
                <w:lang w:eastAsia="ar-SA"/>
              </w:rPr>
              <w:t>(2x3</w:t>
            </w:r>
            <w:r w:rsidRPr="0025270D">
              <w:rPr>
                <w:bCs/>
                <w:sz w:val="20"/>
                <w:szCs w:val="22"/>
                <w:lang w:eastAsia="ar-SA"/>
              </w:rPr>
              <w:t>)</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01FC7F05" w14:textId="77777777" w:rsidR="00A03BE4" w:rsidRPr="0025270D" w:rsidRDefault="00A03BE4" w:rsidP="00932BB6">
            <w:pPr>
              <w:suppressAutoHyphens/>
              <w:spacing w:line="240" w:lineRule="auto"/>
              <w:ind w:firstLine="0"/>
              <w:jc w:val="left"/>
              <w:rPr>
                <w:bCs/>
                <w:sz w:val="20"/>
                <w:szCs w:val="22"/>
                <w:lang w:eastAsia="ar-SA"/>
              </w:rPr>
            </w:pPr>
            <w:r w:rsidRPr="0025270D">
              <w:rPr>
                <w:bCs/>
                <w:sz w:val="20"/>
                <w:szCs w:val="22"/>
                <w:lang w:eastAsia="ar-SA"/>
              </w:rPr>
              <w:t xml:space="preserve">Bendra pasiūlymo kaina </w:t>
            </w:r>
            <w:proofErr w:type="spellStart"/>
            <w:r w:rsidRPr="0025270D">
              <w:rPr>
                <w:bCs/>
                <w:sz w:val="20"/>
                <w:szCs w:val="22"/>
                <w:lang w:eastAsia="ar-SA"/>
              </w:rPr>
              <w:t>Eur</w:t>
            </w:r>
            <w:proofErr w:type="spellEnd"/>
            <w:r w:rsidRPr="0025270D">
              <w:rPr>
                <w:bCs/>
                <w:sz w:val="20"/>
                <w:szCs w:val="22"/>
                <w:lang w:eastAsia="ar-SA"/>
              </w:rPr>
              <w:t xml:space="preserve"> su PVM</w:t>
            </w:r>
          </w:p>
          <w:p w14:paraId="4EA19DB6" w14:textId="77777777" w:rsidR="00A03BE4" w:rsidRPr="0025270D" w:rsidRDefault="00A03BE4" w:rsidP="00932BB6">
            <w:pPr>
              <w:suppressAutoHyphens/>
              <w:spacing w:line="240" w:lineRule="auto"/>
              <w:jc w:val="left"/>
              <w:rPr>
                <w:sz w:val="20"/>
                <w:szCs w:val="22"/>
                <w:lang w:eastAsia="ar-SA"/>
              </w:rPr>
            </w:pPr>
            <w:r>
              <w:rPr>
                <w:bCs/>
                <w:sz w:val="20"/>
                <w:szCs w:val="22"/>
                <w:lang w:eastAsia="ar-SA"/>
              </w:rPr>
              <w:t>(2x4)</w:t>
            </w:r>
          </w:p>
        </w:tc>
      </w:tr>
      <w:tr w:rsidR="00A03BE4" w:rsidRPr="0025270D" w14:paraId="135EBEDF" w14:textId="77777777" w:rsidTr="00A03BE4">
        <w:trPr>
          <w:trHeight w:val="198"/>
        </w:trPr>
        <w:tc>
          <w:tcPr>
            <w:tcW w:w="1277" w:type="dxa"/>
            <w:tcBorders>
              <w:top w:val="single" w:sz="4" w:space="0" w:color="000000"/>
              <w:left w:val="single" w:sz="4" w:space="0" w:color="000000"/>
              <w:bottom w:val="single" w:sz="4" w:space="0" w:color="000000"/>
            </w:tcBorders>
            <w:shd w:val="clear" w:color="auto" w:fill="auto"/>
          </w:tcPr>
          <w:p w14:paraId="1CD8F6F1" w14:textId="77777777" w:rsidR="00A03BE4" w:rsidRPr="0025270D" w:rsidRDefault="00A03BE4" w:rsidP="00932BB6">
            <w:pPr>
              <w:suppressAutoHyphens/>
              <w:spacing w:line="240" w:lineRule="auto"/>
              <w:jc w:val="center"/>
              <w:rPr>
                <w:i/>
                <w:sz w:val="20"/>
                <w:szCs w:val="22"/>
                <w:lang w:eastAsia="ar-SA"/>
              </w:rPr>
            </w:pPr>
            <w:r>
              <w:rPr>
                <w:i/>
                <w:sz w:val="20"/>
                <w:szCs w:val="22"/>
                <w:lang w:eastAsia="ar-SA"/>
              </w:rPr>
              <w:t>1</w:t>
            </w:r>
          </w:p>
        </w:tc>
        <w:tc>
          <w:tcPr>
            <w:tcW w:w="1276" w:type="dxa"/>
            <w:tcBorders>
              <w:top w:val="single" w:sz="4" w:space="0" w:color="000000"/>
              <w:left w:val="single" w:sz="4" w:space="0" w:color="000000"/>
              <w:bottom w:val="single" w:sz="4" w:space="0" w:color="000000"/>
            </w:tcBorders>
            <w:shd w:val="clear" w:color="auto" w:fill="auto"/>
          </w:tcPr>
          <w:p w14:paraId="4A863F6F" w14:textId="77777777" w:rsidR="00A03BE4" w:rsidRPr="0025270D" w:rsidRDefault="00A03BE4" w:rsidP="00932BB6">
            <w:pPr>
              <w:suppressAutoHyphens/>
              <w:spacing w:line="240" w:lineRule="auto"/>
              <w:jc w:val="center"/>
              <w:rPr>
                <w:i/>
                <w:sz w:val="20"/>
                <w:szCs w:val="22"/>
                <w:lang w:eastAsia="ar-SA"/>
              </w:rPr>
            </w:pPr>
            <w:r>
              <w:rPr>
                <w:i/>
                <w:sz w:val="20"/>
                <w:szCs w:val="22"/>
                <w:lang w:eastAsia="ar-SA"/>
              </w:rPr>
              <w:t>2</w:t>
            </w:r>
          </w:p>
        </w:tc>
        <w:tc>
          <w:tcPr>
            <w:tcW w:w="1814" w:type="dxa"/>
            <w:tcBorders>
              <w:top w:val="single" w:sz="4" w:space="0" w:color="000000"/>
              <w:left w:val="single" w:sz="4" w:space="0" w:color="000000"/>
              <w:bottom w:val="single" w:sz="4" w:space="0" w:color="000000"/>
            </w:tcBorders>
            <w:shd w:val="clear" w:color="auto" w:fill="auto"/>
          </w:tcPr>
          <w:p w14:paraId="1B3C74E5" w14:textId="77777777" w:rsidR="00A03BE4" w:rsidRPr="00785B17" w:rsidRDefault="00A03BE4" w:rsidP="00932BB6">
            <w:pPr>
              <w:suppressAutoHyphens/>
              <w:spacing w:line="240" w:lineRule="auto"/>
              <w:jc w:val="center"/>
              <w:rPr>
                <w:i/>
                <w:sz w:val="20"/>
                <w:szCs w:val="22"/>
                <w:lang w:eastAsia="ar-SA"/>
              </w:rPr>
            </w:pPr>
            <w:r>
              <w:rPr>
                <w:i/>
                <w:sz w:val="20"/>
                <w:szCs w:val="22"/>
                <w:lang w:eastAsia="ar-SA"/>
              </w:rPr>
              <w:t>3</w:t>
            </w:r>
          </w:p>
        </w:tc>
        <w:tc>
          <w:tcPr>
            <w:tcW w:w="1989" w:type="dxa"/>
            <w:tcBorders>
              <w:top w:val="single" w:sz="4" w:space="0" w:color="000000"/>
              <w:left w:val="single" w:sz="4" w:space="0" w:color="000000"/>
              <w:bottom w:val="single" w:sz="4" w:space="0" w:color="000000"/>
            </w:tcBorders>
          </w:tcPr>
          <w:p w14:paraId="795D3A6C" w14:textId="77777777" w:rsidR="00A03BE4" w:rsidRPr="00785B17" w:rsidRDefault="00A03BE4" w:rsidP="00932BB6">
            <w:pPr>
              <w:suppressAutoHyphens/>
              <w:spacing w:line="240" w:lineRule="auto"/>
              <w:jc w:val="center"/>
              <w:rPr>
                <w:i/>
                <w:sz w:val="20"/>
                <w:szCs w:val="22"/>
                <w:lang w:eastAsia="ar-SA"/>
              </w:rPr>
            </w:pPr>
            <w:r>
              <w:rPr>
                <w:i/>
                <w:sz w:val="20"/>
                <w:szCs w:val="22"/>
                <w:lang w:eastAsia="ar-SA"/>
              </w:rPr>
              <w:t>4</w:t>
            </w:r>
          </w:p>
        </w:tc>
        <w:tc>
          <w:tcPr>
            <w:tcW w:w="2414" w:type="dxa"/>
            <w:tcBorders>
              <w:top w:val="single" w:sz="4" w:space="0" w:color="000000"/>
              <w:left w:val="single" w:sz="4" w:space="0" w:color="000000"/>
              <w:bottom w:val="single" w:sz="4" w:space="0" w:color="000000"/>
            </w:tcBorders>
            <w:shd w:val="clear" w:color="auto" w:fill="auto"/>
          </w:tcPr>
          <w:p w14:paraId="08973B25" w14:textId="77777777" w:rsidR="00A03BE4" w:rsidRPr="0025270D" w:rsidRDefault="00A03BE4" w:rsidP="00932BB6">
            <w:pPr>
              <w:suppressAutoHyphens/>
              <w:spacing w:line="240" w:lineRule="auto"/>
              <w:jc w:val="center"/>
              <w:rPr>
                <w:i/>
                <w:sz w:val="20"/>
                <w:szCs w:val="22"/>
                <w:lang w:eastAsia="ar-SA"/>
              </w:rPr>
            </w:pPr>
            <w:r>
              <w:rPr>
                <w:i/>
                <w:sz w:val="20"/>
                <w:szCs w:val="22"/>
                <w:lang w:eastAsia="ar-SA"/>
              </w:rPr>
              <w:t>5</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2CC4C24D" w14:textId="77777777" w:rsidR="00A03BE4" w:rsidRPr="0025270D" w:rsidRDefault="00A03BE4" w:rsidP="00932BB6">
            <w:pPr>
              <w:suppressAutoHyphens/>
              <w:spacing w:line="240" w:lineRule="auto"/>
              <w:jc w:val="center"/>
              <w:rPr>
                <w:sz w:val="20"/>
                <w:szCs w:val="22"/>
                <w:lang w:eastAsia="ar-SA"/>
              </w:rPr>
            </w:pPr>
            <w:r>
              <w:rPr>
                <w:sz w:val="20"/>
                <w:szCs w:val="22"/>
                <w:lang w:eastAsia="ar-SA"/>
              </w:rPr>
              <w:t>6</w:t>
            </w:r>
          </w:p>
        </w:tc>
      </w:tr>
      <w:tr w:rsidR="00A03BE4" w:rsidRPr="0025270D" w14:paraId="56E1963A" w14:textId="77777777" w:rsidTr="00A03BE4">
        <w:trPr>
          <w:trHeight w:val="816"/>
        </w:trPr>
        <w:tc>
          <w:tcPr>
            <w:tcW w:w="1277" w:type="dxa"/>
            <w:tcBorders>
              <w:top w:val="single" w:sz="4" w:space="0" w:color="000000"/>
              <w:left w:val="single" w:sz="4" w:space="0" w:color="000000"/>
              <w:bottom w:val="single" w:sz="4" w:space="0" w:color="000000"/>
            </w:tcBorders>
            <w:shd w:val="clear" w:color="auto" w:fill="auto"/>
          </w:tcPr>
          <w:p w14:paraId="34CD1BA6" w14:textId="77777777" w:rsidR="00A03BE4" w:rsidRPr="0025270D" w:rsidRDefault="00A03BE4" w:rsidP="00932BB6">
            <w:pPr>
              <w:suppressAutoHyphens/>
              <w:spacing w:line="240" w:lineRule="auto"/>
              <w:ind w:firstLine="0"/>
              <w:rPr>
                <w:bCs/>
                <w:sz w:val="20"/>
                <w:szCs w:val="22"/>
                <w:lang w:eastAsia="ar-SA"/>
              </w:rPr>
            </w:pPr>
            <w:r>
              <w:rPr>
                <w:bCs/>
                <w:sz w:val="20"/>
                <w:szCs w:val="22"/>
                <w:lang w:eastAsia="ar-SA"/>
              </w:rPr>
              <w:t>Dienos socialinės globos paslaugų gavėjų maitinimas</w:t>
            </w:r>
          </w:p>
        </w:tc>
        <w:tc>
          <w:tcPr>
            <w:tcW w:w="1276" w:type="dxa"/>
            <w:tcBorders>
              <w:top w:val="single" w:sz="4" w:space="0" w:color="000000"/>
              <w:left w:val="single" w:sz="4" w:space="0" w:color="000000"/>
              <w:bottom w:val="single" w:sz="4" w:space="0" w:color="000000"/>
            </w:tcBorders>
            <w:shd w:val="clear" w:color="auto" w:fill="auto"/>
          </w:tcPr>
          <w:p w14:paraId="3BAA7058" w14:textId="77777777" w:rsidR="00A03BE4" w:rsidRPr="00CF60E8" w:rsidRDefault="00A03BE4" w:rsidP="00932BB6">
            <w:pPr>
              <w:suppressAutoHyphens/>
              <w:spacing w:line="240" w:lineRule="auto"/>
              <w:ind w:firstLine="0"/>
              <w:rPr>
                <w:sz w:val="20"/>
                <w:szCs w:val="22"/>
                <w:lang w:val="en-US" w:eastAsia="ar-SA"/>
              </w:rPr>
            </w:pPr>
            <w:r>
              <w:rPr>
                <w:sz w:val="20"/>
                <w:szCs w:val="22"/>
                <w:lang w:eastAsia="ar-SA"/>
              </w:rPr>
              <w:t xml:space="preserve">15 </w:t>
            </w:r>
            <w:proofErr w:type="spellStart"/>
            <w:r>
              <w:rPr>
                <w:sz w:val="20"/>
                <w:szCs w:val="22"/>
                <w:lang w:eastAsia="ar-SA"/>
              </w:rPr>
              <w:t>asm</w:t>
            </w:r>
            <w:proofErr w:type="spellEnd"/>
            <w:r>
              <w:rPr>
                <w:sz w:val="20"/>
                <w:szCs w:val="22"/>
                <w:lang w:eastAsia="ar-SA"/>
              </w:rPr>
              <w:t xml:space="preserve">. x 251 </w:t>
            </w:r>
            <w:proofErr w:type="spellStart"/>
            <w:r>
              <w:rPr>
                <w:sz w:val="20"/>
                <w:szCs w:val="22"/>
                <w:lang w:eastAsia="ar-SA"/>
              </w:rPr>
              <w:t>d</w:t>
            </w:r>
            <w:proofErr w:type="spellEnd"/>
            <w:r>
              <w:rPr>
                <w:sz w:val="20"/>
                <w:szCs w:val="22"/>
                <w:lang w:eastAsia="ar-SA"/>
              </w:rPr>
              <w:t xml:space="preserve">. </w:t>
            </w:r>
            <w:proofErr w:type="spellStart"/>
            <w:r>
              <w:rPr>
                <w:sz w:val="20"/>
                <w:szCs w:val="22"/>
                <w:lang w:eastAsia="ar-SA"/>
              </w:rPr>
              <w:t>d</w:t>
            </w:r>
            <w:proofErr w:type="spellEnd"/>
            <w:r>
              <w:rPr>
                <w:sz w:val="20"/>
                <w:szCs w:val="22"/>
                <w:lang w:eastAsia="ar-SA"/>
              </w:rPr>
              <w:t xml:space="preserve">. </w:t>
            </w:r>
            <w:r>
              <w:rPr>
                <w:sz w:val="20"/>
                <w:szCs w:val="22"/>
                <w:lang w:val="en-US" w:eastAsia="ar-SA"/>
              </w:rPr>
              <w:t>= 3765</w:t>
            </w:r>
          </w:p>
        </w:tc>
        <w:tc>
          <w:tcPr>
            <w:tcW w:w="1814" w:type="dxa"/>
            <w:tcBorders>
              <w:top w:val="single" w:sz="4" w:space="0" w:color="000000"/>
              <w:left w:val="single" w:sz="4" w:space="0" w:color="000000"/>
              <w:bottom w:val="single" w:sz="4" w:space="0" w:color="000000"/>
            </w:tcBorders>
            <w:shd w:val="clear" w:color="auto" w:fill="auto"/>
          </w:tcPr>
          <w:p w14:paraId="14A4ACEC" w14:textId="77777777" w:rsidR="00A03BE4" w:rsidRPr="00785B17" w:rsidRDefault="00A03BE4" w:rsidP="00932BB6">
            <w:pPr>
              <w:suppressAutoHyphens/>
              <w:snapToGrid w:val="0"/>
              <w:spacing w:line="240" w:lineRule="auto"/>
              <w:rPr>
                <w:sz w:val="20"/>
                <w:szCs w:val="22"/>
                <w:lang w:eastAsia="ar-SA"/>
              </w:rPr>
            </w:pPr>
          </w:p>
        </w:tc>
        <w:tc>
          <w:tcPr>
            <w:tcW w:w="1989" w:type="dxa"/>
            <w:tcBorders>
              <w:top w:val="single" w:sz="4" w:space="0" w:color="000000"/>
              <w:left w:val="single" w:sz="4" w:space="0" w:color="000000"/>
              <w:bottom w:val="single" w:sz="4" w:space="0" w:color="000000"/>
            </w:tcBorders>
          </w:tcPr>
          <w:p w14:paraId="0C8AA21E" w14:textId="77777777" w:rsidR="00A03BE4" w:rsidRPr="00785B17" w:rsidRDefault="00A03BE4" w:rsidP="00932BB6">
            <w:pPr>
              <w:suppressAutoHyphens/>
              <w:snapToGrid w:val="0"/>
              <w:spacing w:line="240" w:lineRule="auto"/>
              <w:rPr>
                <w:sz w:val="20"/>
                <w:szCs w:val="22"/>
                <w:lang w:eastAsia="ar-SA"/>
              </w:rPr>
            </w:pPr>
          </w:p>
        </w:tc>
        <w:tc>
          <w:tcPr>
            <w:tcW w:w="2414" w:type="dxa"/>
            <w:tcBorders>
              <w:top w:val="single" w:sz="4" w:space="0" w:color="000000"/>
              <w:left w:val="single" w:sz="4" w:space="0" w:color="000000"/>
              <w:bottom w:val="single" w:sz="4" w:space="0" w:color="000000"/>
            </w:tcBorders>
            <w:shd w:val="clear" w:color="auto" w:fill="auto"/>
          </w:tcPr>
          <w:p w14:paraId="3D7A1E35" w14:textId="77777777" w:rsidR="00A03BE4" w:rsidRPr="0025270D" w:rsidRDefault="00A03BE4" w:rsidP="00932BB6">
            <w:pPr>
              <w:suppressAutoHyphens/>
              <w:snapToGrid w:val="0"/>
              <w:spacing w:line="240" w:lineRule="auto"/>
              <w:rPr>
                <w:sz w:val="20"/>
                <w:szCs w:val="22"/>
                <w:lang w:eastAsia="ar-SA"/>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10E5B1C5" w14:textId="77777777" w:rsidR="00A03BE4" w:rsidRPr="0025270D" w:rsidRDefault="00A03BE4" w:rsidP="00932BB6">
            <w:pPr>
              <w:suppressAutoHyphens/>
              <w:snapToGrid w:val="0"/>
              <w:spacing w:line="240" w:lineRule="auto"/>
              <w:rPr>
                <w:sz w:val="20"/>
                <w:szCs w:val="22"/>
                <w:lang w:eastAsia="ar-SA"/>
              </w:rPr>
            </w:pPr>
          </w:p>
        </w:tc>
      </w:tr>
    </w:tbl>
    <w:p w14:paraId="274D09BC" w14:textId="77777777" w:rsidR="00A03BE4" w:rsidRPr="00AE3674" w:rsidRDefault="00A03BE4" w:rsidP="00932BB6">
      <w:pPr>
        <w:widowControl w:val="0"/>
        <w:suppressAutoHyphens/>
        <w:spacing w:line="240" w:lineRule="auto"/>
        <w:rPr>
          <w:sz w:val="22"/>
          <w:szCs w:val="22"/>
          <w:lang w:eastAsia="ar-SA"/>
        </w:rPr>
      </w:pPr>
    </w:p>
    <w:p w14:paraId="517B42E5" w14:textId="77777777" w:rsidR="00A03BE4" w:rsidRPr="00AE3674" w:rsidRDefault="00A03BE4" w:rsidP="00932BB6">
      <w:pPr>
        <w:tabs>
          <w:tab w:val="num" w:pos="540"/>
          <w:tab w:val="left" w:pos="900"/>
        </w:tabs>
        <w:spacing w:line="240" w:lineRule="auto"/>
        <w:ind w:firstLine="567"/>
        <w:rPr>
          <w:sz w:val="22"/>
          <w:szCs w:val="22"/>
        </w:rPr>
      </w:pPr>
      <w:r w:rsidRPr="00AE3674">
        <w:rPr>
          <w:sz w:val="22"/>
          <w:szCs w:val="22"/>
        </w:rPr>
        <w:t>3.3. Numatoma šios sutarties kaina yra .............................. EUR su PVM ( ...........</w:t>
      </w:r>
      <w:r>
        <w:rPr>
          <w:sz w:val="22"/>
          <w:szCs w:val="22"/>
        </w:rPr>
        <w:t>................... ).</w:t>
      </w:r>
    </w:p>
    <w:p w14:paraId="31F6E262" w14:textId="4D290FE9" w:rsidR="00A03BE4" w:rsidRPr="00DB1AB0" w:rsidRDefault="00A03BE4" w:rsidP="00932BB6">
      <w:pPr>
        <w:widowControl w:val="0"/>
        <w:tabs>
          <w:tab w:val="left" w:pos="1298"/>
        </w:tabs>
        <w:autoSpaceDE w:val="0"/>
        <w:autoSpaceDN w:val="0"/>
        <w:adjustRightInd w:val="0"/>
        <w:spacing w:line="240" w:lineRule="auto"/>
        <w:ind w:firstLine="567"/>
        <w:rPr>
          <w:rFonts w:cstheme="minorHAnsi"/>
          <w:sz w:val="22"/>
          <w:szCs w:val="22"/>
        </w:rPr>
      </w:pPr>
      <w:r w:rsidRPr="00AE3674">
        <w:rPr>
          <w:sz w:val="22"/>
          <w:szCs w:val="22"/>
        </w:rPr>
        <w:t xml:space="preserve">3.4. </w:t>
      </w:r>
      <w:r w:rsidRPr="00DB1AB0">
        <w:rPr>
          <w:rFonts w:cstheme="minorHAnsi"/>
          <w:sz w:val="22"/>
          <w:szCs w:val="22"/>
        </w:rPr>
        <w:t>Paslaugų gavėjas už tinkamai suteiktas paslaugas sumoka Paslaugų teikėjui per 30 (trisdešimt) dienų nuo PVM sąskaitos-faktūros gavimo dienos. PVM sąskaita faktūra pateikiama kas mėnesį už faktiškai suteiktas paslaugas. PVM sąskaitoje faktūroje be privalomų rekvizitų privaloma nurodyti šios sutarties datą ir numerį. S</w:t>
      </w:r>
      <w:r w:rsidRPr="00DB1AB0">
        <w:rPr>
          <w:rFonts w:cstheme="minorHAnsi"/>
          <w:sz w:val="22"/>
          <w:szCs w:val="22"/>
          <w:lang w:eastAsia="ru-RU"/>
        </w:rPr>
        <w:t xml:space="preserve">ąskaitą faktūrą Paslaugų teikėjas pateikia vadovaujantis viešuosius pirkimus reglamentuojančių teisės aktų nustatyta tvarka. </w:t>
      </w:r>
      <w:r w:rsidR="00DB1AB0" w:rsidRPr="00DB1AB0">
        <w:rPr>
          <w:rFonts w:eastAsia="Times New Roman" w:cstheme="minorHAnsi"/>
          <w:color w:val="000000"/>
          <w:sz w:val="22"/>
          <w:szCs w:val="22"/>
        </w:rPr>
        <w:t>S</w:t>
      </w:r>
      <w:r w:rsidR="00DB1AB0" w:rsidRPr="00903775">
        <w:rPr>
          <w:rFonts w:eastAsia="Times New Roman" w:cstheme="minorHAnsi"/>
          <w:color w:val="000000"/>
          <w:sz w:val="22"/>
          <w:szCs w:val="22"/>
        </w:rPr>
        <w:t>ąskaitos apmokėti turi būti pateikiamos Užsakovui tik elektroniniu būdu</w:t>
      </w:r>
      <w:r w:rsidR="00DB1AB0" w:rsidRPr="00DB1AB0">
        <w:rPr>
          <w:rFonts w:eastAsia="Times New Roman" w:cstheme="minorHAnsi"/>
          <w:sz w:val="22"/>
          <w:szCs w:val="22"/>
        </w:rPr>
        <w:t xml:space="preserve"> </w:t>
      </w:r>
      <w:r w:rsidR="00DB1AB0" w:rsidRPr="00903775">
        <w:rPr>
          <w:rFonts w:eastAsia="Times New Roman" w:cstheme="minorHAnsi"/>
          <w:color w:val="000000"/>
          <w:sz w:val="22"/>
          <w:szCs w:val="22"/>
        </w:rPr>
        <w:t>naudojantis Sąskaitų administravimo bendrąja informacine si</w:t>
      </w:r>
      <w:r w:rsidR="00DB1AB0">
        <w:rPr>
          <w:rFonts w:eastAsia="Times New Roman" w:cstheme="minorHAnsi"/>
          <w:color w:val="000000"/>
          <w:sz w:val="22"/>
          <w:szCs w:val="22"/>
        </w:rPr>
        <w:t>stema (SABIS).</w:t>
      </w:r>
    </w:p>
    <w:p w14:paraId="675794FB" w14:textId="77777777" w:rsidR="00A03BE4" w:rsidRPr="00AE3674" w:rsidRDefault="00A03BE4" w:rsidP="00932BB6">
      <w:pPr>
        <w:tabs>
          <w:tab w:val="left" w:pos="900"/>
        </w:tabs>
        <w:suppressAutoHyphens/>
        <w:spacing w:line="240" w:lineRule="auto"/>
        <w:ind w:firstLine="567"/>
        <w:rPr>
          <w:sz w:val="22"/>
          <w:szCs w:val="22"/>
        </w:rPr>
      </w:pPr>
      <w:r w:rsidRPr="00AE3674">
        <w:rPr>
          <w:sz w:val="22"/>
          <w:szCs w:val="22"/>
        </w:rPr>
        <w:t>3.5. Lietuvos Respublikoje pasikeitus teisės aktams, reglamentuojantiems pridėtinės vertės mokesčio dydį, paslaugų įkainis turi būti keičiamas atitinkama dalimi (didinamas arba mažinamas), atsižvelgiant į jo sudėtyje esančio mokesčio dalį, vadovaujantis šiomis nuostatomis:</w:t>
      </w:r>
    </w:p>
    <w:p w14:paraId="25FB3C30" w14:textId="77777777" w:rsidR="00A03BE4" w:rsidRPr="00AE3674" w:rsidRDefault="00A03BE4" w:rsidP="00932BB6">
      <w:pPr>
        <w:tabs>
          <w:tab w:val="left" w:pos="900"/>
        </w:tabs>
        <w:suppressAutoHyphens/>
        <w:spacing w:line="240" w:lineRule="auto"/>
        <w:ind w:firstLine="567"/>
        <w:rPr>
          <w:sz w:val="22"/>
          <w:szCs w:val="22"/>
        </w:rPr>
      </w:pPr>
      <w:r w:rsidRPr="00AE3674">
        <w:rPr>
          <w:sz w:val="22"/>
          <w:szCs w:val="22"/>
        </w:rPr>
        <w:t>3.5.1. pasikeitus pridėtinės vertės mokesčiui, bet kurios šalies iniciatyva per protingą terminą atitinkamai turi būti perskaičiuojamas paslaugų įkainis;</w:t>
      </w:r>
    </w:p>
    <w:p w14:paraId="3240B4E3" w14:textId="77777777" w:rsidR="00A03BE4" w:rsidRPr="00AE3674" w:rsidRDefault="00A03BE4" w:rsidP="00932BB6">
      <w:pPr>
        <w:tabs>
          <w:tab w:val="left" w:pos="900"/>
        </w:tabs>
        <w:suppressAutoHyphens/>
        <w:spacing w:line="240" w:lineRule="auto"/>
        <w:ind w:firstLine="567"/>
        <w:rPr>
          <w:sz w:val="22"/>
          <w:szCs w:val="22"/>
        </w:rPr>
      </w:pPr>
      <w:r w:rsidRPr="00AE3674">
        <w:rPr>
          <w:sz w:val="22"/>
          <w:szCs w:val="22"/>
        </w:rPr>
        <w:t>3.5.2. ta pati tvarka taikoma tiek didinant paslaugų įkainį padidėjus mokesčiui, tiek jį mažinant, jeigu mokestis mažėja.</w:t>
      </w:r>
    </w:p>
    <w:p w14:paraId="77682BD3" w14:textId="77777777" w:rsidR="00A03BE4" w:rsidRPr="00AE3674" w:rsidRDefault="00A03BE4" w:rsidP="00932BB6">
      <w:pPr>
        <w:tabs>
          <w:tab w:val="left" w:pos="720"/>
        </w:tabs>
        <w:spacing w:line="240" w:lineRule="auto"/>
        <w:ind w:firstLine="567"/>
        <w:rPr>
          <w:sz w:val="22"/>
          <w:szCs w:val="22"/>
        </w:rPr>
      </w:pPr>
      <w:r w:rsidRPr="00AE3674">
        <w:rPr>
          <w:sz w:val="22"/>
          <w:szCs w:val="22"/>
        </w:rPr>
        <w:t>3.6. Paslaugų įkainio pasikeitimą šalys įformina sutarties šalių įgaliotų atstovų pasirašomu papildomu susitarimu prie pirkimo sutarties. Naujas paslaugų įkainis įsigalioja tik pasirašius papildomą susitarimą.</w:t>
      </w:r>
    </w:p>
    <w:p w14:paraId="726622CE" w14:textId="77777777" w:rsidR="00A03BE4" w:rsidRPr="00AE3674" w:rsidRDefault="00A03BE4" w:rsidP="00932BB6">
      <w:pPr>
        <w:tabs>
          <w:tab w:val="left" w:pos="720"/>
        </w:tabs>
        <w:spacing w:line="240" w:lineRule="auto"/>
        <w:ind w:firstLine="567"/>
        <w:rPr>
          <w:sz w:val="22"/>
          <w:szCs w:val="22"/>
        </w:rPr>
      </w:pPr>
      <w:r w:rsidRPr="00AE3674">
        <w:rPr>
          <w:sz w:val="22"/>
          <w:szCs w:val="22"/>
        </w:rPr>
        <w:lastRenderedPageBreak/>
        <w:t>3.7. Šalis, inicijuojanti paslaugų įkainio pasikei</w:t>
      </w:r>
      <w:r>
        <w:rPr>
          <w:sz w:val="22"/>
          <w:szCs w:val="22"/>
        </w:rPr>
        <w:t xml:space="preserve">timą, privalo pateikti tinkamus </w:t>
      </w:r>
      <w:r w:rsidRPr="00AE3674">
        <w:rPr>
          <w:sz w:val="22"/>
          <w:szCs w:val="22"/>
        </w:rPr>
        <w:t>įrodymus, pagrindžiančius sutartyje nurodytų aplinkybių, suteikiančių teisę keisti paslaugų įkainį, egzistavimą.</w:t>
      </w:r>
    </w:p>
    <w:p w14:paraId="53521B11" w14:textId="77777777" w:rsidR="00A03BE4" w:rsidRPr="00AE3674" w:rsidRDefault="00A03BE4" w:rsidP="00932BB6">
      <w:pPr>
        <w:tabs>
          <w:tab w:val="left" w:pos="900"/>
        </w:tabs>
        <w:suppressAutoHyphens/>
        <w:spacing w:line="240" w:lineRule="auto"/>
        <w:ind w:firstLine="567"/>
        <w:rPr>
          <w:sz w:val="22"/>
          <w:szCs w:val="22"/>
        </w:rPr>
      </w:pPr>
      <w:r w:rsidRPr="00AE3674">
        <w:rPr>
          <w:color w:val="000000"/>
          <w:sz w:val="22"/>
          <w:szCs w:val="22"/>
        </w:rPr>
        <w:t xml:space="preserve">3.8. </w:t>
      </w:r>
      <w:r w:rsidRPr="00AE3674">
        <w:rPr>
          <w:sz w:val="22"/>
          <w:szCs w:val="22"/>
        </w:rPr>
        <w:t>Dėl kitų mokesčių pasikeitimo paslaugų įkainis nebus perskaičiuojamas.</w:t>
      </w:r>
    </w:p>
    <w:p w14:paraId="0FE53A1D" w14:textId="77777777" w:rsidR="00A03BE4" w:rsidRDefault="00A03BE4" w:rsidP="00932BB6">
      <w:pPr>
        <w:tabs>
          <w:tab w:val="left" w:pos="720"/>
        </w:tabs>
        <w:spacing w:line="240" w:lineRule="auto"/>
        <w:ind w:firstLine="567"/>
        <w:rPr>
          <w:sz w:val="22"/>
          <w:szCs w:val="22"/>
        </w:rPr>
      </w:pPr>
      <w:r w:rsidRPr="00AE3674">
        <w:rPr>
          <w:sz w:val="22"/>
          <w:szCs w:val="22"/>
        </w:rPr>
        <w:t>3.9. Dėl bendro kainų lygio kitimo paslaugų įkainis nebus perskaičiuojamas.</w:t>
      </w:r>
    </w:p>
    <w:p w14:paraId="67F32354" w14:textId="77777777" w:rsidR="00A03BE4" w:rsidRPr="00AE3674" w:rsidRDefault="00A03BE4" w:rsidP="00932BB6">
      <w:pPr>
        <w:tabs>
          <w:tab w:val="left" w:pos="720"/>
        </w:tabs>
        <w:spacing w:line="240" w:lineRule="auto"/>
        <w:ind w:firstLine="567"/>
        <w:rPr>
          <w:sz w:val="22"/>
          <w:szCs w:val="22"/>
        </w:rPr>
      </w:pPr>
    </w:p>
    <w:p w14:paraId="759F4194" w14:textId="77777777" w:rsidR="00A03BE4" w:rsidRPr="00AE3674" w:rsidRDefault="00A03BE4" w:rsidP="00932BB6">
      <w:pPr>
        <w:pStyle w:val="Pagrindinistekstas"/>
        <w:spacing w:line="240" w:lineRule="auto"/>
        <w:rPr>
          <w:b/>
          <w:sz w:val="22"/>
          <w:szCs w:val="22"/>
        </w:rPr>
      </w:pPr>
    </w:p>
    <w:p w14:paraId="79A3B277" w14:textId="77777777" w:rsidR="00A03BE4" w:rsidRPr="00AE3674" w:rsidRDefault="00A03BE4" w:rsidP="00932BB6">
      <w:pPr>
        <w:spacing w:line="240" w:lineRule="auto"/>
        <w:jc w:val="center"/>
        <w:rPr>
          <w:b/>
          <w:caps/>
          <w:sz w:val="22"/>
          <w:szCs w:val="22"/>
        </w:rPr>
      </w:pPr>
      <w:r w:rsidRPr="00AE3674">
        <w:rPr>
          <w:b/>
          <w:caps/>
          <w:sz w:val="22"/>
          <w:szCs w:val="22"/>
        </w:rPr>
        <w:t>IV. Šalių atsakomybė</w:t>
      </w:r>
    </w:p>
    <w:p w14:paraId="1802680F" w14:textId="77777777" w:rsidR="00A03BE4" w:rsidRPr="00AE3674" w:rsidRDefault="00A03BE4" w:rsidP="00932BB6">
      <w:pPr>
        <w:spacing w:line="240" w:lineRule="auto"/>
        <w:rPr>
          <w:caps/>
          <w:sz w:val="22"/>
          <w:szCs w:val="22"/>
        </w:rPr>
      </w:pPr>
    </w:p>
    <w:p w14:paraId="2F5EBF6C" w14:textId="77777777" w:rsidR="00A03BE4" w:rsidRPr="00AE3674" w:rsidRDefault="00A03BE4" w:rsidP="00932BB6">
      <w:pPr>
        <w:tabs>
          <w:tab w:val="num" w:pos="644"/>
          <w:tab w:val="left" w:pos="900"/>
        </w:tabs>
        <w:suppressAutoHyphens/>
        <w:spacing w:line="240" w:lineRule="auto"/>
        <w:ind w:firstLine="567"/>
        <w:rPr>
          <w:sz w:val="22"/>
          <w:szCs w:val="22"/>
        </w:rPr>
      </w:pPr>
      <w:r w:rsidRPr="00AE3674">
        <w:rPr>
          <w:sz w:val="22"/>
          <w:szCs w:val="22"/>
        </w:rPr>
        <w:t xml:space="preserve">4.1. Šalys atsako už tai, kad sutartyje nustatyti įsipareigojimai būtų vykdomi tinkamai ir laiku Lietuvos Respublikos įstatymų nustatyta tvarka.                                                                            </w:t>
      </w:r>
      <w:r>
        <w:rPr>
          <w:sz w:val="22"/>
          <w:szCs w:val="22"/>
        </w:rPr>
        <w:t xml:space="preserve">                               </w:t>
      </w:r>
    </w:p>
    <w:p w14:paraId="60E26002" w14:textId="77777777" w:rsidR="00A03BE4" w:rsidRPr="00AE3674" w:rsidRDefault="00A03BE4" w:rsidP="00932BB6">
      <w:pPr>
        <w:tabs>
          <w:tab w:val="left" w:pos="1320"/>
        </w:tabs>
        <w:spacing w:line="240" w:lineRule="auto"/>
        <w:ind w:firstLine="567"/>
        <w:rPr>
          <w:sz w:val="22"/>
          <w:szCs w:val="22"/>
        </w:rPr>
      </w:pPr>
      <w:r w:rsidRPr="00AE3674">
        <w:rPr>
          <w:sz w:val="22"/>
          <w:szCs w:val="22"/>
        </w:rPr>
        <w:t xml:space="preserve">4.3. Kai Paslaugų teikėjas vėluoja pristatyti pagamintą maistą sutarties 2.1.4 punkte nustatytu grafiku, Paslaugų gavėjas turi teisę pareikalauti sumokėti vieno paskutinio mėnesio PVM sąskaitos faktūros sumos apimties 5% dydžio baudą. </w:t>
      </w:r>
      <w:r w:rsidRPr="00AE3674">
        <w:rPr>
          <w:color w:val="000000"/>
          <w:sz w:val="22"/>
          <w:szCs w:val="22"/>
          <w:lang w:eastAsia="zh-CN"/>
        </w:rPr>
        <w:t>Bauda išskaičiuojama iš Paslaugų teikėjui mokėtinų sumų.</w:t>
      </w:r>
    </w:p>
    <w:p w14:paraId="678A1B65" w14:textId="77777777" w:rsidR="00A03BE4" w:rsidRPr="00AE3674" w:rsidRDefault="00A03BE4" w:rsidP="00932BB6">
      <w:pPr>
        <w:tabs>
          <w:tab w:val="num" w:pos="644"/>
          <w:tab w:val="left" w:pos="900"/>
        </w:tabs>
        <w:suppressAutoHyphens/>
        <w:spacing w:line="240" w:lineRule="auto"/>
        <w:ind w:firstLine="567"/>
        <w:rPr>
          <w:spacing w:val="-6"/>
          <w:sz w:val="22"/>
          <w:szCs w:val="22"/>
        </w:rPr>
      </w:pPr>
      <w:r w:rsidRPr="00AE3674">
        <w:rPr>
          <w:sz w:val="22"/>
          <w:szCs w:val="22"/>
        </w:rPr>
        <w:t>4.4 N</w:t>
      </w:r>
      <w:r w:rsidRPr="00AE3674">
        <w:rPr>
          <w:spacing w:val="-6"/>
          <w:sz w:val="22"/>
          <w:szCs w:val="22"/>
        </w:rPr>
        <w:t>eatlikus apmokėjimo nustatytais terminais, Paslaugų gavėjas, Paslaugų teikėjui pareikalavus, privalo sumokėti 0,02 % delspinigius nuo laiku neapmokėtos sumos už kiekvieną uždelstą dieną.</w:t>
      </w:r>
    </w:p>
    <w:p w14:paraId="3849D665" w14:textId="77777777" w:rsidR="00A03BE4" w:rsidRPr="00AE3674" w:rsidRDefault="00A03BE4" w:rsidP="00932BB6">
      <w:pPr>
        <w:tabs>
          <w:tab w:val="num" w:pos="644"/>
          <w:tab w:val="left" w:pos="900"/>
        </w:tabs>
        <w:suppressAutoHyphens/>
        <w:spacing w:line="240" w:lineRule="auto"/>
        <w:ind w:firstLine="567"/>
        <w:rPr>
          <w:sz w:val="22"/>
          <w:szCs w:val="22"/>
        </w:rPr>
      </w:pPr>
      <w:r w:rsidRPr="00AE3674">
        <w:rPr>
          <w:spacing w:val="-6"/>
          <w:sz w:val="22"/>
          <w:szCs w:val="22"/>
        </w:rPr>
        <w:t>4.5. Paslaugų teikėjas pareiškė, kad yra apdraudęs savo įmonės civilinę atsakomybę, kilusią dėl žalos, padarytos dėl jo darbuotojų kaltės vykdant sutartį, ir įsipareigoja būti apsidraudęs sutarties galiojimo metu.</w:t>
      </w:r>
    </w:p>
    <w:p w14:paraId="03B2BF54" w14:textId="77777777" w:rsidR="00A03BE4" w:rsidRPr="00AE3674" w:rsidRDefault="00A03BE4" w:rsidP="00932BB6">
      <w:pPr>
        <w:spacing w:line="240" w:lineRule="auto"/>
        <w:rPr>
          <w:sz w:val="22"/>
          <w:szCs w:val="22"/>
        </w:rPr>
      </w:pPr>
    </w:p>
    <w:p w14:paraId="7B62BCCC" w14:textId="77777777" w:rsidR="00A03BE4" w:rsidRPr="00AE3674" w:rsidRDefault="00A03BE4" w:rsidP="00932BB6">
      <w:pPr>
        <w:spacing w:line="240" w:lineRule="auto"/>
        <w:jc w:val="center"/>
        <w:rPr>
          <w:b/>
          <w:caps/>
          <w:sz w:val="22"/>
          <w:szCs w:val="22"/>
        </w:rPr>
      </w:pPr>
      <w:r w:rsidRPr="00AE3674">
        <w:rPr>
          <w:b/>
          <w:caps/>
          <w:sz w:val="22"/>
          <w:szCs w:val="22"/>
        </w:rPr>
        <w:t>V. NENUGALIMA JĖGA (</w:t>
      </w:r>
      <w:r w:rsidRPr="00AE3674">
        <w:rPr>
          <w:b/>
          <w:i/>
          <w:caps/>
          <w:sz w:val="22"/>
          <w:szCs w:val="22"/>
        </w:rPr>
        <w:t>Force Majeure</w:t>
      </w:r>
      <w:r w:rsidRPr="00AE3674">
        <w:rPr>
          <w:b/>
          <w:caps/>
          <w:sz w:val="22"/>
          <w:szCs w:val="22"/>
        </w:rPr>
        <w:t>)</w:t>
      </w:r>
    </w:p>
    <w:p w14:paraId="15F1E2A9" w14:textId="77777777" w:rsidR="00A03BE4" w:rsidRPr="00AE3674" w:rsidRDefault="00A03BE4" w:rsidP="00932BB6">
      <w:pPr>
        <w:spacing w:line="240" w:lineRule="auto"/>
        <w:rPr>
          <w:sz w:val="22"/>
          <w:szCs w:val="22"/>
        </w:rPr>
      </w:pPr>
    </w:p>
    <w:p w14:paraId="7B912D4E" w14:textId="77777777" w:rsidR="00A03BE4" w:rsidRPr="00AE3674" w:rsidRDefault="00A03BE4" w:rsidP="00932BB6">
      <w:pPr>
        <w:spacing w:line="240" w:lineRule="auto"/>
        <w:ind w:firstLine="567"/>
        <w:rPr>
          <w:sz w:val="22"/>
          <w:szCs w:val="22"/>
        </w:rPr>
      </w:pPr>
      <w:r w:rsidRPr="00AE3674">
        <w:rPr>
          <w:sz w:val="22"/>
          <w:szCs w:val="22"/>
        </w:rPr>
        <w:t xml:space="preserve">5.1. Sutarties Šalys atleidžiamos nuo atsakomybės už sutartinių įsipareigojimų nevykdymą ar netinkamo vykdymo, esant </w:t>
      </w:r>
      <w:proofErr w:type="spellStart"/>
      <w:r w:rsidRPr="00AE3674">
        <w:rPr>
          <w:sz w:val="22"/>
          <w:szCs w:val="22"/>
        </w:rPr>
        <w:t>force</w:t>
      </w:r>
      <w:proofErr w:type="spellEnd"/>
      <w:r w:rsidRPr="00AE3674">
        <w:rPr>
          <w:sz w:val="22"/>
          <w:szCs w:val="22"/>
        </w:rPr>
        <w:t xml:space="preserve"> majeure aplinkybėms, apibrėžtoms 1996-07-15 Lietuvos Respublikos Vyriausybės nutarimu </w:t>
      </w:r>
      <w:proofErr w:type="spellStart"/>
      <w:r w:rsidRPr="00AE3674">
        <w:rPr>
          <w:sz w:val="22"/>
          <w:szCs w:val="22"/>
        </w:rPr>
        <w:t>Nr</w:t>
      </w:r>
      <w:proofErr w:type="spellEnd"/>
      <w:r w:rsidRPr="00AE3674">
        <w:rPr>
          <w:sz w:val="22"/>
          <w:szCs w:val="22"/>
        </w:rPr>
        <w:t>. 840 “Dėl Atleidimo nuo atsakomybės esant nenugalimos jėgos (</w:t>
      </w:r>
      <w:proofErr w:type="spellStart"/>
      <w:r w:rsidRPr="00AE3674">
        <w:rPr>
          <w:sz w:val="22"/>
          <w:szCs w:val="22"/>
        </w:rPr>
        <w:t>force</w:t>
      </w:r>
      <w:proofErr w:type="spellEnd"/>
      <w:r w:rsidRPr="00AE3674">
        <w:rPr>
          <w:sz w:val="22"/>
          <w:szCs w:val="22"/>
        </w:rPr>
        <w:t xml:space="preserve"> majeure) aplinkybėms taisyklių patvirtinimo”.</w:t>
      </w:r>
    </w:p>
    <w:p w14:paraId="0B840738" w14:textId="77777777" w:rsidR="00A03BE4" w:rsidRPr="00AE3674" w:rsidRDefault="00A03BE4" w:rsidP="00932BB6">
      <w:pPr>
        <w:suppressAutoHyphens/>
        <w:snapToGrid w:val="0"/>
        <w:spacing w:line="240" w:lineRule="auto"/>
        <w:ind w:firstLine="567"/>
        <w:rPr>
          <w:sz w:val="22"/>
          <w:szCs w:val="22"/>
          <w:lang w:eastAsia="zh-CN"/>
        </w:rPr>
      </w:pPr>
      <w:r w:rsidRPr="00AE3674">
        <w:rPr>
          <w:sz w:val="22"/>
          <w:szCs w:val="22"/>
          <w:lang w:eastAsia="zh-CN"/>
        </w:rPr>
        <w:t xml:space="preserve">5.2. Sutarties Šalis, kuri dėl </w:t>
      </w:r>
      <w:proofErr w:type="spellStart"/>
      <w:r w:rsidRPr="00AE3674">
        <w:rPr>
          <w:sz w:val="22"/>
          <w:szCs w:val="22"/>
          <w:lang w:eastAsia="zh-CN"/>
        </w:rPr>
        <w:t>force</w:t>
      </w:r>
      <w:proofErr w:type="spellEnd"/>
      <w:r w:rsidRPr="00AE3674">
        <w:rPr>
          <w:sz w:val="22"/>
          <w:szCs w:val="22"/>
          <w:lang w:eastAsia="zh-CN"/>
        </w:rPr>
        <w:t xml:space="preserve"> majeure aplinkybių negali vykdyti pagal šią Sutartį prisiimtų įsipareigojimų, privalo nedelsdama raštu pranešti apie tai kitai šaliai.</w:t>
      </w:r>
      <w:r w:rsidRPr="00AE3674">
        <w:rPr>
          <w:color w:val="000000"/>
          <w:sz w:val="22"/>
          <w:szCs w:val="22"/>
          <w:lang w:eastAsia="zh-CN"/>
        </w:rPr>
        <w:t xml:space="preserve"> Tinkamai nepranešus, bus laikoma, kad tokių aplinkybių nebuvo ir šalis laiku nepranešusi apie </w:t>
      </w:r>
      <w:proofErr w:type="spellStart"/>
      <w:r w:rsidRPr="00AE3674">
        <w:rPr>
          <w:sz w:val="22"/>
          <w:szCs w:val="22"/>
          <w:lang w:eastAsia="zh-CN"/>
        </w:rPr>
        <w:t>force</w:t>
      </w:r>
      <w:proofErr w:type="spellEnd"/>
      <w:r w:rsidRPr="00AE3674">
        <w:rPr>
          <w:sz w:val="22"/>
          <w:szCs w:val="22"/>
          <w:lang w:eastAsia="zh-CN"/>
        </w:rPr>
        <w:t xml:space="preserve"> majeure</w:t>
      </w:r>
      <w:r w:rsidRPr="00AE3674">
        <w:rPr>
          <w:color w:val="000000"/>
          <w:sz w:val="22"/>
          <w:szCs w:val="22"/>
          <w:lang w:eastAsia="zh-CN"/>
        </w:rPr>
        <w:t xml:space="preserve"> aplinkybes, tampa atsakinga už nuostolių, kurių galima buvo išvengti, atlyginimą kitai šaliai.</w:t>
      </w:r>
    </w:p>
    <w:p w14:paraId="6315A8D0" w14:textId="77777777" w:rsidR="00A03BE4" w:rsidRPr="00AE3674" w:rsidRDefault="00A03BE4" w:rsidP="00932BB6">
      <w:pPr>
        <w:spacing w:line="240" w:lineRule="auto"/>
        <w:ind w:firstLine="567"/>
        <w:rPr>
          <w:sz w:val="22"/>
          <w:szCs w:val="22"/>
        </w:rPr>
      </w:pPr>
      <w:r w:rsidRPr="00AE3674">
        <w:rPr>
          <w:sz w:val="22"/>
          <w:szCs w:val="22"/>
        </w:rPr>
        <w:t xml:space="preserve">5.3. Jei </w:t>
      </w:r>
      <w:proofErr w:type="spellStart"/>
      <w:r w:rsidRPr="00AE3674">
        <w:rPr>
          <w:sz w:val="22"/>
          <w:szCs w:val="22"/>
        </w:rPr>
        <w:t>force</w:t>
      </w:r>
      <w:proofErr w:type="spellEnd"/>
      <w:r w:rsidRPr="00AE3674">
        <w:rPr>
          <w:sz w:val="22"/>
          <w:szCs w:val="22"/>
        </w:rPr>
        <w:t xml:space="preserve"> majeure aplinkybės tęsiasi ilgiau kaip 90 dienų, bet kuri šalis turi teisę nutraukti šią sutartį, apie tai raštu pranešusi kitai šaliai. </w:t>
      </w:r>
    </w:p>
    <w:p w14:paraId="50FA199D" w14:textId="77777777" w:rsidR="00A03BE4" w:rsidRPr="00AE3674" w:rsidRDefault="00A03BE4" w:rsidP="00932BB6">
      <w:pPr>
        <w:spacing w:line="240" w:lineRule="auto"/>
        <w:ind w:firstLine="567"/>
        <w:rPr>
          <w:sz w:val="22"/>
          <w:szCs w:val="22"/>
        </w:rPr>
      </w:pPr>
      <w:r w:rsidRPr="00AE3674">
        <w:rPr>
          <w:sz w:val="22"/>
          <w:szCs w:val="22"/>
        </w:rPr>
        <w:t xml:space="preserve">5.4. Sutarties Šalis, dėl </w:t>
      </w:r>
      <w:proofErr w:type="spellStart"/>
      <w:r w:rsidRPr="00AE3674">
        <w:rPr>
          <w:sz w:val="22"/>
          <w:szCs w:val="22"/>
        </w:rPr>
        <w:t>force</w:t>
      </w:r>
      <w:proofErr w:type="spellEnd"/>
      <w:r w:rsidRPr="00AE3674">
        <w:rPr>
          <w:sz w:val="22"/>
          <w:szCs w:val="22"/>
        </w:rPr>
        <w:t xml:space="preserve"> majeure aplinkybių negalėjusi vykdyti pagal šią sutartį prisiimtų įsipareigojimų, privalo nedelsdama raštu pranešti kitai šaliai apie nurodytų aplinkybių išnykimą.</w:t>
      </w:r>
    </w:p>
    <w:p w14:paraId="25B58503" w14:textId="77777777" w:rsidR="00A03BE4" w:rsidRPr="00AE3674" w:rsidRDefault="00A03BE4" w:rsidP="00932BB6">
      <w:pPr>
        <w:spacing w:line="240" w:lineRule="auto"/>
        <w:rPr>
          <w:b/>
          <w:caps/>
          <w:sz w:val="22"/>
          <w:szCs w:val="22"/>
        </w:rPr>
      </w:pPr>
    </w:p>
    <w:p w14:paraId="3FBC89EC" w14:textId="77777777" w:rsidR="00A03BE4" w:rsidRPr="00AE3674" w:rsidRDefault="00A03BE4" w:rsidP="00932BB6">
      <w:pPr>
        <w:spacing w:line="240" w:lineRule="auto"/>
        <w:jc w:val="center"/>
        <w:rPr>
          <w:b/>
          <w:caps/>
          <w:sz w:val="22"/>
          <w:szCs w:val="22"/>
        </w:rPr>
      </w:pPr>
      <w:r w:rsidRPr="00AE3674">
        <w:rPr>
          <w:b/>
          <w:caps/>
          <w:sz w:val="22"/>
          <w:szCs w:val="22"/>
        </w:rPr>
        <w:t>VI. Sutarties galiojimas, keitimas ir nutraukimas</w:t>
      </w:r>
    </w:p>
    <w:p w14:paraId="3F0407AA" w14:textId="77777777" w:rsidR="00A03BE4" w:rsidRPr="00AE3674" w:rsidRDefault="00A03BE4" w:rsidP="00932BB6">
      <w:pPr>
        <w:spacing w:line="240" w:lineRule="auto"/>
        <w:rPr>
          <w:b/>
          <w:sz w:val="22"/>
          <w:szCs w:val="22"/>
        </w:rPr>
      </w:pPr>
    </w:p>
    <w:p w14:paraId="18A6D1F0" w14:textId="4E0F91D7" w:rsidR="00A03BE4" w:rsidRPr="00AE3674" w:rsidRDefault="00A03BE4" w:rsidP="00932BB6">
      <w:pPr>
        <w:tabs>
          <w:tab w:val="left" w:pos="851"/>
        </w:tabs>
        <w:spacing w:line="240" w:lineRule="auto"/>
        <w:ind w:firstLine="567"/>
        <w:rPr>
          <w:i/>
          <w:sz w:val="22"/>
          <w:szCs w:val="22"/>
        </w:rPr>
      </w:pPr>
      <w:r w:rsidRPr="00AE3674">
        <w:rPr>
          <w:sz w:val="22"/>
          <w:szCs w:val="22"/>
        </w:rPr>
        <w:t xml:space="preserve">6.1. </w:t>
      </w:r>
      <w:r w:rsidRPr="00AE3674">
        <w:rPr>
          <w:rFonts w:eastAsia="Verdana"/>
          <w:color w:val="000000"/>
          <w:sz w:val="22"/>
          <w:szCs w:val="22"/>
        </w:rPr>
        <w:t>Ši sutartis įsigalioja nu</w:t>
      </w:r>
      <w:r w:rsidR="00950241">
        <w:rPr>
          <w:rFonts w:eastAsia="Verdana"/>
          <w:color w:val="000000"/>
          <w:sz w:val="22"/>
          <w:szCs w:val="22"/>
        </w:rPr>
        <w:t>o 2026</w:t>
      </w:r>
      <w:r>
        <w:rPr>
          <w:rFonts w:eastAsia="Verdana"/>
          <w:color w:val="000000"/>
          <w:sz w:val="22"/>
          <w:szCs w:val="22"/>
        </w:rPr>
        <w:t xml:space="preserve"> </w:t>
      </w:r>
      <w:proofErr w:type="spellStart"/>
      <w:r>
        <w:rPr>
          <w:rFonts w:eastAsia="Verdana"/>
          <w:color w:val="000000"/>
          <w:sz w:val="22"/>
          <w:szCs w:val="22"/>
        </w:rPr>
        <w:t>m</w:t>
      </w:r>
      <w:proofErr w:type="spellEnd"/>
      <w:r>
        <w:rPr>
          <w:rFonts w:eastAsia="Verdana"/>
          <w:color w:val="000000"/>
          <w:sz w:val="22"/>
          <w:szCs w:val="22"/>
        </w:rPr>
        <w:t xml:space="preserve">. liepos 1 </w:t>
      </w:r>
      <w:proofErr w:type="spellStart"/>
      <w:r>
        <w:rPr>
          <w:rFonts w:eastAsia="Verdana"/>
          <w:color w:val="000000"/>
          <w:sz w:val="22"/>
          <w:szCs w:val="22"/>
        </w:rPr>
        <w:t>d</w:t>
      </w:r>
      <w:proofErr w:type="spellEnd"/>
      <w:r>
        <w:rPr>
          <w:rFonts w:eastAsia="Verdana"/>
          <w:color w:val="000000"/>
          <w:sz w:val="22"/>
          <w:szCs w:val="22"/>
        </w:rPr>
        <w:t xml:space="preserve">. </w:t>
      </w:r>
      <w:r w:rsidRPr="00AE3674">
        <w:rPr>
          <w:sz w:val="22"/>
          <w:szCs w:val="22"/>
        </w:rPr>
        <w:t>Paslaugos turi būti teikiamos 12 (dvylika) mėnesių nu</w:t>
      </w:r>
      <w:r>
        <w:rPr>
          <w:sz w:val="22"/>
          <w:szCs w:val="22"/>
        </w:rPr>
        <w:t>o sutarties įsigaliojimo dienos.</w:t>
      </w:r>
    </w:p>
    <w:p w14:paraId="52D09B1C" w14:textId="77777777" w:rsidR="00A03BE4" w:rsidRPr="00AE3674" w:rsidRDefault="00A03BE4" w:rsidP="00932BB6">
      <w:pPr>
        <w:spacing w:line="240" w:lineRule="auto"/>
        <w:ind w:firstLine="567"/>
        <w:rPr>
          <w:sz w:val="22"/>
          <w:szCs w:val="22"/>
        </w:rPr>
      </w:pPr>
      <w:r w:rsidRPr="00AE3674">
        <w:rPr>
          <w:sz w:val="22"/>
          <w:szCs w:val="22"/>
        </w:rPr>
        <w:t>6.2. Sutartis gali būti nutraukta:</w:t>
      </w:r>
    </w:p>
    <w:p w14:paraId="27DB607C" w14:textId="77777777" w:rsidR="00A03BE4" w:rsidRPr="00AE3674" w:rsidRDefault="00A03BE4" w:rsidP="00932BB6">
      <w:pPr>
        <w:tabs>
          <w:tab w:val="num" w:pos="0"/>
          <w:tab w:val="num" w:pos="644"/>
          <w:tab w:val="left" w:pos="900"/>
        </w:tabs>
        <w:suppressAutoHyphens/>
        <w:spacing w:line="240" w:lineRule="auto"/>
        <w:ind w:firstLine="567"/>
        <w:rPr>
          <w:sz w:val="22"/>
          <w:szCs w:val="22"/>
        </w:rPr>
      </w:pPr>
      <w:r w:rsidRPr="00AE3674">
        <w:rPr>
          <w:bCs/>
          <w:sz w:val="22"/>
          <w:szCs w:val="22"/>
        </w:rPr>
        <w:t xml:space="preserve">6.2.1. Paslaugų gavėjas </w:t>
      </w:r>
      <w:r w:rsidRPr="00AE3674">
        <w:rPr>
          <w:sz w:val="22"/>
          <w:szCs w:val="22"/>
        </w:rPr>
        <w:t xml:space="preserve">turi teisę vienašališkai nutraukti šią sutartį, jeigu Paslaugų teikėjas nevykdo savo įsipareigojimų arba vykdo juos netinkamai, prieš 14 (keturiolika) kalendorinių dienų raštu pranešus apie tai Paslaugų teikėjui. </w:t>
      </w:r>
    </w:p>
    <w:p w14:paraId="26112A53" w14:textId="77777777" w:rsidR="00A03BE4" w:rsidRPr="00AE3674" w:rsidRDefault="00A03BE4" w:rsidP="00932BB6">
      <w:pPr>
        <w:tabs>
          <w:tab w:val="left" w:pos="900"/>
        </w:tabs>
        <w:suppressAutoHyphens/>
        <w:spacing w:line="240" w:lineRule="auto"/>
        <w:ind w:firstLine="567"/>
        <w:rPr>
          <w:sz w:val="22"/>
          <w:szCs w:val="22"/>
        </w:rPr>
      </w:pPr>
      <w:r w:rsidRPr="00AE3674">
        <w:rPr>
          <w:sz w:val="22"/>
          <w:szCs w:val="22"/>
        </w:rPr>
        <w:t xml:space="preserve">6.2.2. Jei </w:t>
      </w:r>
      <w:r w:rsidRPr="00AE3674">
        <w:rPr>
          <w:bCs/>
          <w:sz w:val="22"/>
          <w:szCs w:val="22"/>
        </w:rPr>
        <w:t>Paslaugų gavėjas</w:t>
      </w:r>
      <w:r w:rsidRPr="00AE3674">
        <w:rPr>
          <w:sz w:val="22"/>
          <w:szCs w:val="22"/>
        </w:rPr>
        <w:t xml:space="preserve"> nevykdo savo sutartinių įsipareigojimų arba vykdo juos netinkamai, Paslaugų teikėjas gali nutraukti sutartį prieš 14 (keturiolika) kalendorinių dienų raštu pranešus apie tai Paslaugų gavėjui. </w:t>
      </w:r>
    </w:p>
    <w:p w14:paraId="7B916B3F" w14:textId="77777777" w:rsidR="00A03BE4" w:rsidRPr="00AE3674" w:rsidRDefault="00A03BE4" w:rsidP="00932BB6">
      <w:pPr>
        <w:tabs>
          <w:tab w:val="num" w:pos="0"/>
          <w:tab w:val="num" w:pos="644"/>
          <w:tab w:val="left" w:pos="900"/>
        </w:tabs>
        <w:suppressAutoHyphens/>
        <w:spacing w:line="240" w:lineRule="auto"/>
        <w:ind w:firstLine="567"/>
        <w:rPr>
          <w:sz w:val="22"/>
          <w:szCs w:val="22"/>
        </w:rPr>
      </w:pPr>
      <w:r w:rsidRPr="00AE3674">
        <w:rPr>
          <w:sz w:val="22"/>
          <w:szCs w:val="22"/>
        </w:rPr>
        <w:t xml:space="preserve">6.2.3. Paslaugų teikėjas turi teisę vienašališkai nutraukti sutartį tik dėl svarbių priežasčių. Tokiu atveju Paslaugų teikėjas privalo visiškai atlyginti Paslaugų gavėjo patirtus nuostolius. Apie tokį sutarties nutraukimą Paslaugų teikėjas privalo pranešti Paslaugų gavėjui raštu prieš 3 </w:t>
      </w:r>
      <w:proofErr w:type="spellStart"/>
      <w:r w:rsidRPr="00AE3674">
        <w:rPr>
          <w:sz w:val="22"/>
          <w:szCs w:val="22"/>
        </w:rPr>
        <w:t>mėn</w:t>
      </w:r>
      <w:proofErr w:type="spellEnd"/>
      <w:r w:rsidRPr="00AE3674">
        <w:rPr>
          <w:sz w:val="22"/>
          <w:szCs w:val="22"/>
        </w:rPr>
        <w:t>.</w:t>
      </w:r>
    </w:p>
    <w:p w14:paraId="14CC3977" w14:textId="77777777" w:rsidR="00A03BE4" w:rsidRPr="00AE3674" w:rsidRDefault="00A03BE4" w:rsidP="00932BB6">
      <w:pPr>
        <w:tabs>
          <w:tab w:val="num" w:pos="0"/>
          <w:tab w:val="num" w:pos="644"/>
          <w:tab w:val="left" w:pos="900"/>
        </w:tabs>
        <w:suppressAutoHyphens/>
        <w:spacing w:line="240" w:lineRule="auto"/>
        <w:ind w:firstLine="567"/>
        <w:rPr>
          <w:sz w:val="22"/>
          <w:szCs w:val="22"/>
        </w:rPr>
      </w:pPr>
      <w:r w:rsidRPr="00AE3674">
        <w:rPr>
          <w:sz w:val="22"/>
          <w:szCs w:val="22"/>
        </w:rPr>
        <w:t xml:space="preserve">6.2.4. Paslaugų gavėjas bet kada turi teisę vienašališkai nutraukti sutartį, apie tokį sutarties nutraukimą pranešdamas Paslaugų teikėjui raštu prieš 1 </w:t>
      </w:r>
      <w:proofErr w:type="spellStart"/>
      <w:r w:rsidRPr="00AE3674">
        <w:rPr>
          <w:sz w:val="22"/>
          <w:szCs w:val="22"/>
        </w:rPr>
        <w:t>mėn</w:t>
      </w:r>
      <w:proofErr w:type="spellEnd"/>
      <w:r w:rsidRPr="00AE3674">
        <w:rPr>
          <w:sz w:val="22"/>
          <w:szCs w:val="22"/>
        </w:rPr>
        <w:t>.</w:t>
      </w:r>
    </w:p>
    <w:p w14:paraId="79C53B28" w14:textId="77777777" w:rsidR="00A03BE4" w:rsidRPr="00AE3674" w:rsidRDefault="00A03BE4" w:rsidP="00932BB6">
      <w:pPr>
        <w:tabs>
          <w:tab w:val="num" w:pos="644"/>
          <w:tab w:val="left" w:pos="900"/>
        </w:tabs>
        <w:suppressAutoHyphens/>
        <w:spacing w:line="240" w:lineRule="auto"/>
        <w:ind w:firstLine="567"/>
        <w:rPr>
          <w:sz w:val="22"/>
          <w:szCs w:val="22"/>
        </w:rPr>
      </w:pPr>
      <w:r w:rsidRPr="00AE3674">
        <w:rPr>
          <w:sz w:val="22"/>
          <w:szCs w:val="22"/>
        </w:rPr>
        <w:t>6.2.5. Paslaugų gavėjas turi teisę nutraukti sutartį vadovaujantis Lietuvos Respublikos viešųjų pirkimų įstatymo  90 straipsniu, įspėjęs apie tai Paslaugų teikėją ne vėliau kaip prieš 5 darbo dienas.</w:t>
      </w:r>
    </w:p>
    <w:p w14:paraId="1E7B5ED3" w14:textId="77777777" w:rsidR="00A03BE4" w:rsidRPr="00AE3674" w:rsidRDefault="00A03BE4" w:rsidP="00932BB6">
      <w:pPr>
        <w:tabs>
          <w:tab w:val="num" w:pos="644"/>
          <w:tab w:val="left" w:pos="900"/>
        </w:tabs>
        <w:suppressAutoHyphens/>
        <w:spacing w:line="240" w:lineRule="auto"/>
        <w:ind w:firstLine="567"/>
        <w:rPr>
          <w:sz w:val="22"/>
          <w:szCs w:val="22"/>
        </w:rPr>
      </w:pPr>
      <w:r w:rsidRPr="00AE3674">
        <w:rPr>
          <w:sz w:val="22"/>
          <w:szCs w:val="22"/>
        </w:rPr>
        <w:lastRenderedPageBreak/>
        <w:t>6.2.6. Sutartis gali būti nutraukta abiejų šalių raštišku susitarimu.</w:t>
      </w:r>
    </w:p>
    <w:p w14:paraId="7DF190B3" w14:textId="77777777" w:rsidR="00A03BE4" w:rsidRPr="00AE3674" w:rsidRDefault="00A03BE4" w:rsidP="00932BB6">
      <w:pPr>
        <w:tabs>
          <w:tab w:val="num" w:pos="644"/>
          <w:tab w:val="left" w:pos="900"/>
        </w:tabs>
        <w:spacing w:line="240" w:lineRule="auto"/>
        <w:ind w:firstLine="567"/>
        <w:rPr>
          <w:sz w:val="22"/>
          <w:szCs w:val="22"/>
        </w:rPr>
      </w:pPr>
      <w:r w:rsidRPr="00AE3674">
        <w:rPr>
          <w:sz w:val="22"/>
          <w:szCs w:val="22"/>
        </w:rPr>
        <w:t xml:space="preserve">6.3. Sutarties sąlygos sutarties galiojimo laikotarpiu gali būti keičiamos vadovaujantis </w:t>
      </w:r>
      <w:bookmarkStart w:id="39" w:name="_Hlk495499347"/>
      <w:r w:rsidRPr="00AE3674">
        <w:rPr>
          <w:sz w:val="22"/>
          <w:szCs w:val="22"/>
        </w:rPr>
        <w:t xml:space="preserve">Lietuvos Respublikos viešųjų pirkimų įstatymo 89 </w:t>
      </w:r>
      <w:bookmarkEnd w:id="39"/>
      <w:r w:rsidRPr="00AE3674">
        <w:rPr>
          <w:sz w:val="22"/>
          <w:szCs w:val="22"/>
        </w:rPr>
        <w:t>straipsnyje numatytais atvejais.</w:t>
      </w:r>
    </w:p>
    <w:p w14:paraId="3749313E" w14:textId="77777777" w:rsidR="00A03BE4" w:rsidRPr="00AE3674" w:rsidRDefault="00A03BE4" w:rsidP="00932BB6">
      <w:pPr>
        <w:tabs>
          <w:tab w:val="num" w:pos="644"/>
          <w:tab w:val="left" w:pos="900"/>
        </w:tabs>
        <w:spacing w:line="240" w:lineRule="auto"/>
        <w:rPr>
          <w:sz w:val="22"/>
          <w:szCs w:val="22"/>
        </w:rPr>
      </w:pPr>
    </w:p>
    <w:p w14:paraId="0DF2E813" w14:textId="77777777" w:rsidR="00A03BE4" w:rsidRDefault="00A03BE4" w:rsidP="00932BB6">
      <w:pPr>
        <w:spacing w:line="240" w:lineRule="auto"/>
        <w:jc w:val="center"/>
        <w:rPr>
          <w:b/>
          <w:sz w:val="22"/>
          <w:szCs w:val="22"/>
        </w:rPr>
      </w:pPr>
      <w:r w:rsidRPr="00AE3674">
        <w:rPr>
          <w:b/>
          <w:sz w:val="22"/>
          <w:szCs w:val="22"/>
        </w:rPr>
        <w:t>VII. GINČŲ SPRENDIMO TVARKA</w:t>
      </w:r>
    </w:p>
    <w:p w14:paraId="3ABDDE7E" w14:textId="77777777" w:rsidR="00A03BE4" w:rsidRPr="00AE3674" w:rsidRDefault="00A03BE4" w:rsidP="00932BB6">
      <w:pPr>
        <w:spacing w:line="240" w:lineRule="auto"/>
        <w:ind w:firstLine="567"/>
        <w:jc w:val="center"/>
        <w:rPr>
          <w:b/>
          <w:sz w:val="22"/>
          <w:szCs w:val="22"/>
        </w:rPr>
      </w:pPr>
    </w:p>
    <w:p w14:paraId="210D6D74" w14:textId="77777777" w:rsidR="00A03BE4" w:rsidRPr="00AE3674" w:rsidRDefault="00A03BE4" w:rsidP="00932BB6">
      <w:pPr>
        <w:tabs>
          <w:tab w:val="left" w:pos="900"/>
        </w:tabs>
        <w:spacing w:line="240" w:lineRule="auto"/>
        <w:ind w:firstLine="567"/>
        <w:rPr>
          <w:sz w:val="22"/>
          <w:szCs w:val="22"/>
        </w:rPr>
      </w:pPr>
      <w:r w:rsidRPr="00AE3674">
        <w:rPr>
          <w:sz w:val="22"/>
          <w:szCs w:val="22"/>
        </w:rPr>
        <w:t>7.1. Bet kokie nesutarimai ar ginčai, kylantys tarp šalių dėl sutarties, sprendžiami abipusiu susitarimu. Šalims nepavykus susitarti, bet kokie ginčai, nesutarimai ar reikalavimai, kylantys iš sutarties ar susiję su ja, jos pažeidimu, nutraukimu ar galiojimu, neišspręsti šalių susitarimu, sprendžiami kompetentingame Lietuvos Respublikos teisme pagal Paslaugų gavėjo buveinės vietą.</w:t>
      </w:r>
    </w:p>
    <w:p w14:paraId="1B2CC147" w14:textId="77777777" w:rsidR="00A03BE4" w:rsidRPr="00AE3674" w:rsidRDefault="00A03BE4" w:rsidP="00932BB6">
      <w:pPr>
        <w:tabs>
          <w:tab w:val="num" w:pos="644"/>
          <w:tab w:val="left" w:pos="900"/>
        </w:tabs>
        <w:spacing w:line="240" w:lineRule="auto"/>
        <w:rPr>
          <w:sz w:val="22"/>
          <w:szCs w:val="22"/>
        </w:rPr>
      </w:pPr>
    </w:p>
    <w:p w14:paraId="1EFF74DF" w14:textId="77777777" w:rsidR="00A03BE4" w:rsidRPr="00AE3674" w:rsidRDefault="00A03BE4" w:rsidP="00932BB6">
      <w:pPr>
        <w:spacing w:line="240" w:lineRule="auto"/>
        <w:rPr>
          <w:b/>
          <w:sz w:val="22"/>
          <w:szCs w:val="22"/>
        </w:rPr>
      </w:pPr>
    </w:p>
    <w:p w14:paraId="49334BB4" w14:textId="77777777" w:rsidR="00A03BE4" w:rsidRPr="00AE3674" w:rsidRDefault="00A03BE4" w:rsidP="00932BB6">
      <w:pPr>
        <w:keepNext/>
        <w:spacing w:line="240" w:lineRule="auto"/>
        <w:jc w:val="center"/>
        <w:outlineLvl w:val="0"/>
        <w:rPr>
          <w:b/>
          <w:caps/>
          <w:sz w:val="22"/>
          <w:szCs w:val="22"/>
        </w:rPr>
      </w:pPr>
      <w:r w:rsidRPr="00AE3674">
        <w:rPr>
          <w:b/>
          <w:sz w:val="22"/>
          <w:szCs w:val="22"/>
        </w:rPr>
        <w:t xml:space="preserve">VIII. </w:t>
      </w:r>
      <w:r w:rsidRPr="00AE3674">
        <w:rPr>
          <w:b/>
          <w:caps/>
          <w:sz w:val="22"/>
          <w:szCs w:val="22"/>
        </w:rPr>
        <w:t>Baigiamosios nuostatos</w:t>
      </w:r>
    </w:p>
    <w:p w14:paraId="4FEC172D" w14:textId="77777777" w:rsidR="00A03BE4" w:rsidRPr="00AE3674" w:rsidRDefault="00A03BE4" w:rsidP="00932BB6">
      <w:pPr>
        <w:spacing w:line="240" w:lineRule="auto"/>
        <w:rPr>
          <w:b/>
          <w:caps/>
          <w:sz w:val="22"/>
          <w:szCs w:val="22"/>
        </w:rPr>
      </w:pPr>
    </w:p>
    <w:p w14:paraId="2F41EA92" w14:textId="77777777" w:rsidR="00A03BE4" w:rsidRPr="00AE3674" w:rsidRDefault="00A03BE4" w:rsidP="00932BB6">
      <w:pPr>
        <w:pStyle w:val="BodyText1"/>
        <w:ind w:firstLine="567"/>
        <w:rPr>
          <w:rFonts w:ascii="Times New Roman" w:eastAsia="Verdana" w:hAnsi="Times New Roman" w:cs="Times New Roman"/>
          <w:color w:val="000000"/>
          <w:sz w:val="22"/>
          <w:szCs w:val="22"/>
          <w:lang w:val="lt-LT"/>
        </w:rPr>
      </w:pPr>
      <w:r w:rsidRPr="00AE3674">
        <w:rPr>
          <w:rFonts w:ascii="Times New Roman" w:hAnsi="Times New Roman" w:cs="Times New Roman"/>
          <w:sz w:val="22"/>
          <w:szCs w:val="22"/>
          <w:lang w:val="lt-LT"/>
        </w:rPr>
        <w:t xml:space="preserve">8.1. Sutarties vykdymui Paslaugų teikėjas ketina pasitelkti šiuos </w:t>
      </w:r>
      <w:proofErr w:type="spellStart"/>
      <w:r w:rsidRPr="00AE3674">
        <w:rPr>
          <w:rFonts w:ascii="Times New Roman" w:hAnsi="Times New Roman" w:cs="Times New Roman"/>
          <w:sz w:val="22"/>
          <w:szCs w:val="22"/>
          <w:lang w:val="lt-LT"/>
        </w:rPr>
        <w:t>subtiekėjus</w:t>
      </w:r>
      <w:proofErr w:type="spellEnd"/>
      <w:r w:rsidRPr="00AE3674">
        <w:rPr>
          <w:rFonts w:ascii="Times New Roman" w:hAnsi="Times New Roman" w:cs="Times New Roman"/>
          <w:sz w:val="22"/>
          <w:szCs w:val="22"/>
          <w:lang w:val="lt-LT"/>
        </w:rPr>
        <w:t>: [</w:t>
      </w:r>
      <w:r w:rsidRPr="00AE3674">
        <w:rPr>
          <w:rFonts w:ascii="Times New Roman" w:hAnsi="Times New Roman" w:cs="Times New Roman"/>
          <w:i/>
          <w:sz w:val="22"/>
          <w:szCs w:val="22"/>
          <w:lang w:val="lt-LT"/>
        </w:rPr>
        <w:t xml:space="preserve">nurodomi </w:t>
      </w:r>
      <w:proofErr w:type="spellStart"/>
      <w:r w:rsidRPr="00AE3674">
        <w:rPr>
          <w:rFonts w:ascii="Times New Roman" w:hAnsi="Times New Roman" w:cs="Times New Roman"/>
          <w:i/>
          <w:sz w:val="22"/>
          <w:szCs w:val="22"/>
          <w:lang w:val="lt-LT"/>
        </w:rPr>
        <w:t>subtiekėjų</w:t>
      </w:r>
      <w:proofErr w:type="spellEnd"/>
      <w:r w:rsidRPr="00AE3674">
        <w:rPr>
          <w:rFonts w:ascii="Times New Roman" w:hAnsi="Times New Roman" w:cs="Times New Roman"/>
          <w:i/>
          <w:sz w:val="22"/>
          <w:szCs w:val="22"/>
          <w:lang w:val="lt-LT"/>
        </w:rPr>
        <w:t xml:space="preserve"> pavadinimai, kodai, kontaktiniai duomenys, jiems ketinamų perduoti įsipareigojimų dalis</w:t>
      </w:r>
      <w:r w:rsidRPr="00AE3674">
        <w:rPr>
          <w:rFonts w:ascii="Times New Roman" w:hAnsi="Times New Roman" w:cs="Times New Roman"/>
          <w:sz w:val="22"/>
          <w:szCs w:val="22"/>
          <w:lang w:val="lt-LT"/>
        </w:rPr>
        <w:t>].</w:t>
      </w:r>
      <w:r w:rsidRPr="00AE3674">
        <w:rPr>
          <w:rFonts w:ascii="Times New Roman" w:eastAsia="Verdana" w:hAnsi="Times New Roman" w:cs="Times New Roman"/>
          <w:color w:val="000000"/>
          <w:sz w:val="22"/>
          <w:szCs w:val="22"/>
          <w:lang w:val="lt-LT"/>
        </w:rPr>
        <w:t xml:space="preserve"> Toks nurodymas nekeičia Paslaugų teikėjo atsakomybės dėl numatomos sudaryti sutarties įvykdymo.</w:t>
      </w:r>
    </w:p>
    <w:p w14:paraId="0ED0B8FC" w14:textId="77777777" w:rsidR="00A03BE4" w:rsidRPr="00AE3674" w:rsidRDefault="00A03BE4" w:rsidP="00932BB6">
      <w:pPr>
        <w:suppressAutoHyphens/>
        <w:snapToGrid w:val="0"/>
        <w:spacing w:line="240" w:lineRule="auto"/>
        <w:ind w:firstLine="567"/>
        <w:rPr>
          <w:sz w:val="22"/>
          <w:szCs w:val="22"/>
          <w:lang w:eastAsia="zh-CN"/>
        </w:rPr>
      </w:pPr>
      <w:r w:rsidRPr="00AE3674">
        <w:rPr>
          <w:sz w:val="22"/>
          <w:szCs w:val="22"/>
          <w:lang w:eastAsia="zh-CN"/>
        </w:rPr>
        <w:t xml:space="preserve">8.2. Paslaugų teikėjas, iš anksto suderinęs su Paslaugų gavėju, gali sutarties vykdymo metu pakeisti </w:t>
      </w:r>
      <w:proofErr w:type="spellStart"/>
      <w:r w:rsidRPr="00AE3674">
        <w:rPr>
          <w:sz w:val="22"/>
          <w:szCs w:val="22"/>
          <w:lang w:eastAsia="zh-CN"/>
        </w:rPr>
        <w:t>subtiekėjus</w:t>
      </w:r>
      <w:proofErr w:type="spellEnd"/>
      <w:r w:rsidRPr="00AE3674">
        <w:rPr>
          <w:sz w:val="22"/>
          <w:szCs w:val="22"/>
          <w:lang w:eastAsia="zh-CN"/>
        </w:rPr>
        <w:t xml:space="preserve">, tačiau pakeisti </w:t>
      </w:r>
      <w:proofErr w:type="spellStart"/>
      <w:r w:rsidRPr="00AE3674">
        <w:rPr>
          <w:sz w:val="22"/>
          <w:szCs w:val="22"/>
          <w:lang w:eastAsia="zh-CN"/>
        </w:rPr>
        <w:t>subtiekėjai</w:t>
      </w:r>
      <w:proofErr w:type="spellEnd"/>
      <w:r w:rsidRPr="00AE3674">
        <w:rPr>
          <w:sz w:val="22"/>
          <w:szCs w:val="22"/>
          <w:lang w:eastAsia="zh-CN"/>
        </w:rPr>
        <w:t xml:space="preserve"> privalo būti ne žemesnės kvalifikacijos, kaip </w:t>
      </w:r>
      <w:proofErr w:type="spellStart"/>
      <w:r w:rsidRPr="00AE3674">
        <w:rPr>
          <w:sz w:val="22"/>
          <w:szCs w:val="22"/>
          <w:lang w:eastAsia="zh-CN"/>
        </w:rPr>
        <w:t>subtiekėjai</w:t>
      </w:r>
      <w:proofErr w:type="spellEnd"/>
      <w:r w:rsidRPr="00AE3674">
        <w:rPr>
          <w:sz w:val="22"/>
          <w:szCs w:val="22"/>
          <w:lang w:eastAsia="zh-CN"/>
        </w:rPr>
        <w:t xml:space="preserve">, nurodyti pasiūlyme. Be raštiško Paslaugų gavėjo sutikimo pasitelkti kitus nei pasiūlyme nurodyti </w:t>
      </w:r>
      <w:proofErr w:type="spellStart"/>
      <w:r w:rsidRPr="00AE3674">
        <w:rPr>
          <w:sz w:val="22"/>
          <w:szCs w:val="22"/>
          <w:lang w:eastAsia="zh-CN"/>
        </w:rPr>
        <w:t>subtiekėjai</w:t>
      </w:r>
      <w:proofErr w:type="spellEnd"/>
      <w:r w:rsidRPr="00AE3674">
        <w:rPr>
          <w:sz w:val="22"/>
          <w:szCs w:val="22"/>
          <w:lang w:eastAsia="zh-CN"/>
        </w:rPr>
        <w:t xml:space="preserve">, draudžiama. </w:t>
      </w:r>
      <w:proofErr w:type="spellStart"/>
      <w:r w:rsidRPr="00AE3674">
        <w:rPr>
          <w:sz w:val="22"/>
          <w:szCs w:val="22"/>
          <w:lang w:eastAsia="zh-CN"/>
        </w:rPr>
        <w:t>Subtiekėjai</w:t>
      </w:r>
      <w:proofErr w:type="spellEnd"/>
      <w:r w:rsidRPr="00AE3674">
        <w:rPr>
          <w:sz w:val="22"/>
          <w:szCs w:val="22"/>
          <w:lang w:eastAsia="zh-CN"/>
        </w:rPr>
        <w:t xml:space="preserve"> gali būti keičiami rašytiniu sutarties šalių susitarimu, kuris tampa neatskiriama sutarties dalis (</w:t>
      </w:r>
      <w:r w:rsidRPr="00AE3674">
        <w:rPr>
          <w:i/>
          <w:sz w:val="22"/>
          <w:szCs w:val="22"/>
          <w:lang w:eastAsia="zh-CN"/>
        </w:rPr>
        <w:t xml:space="preserve">taikoma jei Pardavėjas viešajam pirkimui pateiktame pasiūlyme pagal pirkimo dokumentuose nustatytus reikalavimus nurodė, jog ketina pasitelkti </w:t>
      </w:r>
      <w:proofErr w:type="spellStart"/>
      <w:r w:rsidRPr="00AE3674">
        <w:rPr>
          <w:i/>
          <w:sz w:val="22"/>
          <w:szCs w:val="22"/>
          <w:lang w:eastAsia="zh-CN"/>
        </w:rPr>
        <w:t>subtiekėjus</w:t>
      </w:r>
      <w:proofErr w:type="spellEnd"/>
      <w:r w:rsidRPr="00AE3674">
        <w:rPr>
          <w:sz w:val="22"/>
          <w:szCs w:val="22"/>
          <w:lang w:eastAsia="zh-CN"/>
        </w:rPr>
        <w:t>).</w:t>
      </w:r>
    </w:p>
    <w:p w14:paraId="78555C22" w14:textId="54678913" w:rsidR="00A03BE4" w:rsidRPr="00AE3674" w:rsidRDefault="00A03BE4" w:rsidP="00932BB6">
      <w:pPr>
        <w:suppressAutoHyphens/>
        <w:snapToGrid w:val="0"/>
        <w:spacing w:line="240" w:lineRule="auto"/>
        <w:ind w:firstLine="567"/>
        <w:rPr>
          <w:color w:val="000000"/>
          <w:kern w:val="1"/>
          <w:sz w:val="22"/>
          <w:szCs w:val="22"/>
          <w:lang w:eastAsia="ar-SA"/>
        </w:rPr>
      </w:pPr>
      <w:r w:rsidRPr="00AE3674">
        <w:rPr>
          <w:sz w:val="22"/>
          <w:szCs w:val="22"/>
          <w:lang w:eastAsia="zh-CN"/>
        </w:rPr>
        <w:t>8.3. Paslaugų gavėjo įgaliotas asmuo atsakingas už su</w:t>
      </w:r>
      <w:r>
        <w:rPr>
          <w:sz w:val="22"/>
          <w:szCs w:val="22"/>
          <w:lang w:eastAsia="zh-CN"/>
        </w:rPr>
        <w:t>tarties vykdymą: ___________________________</w:t>
      </w:r>
      <w:r>
        <w:rPr>
          <w:sz w:val="22"/>
          <w:szCs w:val="22"/>
        </w:rPr>
        <w:t xml:space="preserve">.  </w:t>
      </w:r>
    </w:p>
    <w:p w14:paraId="7DBC7437" w14:textId="77777777" w:rsidR="00A03BE4" w:rsidRPr="00AE3674" w:rsidRDefault="00A03BE4" w:rsidP="00932BB6">
      <w:pPr>
        <w:tabs>
          <w:tab w:val="num" w:pos="644"/>
          <w:tab w:val="left" w:pos="900"/>
        </w:tabs>
        <w:suppressAutoHyphens/>
        <w:spacing w:line="240" w:lineRule="auto"/>
        <w:ind w:firstLine="567"/>
        <w:rPr>
          <w:sz w:val="22"/>
          <w:szCs w:val="22"/>
        </w:rPr>
      </w:pPr>
      <w:r w:rsidRPr="00AE3674">
        <w:rPr>
          <w:sz w:val="22"/>
          <w:szCs w:val="22"/>
        </w:rPr>
        <w:t>8.4. Pirkimo dokumentai ir Paslaugų teikėjo pirkimui pateiktas pasiūlymas laikomi sutarties dalimi ir gali būti naudojami sutarties aiškinimui.</w:t>
      </w:r>
    </w:p>
    <w:p w14:paraId="41C36987" w14:textId="77777777" w:rsidR="00A03BE4" w:rsidRPr="00AE3674" w:rsidRDefault="00A03BE4" w:rsidP="00932BB6">
      <w:pPr>
        <w:spacing w:line="240" w:lineRule="auto"/>
        <w:ind w:firstLine="567"/>
        <w:rPr>
          <w:sz w:val="22"/>
          <w:szCs w:val="22"/>
        </w:rPr>
      </w:pPr>
      <w:r w:rsidRPr="00AE3674">
        <w:rPr>
          <w:sz w:val="22"/>
          <w:szCs w:val="22"/>
        </w:rPr>
        <w:t>8.5. Pasikeitus Šalies pavadinimui, adresui ar rekvizitams, ji privalo nedelsiant informuoti apie tai kitą Šalį.</w:t>
      </w:r>
    </w:p>
    <w:p w14:paraId="00B42A27" w14:textId="77777777" w:rsidR="00A03BE4" w:rsidRPr="00AE3674" w:rsidRDefault="00A03BE4" w:rsidP="00932BB6">
      <w:pPr>
        <w:spacing w:line="240" w:lineRule="auto"/>
        <w:ind w:firstLine="567"/>
        <w:rPr>
          <w:sz w:val="22"/>
          <w:szCs w:val="22"/>
        </w:rPr>
      </w:pPr>
      <w:r w:rsidRPr="00AE3674">
        <w:rPr>
          <w:sz w:val="22"/>
          <w:szCs w:val="22"/>
        </w:rPr>
        <w:t>8.6. Sutartis sudaryta dviem egzemplioriais, turinčiais vienodą juridinę galią, po vieną Paslaugų gavėjui ir Paslaugų teikėjui.</w:t>
      </w:r>
    </w:p>
    <w:p w14:paraId="1AC1BFEF" w14:textId="77777777" w:rsidR="00A03BE4" w:rsidRPr="00AE3674" w:rsidRDefault="00A03BE4" w:rsidP="00932BB6">
      <w:pPr>
        <w:tabs>
          <w:tab w:val="num" w:pos="644"/>
          <w:tab w:val="left" w:pos="900"/>
        </w:tabs>
        <w:suppressAutoHyphens/>
        <w:spacing w:line="240" w:lineRule="auto"/>
        <w:ind w:firstLine="567"/>
        <w:rPr>
          <w:sz w:val="22"/>
          <w:szCs w:val="22"/>
        </w:rPr>
      </w:pPr>
      <w:r>
        <w:rPr>
          <w:sz w:val="22"/>
          <w:szCs w:val="22"/>
        </w:rPr>
        <w:t>8.7. Tiekėjo pasiūlymas yra</w:t>
      </w:r>
      <w:r w:rsidRPr="00AE3674">
        <w:rPr>
          <w:sz w:val="22"/>
          <w:szCs w:val="22"/>
        </w:rPr>
        <w:t xml:space="preserve"> neatskiriama šios sutarties dalis.</w:t>
      </w:r>
    </w:p>
    <w:p w14:paraId="15ECFC49" w14:textId="77777777" w:rsidR="00A03BE4" w:rsidRPr="00FA6E55" w:rsidRDefault="00A03BE4" w:rsidP="00932BB6">
      <w:pPr>
        <w:spacing w:line="240" w:lineRule="auto"/>
        <w:rPr>
          <w:b/>
          <w:bCs/>
          <w:sz w:val="22"/>
          <w:szCs w:val="22"/>
        </w:rPr>
      </w:pPr>
    </w:p>
    <w:p w14:paraId="3F972DEF" w14:textId="77777777" w:rsidR="00A03BE4" w:rsidRPr="00AE3674" w:rsidRDefault="00A03BE4" w:rsidP="00932BB6">
      <w:pPr>
        <w:spacing w:line="240" w:lineRule="auto"/>
        <w:rPr>
          <w:bCs/>
          <w:sz w:val="22"/>
          <w:szCs w:val="22"/>
        </w:rPr>
      </w:pPr>
    </w:p>
    <w:p w14:paraId="25CA0EDE" w14:textId="77777777" w:rsidR="00A03BE4" w:rsidRPr="00AE3674" w:rsidRDefault="00A03BE4" w:rsidP="00932BB6">
      <w:pPr>
        <w:snapToGrid w:val="0"/>
        <w:spacing w:line="240" w:lineRule="auto"/>
        <w:jc w:val="center"/>
        <w:rPr>
          <w:b/>
          <w:iCs/>
          <w:sz w:val="22"/>
          <w:szCs w:val="22"/>
          <w:lang w:eastAsia="x-none"/>
        </w:rPr>
      </w:pPr>
      <w:r>
        <w:rPr>
          <w:b/>
          <w:iCs/>
          <w:sz w:val="22"/>
          <w:szCs w:val="22"/>
          <w:lang w:eastAsia="x-none"/>
        </w:rPr>
        <w:t>I</w:t>
      </w:r>
      <w:r w:rsidRPr="00AE3674">
        <w:rPr>
          <w:b/>
          <w:iCs/>
          <w:sz w:val="22"/>
          <w:szCs w:val="22"/>
          <w:lang w:eastAsia="x-none"/>
        </w:rPr>
        <w:t>X. ŠALIŲ JURIDINIAI ADRESAI IR REKVIZITAI:</w:t>
      </w:r>
    </w:p>
    <w:p w14:paraId="53A91F22" w14:textId="77777777" w:rsidR="00A03BE4" w:rsidRPr="00AE3674" w:rsidRDefault="00A03BE4" w:rsidP="00932BB6">
      <w:pPr>
        <w:snapToGrid w:val="0"/>
        <w:spacing w:line="240" w:lineRule="auto"/>
        <w:rPr>
          <w:sz w:val="22"/>
          <w:szCs w:val="22"/>
        </w:rPr>
      </w:pPr>
    </w:p>
    <w:p w14:paraId="1A1C35F1" w14:textId="6EF701F7" w:rsidR="00A03BE4" w:rsidRPr="00AE3674" w:rsidRDefault="00A03BE4" w:rsidP="00932BB6">
      <w:pPr>
        <w:spacing w:after="200" w:line="240" w:lineRule="auto"/>
        <w:rPr>
          <w:b/>
          <w:sz w:val="22"/>
          <w:szCs w:val="22"/>
        </w:rPr>
      </w:pPr>
      <w:r w:rsidRPr="00AE3674">
        <w:rPr>
          <w:b/>
          <w:sz w:val="22"/>
          <w:szCs w:val="22"/>
        </w:rPr>
        <w:t>Paslaugų gavėjas</w:t>
      </w:r>
      <w:r w:rsidRPr="00AE3674">
        <w:rPr>
          <w:b/>
          <w:sz w:val="22"/>
          <w:szCs w:val="22"/>
        </w:rPr>
        <w:tab/>
      </w:r>
      <w:r w:rsidRPr="00AE3674">
        <w:rPr>
          <w:b/>
          <w:sz w:val="22"/>
          <w:szCs w:val="22"/>
        </w:rPr>
        <w:tab/>
      </w:r>
      <w:r w:rsidRPr="00AE3674">
        <w:rPr>
          <w:b/>
          <w:sz w:val="22"/>
          <w:szCs w:val="22"/>
        </w:rPr>
        <w:tab/>
      </w:r>
      <w:r w:rsidRPr="00AE3674">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sidRPr="00AE3674">
        <w:rPr>
          <w:b/>
          <w:sz w:val="22"/>
          <w:szCs w:val="22"/>
        </w:rPr>
        <w:t xml:space="preserve">   Paslaugų teikėjas</w:t>
      </w:r>
    </w:p>
    <w:tbl>
      <w:tblPr>
        <w:tblW w:w="0" w:type="auto"/>
        <w:tblLook w:val="01E0" w:firstRow="1" w:lastRow="1" w:firstColumn="1" w:lastColumn="1" w:noHBand="0" w:noVBand="0"/>
      </w:tblPr>
      <w:tblGrid>
        <w:gridCol w:w="4843"/>
        <w:gridCol w:w="4734"/>
      </w:tblGrid>
      <w:tr w:rsidR="00A03BE4" w:rsidRPr="00AE3674" w14:paraId="2247EA8D" w14:textId="77777777" w:rsidTr="00075BE8">
        <w:trPr>
          <w:trHeight w:val="3043"/>
        </w:trPr>
        <w:tc>
          <w:tcPr>
            <w:tcW w:w="4843" w:type="dxa"/>
            <w:shd w:val="clear" w:color="auto" w:fill="auto"/>
          </w:tcPr>
          <w:p w14:paraId="474E292E" w14:textId="77777777" w:rsidR="00A03BE4" w:rsidRPr="00A45FAB" w:rsidRDefault="00A03BE4" w:rsidP="00932BB6">
            <w:pPr>
              <w:spacing w:line="240" w:lineRule="auto"/>
              <w:ind w:left="34"/>
              <w:rPr>
                <w:b/>
                <w:sz w:val="22"/>
                <w:szCs w:val="22"/>
              </w:rPr>
            </w:pPr>
            <w:proofErr w:type="spellStart"/>
            <w:r w:rsidRPr="00A45FAB">
              <w:rPr>
                <w:b/>
                <w:bCs/>
                <w:sz w:val="22"/>
                <w:szCs w:val="22"/>
              </w:rPr>
              <w:t>VšĮ</w:t>
            </w:r>
            <w:proofErr w:type="spellEnd"/>
            <w:r w:rsidRPr="00A45FAB">
              <w:rPr>
                <w:b/>
                <w:bCs/>
                <w:sz w:val="22"/>
                <w:szCs w:val="22"/>
              </w:rPr>
              <w:t xml:space="preserve"> </w:t>
            </w:r>
            <w:r>
              <w:rPr>
                <w:b/>
                <w:bCs/>
                <w:sz w:val="22"/>
                <w:szCs w:val="22"/>
              </w:rPr>
              <w:t>Raseinių neįgaliųjų užimtumo ir paslaugų centras</w:t>
            </w:r>
          </w:p>
          <w:p w14:paraId="1C8EA041" w14:textId="77777777" w:rsidR="00A03BE4" w:rsidRPr="00A45FAB" w:rsidRDefault="00A03BE4" w:rsidP="00932BB6">
            <w:pPr>
              <w:spacing w:line="240" w:lineRule="auto"/>
              <w:rPr>
                <w:sz w:val="22"/>
                <w:szCs w:val="22"/>
              </w:rPr>
            </w:pPr>
            <w:r w:rsidRPr="00A45FAB">
              <w:rPr>
                <w:sz w:val="22"/>
                <w:szCs w:val="22"/>
              </w:rPr>
              <w:t xml:space="preserve">Juridinio asmens kodas: </w:t>
            </w:r>
            <w:r>
              <w:rPr>
                <w:sz w:val="22"/>
                <w:szCs w:val="22"/>
              </w:rPr>
              <w:t>172770637</w:t>
            </w:r>
          </w:p>
          <w:p w14:paraId="26A6AF96" w14:textId="77777777" w:rsidR="00A03BE4" w:rsidRPr="00A45FAB" w:rsidRDefault="00A03BE4" w:rsidP="00932BB6">
            <w:pPr>
              <w:spacing w:line="240" w:lineRule="auto"/>
              <w:rPr>
                <w:sz w:val="22"/>
                <w:szCs w:val="22"/>
              </w:rPr>
            </w:pPr>
            <w:r>
              <w:rPr>
                <w:sz w:val="22"/>
                <w:szCs w:val="22"/>
              </w:rPr>
              <w:t xml:space="preserve">Kalnų </w:t>
            </w:r>
            <w:proofErr w:type="spellStart"/>
            <w:r>
              <w:rPr>
                <w:sz w:val="22"/>
                <w:szCs w:val="22"/>
              </w:rPr>
              <w:t>g</w:t>
            </w:r>
            <w:proofErr w:type="spellEnd"/>
            <w:r>
              <w:rPr>
                <w:sz w:val="22"/>
                <w:szCs w:val="22"/>
              </w:rPr>
              <w:t>. 15A, Raseiniai</w:t>
            </w:r>
          </w:p>
          <w:p w14:paraId="63AADC64" w14:textId="77777777" w:rsidR="00A03BE4" w:rsidRPr="00A45FAB" w:rsidRDefault="00A03BE4" w:rsidP="00932BB6">
            <w:pPr>
              <w:spacing w:line="240" w:lineRule="auto"/>
              <w:rPr>
                <w:sz w:val="22"/>
                <w:szCs w:val="22"/>
              </w:rPr>
            </w:pPr>
            <w:proofErr w:type="spellStart"/>
            <w:r w:rsidRPr="00A45FAB">
              <w:rPr>
                <w:sz w:val="22"/>
                <w:szCs w:val="22"/>
              </w:rPr>
              <w:t>Tel</w:t>
            </w:r>
            <w:proofErr w:type="spellEnd"/>
            <w:r w:rsidRPr="00A45FAB">
              <w:rPr>
                <w:sz w:val="22"/>
                <w:szCs w:val="22"/>
              </w:rPr>
              <w:t xml:space="preserve">. </w:t>
            </w:r>
            <w:r>
              <w:rPr>
                <w:sz w:val="22"/>
                <w:szCs w:val="22"/>
              </w:rPr>
              <w:t>8 428 70640</w:t>
            </w:r>
          </w:p>
          <w:p w14:paraId="2CD5CC6F" w14:textId="77777777" w:rsidR="00A03BE4" w:rsidRPr="00A45FAB" w:rsidRDefault="00A03BE4" w:rsidP="00932BB6">
            <w:pPr>
              <w:spacing w:line="240" w:lineRule="auto"/>
              <w:rPr>
                <w:sz w:val="22"/>
                <w:szCs w:val="22"/>
              </w:rPr>
            </w:pPr>
            <w:r w:rsidRPr="00A45FAB">
              <w:rPr>
                <w:sz w:val="22"/>
                <w:szCs w:val="22"/>
              </w:rPr>
              <w:t xml:space="preserve">Bankas: </w:t>
            </w:r>
            <w:proofErr w:type="spellStart"/>
            <w:r>
              <w:rPr>
                <w:sz w:val="22"/>
                <w:szCs w:val="22"/>
              </w:rPr>
              <w:t>Luminor</w:t>
            </w:r>
            <w:proofErr w:type="spellEnd"/>
            <w:r>
              <w:rPr>
                <w:sz w:val="22"/>
                <w:szCs w:val="22"/>
              </w:rPr>
              <w:t xml:space="preserve"> </w:t>
            </w:r>
            <w:proofErr w:type="spellStart"/>
            <w:r>
              <w:rPr>
                <w:sz w:val="22"/>
                <w:szCs w:val="22"/>
              </w:rPr>
              <w:t>bank</w:t>
            </w:r>
            <w:proofErr w:type="spellEnd"/>
            <w:r>
              <w:rPr>
                <w:sz w:val="22"/>
                <w:szCs w:val="22"/>
              </w:rPr>
              <w:t xml:space="preserve"> AB</w:t>
            </w:r>
            <w:r w:rsidRPr="00A45FAB">
              <w:rPr>
                <w:sz w:val="22"/>
                <w:szCs w:val="22"/>
              </w:rPr>
              <w:t xml:space="preserve"> </w:t>
            </w:r>
          </w:p>
          <w:p w14:paraId="21108B94" w14:textId="77777777" w:rsidR="00A03BE4" w:rsidRPr="00A45FAB" w:rsidRDefault="00A03BE4" w:rsidP="00932BB6">
            <w:pPr>
              <w:spacing w:line="240" w:lineRule="auto"/>
              <w:rPr>
                <w:sz w:val="22"/>
                <w:szCs w:val="22"/>
              </w:rPr>
            </w:pPr>
            <w:r>
              <w:rPr>
                <w:sz w:val="22"/>
                <w:szCs w:val="22"/>
              </w:rPr>
              <w:t xml:space="preserve">A/S </w:t>
            </w:r>
            <w:r>
              <w:t>LT604010041400162195</w:t>
            </w:r>
          </w:p>
          <w:p w14:paraId="12C76AA9" w14:textId="5F9BEA42" w:rsidR="00A03BE4" w:rsidRPr="00A45FAB" w:rsidRDefault="00A03BE4" w:rsidP="00932BB6">
            <w:pPr>
              <w:spacing w:line="240" w:lineRule="auto"/>
              <w:rPr>
                <w:sz w:val="22"/>
                <w:szCs w:val="22"/>
              </w:rPr>
            </w:pPr>
            <w:proofErr w:type="spellStart"/>
            <w:r w:rsidRPr="00A45FAB">
              <w:rPr>
                <w:sz w:val="22"/>
                <w:szCs w:val="22"/>
              </w:rPr>
              <w:t>El.p</w:t>
            </w:r>
            <w:proofErr w:type="spellEnd"/>
            <w:r w:rsidRPr="00A45FAB">
              <w:rPr>
                <w:sz w:val="22"/>
                <w:szCs w:val="22"/>
              </w:rPr>
              <w:t xml:space="preserve"> </w:t>
            </w:r>
            <w:r>
              <w:rPr>
                <w:rStyle w:val="Hipersaitas"/>
                <w:sz w:val="22"/>
                <w:szCs w:val="22"/>
              </w:rPr>
              <w:t xml:space="preserve"> info@rnupc</w:t>
            </w:r>
            <w:r w:rsidRPr="00A42C56">
              <w:rPr>
                <w:rStyle w:val="Hipersaitas"/>
                <w:sz w:val="22"/>
                <w:szCs w:val="22"/>
              </w:rPr>
              <w:t>.</w:t>
            </w:r>
            <w:r>
              <w:rPr>
                <w:rStyle w:val="Hipersaitas"/>
                <w:sz w:val="22"/>
                <w:szCs w:val="22"/>
              </w:rPr>
              <w:t>lt</w:t>
            </w:r>
            <w:r w:rsidRPr="00A45FAB">
              <w:rPr>
                <w:rStyle w:val="Hipersaitas"/>
                <w:sz w:val="22"/>
                <w:szCs w:val="22"/>
              </w:rPr>
              <w:t xml:space="preserve"> </w:t>
            </w:r>
            <w:r w:rsidRPr="00A45FAB">
              <w:rPr>
                <w:color w:val="0000FF"/>
                <w:sz w:val="22"/>
                <w:szCs w:val="22"/>
                <w:u w:val="single"/>
              </w:rPr>
              <w:t xml:space="preserve"> </w:t>
            </w:r>
          </w:p>
          <w:p w14:paraId="07538A39" w14:textId="77777777" w:rsidR="00A03BE4" w:rsidRPr="00A45FAB" w:rsidRDefault="00A03BE4" w:rsidP="00932BB6">
            <w:pPr>
              <w:spacing w:line="240" w:lineRule="auto"/>
              <w:rPr>
                <w:sz w:val="22"/>
                <w:szCs w:val="22"/>
              </w:rPr>
            </w:pPr>
            <w:r w:rsidRPr="00A45FAB">
              <w:rPr>
                <w:sz w:val="22"/>
                <w:szCs w:val="22"/>
              </w:rPr>
              <w:t>_______________________</w:t>
            </w:r>
          </w:p>
          <w:p w14:paraId="2AEA625B" w14:textId="77777777" w:rsidR="00A03BE4" w:rsidRPr="00A45FAB" w:rsidRDefault="00A03BE4" w:rsidP="00932BB6">
            <w:pPr>
              <w:spacing w:line="240" w:lineRule="auto"/>
              <w:rPr>
                <w:sz w:val="22"/>
                <w:szCs w:val="22"/>
              </w:rPr>
            </w:pPr>
            <w:r w:rsidRPr="00A45FAB">
              <w:rPr>
                <w:sz w:val="22"/>
                <w:szCs w:val="22"/>
              </w:rPr>
              <w:t xml:space="preserve">                                 A.V.</w:t>
            </w:r>
          </w:p>
          <w:p w14:paraId="7CCC18FE" w14:textId="77777777" w:rsidR="00A03BE4" w:rsidRPr="00AE3674" w:rsidRDefault="00A03BE4" w:rsidP="00932BB6">
            <w:pPr>
              <w:spacing w:after="200" w:line="240" w:lineRule="auto"/>
              <w:rPr>
                <w:sz w:val="22"/>
                <w:szCs w:val="22"/>
              </w:rPr>
            </w:pPr>
          </w:p>
        </w:tc>
        <w:tc>
          <w:tcPr>
            <w:tcW w:w="4734" w:type="dxa"/>
            <w:shd w:val="clear" w:color="auto" w:fill="auto"/>
          </w:tcPr>
          <w:p w14:paraId="3CE7C39B" w14:textId="77777777" w:rsidR="00A03BE4" w:rsidRPr="00AE3674" w:rsidRDefault="00A03BE4" w:rsidP="00932BB6">
            <w:pPr>
              <w:spacing w:line="240" w:lineRule="auto"/>
              <w:rPr>
                <w:sz w:val="22"/>
                <w:szCs w:val="22"/>
              </w:rPr>
            </w:pPr>
          </w:p>
        </w:tc>
      </w:tr>
    </w:tbl>
    <w:p w14:paraId="2C761178" w14:textId="41880063" w:rsidR="009B4090" w:rsidRDefault="009B4090" w:rsidP="00932BB6">
      <w:pPr>
        <w:ind w:firstLine="0"/>
        <w:rPr>
          <w:rFonts w:ascii="Arial" w:eastAsiaTheme="minorHAnsi" w:hAnsi="Arial" w:cs="Arial"/>
          <w:bCs/>
          <w:iCs/>
        </w:rPr>
      </w:pPr>
    </w:p>
    <w:p w14:paraId="05A79617" w14:textId="6267F2CA" w:rsidR="009B4090" w:rsidRPr="004F1A11" w:rsidRDefault="009B4090" w:rsidP="009B4090">
      <w:pPr>
        <w:rPr>
          <w:rFonts w:eastAsiaTheme="minorHAnsi" w:cstheme="minorHAnsi"/>
          <w:bCs/>
          <w:iCs/>
        </w:rPr>
      </w:pPr>
    </w:p>
    <w:p w14:paraId="163D66E3" w14:textId="3CF04666" w:rsidR="009B4090" w:rsidRPr="004F1A11" w:rsidRDefault="005110A6" w:rsidP="00932BB6">
      <w:pPr>
        <w:ind w:firstLine="6804"/>
        <w:rPr>
          <w:rFonts w:eastAsiaTheme="minorHAnsi" w:cstheme="minorHAnsi"/>
          <w:bCs/>
          <w:iCs/>
        </w:rPr>
      </w:pPr>
      <w:r w:rsidRPr="004F1A11">
        <w:rPr>
          <w:rFonts w:cstheme="minorHAnsi"/>
        </w:rPr>
        <w:lastRenderedPageBreak/>
        <w:t xml:space="preserve">Pirkimo sąlygų </w:t>
      </w:r>
      <w:r w:rsidR="0012726D" w:rsidRPr="004F1A11">
        <w:rPr>
          <w:rFonts w:cstheme="minorHAnsi"/>
        </w:rPr>
        <w:t>8</w:t>
      </w:r>
      <w:r w:rsidRPr="004F1A11">
        <w:rPr>
          <w:rFonts w:cstheme="minorHAnsi"/>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4F1A11" w:rsidRDefault="009B4090" w:rsidP="006B0550">
            <w:pPr>
              <w:ind w:firstLine="0"/>
              <w:rPr>
                <w:rFonts w:asciiTheme="minorHAnsi" w:hAnsiTheme="minorHAnsi" w:cstheme="minorHAnsi"/>
                <w:sz w:val="21"/>
                <w:szCs w:val="21"/>
              </w:rPr>
            </w:pPr>
            <w:proofErr w:type="spellStart"/>
            <w:r w:rsidRPr="004F1A11">
              <w:rPr>
                <w:rFonts w:asciiTheme="minorHAnsi" w:hAnsiTheme="minorHAnsi" w:cstheme="minorHAnsi"/>
                <w:sz w:val="21"/>
                <w:szCs w:val="21"/>
              </w:rPr>
              <w:t>Eil</w:t>
            </w:r>
            <w:proofErr w:type="spellEnd"/>
            <w:r w:rsidRPr="004F1A11">
              <w:rPr>
                <w:rFonts w:asciiTheme="minorHAnsi" w:hAnsiTheme="minorHAnsi" w:cstheme="minorHAnsi"/>
                <w:sz w:val="21"/>
                <w:szCs w:val="21"/>
              </w:rPr>
              <w:t>.</w:t>
            </w:r>
          </w:p>
          <w:p w14:paraId="76A5D3AA" w14:textId="77777777" w:rsidR="009B4090" w:rsidRPr="004F1A11" w:rsidRDefault="009B4090" w:rsidP="006B0550">
            <w:pPr>
              <w:ind w:firstLine="0"/>
              <w:rPr>
                <w:rFonts w:asciiTheme="minorHAnsi" w:hAnsiTheme="minorHAnsi" w:cstheme="minorHAnsi"/>
                <w:sz w:val="21"/>
                <w:szCs w:val="21"/>
              </w:rPr>
            </w:pPr>
            <w:proofErr w:type="spellStart"/>
            <w:r w:rsidRPr="004F1A11">
              <w:rPr>
                <w:rFonts w:asciiTheme="minorHAnsi" w:hAnsiTheme="minorHAnsi" w:cstheme="minorHAnsi"/>
                <w:sz w:val="21"/>
                <w:szCs w:val="21"/>
              </w:rPr>
              <w:t>Nr</w:t>
            </w:r>
            <w:proofErr w:type="spellEnd"/>
            <w:r w:rsidRPr="004F1A11">
              <w:rPr>
                <w:rFonts w:asciiTheme="minorHAnsi" w:hAnsiTheme="minorHAnsi" w:cstheme="minorHAnsi"/>
                <w:sz w:val="21"/>
                <w:szCs w:val="21"/>
              </w:rPr>
              <w:t>.</w:t>
            </w:r>
          </w:p>
        </w:tc>
        <w:tc>
          <w:tcPr>
            <w:tcW w:w="2660" w:type="dxa"/>
          </w:tcPr>
          <w:p w14:paraId="52B62767" w14:textId="77777777" w:rsidR="009B4090" w:rsidRPr="004F1A11" w:rsidRDefault="009B4090" w:rsidP="006B0550">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6B0550">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6B0550">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6B0550">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08E10A71" w:rsidR="009B4090" w:rsidRPr="004F1A11" w:rsidRDefault="00517008" w:rsidP="006B0550">
            <w:pPr>
              <w:ind w:firstLine="0"/>
              <w:rPr>
                <w:rFonts w:asciiTheme="minorHAnsi" w:hAnsiTheme="minorHAnsi" w:cstheme="minorHAnsi"/>
                <w:bCs/>
                <w:sz w:val="21"/>
                <w:szCs w:val="21"/>
              </w:rPr>
            </w:pPr>
            <w:r w:rsidRPr="004F1A11">
              <w:rPr>
                <w:rFonts w:asciiTheme="minorHAnsi" w:hAnsiTheme="minorHAnsi" w:cstheme="minorHAnsi"/>
                <w:bCs/>
                <w:sz w:val="21"/>
                <w:szCs w:val="21"/>
              </w:rPr>
              <w:t>1</w:t>
            </w:r>
          </w:p>
        </w:tc>
        <w:tc>
          <w:tcPr>
            <w:tcW w:w="2660" w:type="dxa"/>
          </w:tcPr>
          <w:p w14:paraId="3511EE24" w14:textId="0C005E1E" w:rsidR="009B4090" w:rsidRPr="004F1A11" w:rsidRDefault="0070455D" w:rsidP="006B0550">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6B0550">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231B5F89" w14:textId="6454E8EE" w:rsidR="00115BB9" w:rsidRPr="004F1A11" w:rsidRDefault="00115BB9" w:rsidP="00115BB9">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528330FD">
            <w:pPr>
              <w:ind w:firstLine="34"/>
              <w:rPr>
                <w:rFonts w:asciiTheme="minorHAnsi" w:hAnsiTheme="minorHAnsi" w:cstheme="minorHAnsi"/>
                <w:color w:val="7030A0"/>
                <w:sz w:val="21"/>
                <w:szCs w:val="21"/>
              </w:rPr>
            </w:pPr>
          </w:p>
        </w:tc>
      </w:tr>
      <w:tr w:rsidR="009B4090" w:rsidRPr="004F1A11" w14:paraId="71C31B48" w14:textId="77777777" w:rsidTr="00360A21">
        <w:trPr>
          <w:trHeight w:val="20"/>
        </w:trPr>
        <w:tc>
          <w:tcPr>
            <w:tcW w:w="600" w:type="dxa"/>
          </w:tcPr>
          <w:p w14:paraId="50C060F4" w14:textId="6C77128F" w:rsidR="009B4090" w:rsidRPr="004F1A11" w:rsidRDefault="00517008" w:rsidP="006B0550">
            <w:pPr>
              <w:ind w:firstLine="0"/>
              <w:rPr>
                <w:rFonts w:asciiTheme="minorHAnsi" w:hAnsiTheme="minorHAnsi" w:cstheme="minorHAnsi"/>
                <w:bCs/>
                <w:sz w:val="21"/>
                <w:szCs w:val="21"/>
              </w:rPr>
            </w:pPr>
            <w:r w:rsidRPr="004F1A11">
              <w:rPr>
                <w:rFonts w:asciiTheme="minorHAnsi" w:hAnsiTheme="minorHAnsi" w:cstheme="minorHAnsi"/>
                <w:bCs/>
                <w:sz w:val="21"/>
                <w:szCs w:val="21"/>
              </w:rPr>
              <w:t>2</w:t>
            </w:r>
          </w:p>
        </w:tc>
        <w:tc>
          <w:tcPr>
            <w:tcW w:w="2660" w:type="dxa"/>
          </w:tcPr>
          <w:p w14:paraId="7F545710" w14:textId="36BE22A0" w:rsidR="009B4090" w:rsidRPr="004F1A11" w:rsidRDefault="004B219C" w:rsidP="006B0550">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1FD9D229" w14:textId="25255EE6" w:rsidR="009B4090" w:rsidRPr="004F1A11" w:rsidRDefault="009B4090" w:rsidP="006B0550">
            <w:pPr>
              <w:ind w:firstLine="34"/>
              <w:rPr>
                <w:rFonts w:asciiTheme="minorHAnsi" w:hAnsiTheme="minorHAnsi" w:cstheme="minorHAnsi"/>
                <w:sz w:val="21"/>
                <w:szCs w:val="21"/>
              </w:rPr>
            </w:pPr>
          </w:p>
          <w:p w14:paraId="619D0CA1" w14:textId="1F405E69" w:rsidR="00440809" w:rsidRPr="004F1A11" w:rsidRDefault="004E6952" w:rsidP="00732CB6">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6B0550">
            <w:pPr>
              <w:ind w:firstLine="34"/>
              <w:rPr>
                <w:rFonts w:asciiTheme="minorHAnsi" w:hAnsiTheme="minorHAnsi" w:cstheme="minorHAnsi"/>
                <w:color w:val="7030A0"/>
                <w:sz w:val="21"/>
                <w:szCs w:val="21"/>
              </w:rPr>
            </w:pPr>
          </w:p>
          <w:p w14:paraId="521F3B49" w14:textId="77777777" w:rsidR="00B831AF" w:rsidRPr="004F1A11" w:rsidRDefault="00B831AF" w:rsidP="006B0550">
            <w:pPr>
              <w:ind w:firstLine="34"/>
              <w:rPr>
                <w:rFonts w:asciiTheme="minorHAnsi" w:hAnsiTheme="minorHAnsi" w:cstheme="minorHAnsi"/>
                <w:color w:val="7030A0"/>
                <w:sz w:val="21"/>
                <w:szCs w:val="21"/>
              </w:rPr>
            </w:pPr>
          </w:p>
          <w:p w14:paraId="7E071BD1" w14:textId="59BF4D55" w:rsidR="00B831AF" w:rsidRPr="004F1A11" w:rsidRDefault="00B831AF" w:rsidP="006B0550">
            <w:pPr>
              <w:ind w:firstLine="34"/>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119BCE55" w:rsidR="009B4090" w:rsidRPr="004F1A11" w:rsidRDefault="00517008" w:rsidP="006B0550">
            <w:pPr>
              <w:ind w:firstLine="0"/>
              <w:rPr>
                <w:rFonts w:asciiTheme="minorHAnsi" w:hAnsiTheme="minorHAnsi" w:cstheme="minorHAnsi"/>
                <w:bCs/>
                <w:sz w:val="21"/>
                <w:szCs w:val="21"/>
              </w:rPr>
            </w:pPr>
            <w:r w:rsidRPr="004F1A11">
              <w:rPr>
                <w:rFonts w:asciiTheme="minorHAnsi" w:hAnsiTheme="minorHAnsi" w:cstheme="minorHAnsi"/>
                <w:bCs/>
                <w:sz w:val="21"/>
                <w:szCs w:val="21"/>
              </w:rPr>
              <w:t>3</w:t>
            </w:r>
          </w:p>
        </w:tc>
        <w:tc>
          <w:tcPr>
            <w:tcW w:w="2660" w:type="dxa"/>
          </w:tcPr>
          <w:p w14:paraId="7AAC8941" w14:textId="2FDA5814" w:rsidR="009B4090" w:rsidRPr="004F1A11" w:rsidRDefault="004F1A11" w:rsidP="3EEF2E65">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774A396A" w14:textId="157EB60B" w:rsidR="009B4090" w:rsidRPr="004F1A11" w:rsidRDefault="009B4090" w:rsidP="006B0550">
            <w:pPr>
              <w:ind w:firstLine="34"/>
              <w:rPr>
                <w:rFonts w:asciiTheme="minorHAnsi" w:hAnsiTheme="minorHAnsi" w:cstheme="minorHAnsi"/>
                <w:sz w:val="21"/>
                <w:szCs w:val="21"/>
              </w:rPr>
            </w:pPr>
          </w:p>
          <w:p w14:paraId="481A8331" w14:textId="0FB50278" w:rsidR="0054231A" w:rsidRPr="004F1A11" w:rsidRDefault="004D59EA" w:rsidP="004D59EA">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4F1A11" w:rsidRDefault="00A90821" w:rsidP="00863604">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6B0550">
            <w:pPr>
              <w:ind w:firstLine="34"/>
              <w:rPr>
                <w:rFonts w:asciiTheme="minorHAnsi" w:hAnsiTheme="minorHAnsi" w:cstheme="minorHAnsi"/>
                <w:color w:val="7030A0"/>
                <w:sz w:val="21"/>
                <w:szCs w:val="21"/>
              </w:rPr>
            </w:pPr>
          </w:p>
        </w:tc>
      </w:tr>
      <w:tr w:rsidR="009B4090" w:rsidRPr="004F1A11" w14:paraId="791A4922" w14:textId="77777777" w:rsidTr="00732CB6">
        <w:trPr>
          <w:trHeight w:val="1055"/>
        </w:trPr>
        <w:tc>
          <w:tcPr>
            <w:tcW w:w="600" w:type="dxa"/>
          </w:tcPr>
          <w:p w14:paraId="461822DB" w14:textId="4928E2C9" w:rsidR="009B4090" w:rsidRPr="004F1A11" w:rsidRDefault="00517008" w:rsidP="006B0550">
            <w:pPr>
              <w:ind w:firstLine="0"/>
              <w:rPr>
                <w:rFonts w:asciiTheme="minorHAnsi" w:hAnsiTheme="minorHAnsi" w:cstheme="minorHAnsi"/>
                <w:bCs/>
                <w:sz w:val="21"/>
                <w:szCs w:val="21"/>
              </w:rPr>
            </w:pPr>
            <w:r w:rsidRPr="004F1A11">
              <w:rPr>
                <w:rFonts w:asciiTheme="minorHAnsi" w:hAnsiTheme="minorHAnsi" w:cstheme="minorHAnsi"/>
                <w:bCs/>
                <w:sz w:val="21"/>
                <w:szCs w:val="21"/>
              </w:rPr>
              <w:t>4</w:t>
            </w:r>
          </w:p>
        </w:tc>
        <w:tc>
          <w:tcPr>
            <w:tcW w:w="2660" w:type="dxa"/>
            <w:hideMark/>
          </w:tcPr>
          <w:p w14:paraId="26FE1223" w14:textId="379DC869" w:rsidR="009B4090" w:rsidRPr="004F1A11" w:rsidRDefault="009B4090" w:rsidP="006B0550">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337359F2" w:rsidR="009B4090" w:rsidRPr="004F1A11" w:rsidRDefault="009B4090" w:rsidP="006B0550">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po 45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6B0550">
            <w:pPr>
              <w:ind w:firstLine="34"/>
              <w:rPr>
                <w:rFonts w:asciiTheme="minorHAnsi" w:hAnsiTheme="minorHAnsi" w:cstheme="minorHAnsi"/>
                <w:iCs/>
                <w:sz w:val="21"/>
                <w:szCs w:val="21"/>
              </w:rPr>
            </w:pPr>
          </w:p>
        </w:tc>
      </w:tr>
      <w:tr w:rsidR="009B4090" w:rsidRPr="004F1A11" w14:paraId="0138F2AB" w14:textId="77777777" w:rsidTr="00360A21">
        <w:trPr>
          <w:trHeight w:val="20"/>
        </w:trPr>
        <w:tc>
          <w:tcPr>
            <w:tcW w:w="600" w:type="dxa"/>
          </w:tcPr>
          <w:p w14:paraId="0074A593" w14:textId="5EE32822" w:rsidR="009B4090" w:rsidRPr="004F1A11" w:rsidRDefault="00517008" w:rsidP="006B0550">
            <w:pPr>
              <w:ind w:firstLine="0"/>
              <w:rPr>
                <w:rFonts w:asciiTheme="minorHAnsi" w:hAnsiTheme="minorHAnsi" w:cstheme="minorHAnsi"/>
                <w:bCs/>
                <w:sz w:val="21"/>
                <w:szCs w:val="21"/>
              </w:rPr>
            </w:pPr>
            <w:r w:rsidRPr="004F1A11">
              <w:rPr>
                <w:rFonts w:asciiTheme="minorHAnsi" w:hAnsiTheme="minorHAnsi" w:cstheme="minorHAnsi"/>
                <w:bCs/>
                <w:sz w:val="21"/>
                <w:szCs w:val="21"/>
              </w:rPr>
              <w:t>5</w:t>
            </w:r>
          </w:p>
        </w:tc>
        <w:tc>
          <w:tcPr>
            <w:tcW w:w="2660" w:type="dxa"/>
          </w:tcPr>
          <w:p w14:paraId="1600B493" w14:textId="77777777" w:rsidR="009B4090" w:rsidRPr="004F1A11" w:rsidRDefault="009B4090" w:rsidP="006B0550">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7F1C4BA4" w:rsidR="009B4090" w:rsidRPr="004F1A11" w:rsidRDefault="009B4090" w:rsidP="006B0550">
            <w:pPr>
              <w:ind w:firstLine="34"/>
              <w:rPr>
                <w:rFonts w:asciiTheme="minorHAnsi" w:hAnsiTheme="minorHAnsi" w:cstheme="minorHAnsi"/>
                <w:sz w:val="21"/>
                <w:szCs w:val="21"/>
              </w:rPr>
            </w:pPr>
            <w:r w:rsidRPr="004F1A11">
              <w:rPr>
                <w:rFonts w:asciiTheme="minorHAnsi" w:hAnsiTheme="minorHAnsi" w:cstheme="minorHAnsi"/>
                <w:color w:val="00B050"/>
                <w:sz w:val="21"/>
                <w:szCs w:val="21"/>
              </w:rPr>
              <w:t xml:space="preserve">90 (devyniasdešimt) dienų </w:t>
            </w:r>
            <w:r w:rsidRPr="004F1A11">
              <w:rPr>
                <w:rFonts w:asciiTheme="minorHAnsi" w:hAnsiTheme="minorHAnsi" w:cstheme="minorHAnsi"/>
                <w:sz w:val="21"/>
                <w:szCs w:val="21"/>
              </w:rPr>
              <w:t>nuo pasiūlymų pateikimo galutinio termino pabaigos</w:t>
            </w:r>
            <w:r w:rsidR="2F96E0D3" w:rsidRPr="004F1A11">
              <w:rPr>
                <w:rFonts w:asciiTheme="minorHAnsi" w:hAnsiTheme="minorHAnsi" w:cstheme="minorHAnsi"/>
                <w:sz w:val="21"/>
                <w:szCs w:val="21"/>
              </w:rPr>
              <w:t xml:space="preserve">. </w:t>
            </w:r>
          </w:p>
        </w:tc>
        <w:tc>
          <w:tcPr>
            <w:tcW w:w="3424" w:type="dxa"/>
          </w:tcPr>
          <w:p w14:paraId="3507A45A" w14:textId="77777777" w:rsidR="009B4090" w:rsidRPr="004F1A11" w:rsidRDefault="009B4090" w:rsidP="006B0550">
            <w:pPr>
              <w:ind w:firstLine="34"/>
              <w:rPr>
                <w:rFonts w:asciiTheme="minorHAnsi" w:hAnsiTheme="minorHAnsi" w:cstheme="minorHAnsi"/>
                <w:sz w:val="21"/>
                <w:szCs w:val="21"/>
              </w:rPr>
            </w:pPr>
          </w:p>
        </w:tc>
      </w:tr>
      <w:tr w:rsidR="009B4090" w:rsidRPr="004F1A11" w14:paraId="343ACB13" w14:textId="77777777" w:rsidTr="00360A21">
        <w:trPr>
          <w:trHeight w:val="20"/>
        </w:trPr>
        <w:tc>
          <w:tcPr>
            <w:tcW w:w="600" w:type="dxa"/>
          </w:tcPr>
          <w:p w14:paraId="00C23D6A" w14:textId="401EDFE1" w:rsidR="009B4090" w:rsidRPr="004F1A11" w:rsidRDefault="00517008" w:rsidP="006B0550">
            <w:pPr>
              <w:ind w:firstLine="0"/>
              <w:rPr>
                <w:rFonts w:asciiTheme="minorHAnsi" w:hAnsiTheme="minorHAnsi" w:cstheme="minorHAnsi"/>
                <w:bCs/>
                <w:sz w:val="21"/>
                <w:szCs w:val="21"/>
              </w:rPr>
            </w:pPr>
            <w:r w:rsidRPr="004F1A11">
              <w:rPr>
                <w:rFonts w:asciiTheme="minorHAnsi" w:hAnsiTheme="minorHAnsi" w:cstheme="minorHAnsi"/>
                <w:bCs/>
                <w:sz w:val="21"/>
                <w:szCs w:val="21"/>
              </w:rPr>
              <w:t>6</w:t>
            </w:r>
          </w:p>
        </w:tc>
        <w:tc>
          <w:tcPr>
            <w:tcW w:w="2660" w:type="dxa"/>
          </w:tcPr>
          <w:p w14:paraId="36BAB894" w14:textId="7CDA103F" w:rsidR="009B4090" w:rsidRPr="004F1A11" w:rsidRDefault="5AD43D29" w:rsidP="3EEF2E65">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009B4090" w:rsidRPr="004F1A11">
              <w:rPr>
                <w:rFonts w:asciiTheme="minorHAnsi" w:hAnsiTheme="minorHAnsi" w:cstheme="minorHAnsi"/>
                <w:sz w:val="21"/>
                <w:szCs w:val="21"/>
              </w:rPr>
              <w:t>, ar ji</w:t>
            </w:r>
            <w:r w:rsidR="000A1B88" w:rsidRPr="004F1A11">
              <w:rPr>
                <w:rFonts w:asciiTheme="minorHAnsi" w:hAnsiTheme="minorHAnsi" w:cstheme="minorHAnsi"/>
                <w:sz w:val="21"/>
                <w:szCs w:val="21"/>
              </w:rPr>
              <w:t>s</w:t>
            </w:r>
            <w:r w:rsidR="009B4090" w:rsidRPr="004F1A11">
              <w:rPr>
                <w:rFonts w:asciiTheme="minorHAnsi" w:hAnsiTheme="minorHAnsi" w:cstheme="minorHAnsi"/>
                <w:sz w:val="21"/>
                <w:szCs w:val="21"/>
              </w:rPr>
              <w:t xml:space="preserve"> sutinka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009B4090" w:rsidRPr="004F1A11">
              <w:rPr>
                <w:rFonts w:asciiTheme="minorHAnsi" w:hAnsiTheme="minorHAnsi" w:cstheme="minorHAnsi"/>
                <w:sz w:val="21"/>
                <w:szCs w:val="21"/>
              </w:rPr>
              <w:t>siūlomą pasiūlymo galiojimo užtikrinimą patvirtinantį dokumentą ne vėliau kaip per</w:t>
            </w:r>
          </w:p>
        </w:tc>
        <w:tc>
          <w:tcPr>
            <w:tcW w:w="3685" w:type="dxa"/>
          </w:tcPr>
          <w:p w14:paraId="44AD543A" w14:textId="77777777" w:rsidR="009B4090" w:rsidRPr="004F1A11" w:rsidRDefault="009B4090" w:rsidP="006B0550">
            <w:pPr>
              <w:ind w:firstLine="34"/>
              <w:rPr>
                <w:rFonts w:asciiTheme="minorHAnsi" w:hAnsiTheme="minorHAnsi" w:cstheme="minorHAnsi"/>
                <w:sz w:val="21"/>
                <w:szCs w:val="21"/>
              </w:rPr>
            </w:pPr>
          </w:p>
        </w:tc>
        <w:tc>
          <w:tcPr>
            <w:tcW w:w="3424" w:type="dxa"/>
          </w:tcPr>
          <w:p w14:paraId="4885131B" w14:textId="37226C4F" w:rsidR="009B4090" w:rsidRPr="000919F5" w:rsidRDefault="00FF2AA9" w:rsidP="006B0550">
            <w:pPr>
              <w:ind w:firstLine="34"/>
              <w:rPr>
                <w:rFonts w:asciiTheme="minorHAnsi" w:hAnsiTheme="minorHAnsi" w:cstheme="minorHAnsi"/>
                <w:b/>
                <w:sz w:val="21"/>
                <w:szCs w:val="21"/>
              </w:rPr>
            </w:pPr>
            <w:r w:rsidRPr="000919F5">
              <w:rPr>
                <w:rFonts w:asciiTheme="minorHAnsi" w:hAnsiTheme="minorHAnsi" w:cstheme="minorHAnsi"/>
                <w:b/>
                <w:sz w:val="21"/>
                <w:szCs w:val="21"/>
              </w:rPr>
              <w:t>Netaikoma</w:t>
            </w:r>
          </w:p>
        </w:tc>
      </w:tr>
      <w:tr w:rsidR="009B4090" w:rsidRPr="004F1A11" w14:paraId="0D67E0F5" w14:textId="77777777" w:rsidTr="00360A21">
        <w:trPr>
          <w:trHeight w:val="20"/>
        </w:trPr>
        <w:tc>
          <w:tcPr>
            <w:tcW w:w="600" w:type="dxa"/>
          </w:tcPr>
          <w:p w14:paraId="4E8D70B1" w14:textId="503A67C1" w:rsidR="009B4090" w:rsidRPr="004F1A11" w:rsidRDefault="00517008" w:rsidP="006B0550">
            <w:pPr>
              <w:ind w:firstLine="0"/>
              <w:rPr>
                <w:rFonts w:asciiTheme="minorHAnsi" w:hAnsiTheme="minorHAnsi" w:cstheme="minorHAnsi"/>
                <w:bCs/>
                <w:sz w:val="21"/>
                <w:szCs w:val="21"/>
              </w:rPr>
            </w:pPr>
            <w:r w:rsidRPr="004F1A11">
              <w:rPr>
                <w:rFonts w:asciiTheme="minorHAnsi" w:hAnsiTheme="minorHAnsi" w:cstheme="minorHAnsi"/>
                <w:bCs/>
                <w:sz w:val="21"/>
                <w:szCs w:val="21"/>
              </w:rPr>
              <w:t>7</w:t>
            </w:r>
          </w:p>
        </w:tc>
        <w:tc>
          <w:tcPr>
            <w:tcW w:w="2660" w:type="dxa"/>
          </w:tcPr>
          <w:p w14:paraId="23291982" w14:textId="3BB92477" w:rsidR="009B4090" w:rsidRPr="004F1A11" w:rsidRDefault="009B4090" w:rsidP="006B0550">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sidR="004F1A11">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14:paraId="593A8179" w14:textId="77777777" w:rsidR="009B4090" w:rsidRPr="004F1A11" w:rsidRDefault="009B4090" w:rsidP="006B0550">
            <w:pPr>
              <w:ind w:firstLine="34"/>
              <w:rPr>
                <w:rFonts w:asciiTheme="minorHAnsi" w:hAnsiTheme="minorHAnsi" w:cstheme="minorHAnsi"/>
                <w:sz w:val="21"/>
                <w:szCs w:val="21"/>
              </w:rPr>
            </w:pPr>
          </w:p>
        </w:tc>
        <w:tc>
          <w:tcPr>
            <w:tcW w:w="3424" w:type="dxa"/>
          </w:tcPr>
          <w:p w14:paraId="3485D5CD" w14:textId="22FAF7E1" w:rsidR="009B4090" w:rsidRPr="000919F5" w:rsidRDefault="00FF2AA9" w:rsidP="006B0550">
            <w:pPr>
              <w:ind w:firstLine="34"/>
              <w:rPr>
                <w:rFonts w:asciiTheme="minorHAnsi" w:hAnsiTheme="minorHAnsi" w:cstheme="minorHAnsi"/>
                <w:b/>
                <w:sz w:val="21"/>
                <w:szCs w:val="21"/>
              </w:rPr>
            </w:pPr>
            <w:r w:rsidRPr="000919F5">
              <w:rPr>
                <w:rFonts w:asciiTheme="minorHAnsi" w:hAnsiTheme="minorHAnsi" w:cstheme="minorHAnsi"/>
                <w:b/>
                <w:sz w:val="21"/>
                <w:szCs w:val="21"/>
              </w:rPr>
              <w:t>Netaikoma</w:t>
            </w:r>
          </w:p>
        </w:tc>
      </w:tr>
      <w:tr w:rsidR="009B4090" w:rsidRPr="004F1A11" w14:paraId="03C8EE25" w14:textId="77777777" w:rsidTr="00360A21">
        <w:trPr>
          <w:trHeight w:val="20"/>
        </w:trPr>
        <w:tc>
          <w:tcPr>
            <w:tcW w:w="600" w:type="dxa"/>
          </w:tcPr>
          <w:p w14:paraId="652DD56B" w14:textId="5598B459" w:rsidR="009B4090" w:rsidRPr="004F1A11" w:rsidRDefault="00517008" w:rsidP="006B0550">
            <w:pPr>
              <w:ind w:firstLine="0"/>
              <w:rPr>
                <w:rFonts w:asciiTheme="minorHAnsi" w:hAnsiTheme="minorHAnsi" w:cstheme="minorHAnsi"/>
                <w:bCs/>
                <w:sz w:val="21"/>
                <w:szCs w:val="21"/>
              </w:rPr>
            </w:pPr>
            <w:r w:rsidRPr="004F1A11">
              <w:rPr>
                <w:rFonts w:asciiTheme="minorHAnsi" w:hAnsiTheme="minorHAnsi" w:cstheme="minorHAnsi"/>
                <w:bCs/>
                <w:sz w:val="21"/>
                <w:szCs w:val="21"/>
              </w:rPr>
              <w:t>8</w:t>
            </w:r>
          </w:p>
        </w:tc>
        <w:tc>
          <w:tcPr>
            <w:tcW w:w="2660" w:type="dxa"/>
          </w:tcPr>
          <w:p w14:paraId="2A614F7A" w14:textId="3C2DF842" w:rsidR="009B4090" w:rsidRPr="004F1A11" w:rsidRDefault="77AB3985" w:rsidP="3EEF2E65">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685" w:type="dxa"/>
          </w:tcPr>
          <w:p w14:paraId="7232BA7B" w14:textId="77777777" w:rsidR="009B4090" w:rsidRPr="004F1A11" w:rsidRDefault="009B4090" w:rsidP="006B0550">
            <w:pPr>
              <w:ind w:firstLine="34"/>
              <w:rPr>
                <w:rFonts w:asciiTheme="minorHAnsi" w:hAnsiTheme="minorHAnsi" w:cstheme="minorHAnsi"/>
                <w:sz w:val="21"/>
                <w:szCs w:val="21"/>
              </w:rPr>
            </w:pPr>
            <w:r w:rsidRPr="004F1A11">
              <w:rPr>
                <w:rFonts w:asciiTheme="minorHAnsi" w:hAnsiTheme="minorHAnsi" w:cstheme="minorHAnsi"/>
                <w:bCs/>
                <w:sz w:val="21"/>
                <w:szCs w:val="21"/>
              </w:rPr>
              <w:t>3 (tris) darbo dienas nuo sprendimo priėmimo dienos</w:t>
            </w:r>
          </w:p>
        </w:tc>
        <w:tc>
          <w:tcPr>
            <w:tcW w:w="3424" w:type="dxa"/>
          </w:tcPr>
          <w:p w14:paraId="1F29059C" w14:textId="11042924" w:rsidR="009B4090" w:rsidRPr="000919F5" w:rsidRDefault="00FF2AA9" w:rsidP="006B0550">
            <w:pPr>
              <w:ind w:firstLine="34"/>
              <w:rPr>
                <w:rFonts w:asciiTheme="minorHAnsi" w:hAnsiTheme="minorHAnsi" w:cstheme="minorHAnsi"/>
                <w:b/>
                <w:sz w:val="21"/>
                <w:szCs w:val="21"/>
              </w:rPr>
            </w:pPr>
            <w:r w:rsidRPr="000919F5">
              <w:rPr>
                <w:rFonts w:asciiTheme="minorHAnsi" w:hAnsiTheme="minorHAnsi" w:cstheme="minorHAnsi"/>
                <w:b/>
                <w:sz w:val="21"/>
                <w:szCs w:val="21"/>
              </w:rPr>
              <w:t>Netaikoma</w:t>
            </w:r>
          </w:p>
        </w:tc>
      </w:tr>
      <w:tr w:rsidR="009B4090" w:rsidRPr="004F1A11" w14:paraId="3C635DF5" w14:textId="77777777" w:rsidTr="00360A21">
        <w:trPr>
          <w:trHeight w:val="20"/>
        </w:trPr>
        <w:tc>
          <w:tcPr>
            <w:tcW w:w="600" w:type="dxa"/>
          </w:tcPr>
          <w:p w14:paraId="4E64A4F5" w14:textId="66D32D59" w:rsidR="009B4090" w:rsidRPr="004F1A11" w:rsidRDefault="00517008" w:rsidP="006B0550">
            <w:pPr>
              <w:ind w:firstLine="0"/>
              <w:rPr>
                <w:rFonts w:asciiTheme="minorHAnsi" w:hAnsiTheme="minorHAnsi" w:cstheme="minorHAnsi"/>
                <w:bCs/>
                <w:sz w:val="21"/>
                <w:szCs w:val="21"/>
              </w:rPr>
            </w:pPr>
            <w:r w:rsidRPr="004F1A11">
              <w:rPr>
                <w:rFonts w:asciiTheme="minorHAnsi" w:hAnsiTheme="minorHAnsi" w:cstheme="minorHAnsi"/>
                <w:bCs/>
                <w:sz w:val="21"/>
                <w:szCs w:val="21"/>
              </w:rPr>
              <w:t>9</w:t>
            </w:r>
          </w:p>
        </w:tc>
        <w:tc>
          <w:tcPr>
            <w:tcW w:w="2660" w:type="dxa"/>
            <w:hideMark/>
          </w:tcPr>
          <w:p w14:paraId="06192898" w14:textId="7CB436E6" w:rsidR="009B4090" w:rsidRPr="004F1A11" w:rsidRDefault="001C3A07" w:rsidP="3EEF2E65">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07C46037" w:rsidR="009B4090" w:rsidRPr="004F1A11" w:rsidRDefault="00DE23CA" w:rsidP="006B0550">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3424" w:type="dxa"/>
            <w:hideMark/>
          </w:tcPr>
          <w:p w14:paraId="6EAEA100" w14:textId="77777777" w:rsidR="009B4090" w:rsidRPr="004F1A11" w:rsidRDefault="009B4090" w:rsidP="006B0550">
            <w:pPr>
              <w:ind w:firstLine="34"/>
              <w:rPr>
                <w:rFonts w:asciiTheme="minorHAnsi" w:hAnsiTheme="minorHAnsi" w:cstheme="minorHAnsi"/>
                <w:sz w:val="21"/>
                <w:szCs w:val="21"/>
              </w:rPr>
            </w:pPr>
          </w:p>
        </w:tc>
      </w:tr>
      <w:tr w:rsidR="009B4090" w:rsidRPr="004F1A11" w14:paraId="10DD85A1" w14:textId="77777777" w:rsidTr="00360A21">
        <w:trPr>
          <w:trHeight w:val="20"/>
        </w:trPr>
        <w:tc>
          <w:tcPr>
            <w:tcW w:w="600" w:type="dxa"/>
          </w:tcPr>
          <w:p w14:paraId="78FFD3F0" w14:textId="034ECCC3" w:rsidR="009B4090" w:rsidRPr="004F1A11" w:rsidRDefault="009B4090" w:rsidP="006B0550">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90570A" w:rsidRPr="004F1A11">
              <w:rPr>
                <w:rFonts w:asciiTheme="minorHAnsi" w:hAnsiTheme="minorHAnsi" w:cstheme="minorHAnsi"/>
                <w:bCs/>
                <w:sz w:val="21"/>
                <w:szCs w:val="21"/>
              </w:rPr>
              <w:t>0</w:t>
            </w:r>
          </w:p>
        </w:tc>
        <w:tc>
          <w:tcPr>
            <w:tcW w:w="2660" w:type="dxa"/>
            <w:hideMark/>
          </w:tcPr>
          <w:p w14:paraId="09729B52" w14:textId="18DF46E2" w:rsidR="009B4090" w:rsidRPr="004F1A11" w:rsidRDefault="0090570A" w:rsidP="3EEF2E65">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1FC23E73" w:rsidRPr="004F1A11">
              <w:rPr>
                <w:rFonts w:asciiTheme="minorHAnsi" w:eastAsia="Arial" w:hAnsiTheme="minorHAnsi" w:cstheme="minorHAnsi"/>
                <w:color w:val="0078D4"/>
                <w:sz w:val="21"/>
                <w:szCs w:val="21"/>
              </w:rPr>
              <w:t xml:space="preserve"> </w:t>
            </w:r>
            <w:r w:rsidR="00B315BC">
              <w:rPr>
                <w:rFonts w:asciiTheme="minorHAnsi" w:eastAsia="Arial" w:hAnsiTheme="minorHAnsi" w:cstheme="minorHAnsi"/>
                <w:sz w:val="21"/>
                <w:szCs w:val="21"/>
              </w:rPr>
              <w:t xml:space="preserve">perkančiajai organizacijai </w:t>
            </w:r>
            <w:r w:rsidR="009B4090" w:rsidRPr="004F1A11">
              <w:rPr>
                <w:rFonts w:asciiTheme="minorHAnsi" w:hAnsiTheme="minorHAnsi" w:cstheme="minorHAnsi"/>
                <w:sz w:val="21"/>
                <w:szCs w:val="21"/>
                <w:shd w:val="clear" w:color="auto" w:fill="FFFFFF"/>
              </w:rPr>
              <w:t xml:space="preserve">pateikti </w:t>
            </w:r>
            <w:r w:rsidR="009B4090" w:rsidRPr="004F1A11">
              <w:rPr>
                <w:rFonts w:asciiTheme="minorHAnsi" w:hAnsiTheme="minorHAnsi" w:cstheme="minorHAnsi"/>
                <w:sz w:val="21"/>
                <w:szCs w:val="21"/>
                <w:shd w:val="clear" w:color="auto" w:fill="FFFFFF"/>
              </w:rPr>
              <w:lastRenderedPageBreak/>
              <w:t xml:space="preserve">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62157DC6" w:rsidR="009B4090" w:rsidRPr="004F1A11" w:rsidRDefault="009B4090" w:rsidP="006B0550">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6B0550">
            <w:pPr>
              <w:ind w:firstLine="34"/>
              <w:rPr>
                <w:rFonts w:asciiTheme="minorHAnsi" w:hAnsiTheme="minorHAnsi" w:cstheme="minorHAnsi"/>
                <w:sz w:val="21"/>
                <w:szCs w:val="21"/>
              </w:rPr>
            </w:pPr>
          </w:p>
          <w:p w14:paraId="0D237F7F" w14:textId="599413E6" w:rsidR="009B4090" w:rsidRPr="004F1A11" w:rsidRDefault="009B4090" w:rsidP="3EEF2E65">
            <w:pPr>
              <w:ind w:firstLine="34"/>
              <w:rPr>
                <w:rFonts w:asciiTheme="minorHAnsi" w:hAnsiTheme="minorHAnsi" w:cstheme="minorHAnsi"/>
                <w:sz w:val="21"/>
                <w:szCs w:val="21"/>
              </w:rPr>
            </w:pPr>
            <w:r w:rsidRPr="004F1A11">
              <w:rPr>
                <w:rFonts w:asciiTheme="minorHAnsi" w:hAnsiTheme="minorHAnsi" w:cstheme="minorHAnsi"/>
                <w:sz w:val="21"/>
                <w:szCs w:val="21"/>
              </w:rPr>
              <w:t xml:space="preserve">nuo </w:t>
            </w:r>
            <w:r w:rsidR="44F1109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lastRenderedPageBreak/>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3EEF2E65">
            <w:pPr>
              <w:ind w:firstLine="34"/>
              <w:rPr>
                <w:rFonts w:asciiTheme="minorHAnsi" w:hAnsiTheme="minorHAnsi" w:cstheme="minorHAnsi"/>
                <w:sz w:val="21"/>
                <w:szCs w:val="21"/>
              </w:rPr>
            </w:pPr>
          </w:p>
          <w:p w14:paraId="25DED613" w14:textId="77777777" w:rsidR="009B4090" w:rsidRPr="004F1A11" w:rsidRDefault="009B4090" w:rsidP="006B0550">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4F1A11" w:rsidRDefault="009B4090" w:rsidP="006B0550">
            <w:pPr>
              <w:ind w:firstLine="34"/>
              <w:rPr>
                <w:rFonts w:asciiTheme="minorHAnsi" w:hAnsiTheme="minorHAnsi" w:cstheme="minorHAnsi"/>
                <w:sz w:val="21"/>
                <w:szCs w:val="21"/>
              </w:rPr>
            </w:pPr>
          </w:p>
        </w:tc>
        <w:tc>
          <w:tcPr>
            <w:tcW w:w="3424" w:type="dxa"/>
            <w:hideMark/>
          </w:tcPr>
          <w:p w14:paraId="28F3179C" w14:textId="77777777" w:rsidR="009B4090" w:rsidRPr="004F1A11" w:rsidRDefault="009B4090" w:rsidP="006B0550">
            <w:pPr>
              <w:ind w:firstLine="34"/>
              <w:rPr>
                <w:rFonts w:asciiTheme="minorHAnsi" w:hAnsiTheme="minorHAnsi" w:cstheme="minorHAnsi"/>
                <w:bCs/>
                <w:color w:val="7030A0"/>
                <w:sz w:val="21"/>
                <w:szCs w:val="21"/>
              </w:rPr>
            </w:pPr>
          </w:p>
        </w:tc>
      </w:tr>
      <w:tr w:rsidR="009B4090" w:rsidRPr="004F1A11" w14:paraId="21A62B32" w14:textId="77777777" w:rsidTr="00360A21">
        <w:trPr>
          <w:trHeight w:val="20"/>
        </w:trPr>
        <w:tc>
          <w:tcPr>
            <w:tcW w:w="600" w:type="dxa"/>
          </w:tcPr>
          <w:p w14:paraId="1D5C2FAE" w14:textId="39CD16D4" w:rsidR="009B4090" w:rsidRPr="004F1A11" w:rsidRDefault="009B4090" w:rsidP="006B0550">
            <w:pPr>
              <w:ind w:firstLine="0"/>
              <w:rPr>
                <w:rFonts w:asciiTheme="minorHAnsi" w:hAnsiTheme="minorHAnsi" w:cstheme="minorHAnsi"/>
                <w:sz w:val="21"/>
                <w:szCs w:val="21"/>
              </w:rPr>
            </w:pPr>
            <w:r w:rsidRPr="004F1A11">
              <w:rPr>
                <w:rFonts w:asciiTheme="minorHAnsi" w:hAnsiTheme="minorHAnsi" w:cstheme="minorHAnsi"/>
                <w:sz w:val="21"/>
                <w:szCs w:val="21"/>
              </w:rPr>
              <w:lastRenderedPageBreak/>
              <w:t>1</w:t>
            </w:r>
            <w:r w:rsidR="0012726D" w:rsidRPr="004F1A11">
              <w:rPr>
                <w:rFonts w:asciiTheme="minorHAnsi" w:hAnsiTheme="minorHAnsi" w:cstheme="minorHAnsi"/>
                <w:sz w:val="21"/>
                <w:szCs w:val="21"/>
              </w:rPr>
              <w:t>1</w:t>
            </w:r>
          </w:p>
        </w:tc>
        <w:tc>
          <w:tcPr>
            <w:tcW w:w="2660" w:type="dxa"/>
            <w:hideMark/>
          </w:tcPr>
          <w:p w14:paraId="749DF6E8" w14:textId="172D84B1" w:rsidR="009B4090" w:rsidRPr="004F1A11" w:rsidRDefault="26E058E0" w:rsidP="3EEF2E65">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77777777" w:rsidR="009B4090" w:rsidRPr="004F1A11" w:rsidRDefault="009B4090" w:rsidP="006B0550">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3424" w:type="dxa"/>
            <w:hideMark/>
          </w:tcPr>
          <w:p w14:paraId="4910B96B" w14:textId="77777777" w:rsidR="009B4090" w:rsidRPr="004F1A11" w:rsidRDefault="009B4090" w:rsidP="006B0550">
            <w:pPr>
              <w:ind w:firstLine="34"/>
              <w:rPr>
                <w:rFonts w:asciiTheme="minorHAnsi" w:hAnsiTheme="minorHAnsi" w:cstheme="minorHAnsi"/>
                <w:sz w:val="21"/>
                <w:szCs w:val="21"/>
              </w:rPr>
            </w:pPr>
          </w:p>
        </w:tc>
      </w:tr>
      <w:tr w:rsidR="009B4090" w:rsidRPr="004F1A11" w14:paraId="475FEE10" w14:textId="77777777" w:rsidTr="00360A21">
        <w:trPr>
          <w:trHeight w:val="20"/>
        </w:trPr>
        <w:tc>
          <w:tcPr>
            <w:tcW w:w="600" w:type="dxa"/>
          </w:tcPr>
          <w:p w14:paraId="7ED3D129" w14:textId="4F017065" w:rsidR="009B4090" w:rsidRPr="004F1A11" w:rsidRDefault="009B4090" w:rsidP="006B0550">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p>
        </w:tc>
        <w:tc>
          <w:tcPr>
            <w:tcW w:w="2660" w:type="dxa"/>
            <w:hideMark/>
          </w:tcPr>
          <w:p w14:paraId="1F0C1459" w14:textId="3D2C269F" w:rsidR="009B4090" w:rsidRPr="004F1A11" w:rsidRDefault="009B4090" w:rsidP="3EEF2E65">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415D5855" w:rsidR="009B4090" w:rsidRPr="004F1A11" w:rsidRDefault="009B4090" w:rsidP="3EEF2E65">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7F122FD6"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6B0550">
            <w:pPr>
              <w:ind w:firstLine="34"/>
              <w:rPr>
                <w:rFonts w:asciiTheme="minorHAnsi" w:hAnsiTheme="minorHAnsi" w:cstheme="minorHAnsi"/>
                <w:sz w:val="21"/>
                <w:szCs w:val="21"/>
              </w:rPr>
            </w:pPr>
          </w:p>
        </w:tc>
      </w:tr>
      <w:bookmarkEnd w:id="5"/>
    </w:tbl>
    <w:p w14:paraId="367E8661" w14:textId="77777777" w:rsidR="009B4090" w:rsidRPr="005F167C" w:rsidRDefault="009B4090" w:rsidP="009B4090">
      <w:pPr>
        <w:rPr>
          <w:rFonts w:ascii="Arial" w:hAnsi="Arial" w:cs="Arial"/>
        </w:rPr>
      </w:pPr>
    </w:p>
    <w:sectPr w:rsidR="009B4090" w:rsidRPr="005F167C" w:rsidSect="00BF3931">
      <w:headerReference w:type="default" r:id="rId14"/>
      <w:footerReference w:type="default" r:id="rId15"/>
      <w:headerReference w:type="first" r:id="rId16"/>
      <w:footerReference w:type="first" r:id="rId17"/>
      <w:pgSz w:w="12240" w:h="15840"/>
      <w:pgMar w:top="720" w:right="567" w:bottom="720" w:left="1418" w:header="720" w:footer="720" w:gutter="0"/>
      <w:pgNumType w:start="0"/>
      <w:cols w:space="720"/>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E2A3190" w15:done="0"/>
  <w15:commentEx w15:paraId="1594D75F" w15:done="0"/>
  <w15:commentEx w15:paraId="1DC3617D" w15:done="0"/>
  <w15:commentEx w15:paraId="77A32D0B" w15:done="0"/>
  <w15:commentEx w15:paraId="15DC4DCF" w15:done="0"/>
  <w15:commentEx w15:paraId="2A2E8E42" w15:done="0"/>
  <w15:commentEx w15:paraId="1669F5A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5592E6" w16cex:dateUtc="2023-07-09T17:11:00Z"/>
  <w16cex:commentExtensible w16cex:durableId="2855939D" w16cex:dateUtc="2023-07-09T17:14:00Z"/>
  <w16cex:commentExtensible w16cex:durableId="28559518" w16cex:dateUtc="2023-07-09T17:20:00Z"/>
  <w16cex:commentExtensible w16cex:durableId="285596F8" w16cex:dateUtc="2023-07-09T17:28:00Z"/>
  <w16cex:commentExtensible w16cex:durableId="28559810" w16cex:dateUtc="2023-07-09T17:33:00Z"/>
  <w16cex:commentExtensible w16cex:durableId="28559862" w16cex:dateUtc="2023-07-09T17:34:00Z"/>
  <w16cex:commentExtensible w16cex:durableId="28559A8F" w16cex:dateUtc="2023-07-09T17: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E2A3190" w16cid:durableId="285592E6"/>
  <w16cid:commentId w16cid:paraId="1594D75F" w16cid:durableId="2855939D"/>
  <w16cid:commentId w16cid:paraId="1DC3617D" w16cid:durableId="28559518"/>
  <w16cid:commentId w16cid:paraId="77A32D0B" w16cid:durableId="285596F8"/>
  <w16cid:commentId w16cid:paraId="15DC4DCF" w16cid:durableId="28559810"/>
  <w16cid:commentId w16cid:paraId="2A2E8E42" w16cid:durableId="28559862"/>
  <w16cid:commentId w16cid:paraId="1669F5A9" w16cid:durableId="28559A8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0348E0" w14:textId="77777777" w:rsidR="00156F47" w:rsidRDefault="00156F47" w:rsidP="00D05666">
      <w:r>
        <w:separator/>
      </w:r>
    </w:p>
  </w:endnote>
  <w:endnote w:type="continuationSeparator" w:id="0">
    <w:p w14:paraId="473603A4" w14:textId="77777777" w:rsidR="00156F47" w:rsidRDefault="00156F47" w:rsidP="00D05666">
      <w:r>
        <w:continuationSeparator/>
      </w:r>
    </w:p>
  </w:endnote>
  <w:endnote w:type="continuationNotice" w:id="1">
    <w:p w14:paraId="0DA5217C" w14:textId="77777777" w:rsidR="00156F47" w:rsidRDefault="00156F4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Body (calibri)">
    <w:altName w:val="Cambria"/>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00000000" w:usb1="C0007841" w:usb2="00000009" w:usb3="00000000" w:csb0="000001FF" w:csb1="00000000"/>
  </w:font>
  <w:font w:name="Yu Mincho">
    <w:altName w:val="游明朝"/>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6A0" w:firstRow="1" w:lastRow="0" w:firstColumn="1" w:lastColumn="0" w:noHBand="1" w:noVBand="1"/>
    </w:tblPr>
    <w:tblGrid>
      <w:gridCol w:w="3600"/>
      <w:gridCol w:w="3600"/>
      <w:gridCol w:w="3600"/>
    </w:tblGrid>
    <w:tr w:rsidR="003F23B4" w14:paraId="6DB6132A" w14:textId="77777777" w:rsidTr="0B831528">
      <w:tc>
        <w:tcPr>
          <w:tcW w:w="3600" w:type="dxa"/>
        </w:tcPr>
        <w:p w14:paraId="3DD6CB26" w14:textId="44274829" w:rsidR="003F23B4" w:rsidRDefault="003F23B4" w:rsidP="0B831528">
          <w:pPr>
            <w:pStyle w:val="Antrats"/>
            <w:ind w:left="-115"/>
            <w:jc w:val="left"/>
          </w:pPr>
        </w:p>
      </w:tc>
      <w:tc>
        <w:tcPr>
          <w:tcW w:w="3600" w:type="dxa"/>
        </w:tcPr>
        <w:p w14:paraId="0FFE1169" w14:textId="04D5F0EA" w:rsidR="003F23B4" w:rsidRDefault="003F23B4" w:rsidP="0B831528">
          <w:pPr>
            <w:pStyle w:val="Antrats"/>
            <w:jc w:val="center"/>
          </w:pPr>
        </w:p>
      </w:tc>
      <w:tc>
        <w:tcPr>
          <w:tcW w:w="3600" w:type="dxa"/>
        </w:tcPr>
        <w:p w14:paraId="637FC8A9" w14:textId="7FCE1B5E" w:rsidR="003F23B4" w:rsidRDefault="003F23B4" w:rsidP="0B831528">
          <w:pPr>
            <w:pStyle w:val="Antrats"/>
            <w:ind w:right="-115"/>
            <w:jc w:val="right"/>
          </w:pPr>
        </w:p>
      </w:tc>
    </w:tr>
  </w:tbl>
  <w:p w14:paraId="1418C709" w14:textId="2F0E40AA" w:rsidR="003F23B4" w:rsidRDefault="003F23B4" w:rsidP="0B831528">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6A0" w:firstRow="1" w:lastRow="0" w:firstColumn="1" w:lastColumn="0" w:noHBand="1" w:noVBand="1"/>
    </w:tblPr>
    <w:tblGrid>
      <w:gridCol w:w="3600"/>
      <w:gridCol w:w="3600"/>
      <w:gridCol w:w="3600"/>
    </w:tblGrid>
    <w:tr w:rsidR="003F23B4" w14:paraId="26379111" w14:textId="77777777" w:rsidTr="0B831528">
      <w:tc>
        <w:tcPr>
          <w:tcW w:w="3600" w:type="dxa"/>
        </w:tcPr>
        <w:p w14:paraId="47E711C1" w14:textId="19AB4DF1" w:rsidR="003F23B4" w:rsidRDefault="003F23B4" w:rsidP="0B831528">
          <w:pPr>
            <w:pStyle w:val="Antrats"/>
            <w:ind w:left="-115"/>
            <w:jc w:val="left"/>
          </w:pPr>
        </w:p>
      </w:tc>
      <w:tc>
        <w:tcPr>
          <w:tcW w:w="3600" w:type="dxa"/>
        </w:tcPr>
        <w:p w14:paraId="1A5949BA" w14:textId="5C596B32" w:rsidR="003F23B4" w:rsidRDefault="003F23B4" w:rsidP="0B831528">
          <w:pPr>
            <w:pStyle w:val="Antrats"/>
            <w:jc w:val="center"/>
          </w:pPr>
        </w:p>
      </w:tc>
      <w:tc>
        <w:tcPr>
          <w:tcW w:w="3600" w:type="dxa"/>
        </w:tcPr>
        <w:p w14:paraId="397999A9" w14:textId="74BE2DF9" w:rsidR="003F23B4" w:rsidRDefault="003F23B4" w:rsidP="0B831528">
          <w:pPr>
            <w:pStyle w:val="Antrats"/>
            <w:ind w:right="-115"/>
            <w:jc w:val="right"/>
          </w:pPr>
        </w:p>
      </w:tc>
    </w:tr>
  </w:tbl>
  <w:p w14:paraId="16BE47DF" w14:textId="0FE8012D" w:rsidR="003F23B4" w:rsidRDefault="003F23B4" w:rsidP="0B83152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8A0AF6" w14:textId="77777777" w:rsidR="00156F47" w:rsidRDefault="00156F47" w:rsidP="00D05666">
      <w:r>
        <w:separator/>
      </w:r>
    </w:p>
  </w:footnote>
  <w:footnote w:type="continuationSeparator" w:id="0">
    <w:p w14:paraId="41E72560" w14:textId="77777777" w:rsidR="00156F47" w:rsidRDefault="00156F47" w:rsidP="00D05666">
      <w:r>
        <w:continuationSeparator/>
      </w:r>
    </w:p>
  </w:footnote>
  <w:footnote w:type="continuationNotice" w:id="1">
    <w:p w14:paraId="7FADCC8B" w14:textId="77777777" w:rsidR="00156F47" w:rsidRDefault="00156F47">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1821944"/>
      <w:docPartObj>
        <w:docPartGallery w:val="Page Numbers (Top of Page)"/>
        <w:docPartUnique/>
      </w:docPartObj>
    </w:sdtPr>
    <w:sdtEndPr/>
    <w:sdtContent>
      <w:p w14:paraId="092CAD6D" w14:textId="5F097C3A" w:rsidR="003F23B4" w:rsidRDefault="003F23B4">
        <w:pPr>
          <w:pStyle w:val="Antrats"/>
          <w:jc w:val="center"/>
        </w:pPr>
        <w:r>
          <w:fldChar w:fldCharType="begin"/>
        </w:r>
        <w:r>
          <w:instrText>PAGE   \* MERGEFORMAT</w:instrText>
        </w:r>
        <w:r>
          <w:fldChar w:fldCharType="separate"/>
        </w:r>
        <w:r w:rsidR="00DE36CB">
          <w:rPr>
            <w:noProof/>
          </w:rPr>
          <w:t>15</w:t>
        </w:r>
        <w: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BA12F4" w14:textId="6FE5A918" w:rsidR="003F23B4" w:rsidRDefault="003F23B4">
    <w:pPr>
      <w:pStyle w:val="Antrats"/>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5">
    <w:nsid w:val="522B7BD7"/>
    <w:multiLevelType w:val="hybridMultilevel"/>
    <w:tmpl w:val="91640CF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7">
    <w:nsid w:val="6B8D5BD7"/>
    <w:multiLevelType w:val="hybridMultilevel"/>
    <w:tmpl w:val="47C25AE4"/>
    <w:lvl w:ilvl="0" w:tplc="04090001">
      <w:start w:val="1"/>
      <w:numFmt w:val="bullet"/>
      <w:lvlText w:val=""/>
      <w:lvlJc w:val="left"/>
      <w:pPr>
        <w:ind w:left="1417" w:hanging="360"/>
      </w:pPr>
      <w:rPr>
        <w:rFonts w:ascii="Symbol" w:hAnsi="Symbol" w:hint="default"/>
      </w:rPr>
    </w:lvl>
    <w:lvl w:ilvl="1" w:tplc="04090003" w:tentative="1">
      <w:start w:val="1"/>
      <w:numFmt w:val="bullet"/>
      <w:lvlText w:val="o"/>
      <w:lvlJc w:val="left"/>
      <w:pPr>
        <w:ind w:left="2137" w:hanging="360"/>
      </w:pPr>
      <w:rPr>
        <w:rFonts w:ascii="Courier New" w:hAnsi="Courier New" w:cs="Courier New" w:hint="default"/>
      </w:rPr>
    </w:lvl>
    <w:lvl w:ilvl="2" w:tplc="04090005" w:tentative="1">
      <w:start w:val="1"/>
      <w:numFmt w:val="bullet"/>
      <w:lvlText w:val=""/>
      <w:lvlJc w:val="left"/>
      <w:pPr>
        <w:ind w:left="2857" w:hanging="360"/>
      </w:pPr>
      <w:rPr>
        <w:rFonts w:ascii="Wingdings" w:hAnsi="Wingdings" w:hint="default"/>
      </w:rPr>
    </w:lvl>
    <w:lvl w:ilvl="3" w:tplc="04090001" w:tentative="1">
      <w:start w:val="1"/>
      <w:numFmt w:val="bullet"/>
      <w:lvlText w:val=""/>
      <w:lvlJc w:val="left"/>
      <w:pPr>
        <w:ind w:left="3577" w:hanging="360"/>
      </w:pPr>
      <w:rPr>
        <w:rFonts w:ascii="Symbol" w:hAnsi="Symbol" w:hint="default"/>
      </w:rPr>
    </w:lvl>
    <w:lvl w:ilvl="4" w:tplc="04090003" w:tentative="1">
      <w:start w:val="1"/>
      <w:numFmt w:val="bullet"/>
      <w:lvlText w:val="o"/>
      <w:lvlJc w:val="left"/>
      <w:pPr>
        <w:ind w:left="4297" w:hanging="360"/>
      </w:pPr>
      <w:rPr>
        <w:rFonts w:ascii="Courier New" w:hAnsi="Courier New" w:cs="Courier New" w:hint="default"/>
      </w:rPr>
    </w:lvl>
    <w:lvl w:ilvl="5" w:tplc="04090005" w:tentative="1">
      <w:start w:val="1"/>
      <w:numFmt w:val="bullet"/>
      <w:lvlText w:val=""/>
      <w:lvlJc w:val="left"/>
      <w:pPr>
        <w:ind w:left="5017" w:hanging="360"/>
      </w:pPr>
      <w:rPr>
        <w:rFonts w:ascii="Wingdings" w:hAnsi="Wingdings" w:hint="default"/>
      </w:rPr>
    </w:lvl>
    <w:lvl w:ilvl="6" w:tplc="04090001" w:tentative="1">
      <w:start w:val="1"/>
      <w:numFmt w:val="bullet"/>
      <w:lvlText w:val=""/>
      <w:lvlJc w:val="left"/>
      <w:pPr>
        <w:ind w:left="5737" w:hanging="360"/>
      </w:pPr>
      <w:rPr>
        <w:rFonts w:ascii="Symbol" w:hAnsi="Symbol" w:hint="default"/>
      </w:rPr>
    </w:lvl>
    <w:lvl w:ilvl="7" w:tplc="04090003" w:tentative="1">
      <w:start w:val="1"/>
      <w:numFmt w:val="bullet"/>
      <w:lvlText w:val="o"/>
      <w:lvlJc w:val="left"/>
      <w:pPr>
        <w:ind w:left="6457" w:hanging="360"/>
      </w:pPr>
      <w:rPr>
        <w:rFonts w:ascii="Courier New" w:hAnsi="Courier New" w:cs="Courier New" w:hint="default"/>
      </w:rPr>
    </w:lvl>
    <w:lvl w:ilvl="8" w:tplc="04090005" w:tentative="1">
      <w:start w:val="1"/>
      <w:numFmt w:val="bullet"/>
      <w:lvlText w:val=""/>
      <w:lvlJc w:val="left"/>
      <w:pPr>
        <w:ind w:left="7177" w:hanging="360"/>
      </w:pPr>
      <w:rPr>
        <w:rFonts w:ascii="Wingdings" w:hAnsi="Wingdings" w:hint="default"/>
      </w:rPr>
    </w:lvl>
  </w:abstractNum>
  <w:abstractNum w:abstractNumId="8">
    <w:nsid w:val="720A3259"/>
    <w:multiLevelType w:val="multilevel"/>
    <w:tmpl w:val="92F0AEF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nsid w:val="72351E1B"/>
    <w:multiLevelType w:val="hybridMultilevel"/>
    <w:tmpl w:val="2A2409FC"/>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6"/>
  </w:num>
  <w:num w:numId="3">
    <w:abstractNumId w:val="3"/>
  </w:num>
  <w:num w:numId="4">
    <w:abstractNumId w:val="10"/>
  </w:num>
  <w:num w:numId="5">
    <w:abstractNumId w:val="2"/>
  </w:num>
  <w:num w:numId="6">
    <w:abstractNumId w:val="0"/>
  </w:num>
  <w:num w:numId="7">
    <w:abstractNumId w:val="4"/>
  </w:num>
  <w:num w:numId="8">
    <w:abstractNumId w:val="8"/>
  </w:num>
  <w:num w:numId="9">
    <w:abstractNumId w:val="5"/>
  </w:num>
  <w:num w:numId="10">
    <w:abstractNumId w:val="7"/>
  </w:num>
  <w:num w:numId="11">
    <w:abstractNumId w:val="9"/>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aiva Milasauskiene">
    <w15:presenceInfo w15:providerId="Windows Live" w15:userId="bf829b579cfbd3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hideGrammaticalErrors/>
  <w:proofState w:spelling="clean" w:grammar="clean"/>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D58"/>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1AA"/>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58B"/>
    <w:rsid w:val="00067A88"/>
    <w:rsid w:val="0007051B"/>
    <w:rsid w:val="000714BF"/>
    <w:rsid w:val="00072213"/>
    <w:rsid w:val="00072F31"/>
    <w:rsid w:val="00072FE6"/>
    <w:rsid w:val="000738C7"/>
    <w:rsid w:val="00073C31"/>
    <w:rsid w:val="00073CCA"/>
    <w:rsid w:val="00073FA6"/>
    <w:rsid w:val="000749D7"/>
    <w:rsid w:val="00074A01"/>
    <w:rsid w:val="0007511C"/>
    <w:rsid w:val="0007559C"/>
    <w:rsid w:val="00075D27"/>
    <w:rsid w:val="00077944"/>
    <w:rsid w:val="00077D24"/>
    <w:rsid w:val="00080396"/>
    <w:rsid w:val="00080F53"/>
    <w:rsid w:val="0008241E"/>
    <w:rsid w:val="00082F6A"/>
    <w:rsid w:val="0008378B"/>
    <w:rsid w:val="00084742"/>
    <w:rsid w:val="00085478"/>
    <w:rsid w:val="00085609"/>
    <w:rsid w:val="000859C8"/>
    <w:rsid w:val="0008617B"/>
    <w:rsid w:val="00086A87"/>
    <w:rsid w:val="00086D57"/>
    <w:rsid w:val="00087EFE"/>
    <w:rsid w:val="000903D5"/>
    <w:rsid w:val="000904B3"/>
    <w:rsid w:val="000917F2"/>
    <w:rsid w:val="000919F5"/>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047"/>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3F71"/>
    <w:rsid w:val="000C4DF9"/>
    <w:rsid w:val="000C5CD0"/>
    <w:rsid w:val="000C5D95"/>
    <w:rsid w:val="000C6068"/>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199A"/>
    <w:rsid w:val="001126FB"/>
    <w:rsid w:val="0011280B"/>
    <w:rsid w:val="001128FB"/>
    <w:rsid w:val="00112F92"/>
    <w:rsid w:val="0011320C"/>
    <w:rsid w:val="0011344C"/>
    <w:rsid w:val="00113B07"/>
    <w:rsid w:val="00115BB9"/>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56F47"/>
    <w:rsid w:val="001607EC"/>
    <w:rsid w:val="00161205"/>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492"/>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630"/>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CD4"/>
    <w:rsid w:val="001B2226"/>
    <w:rsid w:val="001B2537"/>
    <w:rsid w:val="001B370C"/>
    <w:rsid w:val="001B3BCE"/>
    <w:rsid w:val="001B3C7D"/>
    <w:rsid w:val="001B50F3"/>
    <w:rsid w:val="001B5998"/>
    <w:rsid w:val="001B7035"/>
    <w:rsid w:val="001C1AD0"/>
    <w:rsid w:val="001C1CC5"/>
    <w:rsid w:val="001C1D32"/>
    <w:rsid w:val="001C24BC"/>
    <w:rsid w:val="001C256F"/>
    <w:rsid w:val="001C25C7"/>
    <w:rsid w:val="001C2EE8"/>
    <w:rsid w:val="001C305A"/>
    <w:rsid w:val="001C34BE"/>
    <w:rsid w:val="001C3A07"/>
    <w:rsid w:val="001C468D"/>
    <w:rsid w:val="001C49AE"/>
    <w:rsid w:val="001C4F12"/>
    <w:rsid w:val="001C635E"/>
    <w:rsid w:val="001C6757"/>
    <w:rsid w:val="001C7F48"/>
    <w:rsid w:val="001D1EE2"/>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2A9D"/>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685"/>
    <w:rsid w:val="002601F1"/>
    <w:rsid w:val="002603C7"/>
    <w:rsid w:val="00260E03"/>
    <w:rsid w:val="002616A9"/>
    <w:rsid w:val="002617A4"/>
    <w:rsid w:val="002620D1"/>
    <w:rsid w:val="00262386"/>
    <w:rsid w:val="00262D3D"/>
    <w:rsid w:val="00263E7F"/>
    <w:rsid w:val="0026424A"/>
    <w:rsid w:val="00264AAE"/>
    <w:rsid w:val="00264DE7"/>
    <w:rsid w:val="00266187"/>
    <w:rsid w:val="00267751"/>
    <w:rsid w:val="00267E9A"/>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6F6"/>
    <w:rsid w:val="00286B61"/>
    <w:rsid w:val="002902C1"/>
    <w:rsid w:val="0029148B"/>
    <w:rsid w:val="002917EB"/>
    <w:rsid w:val="00291C92"/>
    <w:rsid w:val="00291DCB"/>
    <w:rsid w:val="00291EAC"/>
    <w:rsid w:val="00292169"/>
    <w:rsid w:val="0029216D"/>
    <w:rsid w:val="002926A1"/>
    <w:rsid w:val="00294BE3"/>
    <w:rsid w:val="00295079"/>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C8F"/>
    <w:rsid w:val="002C2DD1"/>
    <w:rsid w:val="002C350D"/>
    <w:rsid w:val="002C362D"/>
    <w:rsid w:val="002C3C04"/>
    <w:rsid w:val="002C41AA"/>
    <w:rsid w:val="002C4AE8"/>
    <w:rsid w:val="002C4B0F"/>
    <w:rsid w:val="002C50AE"/>
    <w:rsid w:val="002C5249"/>
    <w:rsid w:val="002C53E8"/>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1B0"/>
    <w:rsid w:val="00306D9F"/>
    <w:rsid w:val="00306F87"/>
    <w:rsid w:val="003074D1"/>
    <w:rsid w:val="0031000F"/>
    <w:rsid w:val="003101E1"/>
    <w:rsid w:val="00310DEF"/>
    <w:rsid w:val="0031109D"/>
    <w:rsid w:val="0031284C"/>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715"/>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466D"/>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5384"/>
    <w:rsid w:val="003660B8"/>
    <w:rsid w:val="003671C3"/>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4F8"/>
    <w:rsid w:val="00394B3D"/>
    <w:rsid w:val="00394C27"/>
    <w:rsid w:val="00397706"/>
    <w:rsid w:val="00397E1C"/>
    <w:rsid w:val="003A050E"/>
    <w:rsid w:val="003A050F"/>
    <w:rsid w:val="003A1229"/>
    <w:rsid w:val="003A15A3"/>
    <w:rsid w:val="003A20CF"/>
    <w:rsid w:val="003A2257"/>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415"/>
    <w:rsid w:val="003B5568"/>
    <w:rsid w:val="003B6389"/>
    <w:rsid w:val="003B6924"/>
    <w:rsid w:val="003B7004"/>
    <w:rsid w:val="003B7634"/>
    <w:rsid w:val="003C018A"/>
    <w:rsid w:val="003C09C7"/>
    <w:rsid w:val="003C0F82"/>
    <w:rsid w:val="003C11AA"/>
    <w:rsid w:val="003C126F"/>
    <w:rsid w:val="003C1AB1"/>
    <w:rsid w:val="003C2412"/>
    <w:rsid w:val="003C253D"/>
    <w:rsid w:val="003C4799"/>
    <w:rsid w:val="003C4C02"/>
    <w:rsid w:val="003C4C53"/>
    <w:rsid w:val="003C5AB4"/>
    <w:rsid w:val="003C5CA2"/>
    <w:rsid w:val="003C6328"/>
    <w:rsid w:val="003C69C4"/>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3B4"/>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3C8"/>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339"/>
    <w:rsid w:val="0043335A"/>
    <w:rsid w:val="00435186"/>
    <w:rsid w:val="00435437"/>
    <w:rsid w:val="004356A8"/>
    <w:rsid w:val="0043589B"/>
    <w:rsid w:val="00435D59"/>
    <w:rsid w:val="00436201"/>
    <w:rsid w:val="00436C5B"/>
    <w:rsid w:val="00440394"/>
    <w:rsid w:val="00440809"/>
    <w:rsid w:val="00440E78"/>
    <w:rsid w:val="00441581"/>
    <w:rsid w:val="004419AE"/>
    <w:rsid w:val="00441ACD"/>
    <w:rsid w:val="00443DE5"/>
    <w:rsid w:val="00443FA8"/>
    <w:rsid w:val="00443FEB"/>
    <w:rsid w:val="00444DC8"/>
    <w:rsid w:val="0044540D"/>
    <w:rsid w:val="00446913"/>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B1D"/>
    <w:rsid w:val="00471043"/>
    <w:rsid w:val="004713B5"/>
    <w:rsid w:val="00472560"/>
    <w:rsid w:val="00472F7A"/>
    <w:rsid w:val="00472F8C"/>
    <w:rsid w:val="004730BE"/>
    <w:rsid w:val="0047509D"/>
    <w:rsid w:val="0047554A"/>
    <w:rsid w:val="004758C1"/>
    <w:rsid w:val="00475F9B"/>
    <w:rsid w:val="0047687E"/>
    <w:rsid w:val="00477068"/>
    <w:rsid w:val="00477E28"/>
    <w:rsid w:val="00482A1E"/>
    <w:rsid w:val="00482BC0"/>
    <w:rsid w:val="00483462"/>
    <w:rsid w:val="00483E10"/>
    <w:rsid w:val="004847DE"/>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59D"/>
    <w:rsid w:val="004D49FC"/>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B4C"/>
    <w:rsid w:val="00512E53"/>
    <w:rsid w:val="0051329C"/>
    <w:rsid w:val="0051416C"/>
    <w:rsid w:val="00514B6E"/>
    <w:rsid w:val="0051508F"/>
    <w:rsid w:val="00515C55"/>
    <w:rsid w:val="00515ED0"/>
    <w:rsid w:val="0051611C"/>
    <w:rsid w:val="00517008"/>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9E7"/>
    <w:rsid w:val="00540094"/>
    <w:rsid w:val="00540A32"/>
    <w:rsid w:val="00540C9A"/>
    <w:rsid w:val="0054132A"/>
    <w:rsid w:val="00541A24"/>
    <w:rsid w:val="005420ED"/>
    <w:rsid w:val="0054231A"/>
    <w:rsid w:val="00542A74"/>
    <w:rsid w:val="00543400"/>
    <w:rsid w:val="005448A6"/>
    <w:rsid w:val="00547265"/>
    <w:rsid w:val="00547443"/>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727"/>
    <w:rsid w:val="00572BCF"/>
    <w:rsid w:val="0057328C"/>
    <w:rsid w:val="005737EC"/>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0ABE"/>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484"/>
    <w:rsid w:val="005C7B7A"/>
    <w:rsid w:val="005D080D"/>
    <w:rsid w:val="005D08AD"/>
    <w:rsid w:val="005D0BAB"/>
    <w:rsid w:val="005D0CCC"/>
    <w:rsid w:val="005D1EC0"/>
    <w:rsid w:val="005D280D"/>
    <w:rsid w:val="005D30B4"/>
    <w:rsid w:val="005D393D"/>
    <w:rsid w:val="005D39A4"/>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57A"/>
    <w:rsid w:val="00635AF4"/>
    <w:rsid w:val="00635E49"/>
    <w:rsid w:val="00636208"/>
    <w:rsid w:val="006363C6"/>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665"/>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257C"/>
    <w:rsid w:val="006B3563"/>
    <w:rsid w:val="006B3FBF"/>
    <w:rsid w:val="006B4773"/>
    <w:rsid w:val="006B4B0E"/>
    <w:rsid w:val="006B4D7E"/>
    <w:rsid w:val="006B5492"/>
    <w:rsid w:val="006B5692"/>
    <w:rsid w:val="006B56F2"/>
    <w:rsid w:val="006C176F"/>
    <w:rsid w:val="006C1CEA"/>
    <w:rsid w:val="006C29FF"/>
    <w:rsid w:val="006C2ED7"/>
    <w:rsid w:val="006C4A69"/>
    <w:rsid w:val="006C5438"/>
    <w:rsid w:val="006C5FDC"/>
    <w:rsid w:val="006C613D"/>
    <w:rsid w:val="006C6272"/>
    <w:rsid w:val="006C63B5"/>
    <w:rsid w:val="006D0977"/>
    <w:rsid w:val="006D1390"/>
    <w:rsid w:val="006D1BC0"/>
    <w:rsid w:val="006D2363"/>
    <w:rsid w:val="006D3202"/>
    <w:rsid w:val="006D3C8B"/>
    <w:rsid w:val="006D3FB5"/>
    <w:rsid w:val="006D463E"/>
    <w:rsid w:val="006D6694"/>
    <w:rsid w:val="006D67EE"/>
    <w:rsid w:val="006E04DD"/>
    <w:rsid w:val="006E05DF"/>
    <w:rsid w:val="006E28D7"/>
    <w:rsid w:val="006E2957"/>
    <w:rsid w:val="006E2B14"/>
    <w:rsid w:val="006E42EC"/>
    <w:rsid w:val="006E533D"/>
    <w:rsid w:val="006E6883"/>
    <w:rsid w:val="006E75C7"/>
    <w:rsid w:val="006E7679"/>
    <w:rsid w:val="006F1F4B"/>
    <w:rsid w:val="006F2F71"/>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4EF6"/>
    <w:rsid w:val="00715222"/>
    <w:rsid w:val="0071539A"/>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71EC8"/>
    <w:rsid w:val="007720C2"/>
    <w:rsid w:val="007724D3"/>
    <w:rsid w:val="007731F0"/>
    <w:rsid w:val="007740AD"/>
    <w:rsid w:val="00774FA3"/>
    <w:rsid w:val="0077554C"/>
    <w:rsid w:val="007763E1"/>
    <w:rsid w:val="00777670"/>
    <w:rsid w:val="00780D22"/>
    <w:rsid w:val="007818FF"/>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6F5"/>
    <w:rsid w:val="00797AA4"/>
    <w:rsid w:val="007A059A"/>
    <w:rsid w:val="007A0F1C"/>
    <w:rsid w:val="007A130B"/>
    <w:rsid w:val="007A50A9"/>
    <w:rsid w:val="007A5BDA"/>
    <w:rsid w:val="007A769D"/>
    <w:rsid w:val="007A7D55"/>
    <w:rsid w:val="007A7E8A"/>
    <w:rsid w:val="007B12FF"/>
    <w:rsid w:val="007B185F"/>
    <w:rsid w:val="007B2A01"/>
    <w:rsid w:val="007B2E75"/>
    <w:rsid w:val="007B39E1"/>
    <w:rsid w:val="007B4DFE"/>
    <w:rsid w:val="007B6219"/>
    <w:rsid w:val="007B6AEC"/>
    <w:rsid w:val="007C0612"/>
    <w:rsid w:val="007C0697"/>
    <w:rsid w:val="007C348D"/>
    <w:rsid w:val="007C3B9B"/>
    <w:rsid w:val="007C427A"/>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4BD1"/>
    <w:rsid w:val="00806044"/>
    <w:rsid w:val="00807185"/>
    <w:rsid w:val="00807B75"/>
    <w:rsid w:val="00810237"/>
    <w:rsid w:val="00810AF3"/>
    <w:rsid w:val="00813105"/>
    <w:rsid w:val="00813B3B"/>
    <w:rsid w:val="00814153"/>
    <w:rsid w:val="0081425E"/>
    <w:rsid w:val="008142E7"/>
    <w:rsid w:val="00814F72"/>
    <w:rsid w:val="008150F0"/>
    <w:rsid w:val="00816837"/>
    <w:rsid w:val="008176D9"/>
    <w:rsid w:val="00817AB9"/>
    <w:rsid w:val="00820787"/>
    <w:rsid w:val="0082094F"/>
    <w:rsid w:val="00821BB1"/>
    <w:rsid w:val="008221D5"/>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6C8F"/>
    <w:rsid w:val="00836CDE"/>
    <w:rsid w:val="00837056"/>
    <w:rsid w:val="008409D4"/>
    <w:rsid w:val="00840BEE"/>
    <w:rsid w:val="0084174D"/>
    <w:rsid w:val="008417FF"/>
    <w:rsid w:val="00841A95"/>
    <w:rsid w:val="00841D69"/>
    <w:rsid w:val="00841F51"/>
    <w:rsid w:val="00841F69"/>
    <w:rsid w:val="008429BA"/>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B13"/>
    <w:rsid w:val="0088657A"/>
    <w:rsid w:val="00886C5B"/>
    <w:rsid w:val="00887B5D"/>
    <w:rsid w:val="00890011"/>
    <w:rsid w:val="008903B1"/>
    <w:rsid w:val="008910AC"/>
    <w:rsid w:val="0089307B"/>
    <w:rsid w:val="008930CD"/>
    <w:rsid w:val="008931B4"/>
    <w:rsid w:val="0089331B"/>
    <w:rsid w:val="008933BC"/>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639"/>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2BB6"/>
    <w:rsid w:val="00933845"/>
    <w:rsid w:val="00934E53"/>
    <w:rsid w:val="00935371"/>
    <w:rsid w:val="00937444"/>
    <w:rsid w:val="0093767A"/>
    <w:rsid w:val="00941625"/>
    <w:rsid w:val="0094210F"/>
    <w:rsid w:val="009425A7"/>
    <w:rsid w:val="00942B80"/>
    <w:rsid w:val="00942BCA"/>
    <w:rsid w:val="009438E2"/>
    <w:rsid w:val="00946722"/>
    <w:rsid w:val="00950241"/>
    <w:rsid w:val="009502F5"/>
    <w:rsid w:val="0095251F"/>
    <w:rsid w:val="00952A6D"/>
    <w:rsid w:val="00954A8F"/>
    <w:rsid w:val="00955F2F"/>
    <w:rsid w:val="0095653E"/>
    <w:rsid w:val="00956A4E"/>
    <w:rsid w:val="00956AB5"/>
    <w:rsid w:val="00956DE7"/>
    <w:rsid w:val="00957893"/>
    <w:rsid w:val="00960A92"/>
    <w:rsid w:val="00961502"/>
    <w:rsid w:val="00961943"/>
    <w:rsid w:val="00961DB7"/>
    <w:rsid w:val="0096248C"/>
    <w:rsid w:val="009624E6"/>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4F5"/>
    <w:rsid w:val="009773F1"/>
    <w:rsid w:val="00980CB2"/>
    <w:rsid w:val="00980D68"/>
    <w:rsid w:val="009816E0"/>
    <w:rsid w:val="009823C1"/>
    <w:rsid w:val="00983A43"/>
    <w:rsid w:val="009841CD"/>
    <w:rsid w:val="00984F6B"/>
    <w:rsid w:val="009855D4"/>
    <w:rsid w:val="00985A84"/>
    <w:rsid w:val="00985BB8"/>
    <w:rsid w:val="00985F55"/>
    <w:rsid w:val="009861F7"/>
    <w:rsid w:val="00986681"/>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520E"/>
    <w:rsid w:val="009B62AA"/>
    <w:rsid w:val="009B654D"/>
    <w:rsid w:val="009B6595"/>
    <w:rsid w:val="009B6E32"/>
    <w:rsid w:val="009B6F95"/>
    <w:rsid w:val="009B711D"/>
    <w:rsid w:val="009B78BC"/>
    <w:rsid w:val="009C0AD2"/>
    <w:rsid w:val="009C0D33"/>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41AE"/>
    <w:rsid w:val="009D57A5"/>
    <w:rsid w:val="009D7222"/>
    <w:rsid w:val="009D7294"/>
    <w:rsid w:val="009D7770"/>
    <w:rsid w:val="009D779F"/>
    <w:rsid w:val="009E1FFB"/>
    <w:rsid w:val="009E20B7"/>
    <w:rsid w:val="009E2403"/>
    <w:rsid w:val="009E2820"/>
    <w:rsid w:val="009E3D03"/>
    <w:rsid w:val="009E43D5"/>
    <w:rsid w:val="009E46BC"/>
    <w:rsid w:val="009E4CDE"/>
    <w:rsid w:val="009F474E"/>
    <w:rsid w:val="009F4E56"/>
    <w:rsid w:val="009F52D7"/>
    <w:rsid w:val="009F5AAD"/>
    <w:rsid w:val="009F60BE"/>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3BE4"/>
    <w:rsid w:val="00A0430F"/>
    <w:rsid w:val="00A04ACA"/>
    <w:rsid w:val="00A065A2"/>
    <w:rsid w:val="00A10489"/>
    <w:rsid w:val="00A10DB9"/>
    <w:rsid w:val="00A10FCA"/>
    <w:rsid w:val="00A113C1"/>
    <w:rsid w:val="00A11E57"/>
    <w:rsid w:val="00A1297F"/>
    <w:rsid w:val="00A130D3"/>
    <w:rsid w:val="00A13EAF"/>
    <w:rsid w:val="00A144B6"/>
    <w:rsid w:val="00A147C9"/>
    <w:rsid w:val="00A14833"/>
    <w:rsid w:val="00A1776F"/>
    <w:rsid w:val="00A20619"/>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038B"/>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2512"/>
    <w:rsid w:val="00B135DD"/>
    <w:rsid w:val="00B14544"/>
    <w:rsid w:val="00B15291"/>
    <w:rsid w:val="00B16439"/>
    <w:rsid w:val="00B16562"/>
    <w:rsid w:val="00B176FD"/>
    <w:rsid w:val="00B17BD9"/>
    <w:rsid w:val="00B17DBA"/>
    <w:rsid w:val="00B210DB"/>
    <w:rsid w:val="00B216AA"/>
    <w:rsid w:val="00B21AC5"/>
    <w:rsid w:val="00B21EFA"/>
    <w:rsid w:val="00B24214"/>
    <w:rsid w:val="00B2459A"/>
    <w:rsid w:val="00B24A32"/>
    <w:rsid w:val="00B24A96"/>
    <w:rsid w:val="00B252D4"/>
    <w:rsid w:val="00B2694E"/>
    <w:rsid w:val="00B26D34"/>
    <w:rsid w:val="00B27D89"/>
    <w:rsid w:val="00B3055F"/>
    <w:rsid w:val="00B30561"/>
    <w:rsid w:val="00B3068F"/>
    <w:rsid w:val="00B30AC8"/>
    <w:rsid w:val="00B30E86"/>
    <w:rsid w:val="00B30FEC"/>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BAC"/>
    <w:rsid w:val="00B72C76"/>
    <w:rsid w:val="00B741D0"/>
    <w:rsid w:val="00B74438"/>
    <w:rsid w:val="00B744D7"/>
    <w:rsid w:val="00B7494D"/>
    <w:rsid w:val="00B7560A"/>
    <w:rsid w:val="00B75AF1"/>
    <w:rsid w:val="00B7632D"/>
    <w:rsid w:val="00B76501"/>
    <w:rsid w:val="00B76FA2"/>
    <w:rsid w:val="00B7716A"/>
    <w:rsid w:val="00B772DE"/>
    <w:rsid w:val="00B80039"/>
    <w:rsid w:val="00B81E4A"/>
    <w:rsid w:val="00B82DF6"/>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E81"/>
    <w:rsid w:val="00BD3D5D"/>
    <w:rsid w:val="00BD7CF3"/>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3931"/>
    <w:rsid w:val="00BF4594"/>
    <w:rsid w:val="00BF5AEB"/>
    <w:rsid w:val="00BF5EA3"/>
    <w:rsid w:val="00BF5F45"/>
    <w:rsid w:val="00BF64AF"/>
    <w:rsid w:val="00BF6BED"/>
    <w:rsid w:val="00BF6C92"/>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57EFD"/>
    <w:rsid w:val="00C60621"/>
    <w:rsid w:val="00C61071"/>
    <w:rsid w:val="00C6170E"/>
    <w:rsid w:val="00C61989"/>
    <w:rsid w:val="00C619A2"/>
    <w:rsid w:val="00C62047"/>
    <w:rsid w:val="00C62355"/>
    <w:rsid w:val="00C62A41"/>
    <w:rsid w:val="00C6399F"/>
    <w:rsid w:val="00C63A88"/>
    <w:rsid w:val="00C641C4"/>
    <w:rsid w:val="00C643C7"/>
    <w:rsid w:val="00C64A3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65B1"/>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973ED"/>
    <w:rsid w:val="00CA02E5"/>
    <w:rsid w:val="00CA0CC5"/>
    <w:rsid w:val="00CA23C1"/>
    <w:rsid w:val="00CA2B04"/>
    <w:rsid w:val="00CA347D"/>
    <w:rsid w:val="00CA3A0F"/>
    <w:rsid w:val="00CA3A72"/>
    <w:rsid w:val="00CA3FAE"/>
    <w:rsid w:val="00CA47CB"/>
    <w:rsid w:val="00CA5166"/>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1DE1"/>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5A4"/>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1AB0"/>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21DA"/>
    <w:rsid w:val="00DD2736"/>
    <w:rsid w:val="00DD2A10"/>
    <w:rsid w:val="00DD39A8"/>
    <w:rsid w:val="00DD4DF8"/>
    <w:rsid w:val="00DD4F0E"/>
    <w:rsid w:val="00DD52D3"/>
    <w:rsid w:val="00DD6064"/>
    <w:rsid w:val="00DD6138"/>
    <w:rsid w:val="00DD6240"/>
    <w:rsid w:val="00DD649E"/>
    <w:rsid w:val="00DE051B"/>
    <w:rsid w:val="00DE0779"/>
    <w:rsid w:val="00DE0954"/>
    <w:rsid w:val="00DE0A53"/>
    <w:rsid w:val="00DE18FF"/>
    <w:rsid w:val="00DE23CA"/>
    <w:rsid w:val="00DE2844"/>
    <w:rsid w:val="00DE290C"/>
    <w:rsid w:val="00DE3558"/>
    <w:rsid w:val="00DE36CB"/>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30F0"/>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6573"/>
    <w:rsid w:val="00EA6E8F"/>
    <w:rsid w:val="00EB0AD6"/>
    <w:rsid w:val="00EB0E73"/>
    <w:rsid w:val="00EB15AF"/>
    <w:rsid w:val="00EB1C0F"/>
    <w:rsid w:val="00EB35C1"/>
    <w:rsid w:val="00EB3686"/>
    <w:rsid w:val="00EB3779"/>
    <w:rsid w:val="00EB381D"/>
    <w:rsid w:val="00EB58C7"/>
    <w:rsid w:val="00EB5971"/>
    <w:rsid w:val="00EB5DC1"/>
    <w:rsid w:val="00EB6D85"/>
    <w:rsid w:val="00EB7FCE"/>
    <w:rsid w:val="00EC03C0"/>
    <w:rsid w:val="00EC0799"/>
    <w:rsid w:val="00EC07F6"/>
    <w:rsid w:val="00EC121F"/>
    <w:rsid w:val="00EC1554"/>
    <w:rsid w:val="00EC2BE5"/>
    <w:rsid w:val="00EC3020"/>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6937"/>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4CF"/>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3F1C"/>
    <w:rsid w:val="00F75592"/>
    <w:rsid w:val="00F7599F"/>
    <w:rsid w:val="00F7680D"/>
    <w:rsid w:val="00F768B8"/>
    <w:rsid w:val="00F76B1E"/>
    <w:rsid w:val="00F77250"/>
    <w:rsid w:val="00F7725C"/>
    <w:rsid w:val="00F77B99"/>
    <w:rsid w:val="00F80768"/>
    <w:rsid w:val="00F81F56"/>
    <w:rsid w:val="00F8218F"/>
    <w:rsid w:val="00F82C3C"/>
    <w:rsid w:val="00F83243"/>
    <w:rsid w:val="00F83398"/>
    <w:rsid w:val="00F84093"/>
    <w:rsid w:val="00F84C15"/>
    <w:rsid w:val="00F85285"/>
    <w:rsid w:val="00F85F5F"/>
    <w:rsid w:val="00F869FF"/>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A6E"/>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19F4"/>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2AA9"/>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Antrinispavadinimas">
    <w:name w:val="Subtitle"/>
    <w:basedOn w:val="prastasis"/>
    <w:next w:val="prastasis"/>
    <w:link w:val="Antrinispavadinimas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AntrinispavadinimasDiagrama">
    <w:name w:val="Antrinis pavadinimas Diagrama"/>
    <w:basedOn w:val="Numatytasispastraiposriftas"/>
    <w:link w:val="Antrinispavadinimas"/>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stinklapis">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Ind w:w="0" w:type="dxa"/>
      <w:tblCellMar>
        <w:top w:w="0" w:type="dxa"/>
        <w:left w:w="108" w:type="dxa"/>
        <w:bottom w:w="0" w:type="dxa"/>
        <w:right w:w="108"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Ind w:w="0" w:type="dxa"/>
      <w:tblCellMar>
        <w:top w:w="0" w:type="dxa"/>
        <w:left w:w="115" w:type="dxa"/>
        <w:bottom w:w="0"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Ind w:w="0" w:type="dxa"/>
      <w:tblCellMar>
        <w:top w:w="0" w:type="dxa"/>
        <w:left w:w="115" w:type="dxa"/>
        <w:bottom w:w="0"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BodyText1">
    <w:name w:val="Body Text1"/>
    <w:rsid w:val="00A03BE4"/>
    <w:pPr>
      <w:suppressAutoHyphens/>
      <w:snapToGrid w:val="0"/>
      <w:spacing w:line="240" w:lineRule="auto"/>
      <w:ind w:firstLine="312"/>
    </w:pPr>
    <w:rPr>
      <w:rFonts w:ascii="TimesLT" w:eastAsia="Times New Roman" w:hAnsi="TimesLT" w:cs="TimesLT"/>
      <w:sz w:val="20"/>
      <w:szCs w:val="20"/>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Antrinispavadinimas">
    <w:name w:val="Subtitle"/>
    <w:basedOn w:val="prastasis"/>
    <w:next w:val="prastasis"/>
    <w:link w:val="Antrinispavadinimas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AntrinispavadinimasDiagrama">
    <w:name w:val="Antrinis pavadinimas Diagrama"/>
    <w:basedOn w:val="Numatytasispastraiposriftas"/>
    <w:link w:val="Antrinispavadinimas"/>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stinklapis">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Ind w:w="0" w:type="dxa"/>
      <w:tblCellMar>
        <w:top w:w="0" w:type="dxa"/>
        <w:left w:w="108" w:type="dxa"/>
        <w:bottom w:w="0" w:type="dxa"/>
        <w:right w:w="108"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Ind w:w="0" w:type="dxa"/>
      <w:tblCellMar>
        <w:top w:w="0" w:type="dxa"/>
        <w:left w:w="115" w:type="dxa"/>
        <w:bottom w:w="0"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Ind w:w="0" w:type="dxa"/>
      <w:tblCellMar>
        <w:top w:w="0" w:type="dxa"/>
        <w:left w:w="115" w:type="dxa"/>
        <w:bottom w:w="0"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BodyText1">
    <w:name w:val="Body Text1"/>
    <w:rsid w:val="00A03BE4"/>
    <w:pPr>
      <w:suppressAutoHyphens/>
      <w:snapToGrid w:val="0"/>
      <w:spacing w:line="240" w:lineRule="auto"/>
      <w:ind w:firstLine="312"/>
    </w:pPr>
    <w:rPr>
      <w:rFonts w:ascii="TimesLT" w:eastAsia="Times New Roman" w:hAnsi="TimesLT" w:cs="TimesLT"/>
      <w:sz w:val="20"/>
      <w:szCs w:val="20"/>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e-tar.lt/portal/legalAct.html?documentId=4bd890f0428011e6a8ae9e1795984391" TargetMode="Externa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1/relationships/people" Target="people.xml"/><Relationship Id="rId7" Type="http://schemas.microsoft.com/office/2007/relationships/stylesWithEffects" Target="stylesWithEffects.xml"/><Relationship Id="rId12" Type="http://schemas.openxmlformats.org/officeDocument/2006/relationships/hyperlink" Target="https://www.e-tar.lt/portal/legalAct.html?documentId=4bd890f0428011e6a8ae9e1795984391"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microsoft.com/office/2018/08/relationships/commentsExtensible" Target="commentsExtensible.xml"/><Relationship Id="rId5" Type="http://schemas.openxmlformats.org/officeDocument/2006/relationships/numbering" Target="numbering.xml"/><Relationship Id="rId15" Type="http://schemas.openxmlformats.org/officeDocument/2006/relationships/footer" Target="footer1.xml"/><Relationship Id="rId23" Type="http://schemas.microsoft.com/office/2016/09/relationships/commentsIds" Target="commentsIds.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D355E6A-32B4-493E-8537-FD68D4E2DF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16</Pages>
  <Words>23951</Words>
  <Characters>13653</Characters>
  <Application>Microsoft Office Word</Application>
  <DocSecurity>0</DocSecurity>
  <Lines>113</Lines>
  <Paragraphs>75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37529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PC</cp:lastModifiedBy>
  <cp:revision>6</cp:revision>
  <cp:lastPrinted>2021-11-02T20:49:00Z</cp:lastPrinted>
  <dcterms:created xsi:type="dcterms:W3CDTF">2026-06-05T09:23:00Z</dcterms:created>
  <dcterms:modified xsi:type="dcterms:W3CDTF">2026-06-09T11:43:00Z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