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FC48" w14:textId="77777777" w:rsidR="00700D73" w:rsidRPr="00700D73" w:rsidRDefault="00700D73" w:rsidP="00700D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i/>
          <w:iCs/>
          <w:color w:val="0070C0"/>
          <w:sz w:val="22"/>
          <w:szCs w:val="22"/>
        </w:rPr>
      </w:pPr>
      <w:r w:rsidRPr="00700D73">
        <w:rPr>
          <w:i/>
          <w:iCs/>
          <w:color w:val="0070C0"/>
          <w:sz w:val="22"/>
          <w:szCs w:val="22"/>
        </w:rPr>
        <w:t xml:space="preserve">Specialiųjų Konkurso sąlygų 7 priedas </w:t>
      </w:r>
    </w:p>
    <w:p w14:paraId="0AED8AAA" w14:textId="0F8AEA66" w:rsidR="00700D73" w:rsidRDefault="00700D73" w:rsidP="00700D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i/>
          <w:iCs/>
          <w:color w:val="0070C0"/>
          <w:sz w:val="22"/>
          <w:szCs w:val="22"/>
        </w:rPr>
      </w:pPr>
      <w:r w:rsidRPr="00700D73">
        <w:rPr>
          <w:i/>
          <w:iCs/>
          <w:color w:val="0070C0"/>
          <w:sz w:val="22"/>
          <w:szCs w:val="22"/>
        </w:rPr>
        <w:t>„Paslaugų pirkimo – pardavimo sutarties specialiosios sąlygos“</w:t>
      </w:r>
    </w:p>
    <w:p w14:paraId="5CDE2F18" w14:textId="77777777" w:rsidR="00700D73" w:rsidRPr="00700D73" w:rsidRDefault="00700D73" w:rsidP="00700D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b/>
          <w:bCs/>
          <w:caps/>
          <w:sz w:val="22"/>
          <w:szCs w:val="22"/>
        </w:rPr>
      </w:pPr>
    </w:p>
    <w:p w14:paraId="4D0D42B3" w14:textId="3BDF91EA" w:rsidR="00995C6A" w:rsidRDefault="00995C6A" w:rsidP="00995C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10C4A1C6" w14:textId="77777777" w:rsidR="00995C6A" w:rsidRDefault="00995C6A" w:rsidP="00995C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480AA6D9" w14:textId="77777777" w:rsidR="00995C6A" w:rsidRDefault="00995C6A" w:rsidP="00995C6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995C6A" w14:paraId="766670D8" w14:textId="77777777" w:rsidTr="008473D6">
        <w:tc>
          <w:tcPr>
            <w:tcW w:w="2448" w:type="dxa"/>
          </w:tcPr>
          <w:p w14:paraId="5BAFB2E4" w14:textId="77777777" w:rsidR="00995C6A" w:rsidRDefault="00995C6A" w:rsidP="008473D6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E6EA96B" w14:textId="15FB4FCC" w:rsidR="00995C6A" w:rsidRDefault="00321F60" w:rsidP="008473D6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>P</w:t>
            </w:r>
            <w:r w:rsidRPr="0047110E">
              <w:rPr>
                <w:szCs w:val="24"/>
              </w:rPr>
              <w:t xml:space="preserve">acientų </w:t>
            </w:r>
            <w:r w:rsidRPr="00542377">
              <w:rPr>
                <w:szCs w:val="24"/>
              </w:rPr>
              <w:t>pervežimo paslaug</w:t>
            </w:r>
            <w:r>
              <w:rPr>
                <w:szCs w:val="24"/>
              </w:rPr>
              <w:t>os</w:t>
            </w:r>
          </w:p>
        </w:tc>
      </w:tr>
      <w:tr w:rsidR="00321F60" w14:paraId="5103CC56" w14:textId="77777777" w:rsidTr="008473D6">
        <w:tc>
          <w:tcPr>
            <w:tcW w:w="2448" w:type="dxa"/>
          </w:tcPr>
          <w:p w14:paraId="5303FBCA" w14:textId="77777777" w:rsidR="00321F60" w:rsidRDefault="00321F60" w:rsidP="00321F60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5ADF4ED2" w14:textId="58CB386D" w:rsidR="00321F60" w:rsidRDefault="00321F60" w:rsidP="00321F6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2026-___-___</w:t>
            </w:r>
          </w:p>
        </w:tc>
        <w:tc>
          <w:tcPr>
            <w:tcW w:w="2362" w:type="dxa"/>
          </w:tcPr>
          <w:p w14:paraId="43DFB158" w14:textId="77777777" w:rsidR="00321F60" w:rsidRDefault="00321F60" w:rsidP="00321F60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77A35BC0" w14:textId="569CDBA4" w:rsidR="00321F60" w:rsidRDefault="00321F60" w:rsidP="00321F60">
            <w:pPr>
              <w:jc w:val="both"/>
              <w:rPr>
                <w:kern w:val="2"/>
                <w:szCs w:val="24"/>
              </w:rPr>
            </w:pPr>
            <w:r>
              <w:rPr>
                <w:b/>
                <w:caps/>
                <w:szCs w:val="24"/>
              </w:rPr>
              <w:t>30-___/_________</w:t>
            </w:r>
          </w:p>
        </w:tc>
      </w:tr>
    </w:tbl>
    <w:p w14:paraId="19C2D530" w14:textId="77777777" w:rsidR="00995C6A" w:rsidRDefault="00995C6A" w:rsidP="00995C6A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995C6A" w14:paraId="6372FD0C" w14:textId="77777777" w:rsidTr="008473D6">
        <w:tc>
          <w:tcPr>
            <w:tcW w:w="9558" w:type="dxa"/>
            <w:gridSpan w:val="3"/>
          </w:tcPr>
          <w:p w14:paraId="62795306" w14:textId="77777777" w:rsidR="00995C6A" w:rsidRDefault="00995C6A" w:rsidP="008473D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321F60" w14:paraId="55F37F55" w14:textId="77777777" w:rsidTr="008473D6">
        <w:tc>
          <w:tcPr>
            <w:tcW w:w="2808" w:type="dxa"/>
            <w:vMerge w:val="restart"/>
          </w:tcPr>
          <w:p w14:paraId="4D629677" w14:textId="77777777" w:rsidR="00321F60" w:rsidRDefault="00321F60" w:rsidP="00321F60">
            <w:pPr>
              <w:jc w:val="center"/>
              <w:rPr>
                <w:b/>
                <w:kern w:val="2"/>
                <w:szCs w:val="24"/>
              </w:rPr>
            </w:pPr>
          </w:p>
          <w:p w14:paraId="5A333CA7" w14:textId="77777777" w:rsidR="00321F60" w:rsidRDefault="00321F60" w:rsidP="00321F60">
            <w:pPr>
              <w:jc w:val="center"/>
              <w:rPr>
                <w:b/>
                <w:kern w:val="2"/>
                <w:szCs w:val="24"/>
              </w:rPr>
            </w:pPr>
          </w:p>
          <w:p w14:paraId="7AAAC24F" w14:textId="77777777" w:rsidR="00321F60" w:rsidRDefault="00321F60" w:rsidP="00321F60">
            <w:pPr>
              <w:jc w:val="center"/>
              <w:rPr>
                <w:b/>
                <w:kern w:val="2"/>
                <w:szCs w:val="24"/>
              </w:rPr>
            </w:pPr>
          </w:p>
          <w:p w14:paraId="03ED4345" w14:textId="77777777" w:rsidR="00321F60" w:rsidRDefault="00321F60" w:rsidP="00321F60">
            <w:pPr>
              <w:rPr>
                <w:b/>
                <w:kern w:val="2"/>
                <w:szCs w:val="24"/>
              </w:rPr>
            </w:pPr>
          </w:p>
          <w:p w14:paraId="403A5734" w14:textId="77777777" w:rsidR="00321F60" w:rsidRDefault="00321F60" w:rsidP="00321F60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9303505" w14:textId="77777777" w:rsidR="00321F60" w:rsidRDefault="00321F60" w:rsidP="00321F6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696EAD19" w14:textId="241C4F31" w:rsidR="00321F60" w:rsidRDefault="00321F60" w:rsidP="00321F60">
            <w:pPr>
              <w:rPr>
                <w:kern w:val="2"/>
                <w:szCs w:val="24"/>
              </w:rPr>
            </w:pPr>
            <w:r>
              <w:rPr>
                <w:b/>
                <w:szCs w:val="24"/>
              </w:rPr>
              <w:t>Viešoji įstaiga Visagino ligoninė</w:t>
            </w:r>
          </w:p>
        </w:tc>
      </w:tr>
      <w:tr w:rsidR="00321F60" w14:paraId="34E0DB6C" w14:textId="77777777" w:rsidTr="008473D6">
        <w:tc>
          <w:tcPr>
            <w:tcW w:w="2808" w:type="dxa"/>
            <w:vMerge/>
          </w:tcPr>
          <w:p w14:paraId="7968C541" w14:textId="77777777" w:rsidR="00321F60" w:rsidRDefault="00321F60" w:rsidP="00321F6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644599" w14:textId="77777777" w:rsidR="00321F60" w:rsidRDefault="00321F60" w:rsidP="00321F6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CEE980" w14:textId="6D16BF53" w:rsidR="00321F60" w:rsidRDefault="00321F60" w:rsidP="00321F60">
            <w:pPr>
              <w:rPr>
                <w:kern w:val="2"/>
                <w:szCs w:val="24"/>
              </w:rPr>
            </w:pPr>
            <w:r>
              <w:t>191342858</w:t>
            </w:r>
          </w:p>
        </w:tc>
      </w:tr>
      <w:tr w:rsidR="00321F60" w14:paraId="22DDD811" w14:textId="77777777" w:rsidTr="008473D6">
        <w:tc>
          <w:tcPr>
            <w:tcW w:w="2808" w:type="dxa"/>
            <w:vMerge/>
          </w:tcPr>
          <w:p w14:paraId="314E84E5" w14:textId="77777777" w:rsidR="00321F60" w:rsidRDefault="00321F60" w:rsidP="00321F6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C4D03AF" w14:textId="77777777" w:rsidR="00321F60" w:rsidRDefault="00321F60" w:rsidP="00321F6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19316C9" w14:textId="1CB6B9A8" w:rsidR="00321F60" w:rsidRDefault="00321F60" w:rsidP="00321F60">
            <w:pPr>
              <w:rPr>
                <w:kern w:val="2"/>
                <w:szCs w:val="24"/>
              </w:rPr>
            </w:pPr>
            <w:r>
              <w:t>Taikos pr. 15A, LT-31107 Visaginas</w:t>
            </w:r>
          </w:p>
        </w:tc>
      </w:tr>
      <w:tr w:rsidR="00321F60" w14:paraId="2B2397A7" w14:textId="77777777" w:rsidTr="008473D6">
        <w:tc>
          <w:tcPr>
            <w:tcW w:w="2808" w:type="dxa"/>
            <w:vMerge/>
          </w:tcPr>
          <w:p w14:paraId="33B6BCBF" w14:textId="77777777" w:rsidR="00321F60" w:rsidRDefault="00321F60" w:rsidP="00321F6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473CA8D" w14:textId="77777777" w:rsidR="00321F60" w:rsidRDefault="00321F60" w:rsidP="00321F6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92E2A8F" w14:textId="28FD2817" w:rsidR="00321F60" w:rsidRDefault="00321F60" w:rsidP="00321F6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PMV mokėtojas</w:t>
            </w:r>
          </w:p>
        </w:tc>
      </w:tr>
      <w:tr w:rsidR="00321F60" w14:paraId="7D43B5DF" w14:textId="77777777" w:rsidTr="008473D6">
        <w:tc>
          <w:tcPr>
            <w:tcW w:w="2808" w:type="dxa"/>
            <w:vMerge/>
          </w:tcPr>
          <w:p w14:paraId="0F7DA422" w14:textId="77777777" w:rsidR="00321F60" w:rsidRDefault="00321F60" w:rsidP="00321F6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20E643F" w14:textId="77777777" w:rsidR="00321F60" w:rsidRDefault="00321F60" w:rsidP="00321F6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28B20E" w14:textId="12F7CDD4" w:rsidR="00321F60" w:rsidRDefault="00321F60" w:rsidP="00321F60">
            <w:pPr>
              <w:rPr>
                <w:kern w:val="2"/>
                <w:szCs w:val="24"/>
              </w:rPr>
            </w:pPr>
            <w:r>
              <w:rPr>
                <w:lang w:eastAsia="en-GB"/>
              </w:rPr>
              <w:t>LT557300010097100431</w:t>
            </w:r>
          </w:p>
        </w:tc>
      </w:tr>
      <w:tr w:rsidR="00321F60" w14:paraId="724956F3" w14:textId="77777777" w:rsidTr="008473D6">
        <w:tc>
          <w:tcPr>
            <w:tcW w:w="2808" w:type="dxa"/>
            <w:vMerge/>
          </w:tcPr>
          <w:p w14:paraId="29A536B5" w14:textId="77777777" w:rsidR="00321F60" w:rsidRDefault="00321F60" w:rsidP="00321F6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230799F" w14:textId="77777777" w:rsidR="00321F60" w:rsidRDefault="00321F60" w:rsidP="00321F6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58B6A79F" w14:textId="479FFED4" w:rsidR="00321F60" w:rsidRDefault="00321F60" w:rsidP="00321F60">
            <w:pPr>
              <w:rPr>
                <w:kern w:val="2"/>
                <w:szCs w:val="24"/>
              </w:rPr>
            </w:pPr>
            <w:r>
              <w:t xml:space="preserve">AB Swedbank bankas, </w:t>
            </w:r>
            <w:r>
              <w:rPr>
                <w:lang w:eastAsia="en-GB"/>
              </w:rPr>
              <w:t>73000</w:t>
            </w:r>
          </w:p>
        </w:tc>
      </w:tr>
      <w:tr w:rsidR="00321F60" w14:paraId="2F492F50" w14:textId="77777777" w:rsidTr="008473D6">
        <w:tc>
          <w:tcPr>
            <w:tcW w:w="2808" w:type="dxa"/>
            <w:vMerge/>
          </w:tcPr>
          <w:p w14:paraId="0299A077" w14:textId="77777777" w:rsidR="00321F60" w:rsidRDefault="00321F60" w:rsidP="00321F6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ADB631" w14:textId="77777777" w:rsidR="00321F60" w:rsidRDefault="00321F60" w:rsidP="00321F6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55336226" w14:textId="5FFFE96C" w:rsidR="00321F60" w:rsidRDefault="00321F60" w:rsidP="00321F60">
            <w:pPr>
              <w:rPr>
                <w:kern w:val="2"/>
                <w:szCs w:val="24"/>
              </w:rPr>
            </w:pPr>
            <w:r>
              <w:t>+370 386 75289</w:t>
            </w:r>
          </w:p>
        </w:tc>
      </w:tr>
      <w:tr w:rsidR="00321F60" w14:paraId="7F5DF400" w14:textId="77777777" w:rsidTr="008473D6">
        <w:tc>
          <w:tcPr>
            <w:tcW w:w="2808" w:type="dxa"/>
            <w:vMerge/>
          </w:tcPr>
          <w:p w14:paraId="25A8CBEF" w14:textId="77777777" w:rsidR="00321F60" w:rsidRDefault="00321F60" w:rsidP="00321F6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A44852" w14:textId="77777777" w:rsidR="00321F60" w:rsidRDefault="00321F60" w:rsidP="00321F6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47749FB" w14:textId="77AACF57" w:rsidR="00321F60" w:rsidRDefault="00321F60" w:rsidP="00321F60">
            <w:pPr>
              <w:rPr>
                <w:kern w:val="2"/>
                <w:szCs w:val="24"/>
              </w:rPr>
            </w:pPr>
            <w:hyperlink r:id="rId6">
              <w:r>
                <w:rPr>
                  <w:rStyle w:val="Hipersaitas"/>
                  <w:rFonts w:eastAsiaTheme="majorEastAsia"/>
                </w:rPr>
                <w:t>info@visaginoligonine.lt</w:t>
              </w:r>
            </w:hyperlink>
          </w:p>
        </w:tc>
      </w:tr>
      <w:tr w:rsidR="00321F60" w14:paraId="2941DF02" w14:textId="77777777" w:rsidTr="008473D6">
        <w:tc>
          <w:tcPr>
            <w:tcW w:w="2808" w:type="dxa"/>
            <w:vMerge/>
          </w:tcPr>
          <w:p w14:paraId="5266B1B0" w14:textId="77777777" w:rsidR="00321F60" w:rsidRDefault="00321F60" w:rsidP="00321F6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8BB995C" w14:textId="77777777" w:rsidR="00321F60" w:rsidRDefault="00321F60" w:rsidP="00321F6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FF731E4" w14:textId="6EE12727" w:rsidR="00321F60" w:rsidRDefault="00321F60" w:rsidP="00321F60">
            <w:pPr>
              <w:rPr>
                <w:kern w:val="2"/>
                <w:szCs w:val="24"/>
              </w:rPr>
            </w:pPr>
            <w:r>
              <w:t>Direktorius Kastytis Matulevičius</w:t>
            </w:r>
          </w:p>
        </w:tc>
      </w:tr>
      <w:tr w:rsidR="00321F60" w14:paraId="792207FB" w14:textId="77777777" w:rsidTr="008473D6">
        <w:tc>
          <w:tcPr>
            <w:tcW w:w="2808" w:type="dxa"/>
            <w:vMerge/>
          </w:tcPr>
          <w:p w14:paraId="5F1507C5" w14:textId="77777777" w:rsidR="00321F60" w:rsidRDefault="00321F60" w:rsidP="00321F6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4D80BAC" w14:textId="77777777" w:rsidR="00321F60" w:rsidRDefault="00321F60" w:rsidP="00321F6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2F44B009" w14:textId="4EA7E865" w:rsidR="00321F60" w:rsidRDefault="00321F60" w:rsidP="00321F60">
            <w:pPr>
              <w:rPr>
                <w:kern w:val="2"/>
                <w:szCs w:val="24"/>
              </w:rPr>
            </w:pPr>
            <w:r w:rsidRPr="00E0734A">
              <w:rPr>
                <w:bCs/>
                <w:szCs w:val="24"/>
              </w:rPr>
              <w:t>Viešosios įstaigos Visagino ligoninė įstatai</w:t>
            </w:r>
          </w:p>
        </w:tc>
      </w:tr>
      <w:tr w:rsidR="00995C6A" w14:paraId="262C03AF" w14:textId="77777777" w:rsidTr="008473D6">
        <w:tc>
          <w:tcPr>
            <w:tcW w:w="2808" w:type="dxa"/>
            <w:vMerge w:val="restart"/>
          </w:tcPr>
          <w:p w14:paraId="299929A9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73E00D6F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757061BE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7362B121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2C32299D" w14:textId="77777777" w:rsidR="00995C6A" w:rsidRDefault="00995C6A" w:rsidP="008473D6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2D4A16B5" w14:textId="0CE073C4" w:rsidR="00995C6A" w:rsidRDefault="00995C6A" w:rsidP="00866BF6">
            <w:pPr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0E55EF0E" w14:textId="7777777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1C0A2A3" w14:textId="77777777" w:rsidR="00995C6A" w:rsidRDefault="00995C6A" w:rsidP="008473D6">
            <w:pPr>
              <w:jc w:val="center"/>
              <w:rPr>
                <w:kern w:val="2"/>
                <w:szCs w:val="24"/>
              </w:rPr>
            </w:pPr>
          </w:p>
        </w:tc>
      </w:tr>
      <w:tr w:rsidR="00995C6A" w14:paraId="5E1E3005" w14:textId="77777777" w:rsidTr="008473D6">
        <w:tc>
          <w:tcPr>
            <w:tcW w:w="2808" w:type="dxa"/>
            <w:vMerge/>
          </w:tcPr>
          <w:p w14:paraId="01961A75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81B1B9" w14:textId="7777777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88C0163" w14:textId="77777777" w:rsidR="00995C6A" w:rsidRDefault="00995C6A" w:rsidP="008473D6">
            <w:pPr>
              <w:jc w:val="center"/>
              <w:rPr>
                <w:kern w:val="2"/>
                <w:szCs w:val="24"/>
              </w:rPr>
            </w:pPr>
          </w:p>
        </w:tc>
      </w:tr>
      <w:tr w:rsidR="00995C6A" w14:paraId="0A0F0C75" w14:textId="77777777" w:rsidTr="008473D6">
        <w:tc>
          <w:tcPr>
            <w:tcW w:w="2808" w:type="dxa"/>
            <w:vMerge/>
          </w:tcPr>
          <w:p w14:paraId="47250FB9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3D9193A" w14:textId="7777777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AA9AAEC" w14:textId="77777777" w:rsidR="00995C6A" w:rsidRDefault="00995C6A" w:rsidP="008473D6">
            <w:pPr>
              <w:jc w:val="center"/>
              <w:rPr>
                <w:kern w:val="2"/>
                <w:szCs w:val="24"/>
              </w:rPr>
            </w:pPr>
          </w:p>
        </w:tc>
      </w:tr>
      <w:tr w:rsidR="00995C6A" w14:paraId="272F15A5" w14:textId="77777777" w:rsidTr="008473D6">
        <w:tc>
          <w:tcPr>
            <w:tcW w:w="2808" w:type="dxa"/>
            <w:vMerge/>
          </w:tcPr>
          <w:p w14:paraId="7E5DAD7B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AD544BD" w14:textId="7777777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2BAE6A5" w14:textId="77777777" w:rsidR="00995C6A" w:rsidRDefault="00995C6A" w:rsidP="008473D6">
            <w:pPr>
              <w:jc w:val="center"/>
              <w:rPr>
                <w:kern w:val="2"/>
                <w:szCs w:val="24"/>
              </w:rPr>
            </w:pPr>
          </w:p>
        </w:tc>
      </w:tr>
      <w:tr w:rsidR="00995C6A" w14:paraId="3F9E1134" w14:textId="77777777" w:rsidTr="008473D6">
        <w:tc>
          <w:tcPr>
            <w:tcW w:w="2808" w:type="dxa"/>
            <w:vMerge/>
          </w:tcPr>
          <w:p w14:paraId="545E1C47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96FB89E" w14:textId="7777777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E0A63A9" w14:textId="77777777" w:rsidR="00995C6A" w:rsidRDefault="00995C6A" w:rsidP="008473D6">
            <w:pPr>
              <w:jc w:val="center"/>
              <w:rPr>
                <w:kern w:val="2"/>
                <w:szCs w:val="24"/>
              </w:rPr>
            </w:pPr>
          </w:p>
        </w:tc>
      </w:tr>
      <w:tr w:rsidR="00995C6A" w14:paraId="62EE57F5" w14:textId="77777777" w:rsidTr="008473D6">
        <w:tc>
          <w:tcPr>
            <w:tcW w:w="2808" w:type="dxa"/>
            <w:vMerge/>
          </w:tcPr>
          <w:p w14:paraId="2E06C452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A63BC1" w14:textId="7777777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084F3D46" w14:textId="77777777" w:rsidR="00995C6A" w:rsidRDefault="00995C6A" w:rsidP="008473D6">
            <w:pPr>
              <w:jc w:val="center"/>
              <w:rPr>
                <w:kern w:val="2"/>
                <w:szCs w:val="24"/>
              </w:rPr>
            </w:pPr>
          </w:p>
        </w:tc>
      </w:tr>
      <w:tr w:rsidR="00995C6A" w14:paraId="0FC50D62" w14:textId="77777777" w:rsidTr="008473D6">
        <w:tc>
          <w:tcPr>
            <w:tcW w:w="2808" w:type="dxa"/>
            <w:vMerge/>
          </w:tcPr>
          <w:p w14:paraId="6CB12E50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4AAADF" w14:textId="7777777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1F8A17F0" w14:textId="77777777" w:rsidR="00995C6A" w:rsidRDefault="00995C6A" w:rsidP="008473D6">
            <w:pPr>
              <w:jc w:val="center"/>
              <w:rPr>
                <w:kern w:val="2"/>
                <w:szCs w:val="24"/>
              </w:rPr>
            </w:pPr>
          </w:p>
        </w:tc>
      </w:tr>
      <w:tr w:rsidR="00995C6A" w14:paraId="6A6BFB7E" w14:textId="77777777" w:rsidTr="008473D6">
        <w:tc>
          <w:tcPr>
            <w:tcW w:w="2808" w:type="dxa"/>
            <w:vMerge/>
          </w:tcPr>
          <w:p w14:paraId="159F2F1D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DF1C17" w14:textId="7777777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08456CCF" w14:textId="77777777" w:rsidR="00995C6A" w:rsidRDefault="00995C6A" w:rsidP="008473D6">
            <w:pPr>
              <w:jc w:val="center"/>
              <w:rPr>
                <w:kern w:val="2"/>
                <w:szCs w:val="24"/>
              </w:rPr>
            </w:pPr>
          </w:p>
        </w:tc>
      </w:tr>
      <w:tr w:rsidR="00995C6A" w14:paraId="71353983" w14:textId="77777777" w:rsidTr="008473D6">
        <w:tc>
          <w:tcPr>
            <w:tcW w:w="2808" w:type="dxa"/>
            <w:vMerge/>
          </w:tcPr>
          <w:p w14:paraId="4B9BF6C0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95605C2" w14:textId="7777777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3427AD6F" w14:textId="77777777" w:rsidR="00995C6A" w:rsidRDefault="00995C6A" w:rsidP="008473D6">
            <w:pPr>
              <w:jc w:val="center"/>
              <w:rPr>
                <w:kern w:val="2"/>
                <w:szCs w:val="24"/>
              </w:rPr>
            </w:pPr>
          </w:p>
        </w:tc>
      </w:tr>
      <w:tr w:rsidR="00995C6A" w14:paraId="0CD2B6B9" w14:textId="77777777" w:rsidTr="008473D6">
        <w:tc>
          <w:tcPr>
            <w:tcW w:w="2808" w:type="dxa"/>
            <w:vMerge/>
          </w:tcPr>
          <w:p w14:paraId="21EC4DA7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6BCB46" w14:textId="7777777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1F61FA79" w14:textId="77777777" w:rsidR="00995C6A" w:rsidRDefault="00995C6A" w:rsidP="008473D6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0AB8901E" w14:textId="77777777" w:rsidR="00995C6A" w:rsidRDefault="00995C6A" w:rsidP="00995C6A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1721"/>
        <w:gridCol w:w="4720"/>
      </w:tblGrid>
      <w:tr w:rsidR="00995C6A" w14:paraId="1D9EA05A" w14:textId="77777777" w:rsidTr="008473D6">
        <w:trPr>
          <w:trHeight w:val="300"/>
        </w:trPr>
        <w:tc>
          <w:tcPr>
            <w:tcW w:w="9535" w:type="dxa"/>
            <w:gridSpan w:val="4"/>
          </w:tcPr>
          <w:p w14:paraId="657D93DE" w14:textId="77777777" w:rsidR="00995C6A" w:rsidRDefault="00995C6A" w:rsidP="008473D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995C6A" w14:paraId="4BD19ACA" w14:textId="77777777" w:rsidTr="008473D6">
        <w:trPr>
          <w:trHeight w:val="300"/>
        </w:trPr>
        <w:tc>
          <w:tcPr>
            <w:tcW w:w="3094" w:type="dxa"/>
            <w:gridSpan w:val="2"/>
          </w:tcPr>
          <w:p w14:paraId="697A5FAE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7D98A93C" w14:textId="77777777" w:rsidR="00321F60" w:rsidRDefault="00321F60" w:rsidP="00321F60">
            <w:pPr>
              <w:rPr>
                <w:rStyle w:val="Grietas"/>
                <w:rFonts w:eastAsia="Lucida Sans Unicode"/>
                <w:szCs w:val="24"/>
                <w:shd w:val="clear" w:color="auto" w:fill="FFFFFF"/>
              </w:rPr>
            </w:pPr>
            <w:bookmarkStart w:id="0" w:name="_Hlk176941295"/>
            <w:r>
              <w:rPr>
                <w:kern w:val="2"/>
                <w:szCs w:val="24"/>
              </w:rPr>
              <w:t>D</w:t>
            </w:r>
            <w:r>
              <w:rPr>
                <w:kern w:val="2"/>
              </w:rPr>
              <w:t>irektoriaus pavaduoto</w:t>
            </w:r>
            <w:r>
              <w:rPr>
                <w:kern w:val="2"/>
                <w:szCs w:val="24"/>
              </w:rPr>
              <w:t>jas m</w:t>
            </w:r>
            <w:r>
              <w:rPr>
                <w:kern w:val="2"/>
              </w:rPr>
              <w:t xml:space="preserve">edicinai </w:t>
            </w:r>
            <w:proofErr w:type="spellStart"/>
            <w:r>
              <w:rPr>
                <w:kern w:val="2"/>
                <w:szCs w:val="24"/>
              </w:rPr>
              <w:t>Vladimir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Veikša</w:t>
            </w:r>
            <w:proofErr w:type="spellEnd"/>
            <w:r>
              <w:rPr>
                <w:kern w:val="2"/>
                <w:szCs w:val="24"/>
              </w:rPr>
              <w:t>,</w:t>
            </w:r>
            <w:r w:rsidRPr="00AA558B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+</w:t>
            </w:r>
            <w:r>
              <w:rPr>
                <w:kern w:val="2"/>
              </w:rPr>
              <w:t>370</w:t>
            </w:r>
            <w:r w:rsidRPr="00AA558B">
              <w:rPr>
                <w:kern w:val="2"/>
                <w:szCs w:val="24"/>
              </w:rPr>
              <w:t> 386 7</w:t>
            </w:r>
            <w:r>
              <w:rPr>
                <w:kern w:val="2"/>
                <w:szCs w:val="24"/>
              </w:rPr>
              <w:t>5132</w:t>
            </w:r>
            <w:r w:rsidRPr="00AA558B">
              <w:rPr>
                <w:kern w:val="2"/>
                <w:szCs w:val="24"/>
              </w:rPr>
              <w:t>,</w:t>
            </w:r>
            <w:r>
              <w:rPr>
                <w:rStyle w:val="Grietas"/>
                <w:rFonts w:eastAsia="Lucida Sans Unicode"/>
                <w:szCs w:val="24"/>
                <w:shd w:val="clear" w:color="auto" w:fill="FFFFFF"/>
              </w:rPr>
              <w:t xml:space="preserve"> </w:t>
            </w:r>
            <w:hyperlink r:id="rId7" w:history="1">
              <w:r w:rsidRPr="00321F60">
                <w:rPr>
                  <w:rStyle w:val="Hipersaitas"/>
                  <w:rFonts w:eastAsia="Lucida Sans Unicode"/>
                  <w:shd w:val="clear" w:color="auto" w:fill="FFFFFF"/>
                </w:rPr>
                <w:t>vladimir.veiksa</w:t>
              </w:r>
              <w:r w:rsidRPr="00321F60">
                <w:rPr>
                  <w:rStyle w:val="Hipersaitas"/>
                  <w:rFonts w:eastAsia="Lucida Sans Unicode"/>
                  <w:szCs w:val="24"/>
                  <w:shd w:val="clear" w:color="auto" w:fill="FFFFFF"/>
                </w:rPr>
                <w:t>@visaginoligonine.lt</w:t>
              </w:r>
            </w:hyperlink>
            <w:r w:rsidRPr="00321F60">
              <w:rPr>
                <w:rStyle w:val="Grietas"/>
                <w:rFonts w:eastAsia="Lucida Sans Unicode"/>
                <w:szCs w:val="24"/>
                <w:shd w:val="clear" w:color="auto" w:fill="FFFFFF"/>
              </w:rPr>
              <w:t>;</w:t>
            </w:r>
          </w:p>
          <w:p w14:paraId="6188BFD4" w14:textId="75769A11" w:rsidR="00321F60" w:rsidRPr="00321F60" w:rsidRDefault="00321F60" w:rsidP="00321F60">
            <w:pPr>
              <w:rPr>
                <w:rStyle w:val="Internetosaitas"/>
                <w:rFonts w:eastAsiaTheme="majorEastAsia"/>
                <w:szCs w:val="24"/>
              </w:rPr>
            </w:pPr>
            <w:r w:rsidRPr="00321F60">
              <w:rPr>
                <w:rStyle w:val="Grietas"/>
                <w:rFonts w:eastAsia="Lucida Sans Unicode"/>
                <w:b w:val="0"/>
                <w:bCs w:val="0"/>
              </w:rPr>
              <w:t>L. e. vyriausiosios finansininkės pareigas Jūratė Dubakienė, +370 386 70542,</w:t>
            </w:r>
            <w:bookmarkStart w:id="1" w:name="_Hlk176941405"/>
            <w:r w:rsidRPr="000706E0">
              <w:rPr>
                <w:rStyle w:val="Grietas"/>
                <w:rFonts w:eastAsia="Lucida Sans Unicode"/>
              </w:rPr>
              <w:t xml:space="preserve"> </w:t>
            </w:r>
            <w:hyperlink r:id="rId8">
              <w:r w:rsidRPr="000706E0">
                <w:rPr>
                  <w:rStyle w:val="Hipersaitas"/>
                  <w:rFonts w:eastAsia="Lucida Sans Unicode"/>
                  <w:szCs w:val="24"/>
                  <w:shd w:val="clear" w:color="auto" w:fill="FFFFFF"/>
                </w:rPr>
                <w:t>jurate.dubakiene@visaginoligonine.lt</w:t>
              </w:r>
            </w:hyperlink>
            <w:bookmarkEnd w:id="1"/>
          </w:p>
          <w:bookmarkEnd w:id="0"/>
          <w:p w14:paraId="16B57EE3" w14:textId="72D201B6" w:rsidR="00995C6A" w:rsidRDefault="00995C6A" w:rsidP="008473D6">
            <w:pPr>
              <w:rPr>
                <w:color w:val="4472C4"/>
                <w:kern w:val="2"/>
                <w:szCs w:val="24"/>
              </w:rPr>
            </w:pPr>
          </w:p>
        </w:tc>
      </w:tr>
      <w:tr w:rsidR="00995C6A" w14:paraId="0B109760" w14:textId="77777777" w:rsidTr="008473D6">
        <w:trPr>
          <w:trHeight w:val="300"/>
        </w:trPr>
        <w:tc>
          <w:tcPr>
            <w:tcW w:w="3094" w:type="dxa"/>
            <w:gridSpan w:val="2"/>
          </w:tcPr>
          <w:p w14:paraId="432C066F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0AFF9C01" w14:textId="77777777" w:rsidR="00995C6A" w:rsidRDefault="00995C6A" w:rsidP="008473D6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995C6A" w14:paraId="1363281A" w14:textId="77777777" w:rsidTr="008473D6">
        <w:trPr>
          <w:trHeight w:val="300"/>
        </w:trPr>
        <w:tc>
          <w:tcPr>
            <w:tcW w:w="9535" w:type="dxa"/>
            <w:gridSpan w:val="4"/>
          </w:tcPr>
          <w:p w14:paraId="168BFC85" w14:textId="77777777" w:rsidR="00995C6A" w:rsidRDefault="00995C6A" w:rsidP="008473D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995C6A" w14:paraId="0AD96E63" w14:textId="77777777" w:rsidTr="008473D6">
        <w:trPr>
          <w:trHeight w:val="300"/>
        </w:trPr>
        <w:tc>
          <w:tcPr>
            <w:tcW w:w="3094" w:type="dxa"/>
            <w:gridSpan w:val="2"/>
          </w:tcPr>
          <w:p w14:paraId="5E06203F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3695C46E" w14:textId="3E06C456" w:rsidR="00CA460A" w:rsidRDefault="00995C6A" w:rsidP="00CA460A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9B6C87">
              <w:rPr>
                <w:kern w:val="2"/>
                <w:szCs w:val="24"/>
              </w:rPr>
              <w:t>p</w:t>
            </w:r>
            <w:r w:rsidR="00321F60" w:rsidRPr="0047110E">
              <w:rPr>
                <w:szCs w:val="24"/>
              </w:rPr>
              <w:t xml:space="preserve">acientų </w:t>
            </w:r>
            <w:r w:rsidR="00321F60" w:rsidRPr="00542377">
              <w:rPr>
                <w:szCs w:val="24"/>
              </w:rPr>
              <w:t xml:space="preserve">pervežimo paslaugas greitosios medicinos </w:t>
            </w:r>
            <w:r w:rsidR="00321F60" w:rsidRPr="00542377">
              <w:rPr>
                <w:szCs w:val="24"/>
              </w:rPr>
              <w:lastRenderedPageBreak/>
              <w:t xml:space="preserve">pagalbos (toliau – </w:t>
            </w:r>
            <w:r w:rsidR="00321F60" w:rsidRPr="00D96A76">
              <w:rPr>
                <w:szCs w:val="24"/>
                <w:lang w:val="nl-BE"/>
              </w:rPr>
              <w:t>GMP</w:t>
            </w:r>
            <w:r w:rsidR="00321F60">
              <w:rPr>
                <w:szCs w:val="24"/>
                <w:lang w:val="nl-BE"/>
              </w:rPr>
              <w:t>)</w:t>
            </w:r>
            <w:r w:rsidR="00321F60" w:rsidRPr="0047110E">
              <w:rPr>
                <w:szCs w:val="24"/>
                <w:lang w:val="nl-BE"/>
              </w:rPr>
              <w:t xml:space="preserve"> automobiliu, dalyvaujant GMP brigadai, </w:t>
            </w:r>
            <w:r w:rsidR="00321F60" w:rsidRPr="0047110E">
              <w:rPr>
                <w:szCs w:val="24"/>
              </w:rPr>
              <w:t>Visagino savivaldybės teritorijoje ir už jos ribų, kai toks pervežimas greitosios medicinos pagalbos paslaugų teikėjams neapmokamas iš Privalomojo sveikatos draudimo fondo biudžeto lėšų</w:t>
            </w:r>
            <w:r w:rsidR="00CA460A">
              <w:rPr>
                <w:szCs w:val="24"/>
              </w:rPr>
              <w:t xml:space="preserve"> </w:t>
            </w:r>
            <w:r w:rsidR="00CA460A">
              <w:rPr>
                <w:color w:val="000000"/>
                <w:kern w:val="2"/>
                <w:szCs w:val="24"/>
              </w:rPr>
              <w:t>(toliau – Paslaugos).</w:t>
            </w:r>
          </w:p>
          <w:p w14:paraId="7A8CE927" w14:textId="75CA4BFB" w:rsidR="00995C6A" w:rsidRDefault="00995C6A" w:rsidP="00CA460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321F60">
              <w:rPr>
                <w:color w:val="000000"/>
                <w:kern w:val="2"/>
                <w:szCs w:val="24"/>
              </w:rPr>
              <w:t>[1] „Techninė specifikacija“ (toliau – Techninė specifikacija) ir Sutarties priede Nr. [2] „Pasiūlymas“.</w:t>
            </w:r>
          </w:p>
        </w:tc>
      </w:tr>
      <w:tr w:rsidR="00995C6A" w14:paraId="1A53A7CC" w14:textId="77777777" w:rsidTr="008473D6">
        <w:trPr>
          <w:trHeight w:val="300"/>
        </w:trPr>
        <w:tc>
          <w:tcPr>
            <w:tcW w:w="3094" w:type="dxa"/>
            <w:gridSpan w:val="2"/>
          </w:tcPr>
          <w:p w14:paraId="526C911F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2A084534" w14:textId="6582E490" w:rsidR="00995C6A" w:rsidRDefault="00982AA6" w:rsidP="008473D6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P</w:t>
            </w:r>
            <w:r w:rsidRPr="0047110E">
              <w:rPr>
                <w:szCs w:val="24"/>
              </w:rPr>
              <w:t xml:space="preserve">acientų </w:t>
            </w:r>
            <w:r w:rsidRPr="00542377">
              <w:rPr>
                <w:szCs w:val="24"/>
              </w:rPr>
              <w:t>pervežimo paslaug</w:t>
            </w:r>
            <w:r>
              <w:rPr>
                <w:szCs w:val="24"/>
              </w:rPr>
              <w:t xml:space="preserve">os, </w:t>
            </w:r>
            <w:r>
              <w:rPr>
                <w:kern w:val="2"/>
                <w:szCs w:val="24"/>
              </w:rPr>
              <w:t>CVP IS ID ___________</w:t>
            </w:r>
          </w:p>
        </w:tc>
      </w:tr>
      <w:tr w:rsidR="00995C6A" w14:paraId="43DF0D4A" w14:textId="77777777" w:rsidTr="008473D6">
        <w:trPr>
          <w:trHeight w:val="300"/>
        </w:trPr>
        <w:tc>
          <w:tcPr>
            <w:tcW w:w="3094" w:type="dxa"/>
            <w:gridSpan w:val="2"/>
          </w:tcPr>
          <w:p w14:paraId="1658F0AA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6D155C08" w14:textId="7777777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7789A89" w14:textId="77777777" w:rsidR="00995C6A" w:rsidRDefault="00995C6A" w:rsidP="008473D6">
            <w:pPr>
              <w:rPr>
                <w:kern w:val="2"/>
                <w:szCs w:val="24"/>
              </w:rPr>
            </w:pPr>
          </w:p>
          <w:p w14:paraId="2D5C2AB4" w14:textId="5132D175" w:rsidR="00995C6A" w:rsidRDefault="00995C6A" w:rsidP="008473D6">
            <w:pPr>
              <w:rPr>
                <w:kern w:val="2"/>
                <w:szCs w:val="24"/>
              </w:rPr>
            </w:pPr>
          </w:p>
        </w:tc>
      </w:tr>
      <w:tr w:rsidR="00995C6A" w14:paraId="2785EECA" w14:textId="77777777" w:rsidTr="008473D6">
        <w:trPr>
          <w:trHeight w:val="300"/>
        </w:trPr>
        <w:tc>
          <w:tcPr>
            <w:tcW w:w="9535" w:type="dxa"/>
            <w:gridSpan w:val="4"/>
          </w:tcPr>
          <w:p w14:paraId="5F0D97D0" w14:textId="77777777" w:rsidR="00995C6A" w:rsidRDefault="00995C6A" w:rsidP="008473D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995C6A" w14:paraId="3F4B744A" w14:textId="77777777" w:rsidTr="008473D6">
        <w:trPr>
          <w:trHeight w:val="300"/>
        </w:trPr>
        <w:tc>
          <w:tcPr>
            <w:tcW w:w="3094" w:type="dxa"/>
            <w:gridSpan w:val="2"/>
          </w:tcPr>
          <w:p w14:paraId="58268842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594633C0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753C3C8A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22EB7AA3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3ECC8679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474F9FD5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54B379FB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045B7697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43E1419E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339F1E2B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7A55344E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31C488A0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5BBA385E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12114A9D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3C68220E" w14:textId="77777777" w:rsidR="00995C6A" w:rsidRDefault="00995C6A" w:rsidP="008473D6">
            <w:pPr>
              <w:rPr>
                <w:b/>
                <w:color w:val="FF0000"/>
                <w:kern w:val="2"/>
                <w:szCs w:val="24"/>
              </w:rPr>
            </w:pPr>
          </w:p>
          <w:p w14:paraId="55B742A3" w14:textId="77777777" w:rsidR="00995C6A" w:rsidRDefault="00995C6A" w:rsidP="009050E1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284512A" w14:textId="12CEEA26" w:rsidR="009050E1" w:rsidRDefault="00995C6A" w:rsidP="009050E1">
            <w:pPr>
              <w:rPr>
                <w:color w:val="4472C4"/>
                <w:szCs w:val="24"/>
              </w:rPr>
            </w:pPr>
            <w:r>
              <w:rPr>
                <w:szCs w:val="24"/>
              </w:rPr>
              <w:t>Tiekėjas Paslaugas įsipareigoja teikti</w:t>
            </w:r>
            <w:r w:rsidR="009050E1">
              <w:rPr>
                <w:szCs w:val="24"/>
              </w:rPr>
              <w:t xml:space="preserve"> 36 (trisdešimt šešis) mėn. </w:t>
            </w:r>
            <w:r>
              <w:rPr>
                <w:szCs w:val="24"/>
              </w:rPr>
              <w:t xml:space="preserve"> </w:t>
            </w:r>
            <w:r w:rsidRPr="009050E1">
              <w:rPr>
                <w:szCs w:val="24"/>
              </w:rPr>
              <w:t>nuo Sutarties įsigaliojimo dienos</w:t>
            </w:r>
            <w:r w:rsidR="009050E1">
              <w:rPr>
                <w:szCs w:val="24"/>
              </w:rPr>
              <w:t xml:space="preserve">, arba kol bus panaudota </w:t>
            </w:r>
            <w:r w:rsidR="00AE35D2">
              <w:rPr>
                <w:szCs w:val="24"/>
              </w:rPr>
              <w:t xml:space="preserve">Sutarties 5.2 punkte nurodyta </w:t>
            </w:r>
            <w:r w:rsidR="009050E1" w:rsidRPr="009050E1">
              <w:rPr>
                <w:bCs/>
                <w:color w:val="000000"/>
                <w:kern w:val="2"/>
                <w:szCs w:val="24"/>
              </w:rPr>
              <w:t xml:space="preserve">maksimali pirkimui skirtų lėšų suma </w:t>
            </w:r>
            <w:r w:rsidR="00AE35D2">
              <w:rPr>
                <w:bCs/>
                <w:color w:val="000000"/>
                <w:kern w:val="2"/>
                <w:szCs w:val="24"/>
              </w:rPr>
              <w:t>be</w:t>
            </w:r>
            <w:r w:rsidR="009050E1" w:rsidRPr="009050E1">
              <w:rPr>
                <w:bCs/>
                <w:color w:val="000000"/>
                <w:kern w:val="2"/>
                <w:szCs w:val="24"/>
              </w:rPr>
              <w:t xml:space="preserve"> PVM</w:t>
            </w:r>
            <w:r w:rsidR="009050E1">
              <w:rPr>
                <w:bCs/>
                <w:color w:val="000000"/>
                <w:kern w:val="2"/>
                <w:szCs w:val="24"/>
              </w:rPr>
              <w:t xml:space="preserve"> (kuris įvykis įvyks greičiau)</w:t>
            </w:r>
            <w:r w:rsidR="009050E1" w:rsidRPr="009050E1">
              <w:rPr>
                <w:bCs/>
                <w:color w:val="000000"/>
                <w:kern w:val="2"/>
                <w:szCs w:val="24"/>
              </w:rPr>
              <w:t>.</w:t>
            </w:r>
          </w:p>
          <w:p w14:paraId="61F641E9" w14:textId="418E426B" w:rsidR="00995C6A" w:rsidRDefault="00995C6A" w:rsidP="008473D6">
            <w:pPr>
              <w:rPr>
                <w:color w:val="4472C4"/>
                <w:szCs w:val="24"/>
              </w:rPr>
            </w:pPr>
          </w:p>
        </w:tc>
      </w:tr>
      <w:tr w:rsidR="00995C6A" w14:paraId="7323CBAB" w14:textId="77777777" w:rsidTr="008473D6">
        <w:trPr>
          <w:trHeight w:val="300"/>
        </w:trPr>
        <w:tc>
          <w:tcPr>
            <w:tcW w:w="3094" w:type="dxa"/>
            <w:gridSpan w:val="2"/>
          </w:tcPr>
          <w:p w14:paraId="2885DA09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CF6E2" w14:textId="41328FD9" w:rsidR="00B445BD" w:rsidRDefault="00995C6A" w:rsidP="008473D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40DB25" w14:textId="4E59F9B2" w:rsidR="00995C6A" w:rsidRDefault="00995C6A" w:rsidP="00B445BD">
            <w:pPr>
              <w:jc w:val="both"/>
              <w:rPr>
                <w:szCs w:val="24"/>
              </w:rPr>
            </w:pPr>
          </w:p>
        </w:tc>
      </w:tr>
      <w:tr w:rsidR="00995C6A" w14:paraId="2BB3B323" w14:textId="77777777" w:rsidTr="008473D6">
        <w:trPr>
          <w:trHeight w:val="300"/>
        </w:trPr>
        <w:tc>
          <w:tcPr>
            <w:tcW w:w="3094" w:type="dxa"/>
            <w:gridSpan w:val="2"/>
          </w:tcPr>
          <w:p w14:paraId="3F4945EC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30D6637E" w14:textId="3211DE5B" w:rsidR="00995C6A" w:rsidRDefault="008C7412" w:rsidP="008473D6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Paslaugų u</w:t>
            </w:r>
            <w:r w:rsidR="00995C6A">
              <w:rPr>
                <w:kern w:val="2"/>
                <w:szCs w:val="24"/>
              </w:rPr>
              <w:t xml:space="preserve">žsakymai </w:t>
            </w:r>
            <w:bookmarkStart w:id="2" w:name="_Hlk230699843"/>
            <w:r w:rsidR="00995C6A">
              <w:rPr>
                <w:kern w:val="2"/>
                <w:szCs w:val="24"/>
              </w:rPr>
              <w:t xml:space="preserve">teikiami </w:t>
            </w:r>
            <w:r w:rsidR="00A70F84">
              <w:rPr>
                <w:kern w:val="2"/>
                <w:szCs w:val="24"/>
              </w:rPr>
              <w:t xml:space="preserve">Bendrajam pagalbos centrui tel. 112 </w:t>
            </w:r>
            <w:r w:rsidR="00995C6A">
              <w:rPr>
                <w:kern w:val="2"/>
                <w:szCs w:val="24"/>
              </w:rPr>
              <w:t xml:space="preserve">ir laikomi gautais </w:t>
            </w:r>
            <w:r w:rsidR="00995C6A" w:rsidRPr="00A70F84">
              <w:rPr>
                <w:kern w:val="2"/>
                <w:szCs w:val="24"/>
              </w:rPr>
              <w:t>nedelsiant</w:t>
            </w:r>
            <w:r w:rsidR="00995C6A">
              <w:rPr>
                <w:color w:val="FF0000"/>
                <w:kern w:val="2"/>
                <w:szCs w:val="24"/>
              </w:rPr>
              <w:t xml:space="preserve"> </w:t>
            </w:r>
            <w:r w:rsidR="00995C6A">
              <w:rPr>
                <w:kern w:val="2"/>
                <w:szCs w:val="24"/>
              </w:rPr>
              <w:t>nuo Užsakymo pateikimo</w:t>
            </w:r>
            <w:r w:rsidR="00D36CC1">
              <w:rPr>
                <w:kern w:val="2"/>
                <w:szCs w:val="24"/>
              </w:rPr>
              <w:t xml:space="preserve"> momento</w:t>
            </w:r>
            <w:r w:rsidR="00995C6A">
              <w:rPr>
                <w:kern w:val="2"/>
                <w:szCs w:val="24"/>
              </w:rPr>
              <w:t>.</w:t>
            </w:r>
            <w:bookmarkEnd w:id="2"/>
          </w:p>
        </w:tc>
      </w:tr>
      <w:tr w:rsidR="00995C6A" w14:paraId="34C47444" w14:textId="77777777" w:rsidTr="00A70F84">
        <w:trPr>
          <w:trHeight w:val="892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21CE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0346" w14:textId="5F0A6EFA" w:rsidR="00995C6A" w:rsidRDefault="00995C6A" w:rsidP="00A70F84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995C6A" w14:paraId="7AE15B3E" w14:textId="77777777" w:rsidTr="008473D6">
        <w:trPr>
          <w:trHeight w:val="300"/>
        </w:trPr>
        <w:tc>
          <w:tcPr>
            <w:tcW w:w="3094" w:type="dxa"/>
            <w:gridSpan w:val="2"/>
          </w:tcPr>
          <w:p w14:paraId="6FAD1464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2209C0A0" w14:textId="29BB88C2" w:rsidR="007D227E" w:rsidRPr="009B6C87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7D227E">
              <w:rPr>
                <w:kern w:val="2"/>
                <w:szCs w:val="24"/>
              </w:rPr>
              <w:t>Sąskaita</w:t>
            </w:r>
            <w:r w:rsidR="009B6C87">
              <w:rPr>
                <w:kern w:val="2"/>
                <w:szCs w:val="24"/>
              </w:rPr>
              <w:t xml:space="preserve"> ir </w:t>
            </w:r>
            <w:r w:rsidR="009B6C87">
              <w:rPr>
                <w:szCs w:val="24"/>
              </w:rPr>
              <w:t>s</w:t>
            </w:r>
            <w:r w:rsidR="00663BB3" w:rsidRPr="0047110E">
              <w:rPr>
                <w:snapToGrid w:val="0"/>
                <w:szCs w:val="24"/>
              </w:rPr>
              <w:t>uteiktų Paslaugų ataskait</w:t>
            </w:r>
            <w:r w:rsidR="00663BB3">
              <w:rPr>
                <w:snapToGrid w:val="0"/>
                <w:szCs w:val="24"/>
              </w:rPr>
              <w:t xml:space="preserve">a, kurioje būtų </w:t>
            </w:r>
            <w:r w:rsidR="007D227E">
              <w:rPr>
                <w:snapToGrid w:val="0"/>
                <w:szCs w:val="24"/>
              </w:rPr>
              <w:t xml:space="preserve">nurodyta </w:t>
            </w:r>
            <w:r w:rsidR="009D280E">
              <w:rPr>
                <w:snapToGrid w:val="0"/>
                <w:szCs w:val="24"/>
              </w:rPr>
              <w:t>Paslaugų suteiki</w:t>
            </w:r>
            <w:r w:rsidR="007D227E">
              <w:rPr>
                <w:snapToGrid w:val="0"/>
                <w:szCs w:val="24"/>
              </w:rPr>
              <w:t xml:space="preserve">mo </w:t>
            </w:r>
            <w:r w:rsidR="007D227E">
              <w:rPr>
                <w:snapToGrid w:val="0"/>
                <w:szCs w:val="24"/>
              </w:rPr>
              <w:lastRenderedPageBreak/>
              <w:t xml:space="preserve">data, </w:t>
            </w:r>
            <w:r w:rsidR="00F954CE">
              <w:rPr>
                <w:szCs w:val="24"/>
              </w:rPr>
              <w:t xml:space="preserve">maršrutas, </w:t>
            </w:r>
            <w:r w:rsidR="00F954CE" w:rsidRPr="00C2280A">
              <w:rPr>
                <w:szCs w:val="24"/>
              </w:rPr>
              <w:t>nuvažiuotų kilometrų skaičius</w:t>
            </w:r>
            <w:r w:rsidR="00F954CE">
              <w:rPr>
                <w:szCs w:val="24"/>
              </w:rPr>
              <w:t xml:space="preserve">, </w:t>
            </w:r>
            <w:r w:rsidR="00F954CE" w:rsidRPr="00C2280A">
              <w:rPr>
                <w:szCs w:val="24"/>
              </w:rPr>
              <w:t xml:space="preserve">kiek laiko truko </w:t>
            </w:r>
            <w:r w:rsidR="00F954CE">
              <w:rPr>
                <w:szCs w:val="24"/>
              </w:rPr>
              <w:t>P</w:t>
            </w:r>
            <w:r w:rsidR="00F954CE" w:rsidRPr="00C2280A">
              <w:rPr>
                <w:szCs w:val="24"/>
              </w:rPr>
              <w:t>aslaug</w:t>
            </w:r>
            <w:r w:rsidR="00F954CE">
              <w:rPr>
                <w:szCs w:val="24"/>
              </w:rPr>
              <w:t>ų</w:t>
            </w:r>
            <w:r w:rsidR="00F954CE" w:rsidRPr="00C2280A">
              <w:rPr>
                <w:szCs w:val="24"/>
              </w:rPr>
              <w:t xml:space="preserve"> teikimas konkretaus </w:t>
            </w:r>
            <w:r w:rsidR="00F954CE">
              <w:rPr>
                <w:szCs w:val="24"/>
              </w:rPr>
              <w:t>perveži</w:t>
            </w:r>
            <w:r w:rsidR="00F954CE" w:rsidRPr="00C2280A">
              <w:rPr>
                <w:szCs w:val="24"/>
              </w:rPr>
              <w:t>mo atveju, nurodant GMP brigados išvykimo pagal iškvietimą laiką ir paciento nuvežimo į konkrečią ASP</w:t>
            </w:r>
            <w:r w:rsidR="00F954CE">
              <w:rPr>
                <w:szCs w:val="24"/>
              </w:rPr>
              <w:t>Į</w:t>
            </w:r>
            <w:r w:rsidR="00F954CE" w:rsidRPr="00C2280A">
              <w:rPr>
                <w:szCs w:val="24"/>
              </w:rPr>
              <w:t xml:space="preserve"> pabaigos laiką</w:t>
            </w:r>
            <w:r w:rsidR="00F954CE">
              <w:rPr>
                <w:szCs w:val="24"/>
              </w:rPr>
              <w:t>, bei pacientą siuntusio gydytojo duomenys</w:t>
            </w:r>
            <w:r w:rsidR="007D227E">
              <w:rPr>
                <w:snapToGrid w:val="0"/>
                <w:szCs w:val="24"/>
              </w:rPr>
              <w:t xml:space="preserve">.  </w:t>
            </w:r>
            <w:r w:rsidR="00663BB3">
              <w:rPr>
                <w:color w:val="FF0000"/>
                <w:szCs w:val="24"/>
              </w:rPr>
              <w:t xml:space="preserve"> </w:t>
            </w:r>
          </w:p>
          <w:p w14:paraId="5DF4294D" w14:textId="2C6E6447" w:rsidR="00995C6A" w:rsidRDefault="00995C6A" w:rsidP="008473D6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995C6A" w14:paraId="7E520949" w14:textId="77777777" w:rsidTr="008473D6">
        <w:trPr>
          <w:trHeight w:val="300"/>
        </w:trPr>
        <w:tc>
          <w:tcPr>
            <w:tcW w:w="9535" w:type="dxa"/>
            <w:gridSpan w:val="4"/>
          </w:tcPr>
          <w:p w14:paraId="3276456C" w14:textId="77777777" w:rsidR="00995C6A" w:rsidRDefault="00995C6A" w:rsidP="008473D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995C6A" w14:paraId="65E0C8DA" w14:textId="77777777" w:rsidTr="008473D6">
        <w:trPr>
          <w:trHeight w:val="300"/>
        </w:trPr>
        <w:tc>
          <w:tcPr>
            <w:tcW w:w="3094" w:type="dxa"/>
            <w:gridSpan w:val="2"/>
          </w:tcPr>
          <w:p w14:paraId="2C3B398B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26FD08CD" w14:textId="7777777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0BCD8129" w14:textId="0BCDCA20" w:rsidR="00995C6A" w:rsidRDefault="00995C6A" w:rsidP="008473D6">
            <w:pPr>
              <w:rPr>
                <w:color w:val="4472C4"/>
                <w:kern w:val="2"/>
                <w:szCs w:val="24"/>
              </w:rPr>
            </w:pPr>
          </w:p>
        </w:tc>
      </w:tr>
      <w:tr w:rsidR="00995C6A" w14:paraId="0E890D37" w14:textId="77777777" w:rsidTr="008473D6">
        <w:trPr>
          <w:trHeight w:val="300"/>
        </w:trPr>
        <w:tc>
          <w:tcPr>
            <w:tcW w:w="3094" w:type="dxa"/>
            <w:gridSpan w:val="2"/>
          </w:tcPr>
          <w:p w14:paraId="0093365A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7225EB9B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33CCA114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4C4C5B33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51BC8422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4825DFD2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70086276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</w:p>
          <w:p w14:paraId="48CD6152" w14:textId="77777777" w:rsidR="00995C6A" w:rsidRDefault="00995C6A" w:rsidP="00FE0C2D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DCCBBF9" w14:textId="77777777" w:rsidR="00995C6A" w:rsidRPr="006E1FA2" w:rsidRDefault="00995C6A" w:rsidP="008473D6">
            <w:pPr>
              <w:rPr>
                <w:szCs w:val="24"/>
              </w:rPr>
            </w:pPr>
            <w:r w:rsidRPr="006E1FA2">
              <w:rPr>
                <w:kern w:val="2"/>
                <w:szCs w:val="24"/>
              </w:rPr>
              <w:t xml:space="preserve">Pradinės Sutarties vertė yra </w:t>
            </w:r>
            <w:r w:rsidRPr="006E1FA2">
              <w:rPr>
                <w:color w:val="4472C4"/>
                <w:kern w:val="2"/>
                <w:szCs w:val="24"/>
              </w:rPr>
              <w:t>(nurodyti sumą skaičiais)</w:t>
            </w:r>
            <w:r w:rsidRPr="006E1FA2">
              <w:rPr>
                <w:kern w:val="2"/>
                <w:szCs w:val="24"/>
              </w:rPr>
              <w:t xml:space="preserve"> Eur </w:t>
            </w:r>
            <w:r w:rsidRPr="006E1FA2">
              <w:rPr>
                <w:color w:val="4472C4"/>
                <w:kern w:val="2"/>
                <w:szCs w:val="24"/>
              </w:rPr>
              <w:t>(nurodyti sumą žodžiais)</w:t>
            </w:r>
            <w:r w:rsidRPr="006E1FA2">
              <w:rPr>
                <w:kern w:val="2"/>
                <w:szCs w:val="24"/>
              </w:rPr>
              <w:t xml:space="preserve"> be PVM.</w:t>
            </w:r>
          </w:p>
          <w:p w14:paraId="286EFF6E" w14:textId="77777777" w:rsidR="00E71EA9" w:rsidRDefault="00E71EA9" w:rsidP="009B6C87">
            <w:pPr>
              <w:rPr>
                <w:color w:val="00B050"/>
                <w:szCs w:val="24"/>
              </w:rPr>
            </w:pPr>
          </w:p>
          <w:p w14:paraId="5D621A87" w14:textId="695CCE9B" w:rsidR="009B6C87" w:rsidRPr="00E71EA9" w:rsidRDefault="009B6C87" w:rsidP="009B6C87">
            <w:pPr>
              <w:rPr>
                <w:szCs w:val="24"/>
              </w:rPr>
            </w:pPr>
            <w:r w:rsidRPr="00E71EA9">
              <w:rPr>
                <w:szCs w:val="24"/>
              </w:rPr>
              <w:t>Vadovaujantis Lietuvos Respublikos pridėtinės vertės mokesčio įstatymo 20 straipsnio nuostatomis, šioms Paslaugoms pridėtinės vertės mokestis netaikomas.</w:t>
            </w:r>
          </w:p>
          <w:p w14:paraId="7B00ACC7" w14:textId="77777777" w:rsidR="00995C6A" w:rsidRDefault="00995C6A" w:rsidP="008473D6">
            <w:pPr>
              <w:rPr>
                <w:kern w:val="2"/>
                <w:szCs w:val="24"/>
              </w:rPr>
            </w:pPr>
          </w:p>
          <w:p w14:paraId="63F15670" w14:textId="701867BC" w:rsidR="00995C6A" w:rsidRDefault="00995C6A" w:rsidP="008473D6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</w:t>
            </w:r>
            <w:r w:rsidR="00FE0C2D">
              <w:rPr>
                <w:color w:val="000000"/>
                <w:kern w:val="2"/>
                <w:szCs w:val="24"/>
              </w:rPr>
              <w:t xml:space="preserve">. [2] </w:t>
            </w:r>
            <w:r>
              <w:rPr>
                <w:color w:val="000000"/>
                <w:kern w:val="2"/>
                <w:szCs w:val="24"/>
              </w:rPr>
              <w:t xml:space="preserve">nurodytais įkainiais, neviršijant Sutarties kainos. Sutartyje arba jos priede Nr. </w:t>
            </w:r>
            <w:r w:rsidR="00FE0C2D">
              <w:rPr>
                <w:color w:val="000000"/>
                <w:kern w:val="2"/>
                <w:szCs w:val="24"/>
              </w:rPr>
              <w:t xml:space="preserve">[2] 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atskirose eilutėse nurodytas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  <w:p w14:paraId="2BA5B121" w14:textId="46C5D5F6" w:rsidR="00995C6A" w:rsidRDefault="00995C6A" w:rsidP="00FE0C2D">
            <w:pPr>
              <w:rPr>
                <w:color w:val="000000"/>
                <w:kern w:val="2"/>
                <w:szCs w:val="24"/>
              </w:rPr>
            </w:pPr>
            <w:r w:rsidRPr="00FE0C2D">
              <w:rPr>
                <w:kern w:val="2"/>
                <w:szCs w:val="24"/>
              </w:rPr>
              <w:t>Pirkėjas neįsipareigoja išpirkti preliminaraus Paslaugų kiekio ar bet kokios jo dalies</w:t>
            </w:r>
            <w:r w:rsidR="00FE0C2D" w:rsidRPr="00FE0C2D">
              <w:rPr>
                <w:kern w:val="2"/>
                <w:szCs w:val="24"/>
              </w:rPr>
              <w:t>.</w:t>
            </w:r>
          </w:p>
        </w:tc>
      </w:tr>
      <w:tr w:rsidR="00995C6A" w14:paraId="235555A3" w14:textId="77777777" w:rsidTr="008473D6">
        <w:trPr>
          <w:trHeight w:val="300"/>
        </w:trPr>
        <w:tc>
          <w:tcPr>
            <w:tcW w:w="3094" w:type="dxa"/>
            <w:gridSpan w:val="2"/>
          </w:tcPr>
          <w:p w14:paraId="52292213" w14:textId="5A0A1A30" w:rsidR="00995C6A" w:rsidRDefault="00995C6A" w:rsidP="002F3166">
            <w:pPr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28BD029E" w14:textId="550F090F" w:rsidR="00995C6A" w:rsidRDefault="00995C6A" w:rsidP="008473D6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815AE9">
              <w:rPr>
                <w:kern w:val="2"/>
                <w:szCs w:val="24"/>
              </w:rPr>
              <w:t xml:space="preserve">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761A1F25" w14:textId="77777777" w:rsidR="00995C6A" w:rsidRPr="000553B4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5.3.1. </w:t>
            </w:r>
            <w:r w:rsidRPr="000553B4">
              <w:rPr>
                <w:kern w:val="2"/>
                <w:szCs w:val="24"/>
              </w:rPr>
              <w:t>dėl PVM tarifo pasikeitimo;</w:t>
            </w:r>
          </w:p>
          <w:p w14:paraId="2AC359B6" w14:textId="05E7896F" w:rsidR="00995C6A" w:rsidRDefault="00995C6A" w:rsidP="002F3166">
            <w:pPr>
              <w:rPr>
                <w:color w:val="FF0000"/>
                <w:kern w:val="2"/>
                <w:szCs w:val="24"/>
              </w:rPr>
            </w:pPr>
            <w:r w:rsidRPr="002F3166">
              <w:rPr>
                <w:kern w:val="2"/>
                <w:szCs w:val="24"/>
              </w:rPr>
              <w:t>5.3.</w:t>
            </w:r>
            <w:r w:rsidR="001257A9">
              <w:rPr>
                <w:kern w:val="2"/>
                <w:szCs w:val="24"/>
              </w:rPr>
              <w:t>3</w:t>
            </w:r>
            <w:r w:rsidRPr="002F3166">
              <w:rPr>
                <w:kern w:val="2"/>
                <w:szCs w:val="24"/>
              </w:rPr>
              <w:t>. dėl kainų lygio pokyčio</w:t>
            </w:r>
            <w:r w:rsidR="0032025C" w:rsidRPr="002F3166">
              <w:rPr>
                <w:kern w:val="2"/>
                <w:szCs w:val="24"/>
              </w:rPr>
              <w:t>.</w:t>
            </w:r>
          </w:p>
        </w:tc>
      </w:tr>
      <w:tr w:rsidR="00995C6A" w14:paraId="6AAD0995" w14:textId="77777777" w:rsidTr="008473D6">
        <w:trPr>
          <w:trHeight w:val="300"/>
        </w:trPr>
        <w:tc>
          <w:tcPr>
            <w:tcW w:w="3094" w:type="dxa"/>
            <w:gridSpan w:val="2"/>
          </w:tcPr>
          <w:p w14:paraId="1BC322BD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98BF7A1" w14:textId="62273922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</w:t>
            </w:r>
            <w:r w:rsidR="002F3166">
              <w:rPr>
                <w:kern w:val="2"/>
                <w:szCs w:val="24"/>
              </w:rPr>
              <w:t>iems</w:t>
            </w:r>
            <w:r>
              <w:rPr>
                <w:kern w:val="2"/>
                <w:szCs w:val="24"/>
              </w:rPr>
              <w:t xml:space="preserve"> įkainiams, Sutarties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įkainio be PVM.</w:t>
            </w:r>
          </w:p>
          <w:p w14:paraId="46F206A5" w14:textId="585CAD06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Perskaičiavimas įforminamas Susitarimu ne vėliau kaip per </w:t>
            </w:r>
            <w:r w:rsidR="002F3166">
              <w:rPr>
                <w:kern w:val="2"/>
                <w:szCs w:val="24"/>
              </w:rPr>
              <w:t>30 (trisdešimt)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nuo PVM mokėjimą reglamentuojančių teisės aktų pasikeitimo, kuris tampa neatskiriama Sutarties dalimi. </w:t>
            </w:r>
          </w:p>
          <w:p w14:paraId="4DF5D303" w14:textId="6ACFA3D3" w:rsidR="00995C6A" w:rsidRDefault="00995C6A" w:rsidP="008473D6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Perskaičiuoti Sutarties įkainiai įforminami Susitarimu ir turi būti taikomi nuo naujo PVM įvedimo datos (nepriklausomai nuo to, kada pasirašytas Susitarimas).</w:t>
            </w:r>
          </w:p>
        </w:tc>
      </w:tr>
      <w:tr w:rsidR="00995C6A" w14:paraId="5C457526" w14:textId="77777777" w:rsidTr="008473D6">
        <w:trPr>
          <w:trHeight w:val="300"/>
        </w:trPr>
        <w:tc>
          <w:tcPr>
            <w:tcW w:w="3094" w:type="dxa"/>
            <w:gridSpan w:val="2"/>
          </w:tcPr>
          <w:p w14:paraId="0B557DC3" w14:textId="77777777" w:rsidR="00995C6A" w:rsidRDefault="00995C6A" w:rsidP="008473D6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69C65324" w14:textId="7777777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7079D8" w14:textId="77777777" w:rsidR="00995C6A" w:rsidRDefault="00995C6A" w:rsidP="008473D6">
            <w:pPr>
              <w:rPr>
                <w:kern w:val="2"/>
                <w:szCs w:val="24"/>
              </w:rPr>
            </w:pPr>
          </w:p>
          <w:p w14:paraId="133E68C1" w14:textId="3ACCC885" w:rsidR="00995C6A" w:rsidRDefault="00995C6A" w:rsidP="008473D6">
            <w:pPr>
              <w:rPr>
                <w:szCs w:val="24"/>
              </w:rPr>
            </w:pPr>
          </w:p>
        </w:tc>
      </w:tr>
      <w:tr w:rsidR="00995C6A" w14:paraId="0167DE1A" w14:textId="77777777" w:rsidTr="008473D6">
        <w:trPr>
          <w:trHeight w:val="300"/>
        </w:trPr>
        <w:tc>
          <w:tcPr>
            <w:tcW w:w="3094" w:type="dxa"/>
            <w:gridSpan w:val="2"/>
          </w:tcPr>
          <w:p w14:paraId="6FAC261E" w14:textId="77777777" w:rsidR="00995C6A" w:rsidRDefault="00995C6A" w:rsidP="008473D6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3A3F3BA5" w14:textId="77777777" w:rsidR="00995C6A" w:rsidRDefault="00995C6A" w:rsidP="008473D6">
            <w:pPr>
              <w:rPr>
                <w:kern w:val="2"/>
                <w:szCs w:val="24"/>
              </w:rPr>
            </w:pPr>
          </w:p>
          <w:p w14:paraId="26DFEE67" w14:textId="62FD6427" w:rsidR="00995C6A" w:rsidRDefault="00995C6A" w:rsidP="008473D6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260275C3" w14:textId="77777777" w:rsidR="00EF1D50" w:rsidRPr="009D4E09" w:rsidRDefault="00995C6A" w:rsidP="00EF1D50">
            <w:pPr>
              <w:rPr>
                <w:kern w:val="2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5.3.3.1. </w:t>
            </w:r>
            <w:r w:rsidR="00EF1D50">
              <w:rPr>
                <w:color w:val="000000"/>
                <w:kern w:val="2"/>
                <w:szCs w:val="24"/>
              </w:rPr>
              <w:t>Bet</w:t>
            </w:r>
            <w:r w:rsidR="00EF1D50">
              <w:rPr>
                <w:kern w:val="2"/>
                <w:szCs w:val="24"/>
              </w:rPr>
              <w:t xml:space="preserve"> </w:t>
            </w:r>
            <w:r w:rsidR="00EF1D50" w:rsidRPr="009D4E09">
              <w:rPr>
                <w:kern w:val="2"/>
                <w:szCs w:val="24"/>
              </w:rPr>
              <w:t xml:space="preserve">kuri Sutarties šalis Sutarties galiojimo metu turi teisę inicijuoti Sutarties įkainių peržiūrą (keitimą) ne anksčiau kaip po 6 (šešių) mėnesių nuo Sutarties įsigaliojimo dienos </w:t>
            </w:r>
            <w:r w:rsidR="00EF1D50" w:rsidRPr="009D4E09">
              <w:rPr>
                <w:kern w:val="2"/>
                <w:szCs w:val="24"/>
              </w:rPr>
              <w:lastRenderedPageBreak/>
              <w:t>(jeigu peržiūra jau buvo atlikta – nuo Susitarimo dėl paskutinio perskaičiavimo pagal šį Specialiųjų sąlygų punktą įsigaliojimo dienos). Sutarties įkainių peržiūra atliekama ne rečiau kaip kas 6 (šeši) mėnesiai.</w:t>
            </w:r>
          </w:p>
          <w:p w14:paraId="0A58BB81" w14:textId="27A9E5CF" w:rsidR="00995C6A" w:rsidRDefault="00EF1D50" w:rsidP="00EF1D50">
            <w:pPr>
              <w:rPr>
                <w:szCs w:val="24"/>
              </w:rPr>
            </w:pPr>
            <w:r w:rsidRPr="009D4E09">
              <w:rPr>
                <w:kern w:val="2"/>
                <w:szCs w:val="24"/>
              </w:rPr>
              <w:t>5.3.3.2. Sutarties</w:t>
            </w:r>
            <w:r w:rsidRPr="009D4E09">
              <w:rPr>
                <w:kern w:val="2"/>
                <w:szCs w:val="24"/>
                <w:shd w:val="clear" w:color="auto" w:fill="FFFFFF"/>
              </w:rPr>
              <w:t xml:space="preserve"> įkainiai peržiūrimi tik tai Sutarties daliai</w:t>
            </w:r>
            <w:r>
              <w:rPr>
                <w:szCs w:val="24"/>
              </w:rPr>
              <w:t xml:space="preserve"> </w:t>
            </w:r>
            <w:r w:rsidR="00995C6A"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="00995C6A" w:rsidRPr="00EF1D50">
              <w:rPr>
                <w:szCs w:val="24"/>
              </w:rPr>
              <w:t>5</w:t>
            </w:r>
            <w:r w:rsidR="00995C6A">
              <w:rPr>
                <w:color w:val="4472C4"/>
                <w:szCs w:val="24"/>
              </w:rPr>
              <w:t xml:space="preserve"> </w:t>
            </w:r>
            <w:r w:rsidR="00995C6A">
              <w:rPr>
                <w:szCs w:val="24"/>
              </w:rPr>
              <w:t xml:space="preserve">procentus. </w:t>
            </w:r>
            <w:r w:rsidR="00995C6A" w:rsidRPr="00EF1D50">
              <w:rPr>
                <w:szCs w:val="24"/>
              </w:rPr>
              <w:t xml:space="preserve">Sutarties įkainių </w:t>
            </w:r>
            <w:r w:rsidR="00995C6A">
              <w:rPr>
                <w:szCs w:val="24"/>
              </w:rPr>
              <w:t xml:space="preserve">peržiūra atliekama ne rečiau kaip kas </w:t>
            </w:r>
            <w:r w:rsidRPr="00022EA2">
              <w:rPr>
                <w:szCs w:val="24"/>
              </w:rPr>
              <w:t xml:space="preserve">6 (šeši) </w:t>
            </w:r>
            <w:r w:rsidR="00995C6A">
              <w:rPr>
                <w:color w:val="4472C4"/>
                <w:szCs w:val="24"/>
              </w:rPr>
              <w:t xml:space="preserve"> </w:t>
            </w:r>
            <w:r w:rsidR="00995C6A">
              <w:rPr>
                <w:szCs w:val="24"/>
              </w:rPr>
              <w:t>mėnesiai.</w:t>
            </w:r>
          </w:p>
          <w:p w14:paraId="091DF40C" w14:textId="35F3C68E" w:rsidR="00995C6A" w:rsidRDefault="00995C6A" w:rsidP="008473D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 Sutarties </w:t>
            </w:r>
            <w:r w:rsidRPr="00EF1D50">
              <w:rPr>
                <w:kern w:val="2"/>
                <w:szCs w:val="24"/>
                <w:shd w:val="clear" w:color="auto" w:fill="FFFFFF"/>
              </w:rPr>
              <w:t xml:space="preserve">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peržiūrimi tik tai Sutarties daliai, kuri nėra išpirkta, t. y. Paslaugoms, kurios nėra priimtos ir apmokėtos. Vėlesnė </w:t>
            </w:r>
            <w:r w:rsidRPr="00EF1D50">
              <w:rPr>
                <w:kern w:val="2"/>
                <w:szCs w:val="24"/>
                <w:shd w:val="clear" w:color="auto" w:fill="FFFFFF"/>
              </w:rPr>
              <w:t xml:space="preserve">Sutarties 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5D281BF7" w14:textId="6563D48E" w:rsidR="00995C6A" w:rsidRDefault="00995C6A" w:rsidP="008473D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5.3.3.3.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Jeigu P</w:t>
            </w:r>
            <w:r>
              <w:rPr>
                <w:color w:val="000000"/>
                <w:szCs w:val="24"/>
              </w:rPr>
              <w:t>aslaugų teikimas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>
              <w:rPr>
                <w:color w:val="000000"/>
                <w:szCs w:val="24"/>
              </w:rPr>
              <w:t>aslaugų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EF1D50">
              <w:rPr>
                <w:kern w:val="2"/>
                <w:szCs w:val="24"/>
                <w:shd w:val="clear" w:color="auto" w:fill="FFFFFF"/>
              </w:rPr>
              <w:t>įkainiai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nėra perskaičiuojami dėl kainų lygio kilimo (gali būti mažinami, tačiau negali būti didinami).</w:t>
            </w:r>
          </w:p>
          <w:p w14:paraId="66C5C7FE" w14:textId="33727F82" w:rsidR="00995C6A" w:rsidRDefault="00995C6A" w:rsidP="008473D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Pr="00280C04">
              <w:rPr>
                <w:kern w:val="2"/>
                <w:szCs w:val="24"/>
              </w:rPr>
              <w:t xml:space="preserve">įkainių </w:t>
            </w:r>
            <w:r>
              <w:rPr>
                <w:color w:val="000000"/>
                <w:kern w:val="2"/>
                <w:szCs w:val="24"/>
              </w:rPr>
              <w:t xml:space="preserve">peržiūrą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280C04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 arba kitų oficialių šaltinių duomenimis</w:t>
            </w:r>
            <w:r w:rsidR="00280C04" w:rsidRPr="00280C04">
              <w:rPr>
                <w:kern w:val="2"/>
                <w:szCs w:val="24"/>
                <w:shd w:val="clear" w:color="auto" w:fill="FFFFFF"/>
              </w:rPr>
              <w:t>.</w:t>
            </w:r>
            <w:r w:rsidRPr="00280C04">
              <w:rPr>
                <w:kern w:val="2"/>
                <w:szCs w:val="24"/>
                <w:shd w:val="clear" w:color="auto" w:fill="FFFFFF"/>
              </w:rPr>
              <w:t xml:space="preserve"> Iš kitos Šalies </w:t>
            </w:r>
            <w:r w:rsidR="00280C04" w:rsidRPr="00280C04">
              <w:rPr>
                <w:kern w:val="2"/>
                <w:szCs w:val="24"/>
                <w:shd w:val="clear" w:color="auto" w:fill="FFFFFF"/>
              </w:rPr>
              <w:t>n</w:t>
            </w:r>
            <w:r w:rsidRPr="00280C04">
              <w:rPr>
                <w:kern w:val="2"/>
                <w:szCs w:val="24"/>
                <w:shd w:val="clear" w:color="auto" w:fill="FFFFFF"/>
              </w:rPr>
              <w:t xml:space="preserve">ereikalaujama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pateikti oficialaus Valstybės duomenų agentūros ar kitos institucijos išduoto dokumento ar patvirtinimo</w:t>
            </w:r>
            <w:r w:rsidR="00280C04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4C963F61" w14:textId="51026D29" w:rsidR="00995C6A" w:rsidRDefault="00995C6A" w:rsidP="008473D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5.3.3.5. Šalys privalo Susitarime nurodyti vartojimo prekių ir paslaugų indekso reikšmę laikotarpio pradžioje ir jo nustatymo datą, indekso reikšmę laikotarpio pabaigoje ir jo nustatymo datą, kainų pokytį (k), perskaičiuot</w:t>
            </w:r>
            <w:r w:rsidR="00280C04">
              <w:rPr>
                <w:color w:val="000000"/>
                <w:kern w:val="2"/>
                <w:szCs w:val="24"/>
                <w:shd w:val="clear" w:color="auto" w:fill="FFFFFF"/>
              </w:rPr>
              <w:t xml:space="preserve">us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Sutarties </w:t>
            </w:r>
            <w:r w:rsidRPr="00280C04">
              <w:rPr>
                <w:kern w:val="2"/>
                <w:szCs w:val="24"/>
                <w:shd w:val="clear" w:color="auto" w:fill="FFFFFF"/>
              </w:rPr>
              <w:t>įkainius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3B0A397D" w14:textId="7DCC5122" w:rsidR="00995C6A" w:rsidRDefault="00995C6A" w:rsidP="008473D6">
            <w:pPr>
              <w:rPr>
                <w:color w:val="000000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5.3.3.6. Nauj</w:t>
            </w:r>
            <w:r w:rsidR="00280C04">
              <w:rPr>
                <w:color w:val="000000"/>
                <w:kern w:val="2"/>
                <w:szCs w:val="24"/>
                <w:shd w:val="clear" w:color="auto" w:fill="FFFFFF"/>
              </w:rPr>
              <w:t>i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Sutarties </w:t>
            </w:r>
            <w:r w:rsidRPr="00280C04">
              <w:rPr>
                <w:kern w:val="2"/>
                <w:szCs w:val="24"/>
                <w:shd w:val="clear" w:color="auto" w:fill="FFFFFF"/>
              </w:rPr>
              <w:t>įkainiai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124C54AB" w14:textId="77777777" w:rsidR="00995C6A" w:rsidRDefault="00995C6A" w:rsidP="008473D6">
            <w:pPr>
              <w:rPr>
                <w:color w:val="000000"/>
                <w:szCs w:val="24"/>
              </w:rPr>
            </w:pPr>
          </w:p>
          <w:p w14:paraId="1558D8F3" w14:textId="6EF8E7FC" w:rsidR="00995C6A" w:rsidRDefault="00000000" w:rsidP="008473D6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995C6A">
              <w:rPr>
                <w:kern w:val="2"/>
                <w:szCs w:val="24"/>
              </w:rPr>
              <w:t xml:space="preserve">, kur a – </w:t>
            </w:r>
            <w:r w:rsidR="00995C6A" w:rsidRPr="00280C04">
              <w:rPr>
                <w:kern w:val="2"/>
                <w:szCs w:val="24"/>
              </w:rPr>
              <w:t>įkainis</w:t>
            </w:r>
            <w:r w:rsidR="00995C6A">
              <w:rPr>
                <w:color w:val="FF0000"/>
                <w:kern w:val="2"/>
                <w:szCs w:val="24"/>
              </w:rPr>
              <w:t xml:space="preserve"> </w:t>
            </w:r>
            <w:r w:rsidR="00995C6A">
              <w:rPr>
                <w:kern w:val="2"/>
                <w:szCs w:val="24"/>
              </w:rPr>
              <w:t>(Eur be PVM) (jei peržiūra jau buvo atlikta, tai po paskutinio perskaičiavimo)</w:t>
            </w:r>
            <w:r w:rsidR="00280C04">
              <w:rPr>
                <w:kern w:val="2"/>
                <w:szCs w:val="24"/>
              </w:rPr>
              <w:t>;</w:t>
            </w:r>
          </w:p>
          <w:p w14:paraId="0C8797EE" w14:textId="5DE891D3" w:rsidR="00995C6A" w:rsidRDefault="00995C6A" w:rsidP="008473D6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</w:t>
            </w:r>
            <w:r w:rsidRPr="00280C04">
              <w:rPr>
                <w:kern w:val="2"/>
                <w:szCs w:val="24"/>
              </w:rPr>
              <w:t xml:space="preserve">) įkainis </w:t>
            </w:r>
            <w:r>
              <w:rPr>
                <w:kern w:val="2"/>
                <w:szCs w:val="24"/>
              </w:rPr>
              <w:t>(Eur be PVM)</w:t>
            </w:r>
            <w:r w:rsidR="00280C04">
              <w:rPr>
                <w:kern w:val="2"/>
                <w:szCs w:val="24"/>
              </w:rPr>
              <w:t>;</w:t>
            </w:r>
          </w:p>
          <w:p w14:paraId="48DC3B09" w14:textId="2E5363BF" w:rsidR="00995C6A" w:rsidRDefault="00995C6A" w:rsidP="008473D6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</w:t>
            </w:r>
            <w:r w:rsidR="00280C04" w:rsidRPr="001A403E">
              <w:rPr>
                <w:kern w:val="2"/>
                <w:szCs w:val="24"/>
              </w:rPr>
              <w:t xml:space="preserve">(06 Sveikata) </w:t>
            </w:r>
            <w:r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formulę:</w:t>
            </w:r>
          </w:p>
          <w:p w14:paraId="43D19D3D" w14:textId="77777777" w:rsidR="00995C6A" w:rsidRDefault="00995C6A" w:rsidP="008473D6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5B8A0640" w14:textId="517618C9" w:rsidR="00995C6A" w:rsidRDefault="00995C6A" w:rsidP="008473D6">
            <w:pPr>
              <w:jc w:val="both"/>
              <w:textAlignment w:val="baseline"/>
            </w:pPr>
            <w:proofErr w:type="spellStart"/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naujausias</w:t>
            </w:r>
            <w:proofErr w:type="spellEnd"/>
            <w:r>
              <w:rPr>
                <w:kern w:val="2"/>
              </w:rPr>
              <w:t xml:space="preserve"> – kreipimosi dėl </w:t>
            </w:r>
            <w:r w:rsidRPr="00280C04">
              <w:rPr>
                <w:kern w:val="2"/>
              </w:rPr>
              <w:t>įkainių</w:t>
            </w:r>
            <w:r>
              <w:rPr>
                <w:color w:val="FF0000"/>
                <w:kern w:val="2"/>
              </w:rPr>
              <w:t xml:space="preserve"> </w:t>
            </w:r>
            <w:r>
              <w:rPr>
                <w:kern w:val="2"/>
              </w:rPr>
              <w:t xml:space="preserve">peržiūros išsiuntimo kitai Šaliai dieną paskelbtas naujausias vartojimo prekių ir paslaugų indeksas </w:t>
            </w:r>
            <w:r w:rsidR="00280C04" w:rsidRPr="001A403E">
              <w:rPr>
                <w:kern w:val="2"/>
                <w:szCs w:val="24"/>
              </w:rPr>
              <w:t>(06 Sveikata)</w:t>
            </w:r>
            <w:r>
              <w:rPr>
                <w:kern w:val="2"/>
              </w:rPr>
              <w:t>.</w:t>
            </w:r>
          </w:p>
          <w:p w14:paraId="2AE5D046" w14:textId="77777777" w:rsidR="00280C04" w:rsidRDefault="00995C6A" w:rsidP="008473D6">
            <w:pPr>
              <w:rPr>
                <w:kern w:val="2"/>
                <w:szCs w:val="24"/>
              </w:rPr>
            </w:pPr>
            <w:proofErr w:type="spellStart"/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proofErr w:type="spellEnd"/>
            <w:r>
              <w:rPr>
                <w:kern w:val="2"/>
              </w:rPr>
              <w:t xml:space="preserve"> – laikotarpio pradžios datos (mėnesio) vartojimo prekių ir paslaugų indeksas </w:t>
            </w:r>
            <w:r w:rsidR="00280C04" w:rsidRPr="001A403E">
              <w:rPr>
                <w:kern w:val="2"/>
                <w:szCs w:val="24"/>
              </w:rPr>
              <w:t>(06 Sveikata)</w:t>
            </w:r>
            <w:r w:rsidR="00280C04">
              <w:rPr>
                <w:kern w:val="2"/>
                <w:szCs w:val="24"/>
              </w:rPr>
              <w:t>.</w:t>
            </w:r>
          </w:p>
          <w:p w14:paraId="591E9DF7" w14:textId="1D0E130D" w:rsidR="00995C6A" w:rsidRDefault="00995C6A" w:rsidP="008473D6">
            <w:r>
              <w:rPr>
                <w:kern w:val="2"/>
              </w:rPr>
              <w:t>Pirmojo perskaičiavimo atveju laikotarpio pradžia (mėnuo) yra</w:t>
            </w:r>
            <w:r>
              <w:t xml:space="preserve"> </w:t>
            </w:r>
            <w:r w:rsidRPr="00280C04">
              <w:t>Sutarties įsigaliojimo dienos mėnuo</w:t>
            </w:r>
            <w:r w:rsidRPr="00280C04">
              <w:rPr>
                <w:kern w:val="2"/>
                <w:szCs w:val="24"/>
                <w:shd w:val="clear" w:color="auto" w:fill="FFFFFF"/>
              </w:rPr>
              <w:t>.</w:t>
            </w:r>
            <w:r w:rsidRPr="00280C04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Antrojo ir vėlesnių </w:t>
            </w:r>
            <w:r>
              <w:rPr>
                <w:kern w:val="2"/>
              </w:rPr>
              <w:lastRenderedPageBreak/>
              <w:t>perskaičiavimų atveju laikotarpio pradžia (mėnuo) yra paskutinio perskaičiavimo metu naudotos paskelbto atitinkamo indekso reikšmės mėnuo.</w:t>
            </w:r>
          </w:p>
          <w:p w14:paraId="069EE8F9" w14:textId="0123C0E8" w:rsidR="00995C6A" w:rsidRDefault="00995C6A" w:rsidP="008473D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280C04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280C04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280C04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195C3C93" w14:textId="2E7FF6B9" w:rsidR="00995C6A" w:rsidRDefault="00995C6A" w:rsidP="008473D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</w:t>
            </w:r>
            <w:r w:rsidRPr="00280C04">
              <w:rPr>
                <w:kern w:val="2"/>
                <w:szCs w:val="24"/>
                <w:shd w:val="clear" w:color="auto" w:fill="FFFFFF"/>
              </w:rPr>
              <w:t xml:space="preserve">Sutarties 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</w:t>
            </w:r>
            <w:r w:rsidR="00280C04">
              <w:rPr>
                <w:color w:val="000000"/>
                <w:kern w:val="2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Prašyme Šalis neturi teisės nurodyti kito indekso ar prašyti perskaičiavimo pagal kitą indeksą nei nurodytas šioje procedūroje.</w:t>
            </w:r>
          </w:p>
          <w:p w14:paraId="028C9C03" w14:textId="4B94E7F5" w:rsidR="00995C6A" w:rsidRDefault="00995C6A" w:rsidP="008473D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E31F26" w:rsidRPr="001A403E">
              <w:rPr>
                <w:kern w:val="2"/>
                <w:szCs w:val="24"/>
                <w:shd w:val="clear" w:color="auto" w:fill="FFFFFF"/>
              </w:rPr>
              <w:t>10</w:t>
            </w:r>
            <w:r w:rsidR="00E31F26">
              <w:rPr>
                <w:kern w:val="2"/>
                <w:szCs w:val="24"/>
                <w:shd w:val="clear" w:color="auto" w:fill="FFFFFF"/>
              </w:rPr>
              <w:t xml:space="preserve"> (dešimt)</w:t>
            </w:r>
            <w:r w:rsidR="00E31F26" w:rsidRPr="001A403E">
              <w:rPr>
                <w:kern w:val="2"/>
                <w:szCs w:val="24"/>
                <w:shd w:val="clear" w:color="auto" w:fill="FFFFFF"/>
              </w:rPr>
              <w:t xml:space="preserve"> darbo </w:t>
            </w:r>
            <w:r w:rsidR="00E31F26">
              <w:rPr>
                <w:kern w:val="2"/>
                <w:szCs w:val="24"/>
                <w:shd w:val="clear" w:color="auto" w:fill="FFFFFF"/>
              </w:rPr>
              <w:t xml:space="preserve">dienų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E31F26">
              <w:rPr>
                <w:kern w:val="2"/>
                <w:szCs w:val="24"/>
                <w:shd w:val="clear" w:color="auto" w:fill="FFFFFF"/>
              </w:rPr>
              <w:t xml:space="preserve">įkainius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986BF5B" w14:textId="23F09404" w:rsidR="00995C6A" w:rsidRDefault="00995C6A" w:rsidP="002F3166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995C6A" w14:paraId="7CE32A06" w14:textId="77777777" w:rsidTr="008473D6">
        <w:trPr>
          <w:trHeight w:val="300"/>
        </w:trPr>
        <w:tc>
          <w:tcPr>
            <w:tcW w:w="3094" w:type="dxa"/>
            <w:gridSpan w:val="2"/>
          </w:tcPr>
          <w:p w14:paraId="08C04F56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4B03916" w14:textId="7777777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78AD1BB" w14:textId="77777777" w:rsidR="00995C6A" w:rsidRDefault="00995C6A" w:rsidP="008473D6">
            <w:pPr>
              <w:rPr>
                <w:kern w:val="2"/>
                <w:szCs w:val="24"/>
              </w:rPr>
            </w:pPr>
          </w:p>
          <w:p w14:paraId="488DA441" w14:textId="5F6B16C6" w:rsidR="00995C6A" w:rsidRDefault="00995C6A" w:rsidP="008473D6">
            <w:pPr>
              <w:rPr>
                <w:szCs w:val="24"/>
              </w:rPr>
            </w:pPr>
          </w:p>
        </w:tc>
      </w:tr>
      <w:tr w:rsidR="00995C6A" w14:paraId="63D95618" w14:textId="77777777" w:rsidTr="008473D6">
        <w:trPr>
          <w:trHeight w:val="300"/>
        </w:trPr>
        <w:tc>
          <w:tcPr>
            <w:tcW w:w="3094" w:type="dxa"/>
            <w:gridSpan w:val="2"/>
          </w:tcPr>
          <w:p w14:paraId="31D03545" w14:textId="77777777" w:rsidR="00995C6A" w:rsidRDefault="00995C6A" w:rsidP="008473D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1B98731B" w14:textId="7777777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284A0E2" w14:textId="77777777" w:rsidR="00995C6A" w:rsidRDefault="00995C6A" w:rsidP="008473D6">
            <w:pPr>
              <w:rPr>
                <w:kern w:val="2"/>
                <w:szCs w:val="24"/>
              </w:rPr>
            </w:pPr>
          </w:p>
          <w:p w14:paraId="7021B85F" w14:textId="77777777" w:rsidR="00995C6A" w:rsidRDefault="00995C6A" w:rsidP="008473D6">
            <w:pPr>
              <w:rPr>
                <w:kern w:val="2"/>
                <w:szCs w:val="24"/>
              </w:rPr>
            </w:pPr>
          </w:p>
          <w:p w14:paraId="79198A3E" w14:textId="52D5CC1E" w:rsidR="00995C6A" w:rsidRDefault="00995C6A" w:rsidP="008473D6">
            <w:pPr>
              <w:rPr>
                <w:szCs w:val="24"/>
              </w:rPr>
            </w:pPr>
          </w:p>
        </w:tc>
      </w:tr>
      <w:tr w:rsidR="00995C6A" w14:paraId="28B15AAD" w14:textId="77777777" w:rsidTr="008473D6">
        <w:trPr>
          <w:trHeight w:val="300"/>
        </w:trPr>
        <w:tc>
          <w:tcPr>
            <w:tcW w:w="3094" w:type="dxa"/>
            <w:gridSpan w:val="2"/>
          </w:tcPr>
          <w:p w14:paraId="23C8D460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5632751" w14:textId="00B05BCA" w:rsidR="00995C6A" w:rsidRDefault="00995C6A" w:rsidP="005744F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5744FA">
              <w:rPr>
                <w:kern w:val="2"/>
                <w:szCs w:val="24"/>
              </w:rPr>
              <w:t>30 (trisdešimt)</w:t>
            </w:r>
            <w:r w:rsidR="005744FA">
              <w:rPr>
                <w:color w:val="4472C4"/>
                <w:kern w:val="2"/>
                <w:szCs w:val="24"/>
              </w:rPr>
              <w:t xml:space="preserve"> </w:t>
            </w:r>
            <w:r w:rsidR="005744FA" w:rsidRPr="005744FA">
              <w:rPr>
                <w:kern w:val="2"/>
                <w:szCs w:val="24"/>
              </w:rPr>
              <w:t>dienų</w:t>
            </w:r>
            <w:r w:rsidRPr="005744FA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7B6BC9AC" w14:textId="77777777" w:rsidR="005744FA" w:rsidRDefault="005744FA" w:rsidP="005744F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4953A36D" w14:textId="374B012F" w:rsidR="00995C6A" w:rsidRPr="00510274" w:rsidRDefault="00995C6A" w:rsidP="005744FA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FE0C2D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  <w:r w:rsidR="0051027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5744FA">
              <w:rPr>
                <w:kern w:val="2"/>
                <w:szCs w:val="24"/>
                <w:shd w:val="clear" w:color="auto" w:fill="FFFFFF"/>
              </w:rPr>
              <w:t>už įvykdytus Užsakymus mokama kartą per mėnesį</w:t>
            </w:r>
            <w:r w:rsidR="00FE0C2D" w:rsidRPr="005744FA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995C6A" w14:paraId="0E7D17AB" w14:textId="77777777" w:rsidTr="008473D6">
        <w:trPr>
          <w:trHeight w:val="300"/>
        </w:trPr>
        <w:tc>
          <w:tcPr>
            <w:tcW w:w="3094" w:type="dxa"/>
            <w:gridSpan w:val="2"/>
          </w:tcPr>
          <w:p w14:paraId="36F05CAA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44D730EF" w14:textId="0EE25DDF" w:rsidR="00995C6A" w:rsidRDefault="00995C6A" w:rsidP="005744F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995C6A" w14:paraId="6E345454" w14:textId="77777777" w:rsidTr="008473D6">
        <w:trPr>
          <w:trHeight w:val="300"/>
        </w:trPr>
        <w:tc>
          <w:tcPr>
            <w:tcW w:w="3094" w:type="dxa"/>
            <w:gridSpan w:val="2"/>
          </w:tcPr>
          <w:p w14:paraId="7001C29A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009BA5CD" w14:textId="184A3546" w:rsidR="00995C6A" w:rsidRDefault="00995C6A" w:rsidP="005744F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995C6A" w14:paraId="143C68DB" w14:textId="77777777" w:rsidTr="008473D6">
        <w:trPr>
          <w:trHeight w:val="300"/>
        </w:trPr>
        <w:tc>
          <w:tcPr>
            <w:tcW w:w="9535" w:type="dxa"/>
            <w:gridSpan w:val="4"/>
          </w:tcPr>
          <w:p w14:paraId="689416D2" w14:textId="77777777" w:rsidR="00995C6A" w:rsidRDefault="00995C6A" w:rsidP="008473D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995C6A" w14:paraId="4C0F039E" w14:textId="77777777" w:rsidTr="008473D6">
        <w:trPr>
          <w:trHeight w:val="300"/>
        </w:trPr>
        <w:tc>
          <w:tcPr>
            <w:tcW w:w="3094" w:type="dxa"/>
            <w:gridSpan w:val="2"/>
          </w:tcPr>
          <w:p w14:paraId="6C8F68FB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747E452" w14:textId="12773E4F" w:rsidR="00995C6A" w:rsidRDefault="00995C6A" w:rsidP="005744FA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995C6A" w14:paraId="6C64E61A" w14:textId="77777777" w:rsidTr="008473D6">
        <w:trPr>
          <w:trHeight w:val="300"/>
        </w:trPr>
        <w:tc>
          <w:tcPr>
            <w:tcW w:w="3094" w:type="dxa"/>
            <w:gridSpan w:val="2"/>
          </w:tcPr>
          <w:p w14:paraId="770A9877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952FA43" w14:textId="62B6F651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A8BCEF" w14:textId="039E15CC" w:rsidR="00995C6A" w:rsidRDefault="00995C6A" w:rsidP="008473D6">
            <w:pPr>
              <w:rPr>
                <w:kern w:val="2"/>
                <w:szCs w:val="24"/>
              </w:rPr>
            </w:pPr>
          </w:p>
        </w:tc>
      </w:tr>
      <w:tr w:rsidR="00995C6A" w14:paraId="77D5B19E" w14:textId="77777777" w:rsidTr="008473D6">
        <w:trPr>
          <w:trHeight w:val="300"/>
        </w:trPr>
        <w:tc>
          <w:tcPr>
            <w:tcW w:w="3094" w:type="dxa"/>
            <w:gridSpan w:val="2"/>
          </w:tcPr>
          <w:p w14:paraId="75DC6602" w14:textId="77777777" w:rsidR="00995C6A" w:rsidRDefault="00995C6A" w:rsidP="008473D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1459619" w14:textId="77777777" w:rsidR="001E735D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16E8449" w14:textId="659BFAAC" w:rsidR="00995C6A" w:rsidRDefault="00995C6A" w:rsidP="008473D6">
            <w:pPr>
              <w:rPr>
                <w:kern w:val="2"/>
                <w:szCs w:val="24"/>
              </w:rPr>
            </w:pPr>
          </w:p>
        </w:tc>
      </w:tr>
      <w:tr w:rsidR="00995C6A" w14:paraId="52129DB2" w14:textId="77777777" w:rsidTr="008473D6">
        <w:trPr>
          <w:trHeight w:val="300"/>
        </w:trPr>
        <w:tc>
          <w:tcPr>
            <w:tcW w:w="9535" w:type="dxa"/>
            <w:gridSpan w:val="4"/>
          </w:tcPr>
          <w:p w14:paraId="5C0BF714" w14:textId="77777777" w:rsidR="00995C6A" w:rsidRDefault="00995C6A" w:rsidP="008473D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995C6A" w14:paraId="27C788AC" w14:textId="77777777" w:rsidTr="008473D6">
        <w:trPr>
          <w:trHeight w:val="300"/>
        </w:trPr>
        <w:tc>
          <w:tcPr>
            <w:tcW w:w="3094" w:type="dxa"/>
            <w:gridSpan w:val="2"/>
          </w:tcPr>
          <w:p w14:paraId="2F3890EE" w14:textId="77777777" w:rsidR="00995C6A" w:rsidRDefault="00995C6A" w:rsidP="008473D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81CB714" w14:textId="7777777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0A85214" w14:textId="77777777" w:rsidR="00995C6A" w:rsidRDefault="00995C6A" w:rsidP="008473D6">
            <w:pPr>
              <w:rPr>
                <w:kern w:val="2"/>
                <w:szCs w:val="24"/>
              </w:rPr>
            </w:pPr>
          </w:p>
          <w:p w14:paraId="0461C4FA" w14:textId="77777777" w:rsidR="00995C6A" w:rsidRDefault="00995C6A" w:rsidP="008473D6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35CE5A1A" w14:textId="77777777" w:rsidR="00995C6A" w:rsidRDefault="00995C6A" w:rsidP="008473D6">
            <w:pPr>
              <w:rPr>
                <w:kern w:val="2"/>
                <w:szCs w:val="24"/>
              </w:rPr>
            </w:pPr>
          </w:p>
          <w:p w14:paraId="48636286" w14:textId="3845A16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1E735D">
              <w:rPr>
                <w:color w:val="000000"/>
                <w:kern w:val="2"/>
                <w:szCs w:val="24"/>
              </w:rPr>
              <w:t xml:space="preserve">[3] </w:t>
            </w:r>
            <w:r>
              <w:rPr>
                <w:kern w:val="2"/>
                <w:szCs w:val="24"/>
              </w:rPr>
              <w:t>„Sutarties vykdymui pasitelkiami subtiekėjai ir (ar) specialistai“</w:t>
            </w:r>
            <w:r w:rsidR="001E735D">
              <w:rPr>
                <w:kern w:val="2"/>
                <w:szCs w:val="24"/>
              </w:rPr>
              <w:t>.</w:t>
            </w:r>
          </w:p>
        </w:tc>
      </w:tr>
      <w:tr w:rsidR="00995C6A" w14:paraId="3210C215" w14:textId="77777777" w:rsidTr="008473D6">
        <w:trPr>
          <w:trHeight w:val="300"/>
        </w:trPr>
        <w:tc>
          <w:tcPr>
            <w:tcW w:w="9535" w:type="dxa"/>
            <w:gridSpan w:val="4"/>
          </w:tcPr>
          <w:p w14:paraId="2CD2E7BB" w14:textId="77777777" w:rsidR="00995C6A" w:rsidRDefault="00995C6A" w:rsidP="008473D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995C6A" w14:paraId="39C98E92" w14:textId="77777777" w:rsidTr="008473D6">
        <w:trPr>
          <w:trHeight w:val="300"/>
        </w:trPr>
        <w:tc>
          <w:tcPr>
            <w:tcW w:w="3094" w:type="dxa"/>
            <w:gridSpan w:val="2"/>
          </w:tcPr>
          <w:p w14:paraId="47F26E9A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0FAEA3AB" w14:textId="0341D38D" w:rsidR="00995C6A" w:rsidRDefault="00995C6A" w:rsidP="001E7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1E735D">
              <w:rPr>
                <w:kern w:val="2"/>
                <w:szCs w:val="24"/>
              </w:rPr>
              <w:t xml:space="preserve"> n</w:t>
            </w:r>
            <w:r>
              <w:rPr>
                <w:kern w:val="2"/>
                <w:szCs w:val="24"/>
              </w:rPr>
              <w:t>etesybomis (delspinigiais, bauda)</w:t>
            </w:r>
            <w:r w:rsidR="001E735D">
              <w:rPr>
                <w:kern w:val="2"/>
                <w:szCs w:val="24"/>
              </w:rPr>
              <w:t>.</w:t>
            </w:r>
          </w:p>
        </w:tc>
      </w:tr>
      <w:tr w:rsidR="00995C6A" w14:paraId="171EF88F" w14:textId="77777777" w:rsidTr="008473D6">
        <w:trPr>
          <w:trHeight w:val="300"/>
        </w:trPr>
        <w:tc>
          <w:tcPr>
            <w:tcW w:w="3094" w:type="dxa"/>
            <w:gridSpan w:val="2"/>
          </w:tcPr>
          <w:p w14:paraId="046F3A67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A204035" w14:textId="7777777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24C1357" w14:textId="77777777" w:rsidR="00995C6A" w:rsidRDefault="00995C6A" w:rsidP="008473D6">
            <w:pPr>
              <w:rPr>
                <w:kern w:val="2"/>
                <w:szCs w:val="24"/>
              </w:rPr>
            </w:pPr>
          </w:p>
          <w:p w14:paraId="19381233" w14:textId="02E38B08" w:rsidR="00995C6A" w:rsidRDefault="00995C6A" w:rsidP="008473D6">
            <w:pPr>
              <w:rPr>
                <w:kern w:val="2"/>
                <w:szCs w:val="24"/>
              </w:rPr>
            </w:pPr>
          </w:p>
        </w:tc>
      </w:tr>
      <w:tr w:rsidR="00995C6A" w14:paraId="3225587E" w14:textId="77777777" w:rsidTr="008473D6">
        <w:trPr>
          <w:trHeight w:val="300"/>
        </w:trPr>
        <w:tc>
          <w:tcPr>
            <w:tcW w:w="3094" w:type="dxa"/>
            <w:gridSpan w:val="2"/>
          </w:tcPr>
          <w:p w14:paraId="1A324B1C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1DE5BAA8" w14:textId="12F19617" w:rsidR="00995C6A" w:rsidRDefault="00995C6A" w:rsidP="008473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362D8D5" w14:textId="0F5D8CDC" w:rsidR="00995C6A" w:rsidRDefault="00995C6A" w:rsidP="008473D6">
            <w:pPr>
              <w:rPr>
                <w:szCs w:val="24"/>
              </w:rPr>
            </w:pPr>
          </w:p>
        </w:tc>
      </w:tr>
      <w:tr w:rsidR="00995C6A" w14:paraId="442D65EA" w14:textId="77777777" w:rsidTr="008473D6">
        <w:trPr>
          <w:trHeight w:val="300"/>
        </w:trPr>
        <w:tc>
          <w:tcPr>
            <w:tcW w:w="9535" w:type="dxa"/>
            <w:gridSpan w:val="4"/>
          </w:tcPr>
          <w:p w14:paraId="5DC0B004" w14:textId="77777777" w:rsidR="00995C6A" w:rsidRDefault="00995C6A" w:rsidP="008473D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995C6A" w14:paraId="5084D5F6" w14:textId="77777777" w:rsidTr="008473D6">
        <w:trPr>
          <w:trHeight w:val="300"/>
        </w:trPr>
        <w:tc>
          <w:tcPr>
            <w:tcW w:w="3094" w:type="dxa"/>
            <w:gridSpan w:val="2"/>
          </w:tcPr>
          <w:p w14:paraId="1CABA165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510539BD" w14:textId="52EB23AC" w:rsidR="00995C6A" w:rsidRDefault="00995C6A" w:rsidP="002E7FC0">
            <w:pPr>
              <w:rPr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1E735D">
              <w:rPr>
                <w:bCs/>
                <w:kern w:val="2"/>
                <w:szCs w:val="24"/>
              </w:rPr>
              <w:t>0,02 (dvi šimtosios) procento</w:t>
            </w:r>
            <w:r>
              <w:rPr>
                <w:bCs/>
                <w:kern w:val="2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2E7FC0">
              <w:rPr>
                <w:bCs/>
                <w:kern w:val="2"/>
                <w:szCs w:val="24"/>
              </w:rPr>
              <w:t>dieną</w:t>
            </w:r>
            <w:r w:rsidR="002E7FC0">
              <w:rPr>
                <w:bCs/>
                <w:kern w:val="2"/>
                <w:szCs w:val="24"/>
              </w:rPr>
              <w:t xml:space="preserve">. </w:t>
            </w:r>
            <w:r>
              <w:rPr>
                <w:bCs/>
                <w:color w:val="FF0000"/>
                <w:kern w:val="2"/>
                <w:szCs w:val="24"/>
              </w:rPr>
              <w:t xml:space="preserve"> </w:t>
            </w:r>
          </w:p>
        </w:tc>
      </w:tr>
      <w:tr w:rsidR="00995C6A" w14:paraId="357678EA" w14:textId="77777777" w:rsidTr="008473D6">
        <w:trPr>
          <w:trHeight w:val="300"/>
        </w:trPr>
        <w:tc>
          <w:tcPr>
            <w:tcW w:w="3094" w:type="dxa"/>
            <w:gridSpan w:val="2"/>
          </w:tcPr>
          <w:p w14:paraId="13111117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10C96737" w14:textId="782F5797" w:rsidR="00995C6A" w:rsidRDefault="00995C6A" w:rsidP="008473D6">
            <w:pPr>
              <w:rPr>
                <w:color w:val="000000"/>
              </w:rPr>
            </w:pPr>
            <w:r>
              <w:rPr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2E7FC0">
              <w:rPr>
                <w:szCs w:val="24"/>
                <w:lang w:val="lt"/>
              </w:rPr>
              <w:t>0,02 (dvi šimtosios) procento</w:t>
            </w:r>
            <w:r>
              <w:rPr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2E7FC0">
              <w:rPr>
                <w:szCs w:val="24"/>
                <w:lang w:val="lt"/>
              </w:rPr>
              <w:t>dieną</w:t>
            </w:r>
            <w:r>
              <w:rPr>
                <w:color w:val="FF0000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>nuo laiku nesuteiktų Paslaugų ar kitų sutartinių įsipareigojimų nevykdymo kainos be PVM.</w:t>
            </w:r>
          </w:p>
          <w:p w14:paraId="198963E0" w14:textId="7341DDC9" w:rsidR="00995C6A" w:rsidRPr="007E1A68" w:rsidRDefault="00995C6A" w:rsidP="008473D6">
            <w:pPr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skaičiuoja </w:t>
            </w:r>
            <w:r w:rsidRPr="007E1A68">
              <w:rPr>
                <w:szCs w:val="24"/>
                <w:lang w:val="lt"/>
              </w:rPr>
              <w:t>0,02 (dvi šimtosios) procento</w:t>
            </w:r>
            <w:r w:rsidRPr="007E1A68">
              <w:rPr>
                <w:color w:val="4472C4"/>
                <w:szCs w:val="24"/>
                <w:lang w:val="lt"/>
              </w:rPr>
              <w:t xml:space="preserve"> </w:t>
            </w:r>
            <w:r w:rsidRPr="007E1A68">
              <w:rPr>
                <w:szCs w:val="24"/>
                <w:lang w:val="lt"/>
              </w:rPr>
              <w:t>dydžio delspinigius už kiekvieną uždelstą dieną nuo laiku negrąžintos permokos kainos be PVM.</w:t>
            </w:r>
          </w:p>
          <w:p w14:paraId="46C9595F" w14:textId="341A51ED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per </w:t>
            </w:r>
            <w:r w:rsidR="007E1A68">
              <w:rPr>
                <w:color w:val="000000"/>
                <w:kern w:val="2"/>
                <w:szCs w:val="24"/>
              </w:rPr>
              <w:t xml:space="preserve">30 (trisdešimt)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</w:p>
        </w:tc>
      </w:tr>
      <w:tr w:rsidR="00995C6A" w14:paraId="09970E1C" w14:textId="77777777" w:rsidTr="008473D6">
        <w:trPr>
          <w:trHeight w:val="300"/>
        </w:trPr>
        <w:tc>
          <w:tcPr>
            <w:tcW w:w="3094" w:type="dxa"/>
            <w:gridSpan w:val="2"/>
          </w:tcPr>
          <w:p w14:paraId="1D0975F6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0EFF26C0" w14:textId="5AE11B7C" w:rsidR="00995C6A" w:rsidRDefault="00995C6A" w:rsidP="008473D6">
            <w:pPr>
              <w:rPr>
                <w:bCs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B03DB2">
              <w:rPr>
                <w:bCs/>
                <w:kern w:val="2"/>
                <w:szCs w:val="24"/>
              </w:rPr>
              <w:t>1</w:t>
            </w:r>
            <w:r w:rsidR="00B03DB2">
              <w:rPr>
                <w:kern w:val="2"/>
                <w:szCs w:val="24"/>
              </w:rPr>
              <w:t>0 (dešimt) procentų</w:t>
            </w:r>
            <w:r>
              <w:rPr>
                <w:bCs/>
                <w:kern w:val="2"/>
                <w:szCs w:val="24"/>
              </w:rPr>
              <w:t xml:space="preserve"> dydžio bauda nuo Pradinės Sutarties vertės, nurodytos Specialiųjų sąlygų 5.2 punkte.</w:t>
            </w:r>
          </w:p>
          <w:p w14:paraId="34285023" w14:textId="3A7837DF" w:rsidR="00995C6A" w:rsidRDefault="00995C6A" w:rsidP="00B03DB2">
            <w:pPr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9.3.2. </w:t>
            </w:r>
            <w:r w:rsidR="00E15FFE" w:rsidRPr="003433C5">
              <w:rPr>
                <w:szCs w:val="24"/>
              </w:rPr>
              <w:t>Nepagrįstai nutraukus Sutarties vykdymą ne Sutartyje nustatyta tvarka, mokama 5</w:t>
            </w:r>
            <w:r w:rsidR="00E15FFE" w:rsidRPr="003433C5">
              <w:rPr>
                <w:kern w:val="2"/>
                <w:szCs w:val="24"/>
              </w:rPr>
              <w:t xml:space="preserve"> </w:t>
            </w:r>
            <w:r w:rsidR="00E15FFE">
              <w:rPr>
                <w:kern w:val="2"/>
                <w:szCs w:val="24"/>
              </w:rPr>
              <w:t xml:space="preserve">(penkių) </w:t>
            </w:r>
            <w:r w:rsidR="00E15FFE" w:rsidRPr="003433C5">
              <w:rPr>
                <w:kern w:val="2"/>
                <w:szCs w:val="24"/>
              </w:rPr>
              <w:t>procentų dydžio bauda nuo Pradinės Sutarties vertės, nurodytos Specialiųjų sąlygų 5.2 punkte.</w:t>
            </w:r>
          </w:p>
        </w:tc>
      </w:tr>
      <w:tr w:rsidR="00995C6A" w14:paraId="41C10F73" w14:textId="77777777" w:rsidTr="008473D6">
        <w:trPr>
          <w:trHeight w:val="300"/>
        </w:trPr>
        <w:tc>
          <w:tcPr>
            <w:tcW w:w="3094" w:type="dxa"/>
            <w:gridSpan w:val="2"/>
          </w:tcPr>
          <w:p w14:paraId="0304EEEA" w14:textId="77777777" w:rsidR="00995C6A" w:rsidRDefault="00995C6A" w:rsidP="008473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9.4. Tiekėjui taikoma bauda dėl esamų subtiekėjų ar </w:t>
            </w:r>
            <w:r>
              <w:rPr>
                <w:b/>
                <w:kern w:val="2"/>
                <w:szCs w:val="24"/>
              </w:rPr>
              <w:lastRenderedPageBreak/>
              <w:t>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6F4E36F6" w14:textId="77777777" w:rsidR="00995C6A" w:rsidRDefault="00995C6A" w:rsidP="008473D6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lastRenderedPageBreak/>
              <w:t>Netaikoma</w:t>
            </w:r>
          </w:p>
          <w:p w14:paraId="269F5ECD" w14:textId="77777777" w:rsidR="00995C6A" w:rsidRDefault="00995C6A" w:rsidP="008473D6">
            <w:pPr>
              <w:rPr>
                <w:bCs/>
                <w:kern w:val="2"/>
                <w:szCs w:val="24"/>
              </w:rPr>
            </w:pPr>
          </w:p>
          <w:p w14:paraId="2D236406" w14:textId="2733A5D9" w:rsidR="00995C6A" w:rsidRDefault="00995C6A" w:rsidP="008473D6">
            <w:pPr>
              <w:rPr>
                <w:kern w:val="2"/>
                <w:szCs w:val="24"/>
              </w:rPr>
            </w:pPr>
          </w:p>
        </w:tc>
      </w:tr>
      <w:tr w:rsidR="002D388E" w14:paraId="6534EBFB" w14:textId="77777777" w:rsidTr="008473D6">
        <w:trPr>
          <w:trHeight w:val="300"/>
        </w:trPr>
        <w:tc>
          <w:tcPr>
            <w:tcW w:w="3094" w:type="dxa"/>
            <w:gridSpan w:val="2"/>
          </w:tcPr>
          <w:p w14:paraId="267A7D61" w14:textId="77777777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5BEE6F69" w14:textId="7314C4DD" w:rsidR="002D388E" w:rsidRDefault="002D388E" w:rsidP="002D388E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Jei Tiekėjas nesilaikys a</w:t>
            </w:r>
            <w:r w:rsidRPr="005B6E12">
              <w:rPr>
                <w:kern w:val="2"/>
                <w:szCs w:val="24"/>
                <w:shd w:val="clear" w:color="auto" w:fill="FFFFFF"/>
              </w:rPr>
              <w:t>plinkosaugini</w:t>
            </w:r>
            <w:r>
              <w:rPr>
                <w:kern w:val="2"/>
                <w:szCs w:val="24"/>
                <w:shd w:val="clear" w:color="auto" w:fill="FFFFFF"/>
              </w:rPr>
              <w:t>ų</w:t>
            </w:r>
            <w:r w:rsidRPr="005B6E12">
              <w:rPr>
                <w:kern w:val="2"/>
                <w:szCs w:val="24"/>
                <w:shd w:val="clear" w:color="auto" w:fill="FFFFFF"/>
              </w:rPr>
              <w:t xml:space="preserve"> kriterij</w:t>
            </w:r>
            <w:r>
              <w:rPr>
                <w:kern w:val="2"/>
                <w:szCs w:val="24"/>
                <w:shd w:val="clear" w:color="auto" w:fill="FFFFFF"/>
              </w:rPr>
              <w:t xml:space="preserve">ų, </w:t>
            </w:r>
            <w:r w:rsidR="00F533E1">
              <w:rPr>
                <w:kern w:val="2"/>
                <w:szCs w:val="24"/>
                <w:shd w:val="clear" w:color="auto" w:fill="FFFFFF"/>
              </w:rPr>
              <w:t>n</w:t>
            </w:r>
            <w:r>
              <w:rPr>
                <w:kern w:val="2"/>
                <w:szCs w:val="24"/>
                <w:shd w:val="clear" w:color="auto" w:fill="FFFFFF"/>
              </w:rPr>
              <w:t xml:space="preserve">urodytų Sutarties 13.1 punkte,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Tiekėjui bus taikoma 100</w:t>
            </w:r>
            <w:r>
              <w:rPr>
                <w:color w:val="000000"/>
                <w:kern w:val="2"/>
                <w:szCs w:val="24"/>
              </w:rPr>
              <w:t>,00 Eur (vienas šimtas eurų 00 centų) bauda už kiekvieną atvejį.</w:t>
            </w:r>
          </w:p>
        </w:tc>
      </w:tr>
      <w:tr w:rsidR="002D388E" w14:paraId="4976CF41" w14:textId="77777777" w:rsidTr="008473D6">
        <w:trPr>
          <w:trHeight w:val="300"/>
        </w:trPr>
        <w:tc>
          <w:tcPr>
            <w:tcW w:w="3094" w:type="dxa"/>
            <w:gridSpan w:val="2"/>
          </w:tcPr>
          <w:p w14:paraId="3A4DD80C" w14:textId="77777777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5766125C" w14:textId="77777777" w:rsidR="002D388E" w:rsidRDefault="002D388E" w:rsidP="002D38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01DB30A3" w14:textId="77777777" w:rsidR="002D388E" w:rsidRDefault="002D388E" w:rsidP="002D388E">
            <w:pPr>
              <w:rPr>
                <w:bCs/>
                <w:kern w:val="2"/>
                <w:szCs w:val="24"/>
              </w:rPr>
            </w:pPr>
          </w:p>
          <w:p w14:paraId="13128B4D" w14:textId="16E59504" w:rsidR="002D388E" w:rsidRDefault="002D388E" w:rsidP="002D388E">
            <w:pPr>
              <w:rPr>
                <w:color w:val="4472C4"/>
                <w:kern w:val="2"/>
                <w:szCs w:val="24"/>
              </w:rPr>
            </w:pPr>
          </w:p>
        </w:tc>
      </w:tr>
      <w:tr w:rsidR="002D388E" w14:paraId="19A7AA4D" w14:textId="77777777" w:rsidTr="008473D6">
        <w:trPr>
          <w:trHeight w:val="300"/>
        </w:trPr>
        <w:tc>
          <w:tcPr>
            <w:tcW w:w="3094" w:type="dxa"/>
            <w:gridSpan w:val="2"/>
          </w:tcPr>
          <w:p w14:paraId="6DF9D8FC" w14:textId="77777777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6FA99733" w14:textId="625AAA89" w:rsidR="002D388E" w:rsidRDefault="002D388E" w:rsidP="002D388E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1E435F31" w14:textId="0D538C58" w:rsidR="002D388E" w:rsidRDefault="002D388E" w:rsidP="002D388E">
            <w:pPr>
              <w:rPr>
                <w:color w:val="4472C4"/>
                <w:kern w:val="2"/>
                <w:szCs w:val="24"/>
              </w:rPr>
            </w:pPr>
          </w:p>
        </w:tc>
      </w:tr>
      <w:tr w:rsidR="002D388E" w14:paraId="54FD6378" w14:textId="77777777" w:rsidTr="002D388E">
        <w:trPr>
          <w:trHeight w:val="1125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1B19" w14:textId="77777777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56F3" w14:textId="2CB9112C" w:rsidR="002D388E" w:rsidRDefault="002D388E" w:rsidP="002D388E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2D388E" w14:paraId="520AAD9E" w14:textId="77777777" w:rsidTr="008473D6">
        <w:trPr>
          <w:trHeight w:val="300"/>
        </w:trPr>
        <w:tc>
          <w:tcPr>
            <w:tcW w:w="3094" w:type="dxa"/>
            <w:gridSpan w:val="2"/>
          </w:tcPr>
          <w:p w14:paraId="17DDDF78" w14:textId="77777777" w:rsidR="002D388E" w:rsidRDefault="002D388E" w:rsidP="002D388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35D2AF26" w14:textId="77777777" w:rsidR="002D388E" w:rsidRDefault="002D388E" w:rsidP="002D38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E961341" w14:textId="77777777" w:rsidR="002D388E" w:rsidRDefault="002D388E" w:rsidP="002D388E">
            <w:pPr>
              <w:rPr>
                <w:bCs/>
                <w:kern w:val="2"/>
                <w:szCs w:val="24"/>
              </w:rPr>
            </w:pPr>
          </w:p>
          <w:p w14:paraId="3FDE6663" w14:textId="77777777" w:rsidR="002D388E" w:rsidRDefault="002D388E" w:rsidP="002D388E">
            <w:pPr>
              <w:rPr>
                <w:color w:val="4472C4"/>
                <w:kern w:val="2"/>
                <w:szCs w:val="24"/>
              </w:rPr>
            </w:pPr>
          </w:p>
        </w:tc>
      </w:tr>
      <w:tr w:rsidR="002D388E" w14:paraId="251234E7" w14:textId="77777777" w:rsidTr="008473D6">
        <w:trPr>
          <w:trHeight w:val="300"/>
        </w:trPr>
        <w:tc>
          <w:tcPr>
            <w:tcW w:w="3094" w:type="dxa"/>
            <w:gridSpan w:val="2"/>
          </w:tcPr>
          <w:p w14:paraId="7EB37570" w14:textId="77777777" w:rsidR="002D388E" w:rsidRDefault="002D388E" w:rsidP="002D38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45AD513C" w14:textId="2D6849D3" w:rsidR="002D388E" w:rsidRDefault="002D388E" w:rsidP="002D388E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2D388E" w14:paraId="5CB2EAD0" w14:textId="77777777" w:rsidTr="008473D6">
        <w:trPr>
          <w:trHeight w:val="300"/>
        </w:trPr>
        <w:tc>
          <w:tcPr>
            <w:tcW w:w="9535" w:type="dxa"/>
            <w:gridSpan w:val="4"/>
          </w:tcPr>
          <w:p w14:paraId="46844E0C" w14:textId="77777777" w:rsidR="002D388E" w:rsidRDefault="002D388E" w:rsidP="002D388E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2D388E" w14:paraId="05F12768" w14:textId="77777777" w:rsidTr="008473D6">
        <w:trPr>
          <w:trHeight w:val="300"/>
        </w:trPr>
        <w:tc>
          <w:tcPr>
            <w:tcW w:w="3094" w:type="dxa"/>
            <w:gridSpan w:val="2"/>
          </w:tcPr>
          <w:p w14:paraId="56E72034" w14:textId="77777777" w:rsidR="002D388E" w:rsidRDefault="002D388E" w:rsidP="002D38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6EBDE46D" w14:textId="6F850E66" w:rsidR="002D388E" w:rsidRDefault="002D388E" w:rsidP="002D388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Esmine Sutarties sąlyga laikomas Paslaugų suteikimo terminas:  </w:t>
            </w:r>
            <w:r w:rsidRPr="00206E5A">
              <w:rPr>
                <w:kern w:val="2"/>
                <w:szCs w:val="24"/>
              </w:rPr>
              <w:t>planin</w:t>
            </w:r>
            <w:r w:rsidR="001269FA">
              <w:rPr>
                <w:kern w:val="2"/>
                <w:szCs w:val="24"/>
              </w:rPr>
              <w:t>ė</w:t>
            </w:r>
            <w:r w:rsidRPr="00206E5A">
              <w:rPr>
                <w:kern w:val="2"/>
                <w:szCs w:val="24"/>
              </w:rPr>
              <w:t>s paslaug</w:t>
            </w:r>
            <w:r>
              <w:rPr>
                <w:kern w:val="2"/>
                <w:szCs w:val="24"/>
              </w:rPr>
              <w:t>o</w:t>
            </w:r>
            <w:r w:rsidRPr="00206E5A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turi būti suteiktos</w:t>
            </w:r>
            <w:r w:rsidRPr="00206E5A">
              <w:rPr>
                <w:kern w:val="2"/>
                <w:szCs w:val="24"/>
              </w:rPr>
              <w:t xml:space="preserve"> ne vėliau kaip per 3</w:t>
            </w:r>
            <w:r>
              <w:rPr>
                <w:kern w:val="2"/>
                <w:szCs w:val="24"/>
              </w:rPr>
              <w:t xml:space="preserve"> (tris)</w:t>
            </w:r>
            <w:r w:rsidRPr="00206E5A">
              <w:rPr>
                <w:kern w:val="2"/>
                <w:szCs w:val="24"/>
              </w:rPr>
              <w:t xml:space="preserve"> val. nuo užsakymo pateikimo momento; skubiais atvejais - ne vėliau kaip per 30 </w:t>
            </w:r>
            <w:r>
              <w:rPr>
                <w:kern w:val="2"/>
                <w:szCs w:val="24"/>
              </w:rPr>
              <w:t xml:space="preserve">(trisdešimt) </w:t>
            </w:r>
            <w:r w:rsidRPr="00206E5A">
              <w:rPr>
                <w:kern w:val="2"/>
                <w:szCs w:val="24"/>
              </w:rPr>
              <w:t>min. nuo užsakymo pateikimo momento.</w:t>
            </w:r>
          </w:p>
        </w:tc>
      </w:tr>
      <w:tr w:rsidR="002D388E" w14:paraId="08D0BAEF" w14:textId="77777777" w:rsidTr="008473D6">
        <w:trPr>
          <w:trHeight w:val="300"/>
        </w:trPr>
        <w:tc>
          <w:tcPr>
            <w:tcW w:w="3094" w:type="dxa"/>
            <w:gridSpan w:val="2"/>
          </w:tcPr>
          <w:p w14:paraId="0F81735C" w14:textId="77777777" w:rsidR="002D388E" w:rsidRDefault="002D388E" w:rsidP="002D38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19EF34FE" w14:textId="588C04F5" w:rsidR="002D388E" w:rsidRDefault="002D388E" w:rsidP="002D388E">
            <w:pPr>
              <w:rPr>
                <w:kern w:val="2"/>
                <w:szCs w:val="24"/>
              </w:rPr>
            </w:pPr>
            <w:r w:rsidRPr="00735D70">
              <w:rPr>
                <w:rFonts w:eastAsia="Arial"/>
              </w:rPr>
              <w:t>Dideli</w:t>
            </w:r>
            <w:r>
              <w:rPr>
                <w:rFonts w:eastAsia="Arial"/>
              </w:rPr>
              <w:t>u</w:t>
            </w:r>
            <w:r w:rsidRPr="00735D70">
              <w:rPr>
                <w:rFonts w:eastAsia="Arial"/>
              </w:rPr>
              <w:t xml:space="preserve"> arba nuolatini</w:t>
            </w:r>
            <w:r>
              <w:rPr>
                <w:rFonts w:eastAsia="Arial"/>
              </w:rPr>
              <w:t>u</w:t>
            </w:r>
            <w:r w:rsidRPr="00735D70">
              <w:rPr>
                <w:rFonts w:eastAsia="Arial"/>
              </w:rPr>
              <w:t xml:space="preserve"> esminės Sutarties sąlygos vykdymo trūkum</w:t>
            </w:r>
            <w:r>
              <w:rPr>
                <w:rFonts w:eastAsia="Arial"/>
              </w:rPr>
              <w:t>u laikomas Tiekėjo uždelsimas, trunkantis daugiau nei 1 (vieną) val. planinių paslaugų suteikimo atveju</w:t>
            </w:r>
            <w:r w:rsidR="00A503D0">
              <w:rPr>
                <w:rFonts w:eastAsia="Arial"/>
              </w:rPr>
              <w:t xml:space="preserve">, </w:t>
            </w:r>
            <w:r>
              <w:rPr>
                <w:rFonts w:eastAsia="Arial"/>
              </w:rPr>
              <w:t xml:space="preserve">15 (penkiolika) min. </w:t>
            </w:r>
            <w:r w:rsidRPr="00735D70">
              <w:rPr>
                <w:rFonts w:eastAsia="Arial"/>
              </w:rPr>
              <w:t>uždelsimas,</w:t>
            </w:r>
            <w:r>
              <w:rPr>
                <w:rFonts w:eastAsia="Arial"/>
              </w:rPr>
              <w:t xml:space="preserve"> skubiais atvejais.</w:t>
            </w:r>
          </w:p>
        </w:tc>
      </w:tr>
      <w:tr w:rsidR="002D388E" w14:paraId="7C2AE6A1" w14:textId="77777777" w:rsidTr="008473D6">
        <w:trPr>
          <w:trHeight w:val="300"/>
        </w:trPr>
        <w:tc>
          <w:tcPr>
            <w:tcW w:w="9535" w:type="dxa"/>
            <w:gridSpan w:val="4"/>
          </w:tcPr>
          <w:p w14:paraId="4AA02150" w14:textId="77777777" w:rsidR="002D388E" w:rsidRDefault="002D388E" w:rsidP="002D38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2D388E" w14:paraId="77D36803" w14:textId="77777777" w:rsidTr="008473D6">
        <w:trPr>
          <w:trHeight w:val="300"/>
        </w:trPr>
        <w:tc>
          <w:tcPr>
            <w:tcW w:w="3094" w:type="dxa"/>
            <w:gridSpan w:val="2"/>
          </w:tcPr>
          <w:p w14:paraId="14DEB643" w14:textId="77777777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C7B29CD" w14:textId="77777777" w:rsidR="002D388E" w:rsidRDefault="002D388E" w:rsidP="002D38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9E3EBA2" w14:textId="4A2DB730" w:rsidR="002D388E" w:rsidRDefault="002D388E" w:rsidP="002D388E">
            <w:pPr>
              <w:rPr>
                <w:color w:val="4472C4"/>
                <w:kern w:val="2"/>
                <w:szCs w:val="24"/>
              </w:rPr>
            </w:pPr>
            <w:r w:rsidRPr="00510274">
              <w:rPr>
                <w:color w:val="000000"/>
                <w:kern w:val="2"/>
                <w:szCs w:val="24"/>
              </w:rPr>
              <w:lastRenderedPageBreak/>
              <w:t>Sutartis galioja iki visiško prievolių įvykdymo (kol bus išnaudota Pradinės Sutarties vertė</w:t>
            </w:r>
            <w:r w:rsidR="00510274" w:rsidRPr="00510274">
              <w:rPr>
                <w:color w:val="000000"/>
                <w:kern w:val="2"/>
                <w:szCs w:val="24"/>
              </w:rPr>
              <w:t>.</w:t>
            </w:r>
            <w:r w:rsidR="00510274">
              <w:rPr>
                <w:color w:val="000000"/>
                <w:kern w:val="2"/>
                <w:szCs w:val="24"/>
              </w:rPr>
              <w:t xml:space="preserve"> Paslaugų teikimo terminas – 36 (trisdešimt šeši) mėn.</w:t>
            </w:r>
          </w:p>
        </w:tc>
      </w:tr>
      <w:tr w:rsidR="002D388E" w14:paraId="7C0FD70F" w14:textId="77777777" w:rsidTr="008473D6">
        <w:trPr>
          <w:trHeight w:val="300"/>
        </w:trPr>
        <w:tc>
          <w:tcPr>
            <w:tcW w:w="3094" w:type="dxa"/>
            <w:gridSpan w:val="2"/>
          </w:tcPr>
          <w:p w14:paraId="044A23D8" w14:textId="77777777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40F46D3F" w14:textId="122CDE6D" w:rsidR="002D388E" w:rsidRDefault="00C42E76" w:rsidP="002D388E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2D388E" w14:paraId="36B8C477" w14:textId="77777777" w:rsidTr="008473D6">
        <w:trPr>
          <w:trHeight w:val="300"/>
        </w:trPr>
        <w:tc>
          <w:tcPr>
            <w:tcW w:w="9535" w:type="dxa"/>
            <w:gridSpan w:val="4"/>
          </w:tcPr>
          <w:p w14:paraId="06BA5E1A" w14:textId="77777777" w:rsidR="002D388E" w:rsidRDefault="002D388E" w:rsidP="002D38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2D388E" w14:paraId="666288D4" w14:textId="77777777" w:rsidTr="008473D6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EBD5" w14:textId="77777777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409" w14:textId="31A8A5C2" w:rsidR="002D388E" w:rsidRDefault="002D388E" w:rsidP="00C42E7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2D388E" w14:paraId="39E8AC6A" w14:textId="77777777" w:rsidTr="008473D6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2BDE" w14:textId="77777777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F3CF" w14:textId="6644F32C" w:rsidR="002D388E" w:rsidRPr="00E31F26" w:rsidRDefault="002D388E" w:rsidP="002D388E">
            <w:pPr>
              <w:rPr>
                <w:kern w:val="2"/>
                <w:szCs w:val="24"/>
              </w:rPr>
            </w:pPr>
            <w:r w:rsidRPr="00E31F26">
              <w:rPr>
                <w:kern w:val="2"/>
                <w:szCs w:val="24"/>
              </w:rPr>
              <w:t>12.2.1. jeigu Tiekėjas nevykdo prisiimtų įsipareigojimų už Sutartyje nustatyt</w:t>
            </w:r>
            <w:r w:rsidR="00E31F26" w:rsidRPr="00E31F26">
              <w:rPr>
                <w:kern w:val="2"/>
                <w:szCs w:val="24"/>
              </w:rPr>
              <w:t>us</w:t>
            </w:r>
            <w:r w:rsidRPr="00E31F26">
              <w:rPr>
                <w:kern w:val="2"/>
                <w:szCs w:val="24"/>
              </w:rPr>
              <w:t xml:space="preserve"> Sutarties įkainius;</w:t>
            </w:r>
          </w:p>
          <w:p w14:paraId="49A23D88" w14:textId="517A3280" w:rsidR="002D388E" w:rsidRPr="00E31F26" w:rsidRDefault="002D388E" w:rsidP="00E31F26">
            <w:pPr>
              <w:rPr>
                <w:rFonts w:eastAsia="Arial"/>
                <w:kern w:val="2"/>
                <w:szCs w:val="24"/>
                <w:lang w:val="lt"/>
              </w:rPr>
            </w:pPr>
            <w:r w:rsidRPr="00E31F26">
              <w:rPr>
                <w:szCs w:val="24"/>
              </w:rPr>
              <w:t>12.2.2</w:t>
            </w:r>
            <w:r w:rsidRPr="00E31F26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Paslaugų teikimo terminų 2 (du) kartus iš eilės arba vėluoja suteikti Paslaugas daugiau nei </w:t>
            </w:r>
            <w:r w:rsidR="00E31F26" w:rsidRPr="00E31F26">
              <w:rPr>
                <w:rFonts w:eastAsia="Arial"/>
                <w:kern w:val="2"/>
                <w:szCs w:val="24"/>
                <w:lang w:val="lt"/>
              </w:rPr>
              <w:t xml:space="preserve">2 (dvi) valandas </w:t>
            </w:r>
            <w:r w:rsidRPr="00E31F26">
              <w:rPr>
                <w:rFonts w:eastAsia="Arial"/>
                <w:kern w:val="2"/>
                <w:szCs w:val="24"/>
                <w:lang w:val="lt"/>
              </w:rPr>
              <w:t>nuo Sutartyje nustatyto Paslaugų suteikimo termino;</w:t>
            </w:r>
          </w:p>
          <w:p w14:paraId="5F0E1280" w14:textId="26A3E871" w:rsidR="002D388E" w:rsidRPr="00E31F26" w:rsidRDefault="002D388E" w:rsidP="00E31F2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31F26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E31F26" w:rsidRPr="00E31F26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E31F26">
              <w:rPr>
                <w:rFonts w:eastAsia="Arial"/>
                <w:kern w:val="2"/>
                <w:szCs w:val="24"/>
                <w:lang w:val="lt"/>
              </w:rPr>
              <w:t xml:space="preserve">. </w:t>
            </w:r>
            <w:r w:rsidR="00E31F26" w:rsidRPr="00E31F26">
              <w:rPr>
                <w:rFonts w:eastAsia="Arial"/>
                <w:kern w:val="2"/>
                <w:szCs w:val="24"/>
                <w:lang w:val="lt"/>
              </w:rPr>
              <w:t>jeigu</w:t>
            </w:r>
            <w:r w:rsidRPr="00E31F26">
              <w:rPr>
                <w:rFonts w:eastAsia="Arial"/>
                <w:kern w:val="2"/>
                <w:szCs w:val="24"/>
                <w:lang w:val="lt"/>
              </w:rPr>
              <w:t xml:space="preserve"> Tiekėjas pažeidžia Paslaugų suteikimo terminus ir dėl Paslaugų suteikimo vėlavimo Paslaugos tampa nebereikalingos</w:t>
            </w:r>
            <w:r w:rsidR="00E31F26" w:rsidRPr="00E31F26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2D388E" w14:paraId="4CD26C59" w14:textId="77777777" w:rsidTr="008473D6">
        <w:trPr>
          <w:trHeight w:val="300"/>
        </w:trPr>
        <w:tc>
          <w:tcPr>
            <w:tcW w:w="9535" w:type="dxa"/>
            <w:gridSpan w:val="4"/>
          </w:tcPr>
          <w:p w14:paraId="2E2B43BD" w14:textId="2DEBC15E" w:rsidR="002D388E" w:rsidRDefault="002D388E" w:rsidP="002D388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2D388E" w14:paraId="6319B554" w14:textId="77777777" w:rsidTr="008473D6">
        <w:trPr>
          <w:trHeight w:val="300"/>
        </w:trPr>
        <w:tc>
          <w:tcPr>
            <w:tcW w:w="3058" w:type="dxa"/>
          </w:tcPr>
          <w:p w14:paraId="3F935F22" w14:textId="77777777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07196E70" w14:textId="32108F78" w:rsidR="002D388E" w:rsidRPr="005B6E12" w:rsidRDefault="002D388E" w:rsidP="002D388E">
            <w:pPr>
              <w:rPr>
                <w:kern w:val="2"/>
                <w:szCs w:val="24"/>
              </w:rPr>
            </w:pPr>
            <w:r w:rsidRPr="005B6E12">
              <w:rPr>
                <w:kern w:val="2"/>
                <w:szCs w:val="24"/>
                <w:shd w:val="clear" w:color="auto" w:fill="FFFFFF"/>
              </w:rPr>
              <w:t>Aplinkosauginiai kriterijai P</w:t>
            </w:r>
            <w:r>
              <w:rPr>
                <w:kern w:val="2"/>
                <w:szCs w:val="24"/>
                <w:shd w:val="clear" w:color="auto" w:fill="FFFFFF"/>
              </w:rPr>
              <w:t>aslaugoms</w:t>
            </w:r>
            <w:r w:rsidRPr="005B6E12">
              <w:rPr>
                <w:kern w:val="2"/>
                <w:szCs w:val="24"/>
                <w:shd w:val="clear" w:color="auto" w:fill="FFFFFF"/>
              </w:rPr>
              <w:t xml:space="preserve"> nustatomi vadovaujantis </w:t>
            </w:r>
            <w:r w:rsidRPr="005B6E12">
              <w:rPr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2E421D">
              <w:rPr>
                <w:kern w:val="2"/>
                <w:szCs w:val="24"/>
              </w:rPr>
              <w:t>D1-508</w:t>
            </w:r>
            <w:r w:rsidRPr="005B6E12">
              <w:rPr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5B6E12">
              <w:rPr>
                <w:kern w:val="2"/>
                <w:szCs w:val="24"/>
                <w:shd w:val="clear" w:color="auto" w:fill="FFFFFF"/>
              </w:rPr>
              <w:t>4.4.4 papunkčiu</w:t>
            </w:r>
            <w:r>
              <w:rPr>
                <w:kern w:val="2"/>
                <w:szCs w:val="24"/>
                <w:shd w:val="clear" w:color="auto" w:fill="FFFFFF"/>
              </w:rPr>
              <w:t>:</w:t>
            </w:r>
            <w:r w:rsidRPr="005B6E12">
              <w:rPr>
                <w:kern w:val="2"/>
                <w:szCs w:val="24"/>
              </w:rPr>
              <w:t> </w:t>
            </w:r>
          </w:p>
          <w:p w14:paraId="75AE675F" w14:textId="657850F0" w:rsidR="002D388E" w:rsidRPr="00E750BE" w:rsidRDefault="002D388E" w:rsidP="002D388E">
            <w:pPr>
              <w:rPr>
                <w:color w:val="00B050"/>
                <w:szCs w:val="24"/>
              </w:rPr>
            </w:pPr>
            <w:r w:rsidRPr="009758E5">
              <w:rPr>
                <w:szCs w:val="24"/>
              </w:rPr>
              <w:t xml:space="preserve">13.1.1. Tiekėjas įsipareigoja laikytis aplinkosauginio principo – </w:t>
            </w:r>
            <w:r>
              <w:rPr>
                <w:szCs w:val="24"/>
              </w:rPr>
              <w:t>P</w:t>
            </w:r>
            <w:r w:rsidRPr="009758E5">
              <w:rPr>
                <w:szCs w:val="24"/>
              </w:rPr>
              <w:t xml:space="preserve">aslaugoms teikti naudojama mažiau ar visai nenaudojama pavojingųjų cheminių medžiagų, neteršiama aplinka ir nekeliamas pavojus sveikatai, t. y. </w:t>
            </w:r>
            <w:r w:rsidRPr="00BE586F">
              <w:rPr>
                <w:szCs w:val="24"/>
              </w:rPr>
              <w:t>Tiekėjas įsipareigoja tvarkyti ir apskaityti Paslaugų teikimo metu susidariusias medicinines atliekas laikydamasis aplinkos apsaugos reikalavimų.</w:t>
            </w:r>
            <w:r w:rsidRPr="00E750BE">
              <w:rPr>
                <w:strike/>
                <w:szCs w:val="24"/>
              </w:rPr>
              <w:t xml:space="preserve"> </w:t>
            </w:r>
          </w:p>
          <w:p w14:paraId="5D5DF633" w14:textId="35A9F1D3" w:rsidR="00871245" w:rsidRDefault="002D388E" w:rsidP="002D388E">
            <w:pPr>
              <w:rPr>
                <w:szCs w:val="24"/>
              </w:rPr>
            </w:pPr>
            <w:r>
              <w:rPr>
                <w:szCs w:val="24"/>
              </w:rPr>
              <w:t>13.1.2</w:t>
            </w:r>
            <w:r w:rsidRPr="00096910">
              <w:rPr>
                <w:color w:val="00B050"/>
                <w:szCs w:val="24"/>
              </w:rPr>
              <w:t xml:space="preserve">. </w:t>
            </w:r>
            <w:r w:rsidRPr="00E71EA9">
              <w:rPr>
                <w:szCs w:val="24"/>
              </w:rPr>
              <w:t>Vykda</w:t>
            </w:r>
            <w:r w:rsidR="003557E7" w:rsidRPr="00E71EA9">
              <w:rPr>
                <w:szCs w:val="24"/>
              </w:rPr>
              <w:t>nt</w:t>
            </w:r>
            <w:r w:rsidRPr="00E71EA9">
              <w:rPr>
                <w:szCs w:val="24"/>
              </w:rPr>
              <w:t xml:space="preserve"> Sutartį, </w:t>
            </w:r>
            <w:r w:rsidR="00871245" w:rsidRPr="00E71EA9">
              <w:rPr>
                <w:szCs w:val="24"/>
              </w:rPr>
              <w:t>rengiama dokumentacija turi būti pateikta tik elektroniniu formatu, o dokumentacija, kuri turi būti pasirašoma - pasirašom</w:t>
            </w:r>
            <w:r w:rsidR="003557E7" w:rsidRPr="00E71EA9">
              <w:rPr>
                <w:szCs w:val="24"/>
              </w:rPr>
              <w:t>a</w:t>
            </w:r>
            <w:r w:rsidR="00871245" w:rsidRPr="00E71EA9">
              <w:rPr>
                <w:szCs w:val="24"/>
              </w:rPr>
              <w:t xml:space="preserve"> elektroniniu parašu</w:t>
            </w:r>
            <w:r w:rsidR="00E71EA9">
              <w:rPr>
                <w:szCs w:val="24"/>
              </w:rPr>
              <w:t>.</w:t>
            </w:r>
          </w:p>
          <w:p w14:paraId="67EA2450" w14:textId="77777777" w:rsidR="00E71EA9" w:rsidRDefault="002D388E" w:rsidP="002D388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Nustačius, kad Tiekėjas šiame papunktyje nustatyto kriterijaus </w:t>
            </w:r>
          </w:p>
          <w:p w14:paraId="79A104E7" w14:textId="31461040" w:rsidR="00E71EA9" w:rsidRDefault="002D388E" w:rsidP="002D388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(-jų) nesilaiko, Tiekėjui taikoma Specialiųjų sąlygų 9.5 punkte </w:t>
            </w:r>
          </w:p>
          <w:p w14:paraId="2D319B25" w14:textId="53AEF2AF" w:rsidR="002D388E" w:rsidRDefault="002D388E" w:rsidP="002D388E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nurodyto dydžio bauda.</w:t>
            </w:r>
          </w:p>
        </w:tc>
      </w:tr>
      <w:tr w:rsidR="002D388E" w14:paraId="59E401E2" w14:textId="77777777" w:rsidTr="008473D6">
        <w:trPr>
          <w:trHeight w:val="300"/>
        </w:trPr>
        <w:tc>
          <w:tcPr>
            <w:tcW w:w="3058" w:type="dxa"/>
          </w:tcPr>
          <w:p w14:paraId="6C4E3E04" w14:textId="77777777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10AE0BE1" w14:textId="77777777" w:rsidR="002D388E" w:rsidRDefault="002D388E" w:rsidP="002D388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00A63ED" w14:textId="77777777" w:rsidR="002D388E" w:rsidRDefault="002D388E" w:rsidP="002D388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935A411" w14:textId="18697796" w:rsidR="002D388E" w:rsidRDefault="002D388E" w:rsidP="002D388E">
            <w:pPr>
              <w:rPr>
                <w:color w:val="0070C0"/>
                <w:kern w:val="2"/>
                <w:szCs w:val="24"/>
              </w:rPr>
            </w:pPr>
          </w:p>
        </w:tc>
      </w:tr>
      <w:tr w:rsidR="002D388E" w14:paraId="4E8D22F8" w14:textId="77777777" w:rsidTr="008473D6">
        <w:trPr>
          <w:trHeight w:val="300"/>
        </w:trPr>
        <w:tc>
          <w:tcPr>
            <w:tcW w:w="9535" w:type="dxa"/>
            <w:gridSpan w:val="4"/>
          </w:tcPr>
          <w:p w14:paraId="1B290F8C" w14:textId="77777777" w:rsidR="002D388E" w:rsidRDefault="002D388E" w:rsidP="002D38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1463C8A" w14:textId="77777777" w:rsidR="002D388E" w:rsidRDefault="002D388E" w:rsidP="002D388E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2D388E" w14:paraId="0338D8AA" w14:textId="77777777" w:rsidTr="008473D6">
        <w:trPr>
          <w:trHeight w:val="300"/>
        </w:trPr>
        <w:tc>
          <w:tcPr>
            <w:tcW w:w="3058" w:type="dxa"/>
          </w:tcPr>
          <w:p w14:paraId="17835DB6" w14:textId="77777777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25AECBE3" w14:textId="77777777" w:rsidR="002D388E" w:rsidRDefault="002D388E" w:rsidP="002D38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3DD082DB" w14:textId="77777777" w:rsidR="002D388E" w:rsidRDefault="002D388E" w:rsidP="002D38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2D388E" w14:paraId="3277148A" w14:textId="77777777" w:rsidTr="008473D6">
        <w:trPr>
          <w:trHeight w:val="300"/>
        </w:trPr>
        <w:tc>
          <w:tcPr>
            <w:tcW w:w="3058" w:type="dxa"/>
          </w:tcPr>
          <w:p w14:paraId="36DCA1B6" w14:textId="77777777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4934A68D" w14:textId="77777777" w:rsidR="002D388E" w:rsidRDefault="002D388E" w:rsidP="002D38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03E63B21" w14:textId="77777777" w:rsidR="002D388E" w:rsidRDefault="002D388E" w:rsidP="002D38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Šalys susitaria papildyti Sutarties Bendrąsias sąlygas nurodytu punktu, tačiau kitų punktų numeracijos nekeisti: ________.</w:t>
            </w:r>
          </w:p>
        </w:tc>
      </w:tr>
      <w:tr w:rsidR="002D388E" w14:paraId="35C8BC38" w14:textId="77777777" w:rsidTr="008473D6">
        <w:trPr>
          <w:trHeight w:val="300"/>
        </w:trPr>
        <w:tc>
          <w:tcPr>
            <w:tcW w:w="3058" w:type="dxa"/>
          </w:tcPr>
          <w:p w14:paraId="1D5BCAC7" w14:textId="77777777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14.3.</w:t>
            </w:r>
          </w:p>
        </w:tc>
        <w:tc>
          <w:tcPr>
            <w:tcW w:w="6477" w:type="dxa"/>
            <w:gridSpan w:val="3"/>
          </w:tcPr>
          <w:p w14:paraId="657EE332" w14:textId="77777777" w:rsidR="002D388E" w:rsidRDefault="002D388E" w:rsidP="002D38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4FDEEA20" w14:textId="77777777" w:rsidR="002D388E" w:rsidRDefault="002D388E" w:rsidP="002D38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2D388E" w14:paraId="5295413D" w14:textId="77777777" w:rsidTr="008473D6">
        <w:trPr>
          <w:trHeight w:val="300"/>
        </w:trPr>
        <w:tc>
          <w:tcPr>
            <w:tcW w:w="3058" w:type="dxa"/>
          </w:tcPr>
          <w:p w14:paraId="70E98E14" w14:textId="77777777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4AFC7805" w14:textId="77777777" w:rsidR="002D388E" w:rsidRDefault="002D388E" w:rsidP="002D388E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2D388E" w14:paraId="7D5B9E0E" w14:textId="77777777" w:rsidTr="008473D6">
        <w:trPr>
          <w:trHeight w:val="300"/>
        </w:trPr>
        <w:tc>
          <w:tcPr>
            <w:tcW w:w="3058" w:type="dxa"/>
          </w:tcPr>
          <w:p w14:paraId="42F4B0CE" w14:textId="77777777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402F9B0A" w14:textId="77777777" w:rsidR="002D388E" w:rsidRDefault="002D388E" w:rsidP="002D38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2D388E" w14:paraId="1D38AA27" w14:textId="77777777" w:rsidTr="008473D6">
        <w:trPr>
          <w:trHeight w:val="300"/>
        </w:trPr>
        <w:tc>
          <w:tcPr>
            <w:tcW w:w="9535" w:type="dxa"/>
            <w:gridSpan w:val="4"/>
          </w:tcPr>
          <w:p w14:paraId="3ECB6D9B" w14:textId="77777777" w:rsidR="002D388E" w:rsidRDefault="002D388E" w:rsidP="002D38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2D388E" w14:paraId="29F3C53C" w14:textId="77777777" w:rsidTr="008473D6">
        <w:trPr>
          <w:trHeight w:val="300"/>
        </w:trPr>
        <w:tc>
          <w:tcPr>
            <w:tcW w:w="3058" w:type="dxa"/>
          </w:tcPr>
          <w:p w14:paraId="21E461A7" w14:textId="77777777" w:rsidR="002D388E" w:rsidRDefault="002D388E" w:rsidP="002D38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51830215" w14:textId="10AA0AC6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2D388E" w14:paraId="148ACAC8" w14:textId="77777777" w:rsidTr="008473D6">
        <w:trPr>
          <w:trHeight w:val="300"/>
        </w:trPr>
        <w:tc>
          <w:tcPr>
            <w:tcW w:w="3058" w:type="dxa"/>
          </w:tcPr>
          <w:p w14:paraId="07E24DF7" w14:textId="77777777" w:rsidR="002D388E" w:rsidRDefault="002D388E" w:rsidP="002D38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0FD5B4EE" w14:textId="666C151C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2D388E" w14:paraId="42637D37" w14:textId="77777777" w:rsidTr="008473D6">
        <w:trPr>
          <w:trHeight w:val="300"/>
        </w:trPr>
        <w:tc>
          <w:tcPr>
            <w:tcW w:w="3058" w:type="dxa"/>
          </w:tcPr>
          <w:p w14:paraId="2B92169A" w14:textId="77777777" w:rsidR="002D388E" w:rsidRDefault="002D388E" w:rsidP="002D38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1E79D169" w14:textId="5B72C270" w:rsidR="002D388E" w:rsidRDefault="002D388E" w:rsidP="002D388E">
            <w:pPr>
              <w:rPr>
                <w:b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</w:tr>
      <w:tr w:rsidR="002D388E" w14:paraId="28338AE9" w14:textId="77777777" w:rsidTr="008473D6">
        <w:trPr>
          <w:trHeight w:val="300"/>
        </w:trPr>
        <w:tc>
          <w:tcPr>
            <w:tcW w:w="3058" w:type="dxa"/>
          </w:tcPr>
          <w:p w14:paraId="7DC7792C" w14:textId="77777777" w:rsidR="002D388E" w:rsidRDefault="002D388E" w:rsidP="002D38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68809726" w14:textId="77777777" w:rsidR="002D388E" w:rsidRDefault="002D388E" w:rsidP="002D388E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2D388E" w14:paraId="59A5C6F6" w14:textId="77777777" w:rsidTr="008473D6">
        <w:trPr>
          <w:trHeight w:val="300"/>
        </w:trPr>
        <w:tc>
          <w:tcPr>
            <w:tcW w:w="3058" w:type="dxa"/>
          </w:tcPr>
          <w:p w14:paraId="5C64DB05" w14:textId="77777777" w:rsidR="002D388E" w:rsidRDefault="002D388E" w:rsidP="002D38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24332882" w14:textId="77777777" w:rsidR="002D388E" w:rsidRDefault="002D388E" w:rsidP="002D388E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2D388E" w14:paraId="5ECFA679" w14:textId="77777777" w:rsidTr="008473D6">
        <w:tc>
          <w:tcPr>
            <w:tcW w:w="9535" w:type="dxa"/>
            <w:gridSpan w:val="4"/>
          </w:tcPr>
          <w:p w14:paraId="47CEAD00" w14:textId="77777777" w:rsidR="002D388E" w:rsidRDefault="002D388E" w:rsidP="002D38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2D388E" w14:paraId="4EF90058" w14:textId="77777777" w:rsidTr="00F05FBC">
        <w:tc>
          <w:tcPr>
            <w:tcW w:w="4815" w:type="dxa"/>
            <w:gridSpan w:val="3"/>
          </w:tcPr>
          <w:p w14:paraId="5F32691D" w14:textId="77777777" w:rsidR="002D388E" w:rsidRDefault="002D388E" w:rsidP="002D38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720" w:type="dxa"/>
          </w:tcPr>
          <w:p w14:paraId="2BF772B9" w14:textId="77777777" w:rsidR="002D388E" w:rsidRDefault="002D388E" w:rsidP="002D38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2D388E" w14:paraId="18BD55C2" w14:textId="77777777" w:rsidTr="00F05FBC">
        <w:tc>
          <w:tcPr>
            <w:tcW w:w="4815" w:type="dxa"/>
            <w:gridSpan w:val="3"/>
          </w:tcPr>
          <w:p w14:paraId="418F0157" w14:textId="15BF7BBD" w:rsidR="002D388E" w:rsidRDefault="002D388E" w:rsidP="002D388E">
            <w:pPr>
              <w:jc w:val="center"/>
              <w:rPr>
                <w:color w:val="4472C4"/>
                <w:kern w:val="2"/>
                <w:szCs w:val="24"/>
              </w:rPr>
            </w:pPr>
            <w:r>
              <w:t>Direktorius Kastytis Matulevičius</w:t>
            </w:r>
          </w:p>
        </w:tc>
        <w:tc>
          <w:tcPr>
            <w:tcW w:w="4720" w:type="dxa"/>
          </w:tcPr>
          <w:p w14:paraId="26334A7D" w14:textId="77777777" w:rsidR="002D388E" w:rsidRDefault="002D388E" w:rsidP="002D38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2D388E" w14:paraId="28E8DC09" w14:textId="77777777" w:rsidTr="00F05FBC">
        <w:tc>
          <w:tcPr>
            <w:tcW w:w="4815" w:type="dxa"/>
            <w:gridSpan w:val="3"/>
          </w:tcPr>
          <w:p w14:paraId="328FBDBB" w14:textId="77777777" w:rsidR="002D388E" w:rsidRDefault="002D388E" w:rsidP="002D388E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E8A8536" w14:textId="48660E56" w:rsidR="002D388E" w:rsidRDefault="002D388E" w:rsidP="002D388E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3255C03" w14:textId="77777777" w:rsidR="002D388E" w:rsidRDefault="002D388E" w:rsidP="002D388E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720" w:type="dxa"/>
          </w:tcPr>
          <w:p w14:paraId="4B478813" w14:textId="77777777" w:rsidR="002D388E" w:rsidRDefault="002D388E" w:rsidP="002D388E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23C2875" w14:textId="77777777" w:rsidR="002D388E" w:rsidRDefault="002D388E" w:rsidP="002D388E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32D682DA" w14:textId="77777777" w:rsidR="00995C6A" w:rsidRDefault="00995C6A" w:rsidP="00995C6A">
      <w:pPr>
        <w:rPr>
          <w:szCs w:val="24"/>
        </w:rPr>
      </w:pPr>
    </w:p>
    <w:p w14:paraId="42664A32" w14:textId="0E40D542" w:rsidR="00D50246" w:rsidRDefault="00995C6A" w:rsidP="00C42E76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D50246" w:rsidSect="00995C6A">
      <w:headerReference w:type="default" r:id="rId9"/>
      <w:footerReference w:type="default" r:id="rId10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8575" w14:textId="77777777" w:rsidR="00291C53" w:rsidRDefault="00291C53">
      <w:r>
        <w:separator/>
      </w:r>
    </w:p>
  </w:endnote>
  <w:endnote w:type="continuationSeparator" w:id="0">
    <w:p w14:paraId="2E52E8A5" w14:textId="77777777" w:rsidR="00291C53" w:rsidRDefault="0029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A150" w14:textId="77777777" w:rsidR="00995C6A" w:rsidRDefault="00995C6A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2B4B" w14:textId="77777777" w:rsidR="00291C53" w:rsidRDefault="00291C53">
      <w:r>
        <w:separator/>
      </w:r>
    </w:p>
  </w:footnote>
  <w:footnote w:type="continuationSeparator" w:id="0">
    <w:p w14:paraId="423C8B8E" w14:textId="77777777" w:rsidR="00291C53" w:rsidRDefault="00291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5911" w14:textId="77777777" w:rsidR="00995C6A" w:rsidRDefault="00995C6A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64999D57" w14:textId="77777777" w:rsidR="00995C6A" w:rsidRDefault="00995C6A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2"/>
    <w:rsid w:val="000553B4"/>
    <w:rsid w:val="00096910"/>
    <w:rsid w:val="000A5B56"/>
    <w:rsid w:val="001257A9"/>
    <w:rsid w:val="001269FA"/>
    <w:rsid w:val="001314B4"/>
    <w:rsid w:val="00153DC9"/>
    <w:rsid w:val="00171221"/>
    <w:rsid w:val="001D2146"/>
    <w:rsid w:val="001D3BCD"/>
    <w:rsid w:val="001E6233"/>
    <w:rsid w:val="001E735D"/>
    <w:rsid w:val="00280C04"/>
    <w:rsid w:val="00291C53"/>
    <w:rsid w:val="002D388E"/>
    <w:rsid w:val="002E7FC0"/>
    <w:rsid w:val="002F27C1"/>
    <w:rsid w:val="002F3166"/>
    <w:rsid w:val="0032025C"/>
    <w:rsid w:val="00321F60"/>
    <w:rsid w:val="00326E04"/>
    <w:rsid w:val="003557E7"/>
    <w:rsid w:val="00385222"/>
    <w:rsid w:val="003F4635"/>
    <w:rsid w:val="00413A85"/>
    <w:rsid w:val="00486713"/>
    <w:rsid w:val="00510274"/>
    <w:rsid w:val="00541FDC"/>
    <w:rsid w:val="005744FA"/>
    <w:rsid w:val="00597074"/>
    <w:rsid w:val="005B3C18"/>
    <w:rsid w:val="005E37E8"/>
    <w:rsid w:val="00663BB3"/>
    <w:rsid w:val="00681FEC"/>
    <w:rsid w:val="006E1FA2"/>
    <w:rsid w:val="006F23BC"/>
    <w:rsid w:val="00700D73"/>
    <w:rsid w:val="00715F4A"/>
    <w:rsid w:val="0076529C"/>
    <w:rsid w:val="007D07AB"/>
    <w:rsid w:val="007D227E"/>
    <w:rsid w:val="007E1A68"/>
    <w:rsid w:val="007F2968"/>
    <w:rsid w:val="00815AE9"/>
    <w:rsid w:val="00866BF6"/>
    <w:rsid w:val="00871245"/>
    <w:rsid w:val="008C7412"/>
    <w:rsid w:val="009050E1"/>
    <w:rsid w:val="00966A19"/>
    <w:rsid w:val="00982AA6"/>
    <w:rsid w:val="00995C6A"/>
    <w:rsid w:val="009B6C87"/>
    <w:rsid w:val="009C2478"/>
    <w:rsid w:val="009D280E"/>
    <w:rsid w:val="00A503D0"/>
    <w:rsid w:val="00A70F84"/>
    <w:rsid w:val="00AA6990"/>
    <w:rsid w:val="00AD3D86"/>
    <w:rsid w:val="00AD6CDC"/>
    <w:rsid w:val="00AE35D2"/>
    <w:rsid w:val="00B03DB2"/>
    <w:rsid w:val="00B31A6B"/>
    <w:rsid w:val="00B445BD"/>
    <w:rsid w:val="00B73394"/>
    <w:rsid w:val="00B8336F"/>
    <w:rsid w:val="00BB7228"/>
    <w:rsid w:val="00BE586F"/>
    <w:rsid w:val="00C13D48"/>
    <w:rsid w:val="00C42E76"/>
    <w:rsid w:val="00CA460A"/>
    <w:rsid w:val="00CD603F"/>
    <w:rsid w:val="00D36CC1"/>
    <w:rsid w:val="00D45050"/>
    <w:rsid w:val="00D50246"/>
    <w:rsid w:val="00D6191A"/>
    <w:rsid w:val="00D67597"/>
    <w:rsid w:val="00DA6AB2"/>
    <w:rsid w:val="00DB1740"/>
    <w:rsid w:val="00E15FFE"/>
    <w:rsid w:val="00E31F26"/>
    <w:rsid w:val="00E71EA9"/>
    <w:rsid w:val="00E750BE"/>
    <w:rsid w:val="00EA65B3"/>
    <w:rsid w:val="00EF1D50"/>
    <w:rsid w:val="00F05FBC"/>
    <w:rsid w:val="00F4393D"/>
    <w:rsid w:val="00F533E1"/>
    <w:rsid w:val="00F72B9D"/>
    <w:rsid w:val="00F954CE"/>
    <w:rsid w:val="00FE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76DB"/>
  <w15:chartTrackingRefBased/>
  <w15:docId w15:val="{80F81E13-CC8D-46BD-BF20-007A8DD2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5C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852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52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852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852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852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852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852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852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852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85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5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85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8522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8522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8522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8522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8522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8522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85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85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852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85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852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8522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852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8522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5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8522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85222"/>
    <w:rPr>
      <w:b/>
      <w:bCs/>
      <w:smallCaps/>
      <w:color w:val="2F5496" w:themeColor="accent1" w:themeShade="BF"/>
      <w:spacing w:val="5"/>
    </w:rPr>
  </w:style>
  <w:style w:type="character" w:styleId="Vietosrezervavimoenklotekstas">
    <w:name w:val="Placeholder Text"/>
    <w:basedOn w:val="Numatytasispastraiposriftas"/>
    <w:rsid w:val="00995C6A"/>
    <w:rPr>
      <w:color w:val="808080"/>
    </w:rPr>
  </w:style>
  <w:style w:type="paragraph" w:styleId="Antrats">
    <w:name w:val="header"/>
    <w:basedOn w:val="prastasis"/>
    <w:link w:val="AntratsDiagrama"/>
    <w:unhideWhenUsed/>
    <w:rsid w:val="00995C6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995C6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nhideWhenUsed/>
    <w:rsid w:val="00995C6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995C6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graph">
    <w:name w:val="paragraph"/>
    <w:basedOn w:val="prastasis"/>
    <w:rsid w:val="00995C6A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995C6A"/>
  </w:style>
  <w:style w:type="character" w:customStyle="1" w:styleId="eop">
    <w:name w:val="eop"/>
    <w:basedOn w:val="Numatytasispastraiposriftas"/>
    <w:rsid w:val="00995C6A"/>
  </w:style>
  <w:style w:type="character" w:styleId="Hipersaitas">
    <w:name w:val="Hyperlink"/>
    <w:basedOn w:val="Numatytasispastraiposriftas"/>
    <w:uiPriority w:val="99"/>
    <w:unhideWhenUsed/>
    <w:rsid w:val="00321F60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321F60"/>
    <w:rPr>
      <w:b/>
      <w:bCs/>
    </w:rPr>
  </w:style>
  <w:style w:type="character" w:customStyle="1" w:styleId="Internetosaitas">
    <w:name w:val="Interneto saitas"/>
    <w:rsid w:val="00321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dubakiene@visaginoligonin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veiksa@visaginoligonin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isaginoligonine.l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11959</Words>
  <Characters>6818</Characters>
  <Application>Microsoft Office Word</Application>
  <DocSecurity>0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Jatkevičienė</cp:lastModifiedBy>
  <cp:revision>2</cp:revision>
  <dcterms:created xsi:type="dcterms:W3CDTF">2026-06-09T11:18:00Z</dcterms:created>
  <dcterms:modified xsi:type="dcterms:W3CDTF">2026-06-09T11:18:00Z</dcterms:modified>
</cp:coreProperties>
</file>