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6602" w:rsidRPr="007750CB" w:rsidRDefault="00D36602" w:rsidP="00D36602">
      <w:pPr>
        <w:pStyle w:val="Header"/>
        <w:tabs>
          <w:tab w:val="clear" w:pos="4153"/>
          <w:tab w:val="clear" w:pos="8306"/>
        </w:tabs>
        <w:jc w:val="center"/>
        <w:rPr>
          <w:rFonts w:asciiTheme="majorHAnsi" w:hAnsiTheme="majorHAnsi"/>
          <w:sz w:val="20"/>
        </w:rPr>
      </w:pPr>
      <w:r w:rsidRPr="007750CB">
        <w:rPr>
          <w:rFonts w:asciiTheme="majorHAnsi" w:hAnsiTheme="majorHAnsi"/>
          <w:noProof/>
          <w:sz w:val="20"/>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Header"/>
        <w:tabs>
          <w:tab w:val="clear" w:pos="4153"/>
          <w:tab w:val="clear" w:pos="8306"/>
        </w:tabs>
        <w:jc w:val="center"/>
        <w:rPr>
          <w:rFonts w:asciiTheme="majorHAnsi" w:hAnsiTheme="majorHAnsi"/>
          <w:sz w:val="20"/>
        </w:rPr>
      </w:pPr>
    </w:p>
    <w:p w:rsidR="00D36602" w:rsidRPr="007750CB" w:rsidRDefault="00D36602" w:rsidP="00D36602">
      <w:pPr>
        <w:pStyle w:val="Caption"/>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7D197B">
      <w:pPr>
        <w:jc w:val="center"/>
        <w:rPr>
          <w:rFonts w:asciiTheme="majorHAnsi" w:hAnsiTheme="majorHAnsi"/>
          <w:b/>
          <w:sz w:val="22"/>
          <w:szCs w:val="22"/>
          <w:lang w:val="lt-LT"/>
        </w:rPr>
      </w:pPr>
    </w:p>
    <w:p w:rsidR="009C5AD4" w:rsidRPr="007750CB" w:rsidRDefault="009C5AD4" w:rsidP="007D197B">
      <w:pPr>
        <w:jc w:val="center"/>
        <w:rPr>
          <w:rFonts w:asciiTheme="majorHAnsi" w:hAnsiTheme="majorHAnsi"/>
          <w:b/>
          <w:sz w:val="22"/>
          <w:szCs w:val="22"/>
          <w:lang w:val="lt-LT"/>
        </w:rPr>
      </w:pPr>
    </w:p>
    <w:p w:rsidR="00D36602" w:rsidRPr="007750CB" w:rsidRDefault="00D36602" w:rsidP="007D197B">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7D197B">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310016"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sidRPr="00310016">
        <w:rPr>
          <w:rFonts w:ascii="Cambria" w:eastAsia="Times New Roman" w:hAnsi="Cambria" w:cs="Calibri"/>
          <w:b/>
          <w:color w:val="000000"/>
          <w:sz w:val="22"/>
          <w:szCs w:val="22"/>
          <w:bdr w:val="none" w:sz="0" w:space="0" w:color="auto"/>
          <w:lang w:val="lt-LT" w:eastAsia="lt-LT"/>
        </w:rPr>
        <w:t>Bipoliariniai pincetai</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Header"/>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7D197B">
        <w:rPr>
          <w:rFonts w:asciiTheme="majorHAnsi" w:hAnsiTheme="majorHAnsi"/>
          <w:sz w:val="22"/>
          <w:szCs w:val="22"/>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Heading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310016">
        <w:rPr>
          <w:rFonts w:asciiTheme="majorHAnsi" w:eastAsia="Calibri" w:hAnsiTheme="majorHAnsi"/>
          <w:b/>
          <w:color w:val="1F497D" w:themeColor="text2"/>
          <w:sz w:val="22"/>
          <w:szCs w:val="22"/>
          <w:bdr w:val="none" w:sz="0" w:space="0" w:color="auto"/>
          <w:lang w:val="lt-LT"/>
        </w:rPr>
        <w:t>bipoliarinius pincetus</w:t>
      </w:r>
      <w:r w:rsidR="00310016" w:rsidRPr="00310016">
        <w:rPr>
          <w:rFonts w:asciiTheme="majorHAnsi" w:eastAsia="Calibri" w:hAnsiTheme="majorHAnsi"/>
          <w:b/>
          <w:color w:val="1F497D" w:themeColor="text2"/>
          <w:sz w:val="22"/>
          <w:szCs w:val="22"/>
          <w:bdr w:val="none" w:sz="0" w:space="0" w:color="auto"/>
          <w:lang w:val="lt-LT"/>
        </w:rPr>
        <w:t xml:space="preserve"> </w:t>
      </w:r>
      <w:r w:rsidR="008642C7">
        <w:rPr>
          <w:rFonts w:asciiTheme="majorHAnsi" w:hAnsiTheme="majorHAnsi"/>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yperlink"/>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yperlink"/>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 xml:space="preserve">1.7. </w:t>
      </w:r>
      <w:r w:rsidR="004E23F0" w:rsidRPr="004E23F0">
        <w:rPr>
          <w:rFonts w:asciiTheme="majorHAnsi" w:hAnsiTheme="majorHAnsi"/>
          <w:sz w:val="22"/>
          <w:szCs w:val="22"/>
        </w:rPr>
        <w:t>Perkančiosios organizacijos kontaktiniai asmenys – viešųjų pirkimų specialistė Lina Laurinaitienė, tel. (+370 37) 326257, el. paštas lina.laurinaitiene@kaunoklinikos.lt</w:t>
      </w:r>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9A5340" w:rsidP="009A5340">
      <w:pPr>
        <w:tabs>
          <w:tab w:val="left" w:pos="8115"/>
        </w:tabs>
        <w:ind w:firstLine="851"/>
        <w:jc w:val="both"/>
        <w:rPr>
          <w:rFonts w:asciiTheme="majorHAnsi" w:hAnsiTheme="majorHAnsi"/>
          <w:b/>
          <w:color w:val="000000"/>
          <w:sz w:val="22"/>
          <w:szCs w:val="22"/>
          <w:lang w:eastAsia="lt-LT"/>
        </w:rPr>
      </w:pPr>
      <w:r>
        <w:rPr>
          <w:rFonts w:asciiTheme="majorHAnsi" w:hAnsiTheme="majorHAnsi"/>
          <w:b/>
          <w:color w:val="000000"/>
          <w:sz w:val="22"/>
          <w:szCs w:val="22"/>
          <w:lang w:eastAsia="lt-LT"/>
        </w:rPr>
        <w:tab/>
      </w:r>
    </w:p>
    <w:p w:rsidR="00D36602" w:rsidRPr="007750CB" w:rsidRDefault="00D36602" w:rsidP="00892C2D">
      <w:pPr>
        <w:pStyle w:val="Heading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310016">
      <w:pPr>
        <w:pStyle w:val="ListParagraph"/>
        <w:numPr>
          <w:ilvl w:val="1"/>
          <w:numId w:val="3"/>
        </w:numPr>
        <w:tabs>
          <w:tab w:val="left" w:pos="1276"/>
          <w:tab w:val="left" w:pos="1418"/>
          <w:tab w:val="left" w:pos="1560"/>
        </w:tabs>
        <w:spacing w:after="0" w:line="240" w:lineRule="auto"/>
        <w:ind w:firstLine="6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310016">
        <w:rPr>
          <w:rFonts w:asciiTheme="majorHAnsi" w:hAnsiTheme="majorHAnsi"/>
          <w:b/>
          <w:color w:val="1F497D" w:themeColor="text2"/>
          <w:lang w:val="en-US"/>
        </w:rPr>
        <w:t>b</w:t>
      </w:r>
      <w:r w:rsidR="00310016" w:rsidRPr="00310016">
        <w:rPr>
          <w:rFonts w:asciiTheme="majorHAnsi" w:hAnsiTheme="majorHAnsi"/>
          <w:b/>
          <w:color w:val="1F497D" w:themeColor="text2"/>
          <w:lang w:val="en-US"/>
        </w:rPr>
        <w:t>ipoliariniai pincetai</w:t>
      </w:r>
      <w:r w:rsidR="002E6EC5">
        <w:rPr>
          <w:rFonts w:asciiTheme="majorHAnsi" w:hAnsiTheme="majorHAnsi"/>
          <w:b/>
          <w:color w:val="1F497D" w:themeColor="text2"/>
        </w:rPr>
        <w:t>.</w:t>
      </w:r>
    </w:p>
    <w:p w:rsidR="006B7EFC" w:rsidRPr="008E33E6" w:rsidRDefault="00817A54" w:rsidP="006B7EFC">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6F51CD" w:rsidRDefault="005942D7" w:rsidP="004F2C7D">
      <w:pPr>
        <w:pStyle w:val="ListParagraph"/>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 xml:space="preserve">Vadovaujantis LR Viešųjų pirkimų įstatymo 27 straipsnio nuostatomis, Centrinėje viešųjų pirkimų informacinėje </w:t>
      </w:r>
      <w:r w:rsidRPr="006F51CD">
        <w:rPr>
          <w:rFonts w:asciiTheme="majorHAnsi" w:hAnsiTheme="majorHAnsi"/>
          <w:shd w:val="clear" w:color="auto" w:fill="FFFFFF"/>
        </w:rPr>
        <w:t xml:space="preserve">sistemoje (adresu </w:t>
      </w:r>
      <w:hyperlink r:id="rId11" w:history="1">
        <w:r w:rsidR="00A47CE3" w:rsidRPr="006F51CD">
          <w:rPr>
            <w:rStyle w:val="Hyperlink"/>
            <w:rFonts w:ascii="Cambria" w:hAnsi="Cambria"/>
          </w:rPr>
          <w:t>https://viesiejipirkimai.lt</w:t>
        </w:r>
      </w:hyperlink>
      <w:r w:rsidRPr="006F51CD">
        <w:rPr>
          <w:rStyle w:val="Hyperlink"/>
          <w:rFonts w:ascii="Cambria" w:hAnsi="Cambria"/>
        </w:rPr>
        <w:t>)</w:t>
      </w:r>
      <w:r w:rsidRPr="006F51CD">
        <w:rPr>
          <w:rFonts w:asciiTheme="majorHAnsi" w:hAnsiTheme="majorHAnsi"/>
          <w:shd w:val="clear" w:color="auto" w:fill="FFFFFF"/>
        </w:rPr>
        <w:t xml:space="preserve">, buvo viešai </w:t>
      </w:r>
      <w:r w:rsidR="00BA1CCE">
        <w:rPr>
          <w:rFonts w:asciiTheme="majorHAnsi" w:hAnsiTheme="majorHAnsi"/>
          <w:shd w:val="clear" w:color="auto" w:fill="FFFFFF"/>
        </w:rPr>
        <w:t>2026-0</w:t>
      </w:r>
      <w:r w:rsidR="00A53F93">
        <w:rPr>
          <w:rFonts w:asciiTheme="majorHAnsi" w:hAnsiTheme="majorHAnsi"/>
          <w:shd w:val="clear" w:color="auto" w:fill="FFFFFF"/>
        </w:rPr>
        <w:t>4-29</w:t>
      </w:r>
      <w:r w:rsidR="00BA1CCE">
        <w:rPr>
          <w:rFonts w:asciiTheme="majorHAnsi" w:hAnsiTheme="majorHAnsi"/>
          <w:shd w:val="clear" w:color="auto" w:fill="FFFFFF"/>
        </w:rPr>
        <w:t xml:space="preserve"> </w:t>
      </w:r>
      <w:r w:rsidRPr="006F51CD">
        <w:rPr>
          <w:rFonts w:asciiTheme="majorHAnsi" w:hAnsiTheme="majorHAnsi"/>
          <w:shd w:val="clear" w:color="auto" w:fill="FFFFFF"/>
        </w:rPr>
        <w:t xml:space="preserve">skelbta išankstinė rinkos konsultacija dėl </w:t>
      </w:r>
      <w:r w:rsidR="004F2C7D">
        <w:rPr>
          <w:rFonts w:asciiTheme="majorHAnsi" w:hAnsiTheme="majorHAnsi"/>
          <w:lang w:val="en-US"/>
        </w:rPr>
        <w:t>bipoliarinių pincetų</w:t>
      </w:r>
      <w:r w:rsidR="00A53F93" w:rsidRPr="00A53F93">
        <w:rPr>
          <w:rFonts w:asciiTheme="majorHAnsi" w:hAnsiTheme="majorHAnsi"/>
          <w:lang w:val="en-US"/>
        </w:rPr>
        <w:t xml:space="preserve"> </w:t>
      </w:r>
      <w:r w:rsidRPr="006F51CD">
        <w:rPr>
          <w:rFonts w:asciiTheme="majorHAnsi" w:hAnsiTheme="majorHAnsi"/>
          <w:shd w:val="clear" w:color="auto" w:fill="FFFFFF"/>
        </w:rPr>
        <w:t>pirkimo (Nr.</w:t>
      </w:r>
      <w:r w:rsidR="00661427" w:rsidRPr="006F51CD">
        <w:rPr>
          <w:rFonts w:asciiTheme="majorHAnsi" w:hAnsiTheme="majorHAnsi"/>
          <w:shd w:val="clear" w:color="auto" w:fill="FFFFFF"/>
        </w:rPr>
        <w:t xml:space="preserve"> </w:t>
      </w:r>
      <w:r w:rsidR="004F2C7D">
        <w:rPr>
          <w:rFonts w:asciiTheme="majorHAnsi" w:hAnsiTheme="majorHAnsi" w:cs="Calibri"/>
          <w:b/>
          <w:i/>
          <w:color w:val="1F497D" w:themeColor="text2"/>
          <w:shd w:val="clear" w:color="auto" w:fill="FFFFFF"/>
          <w:lang w:val="en-US"/>
        </w:rPr>
        <w:t>7642636</w:t>
      </w:r>
      <w:r w:rsidR="00D657A7">
        <w:rPr>
          <w:rFonts w:asciiTheme="majorHAnsi" w:hAnsiTheme="majorHAnsi" w:cs="Calibri"/>
          <w:b/>
          <w:i/>
          <w:color w:val="1F497D" w:themeColor="text2"/>
          <w:shd w:val="clear" w:color="auto" w:fill="FFFFFF"/>
          <w:lang w:val="en-US"/>
        </w:rPr>
        <w:t>).</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6F51CD">
        <w:rPr>
          <w:rFonts w:asciiTheme="majorHAnsi" w:hAnsiTheme="majorHAnsi"/>
          <w:sz w:val="22"/>
          <w:szCs w:val="22"/>
        </w:rPr>
        <w:t>Detali informacija apie</w:t>
      </w:r>
      <w:r w:rsidRPr="007750CB">
        <w:rPr>
          <w:rFonts w:asciiTheme="majorHAnsi" w:hAnsiTheme="majorHAnsi"/>
          <w:sz w:val="22"/>
          <w:szCs w:val="22"/>
        </w:rPr>
        <w:t xml:space="preserv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NoSpacing"/>
        <w:ind w:left="360"/>
        <w:rPr>
          <w:rFonts w:asciiTheme="majorHAnsi" w:hAnsiTheme="majorHAnsi"/>
          <w:sz w:val="22"/>
          <w:szCs w:val="22"/>
        </w:rPr>
      </w:pPr>
    </w:p>
    <w:p w:rsidR="003170DA" w:rsidRPr="007750CB" w:rsidRDefault="003170DA" w:rsidP="003170DA">
      <w:pPr>
        <w:pStyle w:val="Heading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2"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3">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F35DC9" w:rsidRDefault="006A6F59" w:rsidP="006A6F59">
            <w:pPr>
              <w:suppressAutoHyphens/>
              <w:spacing w:after="40"/>
              <w:jc w:val="both"/>
              <w:rPr>
                <w:rFonts w:ascii="Cambria" w:hAnsi="Cambria"/>
                <w:sz w:val="22"/>
                <w:szCs w:val="22"/>
                <w:lang w:eastAsia="lt-LT"/>
              </w:rPr>
            </w:pPr>
            <w:r w:rsidRPr="00F35DC9">
              <w:rPr>
                <w:rFonts w:ascii="Cambria" w:hAnsi="Cambria"/>
                <w:sz w:val="22"/>
                <w:szCs w:val="22"/>
                <w:lang w:eastAsia="lt-LT"/>
              </w:rPr>
              <w:lastRenderedPageBreak/>
              <w:t>3.8.2</w:t>
            </w:r>
          </w:p>
        </w:tc>
        <w:tc>
          <w:tcPr>
            <w:tcW w:w="3544" w:type="dxa"/>
          </w:tcPr>
          <w:p w:rsidR="006A6F59" w:rsidRPr="00F35DC9" w:rsidRDefault="006A6F59" w:rsidP="006A6F59">
            <w:pPr>
              <w:suppressAutoHyphens/>
              <w:jc w:val="both"/>
              <w:rPr>
                <w:rFonts w:ascii="Cambria" w:hAnsi="Cambria"/>
                <w:sz w:val="22"/>
                <w:szCs w:val="22"/>
                <w:lang w:eastAsia="lt-LT"/>
              </w:rPr>
            </w:pPr>
            <w:r w:rsidRPr="00F35DC9">
              <w:rPr>
                <w:rFonts w:ascii="Cambria" w:hAnsi="Cambria"/>
                <w:sz w:val="22"/>
                <w:szCs w:val="22"/>
              </w:rPr>
              <w:t>Tiekėjas yra neatlikęs jam paskirtos baudžiamojo poveikio priemonės – uždraudimo juridiniam asmeniui dalyvauti viešuosiuose pirkimuose.</w:t>
            </w:r>
          </w:p>
        </w:tc>
        <w:tc>
          <w:tcPr>
            <w:tcW w:w="1701" w:type="dxa"/>
          </w:tcPr>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b/>
                <w:bCs/>
                <w:sz w:val="22"/>
                <w:szCs w:val="22"/>
              </w:rPr>
              <w:t>VPĮ 46 straipsnio 2¹ dalis</w:t>
            </w:r>
          </w:p>
          <w:p w:rsidR="006A6F59" w:rsidRPr="00F35DC9" w:rsidRDefault="006A6F59" w:rsidP="006A6F59">
            <w:pPr>
              <w:pStyle w:val="NoSpacing"/>
              <w:jc w:val="both"/>
              <w:rPr>
                <w:rFonts w:ascii="Cambria" w:eastAsia="Yu Mincho" w:hAnsi="Cambria" w:cs="Arial"/>
                <w:b/>
                <w:bCs/>
                <w:sz w:val="22"/>
                <w:szCs w:val="22"/>
              </w:rPr>
            </w:pPr>
          </w:p>
          <w:p w:rsidR="006A6F59" w:rsidRPr="00F35DC9" w:rsidRDefault="006A6F59" w:rsidP="006A6F59">
            <w:pPr>
              <w:pStyle w:val="NoSpacing"/>
              <w:jc w:val="both"/>
              <w:rPr>
                <w:rFonts w:ascii="Cambria" w:eastAsia="Yu Mincho" w:hAnsi="Cambria" w:cs="Arial"/>
                <w:b/>
                <w:bCs/>
                <w:sz w:val="22"/>
                <w:szCs w:val="22"/>
              </w:rPr>
            </w:pPr>
            <w:r w:rsidRPr="00F35DC9">
              <w:rPr>
                <w:rFonts w:ascii="Cambria" w:eastAsia="Yu Mincho" w:hAnsi="Cambria" w:cs="Arial"/>
                <w:sz w:val="22"/>
                <w:szCs w:val="22"/>
              </w:rPr>
              <w:t>EBVPD III dalies D2 punktas</w:t>
            </w:r>
          </w:p>
        </w:tc>
        <w:tc>
          <w:tcPr>
            <w:tcW w:w="3685" w:type="dxa"/>
          </w:tcPr>
          <w:p w:rsidR="006A6F59" w:rsidRPr="00F35DC9" w:rsidRDefault="006A6F59" w:rsidP="006A6F59">
            <w:pPr>
              <w:pStyle w:val="NoSpacing"/>
              <w:jc w:val="both"/>
              <w:rPr>
                <w:rFonts w:ascii="Cambria" w:hAnsi="Cambria"/>
                <w:sz w:val="22"/>
                <w:szCs w:val="22"/>
              </w:rPr>
            </w:pPr>
            <w:r w:rsidRPr="00F35DC9">
              <w:rPr>
                <w:rFonts w:ascii="Cambria" w:hAnsi="Cambria"/>
                <w:sz w:val="22"/>
                <w:szCs w:val="22"/>
              </w:rPr>
              <w:t>Iš Lietuvoje įsteigtų subjektų įrodančių dokumentų nereikalaujama. Užtenka pateikto EBVPD.</w:t>
            </w:r>
          </w:p>
          <w:p w:rsidR="006A6F59" w:rsidRPr="00F35DC9" w:rsidRDefault="006A6F59" w:rsidP="006A6F59">
            <w:pPr>
              <w:pStyle w:val="NoSpacing"/>
              <w:jc w:val="both"/>
              <w:rPr>
                <w:rFonts w:ascii="Cambria" w:hAnsi="Cambria"/>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NoSpacing"/>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A02AAC" w:rsidP="006A6F59">
            <w:pPr>
              <w:suppressAutoHyphens/>
              <w:spacing w:after="40"/>
              <w:jc w:val="both"/>
              <w:rPr>
                <w:rFonts w:asciiTheme="majorHAnsi" w:hAnsiTheme="majorHAnsi"/>
                <w:b/>
                <w:bCs/>
                <w:color w:val="000000"/>
                <w:sz w:val="22"/>
                <w:szCs w:val="22"/>
                <w:lang w:eastAsia="lt-LT"/>
              </w:rPr>
            </w:pPr>
            <w:hyperlink r:id="rId14" w:history="1">
              <w:r w:rsidR="006A6F59" w:rsidRPr="003033A9">
                <w:rPr>
                  <w:rStyle w:val="Hyperlink"/>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02AAC" w:rsidP="006A6F59">
            <w:pPr>
              <w:suppressAutoHyphens/>
              <w:spacing w:after="40"/>
              <w:jc w:val="both"/>
              <w:rPr>
                <w:rFonts w:asciiTheme="majorHAnsi" w:hAnsiTheme="majorHAnsi"/>
                <w:color w:val="000000"/>
                <w:sz w:val="22"/>
                <w:szCs w:val="22"/>
                <w:lang w:eastAsia="lt-LT"/>
              </w:rPr>
            </w:pPr>
            <w:hyperlink r:id="rId15" w:history="1">
              <w:r w:rsidR="006A6F59" w:rsidRPr="003033A9">
                <w:rPr>
                  <w:rStyle w:val="Hyperlink"/>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A02AAC"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yperlink"/>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NoSpacing"/>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7" w:history="1">
              <w:r w:rsidRPr="007874FC">
                <w:rPr>
                  <w:rStyle w:val="Hyperlink"/>
                  <w:rFonts w:ascii="Cambria" w:hAnsi="Cambria"/>
                  <w:sz w:val="22"/>
                  <w:szCs w:val="22"/>
                </w:rPr>
                <w:t>https://www.registrucentras.lt/jar/p/index.php</w:t>
              </w:r>
            </w:hyperlink>
          </w:p>
          <w:p w:rsidR="006A6F59" w:rsidRPr="007874FC" w:rsidRDefault="006A6F59" w:rsidP="006A6F59">
            <w:pPr>
              <w:pStyle w:val="NoSpacing"/>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A02AAC" w:rsidP="006A6F59">
            <w:pPr>
              <w:suppressAutoHyphens/>
              <w:spacing w:after="40"/>
              <w:jc w:val="both"/>
              <w:rPr>
                <w:rFonts w:asciiTheme="majorHAnsi" w:hAnsiTheme="majorHAnsi"/>
                <w:color w:val="000000"/>
                <w:sz w:val="22"/>
                <w:szCs w:val="22"/>
                <w:lang w:eastAsia="lt-LT"/>
              </w:rPr>
            </w:pPr>
            <w:hyperlink r:id="rId18" w:history="1">
              <w:r w:rsidR="006A6F59" w:rsidRPr="007874FC">
                <w:rPr>
                  <w:rStyle w:val="Hyperlink"/>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19">
              <w:r w:rsidRPr="003033A9">
                <w:rPr>
                  <w:rStyle w:val="Hyperlink"/>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A02AAC" w:rsidP="006A6F59">
            <w:pPr>
              <w:rPr>
                <w:rFonts w:asciiTheme="majorHAnsi" w:eastAsia="Times New Roman" w:hAnsiTheme="majorHAnsi"/>
                <w:bCs/>
                <w:iCs/>
                <w:sz w:val="22"/>
                <w:szCs w:val="22"/>
              </w:rPr>
            </w:pPr>
            <w:hyperlink r:id="rId20" w:history="1">
              <w:r w:rsidR="006A6F59" w:rsidRPr="003033A9">
                <w:rPr>
                  <w:rStyle w:val="Hyperlink"/>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tvarkos aprašo patvirtinimo“</w:t>
      </w:r>
      <w:r w:rsidR="00B84C18">
        <w:rPr>
          <w:rFonts w:asciiTheme="majorHAnsi" w:hAnsiTheme="majorHAnsi"/>
          <w:color w:val="000000"/>
          <w:sz w:val="22"/>
          <w:szCs w:val="22"/>
          <w:lang w:val="lt-LT" w:eastAsia="lt-LT"/>
        </w:rPr>
        <w:t xml:space="preserve"> </w:t>
      </w:r>
      <w:r w:rsidRPr="007750CB">
        <w:rPr>
          <w:rFonts w:asciiTheme="majorHAnsi" w:hAnsiTheme="majorHAnsi"/>
          <w:color w:val="000000"/>
          <w:sz w:val="22"/>
          <w:szCs w:val="22"/>
          <w:lang w:val="lt-LT" w:eastAsia="lt-LT"/>
        </w:rPr>
        <w:t xml:space="preserve">ir 1961 m. spalio 5 d. Hagos konvencija dėl užsienio valstybėse išduotų dokumentų legalizavimo panaikinimo.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Heading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Heading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902288">
        <w:rPr>
          <w:rFonts w:asciiTheme="majorHAnsi" w:hAnsiTheme="majorHAnsi" w:cs="Times New Roman"/>
          <w:color w:val="auto"/>
        </w:rPr>
        <w:t xml:space="preserve">5.4. </w:t>
      </w:r>
      <w:r w:rsidRPr="00902288">
        <w:rPr>
          <w:rFonts w:asciiTheme="majorHAnsi" w:hAnsiTheme="majorHAnsi" w:cs="Times New Roman"/>
          <w:iCs/>
          <w:color w:val="auto"/>
        </w:rPr>
        <w:t xml:space="preserve">Pasiūlymas turi būti pateiktas </w:t>
      </w:r>
      <w:r w:rsidRPr="00196169">
        <w:rPr>
          <w:rFonts w:asciiTheme="majorHAnsi" w:hAnsiTheme="majorHAnsi" w:cs="Times New Roman"/>
          <w:iCs/>
          <w:color w:val="auto"/>
        </w:rPr>
        <w:t xml:space="preserve">iki </w:t>
      </w:r>
      <w:r w:rsidR="00ED05BF" w:rsidRPr="00196169">
        <w:rPr>
          <w:rFonts w:asciiTheme="majorHAnsi" w:hAnsiTheme="majorHAnsi" w:cs="Times New Roman"/>
          <w:b/>
          <w:iCs/>
          <w:color w:val="548DD4" w:themeColor="text2" w:themeTint="99"/>
        </w:rPr>
        <w:t>202</w:t>
      </w:r>
      <w:r w:rsidR="007E698F" w:rsidRPr="00196169">
        <w:rPr>
          <w:rFonts w:asciiTheme="majorHAnsi" w:hAnsiTheme="majorHAnsi" w:cs="Times New Roman"/>
          <w:b/>
          <w:iCs/>
          <w:color w:val="548DD4" w:themeColor="text2" w:themeTint="99"/>
        </w:rPr>
        <w:t>6</w:t>
      </w:r>
      <w:r w:rsidR="00ED05BF" w:rsidRPr="00196169">
        <w:rPr>
          <w:rFonts w:asciiTheme="majorHAnsi" w:hAnsiTheme="majorHAnsi" w:cs="Times New Roman"/>
          <w:b/>
          <w:iCs/>
          <w:color w:val="548DD4" w:themeColor="text2" w:themeTint="99"/>
        </w:rPr>
        <w:t xml:space="preserve"> m. </w:t>
      </w:r>
      <w:r w:rsidR="00930B98">
        <w:rPr>
          <w:rFonts w:asciiTheme="majorHAnsi" w:hAnsiTheme="majorHAnsi" w:cs="Times New Roman"/>
          <w:b/>
          <w:iCs/>
          <w:color w:val="548DD4" w:themeColor="text2" w:themeTint="99"/>
        </w:rPr>
        <w:t>birželio</w:t>
      </w:r>
      <w:r w:rsidR="002C7E1A" w:rsidRPr="00196169">
        <w:rPr>
          <w:rFonts w:asciiTheme="majorHAnsi" w:hAnsiTheme="majorHAnsi" w:cs="Times New Roman"/>
          <w:b/>
          <w:iCs/>
          <w:color w:val="548DD4" w:themeColor="text2" w:themeTint="99"/>
        </w:rPr>
        <w:t xml:space="preserve"> </w:t>
      </w:r>
      <w:r w:rsidR="00D5393C">
        <w:rPr>
          <w:rFonts w:asciiTheme="majorHAnsi" w:hAnsiTheme="majorHAnsi" w:cs="Times New Roman"/>
          <w:b/>
          <w:iCs/>
          <w:color w:val="548DD4" w:themeColor="text2" w:themeTint="99"/>
        </w:rPr>
        <w:t>19</w:t>
      </w:r>
      <w:r w:rsidR="00967FA2" w:rsidRPr="00196169">
        <w:rPr>
          <w:rFonts w:asciiTheme="majorHAnsi" w:hAnsiTheme="majorHAnsi" w:cs="Times New Roman"/>
          <w:b/>
          <w:iCs/>
          <w:color w:val="548DD4" w:themeColor="text2" w:themeTint="99"/>
        </w:rPr>
        <w:t xml:space="preserve"> </w:t>
      </w:r>
      <w:r w:rsidR="00456158">
        <w:rPr>
          <w:rFonts w:asciiTheme="majorHAnsi" w:hAnsiTheme="majorHAnsi" w:cs="Times New Roman"/>
          <w:b/>
          <w:iCs/>
          <w:color w:val="548DD4" w:themeColor="text2" w:themeTint="99"/>
        </w:rPr>
        <w:t>d. 10</w:t>
      </w:r>
      <w:r w:rsidRPr="00196169">
        <w:rPr>
          <w:rFonts w:asciiTheme="majorHAnsi" w:hAnsiTheme="majorHAnsi" w:cs="Times New Roman"/>
          <w:b/>
          <w:iCs/>
          <w:color w:val="548DD4" w:themeColor="text2" w:themeTint="99"/>
        </w:rPr>
        <w:t xml:space="preserve"> val. </w:t>
      </w:r>
      <w:r w:rsidR="00196169" w:rsidRPr="00196169">
        <w:rPr>
          <w:rFonts w:asciiTheme="majorHAnsi" w:hAnsiTheme="majorHAnsi" w:cs="Times New Roman"/>
          <w:b/>
          <w:iCs/>
          <w:color w:val="548DD4" w:themeColor="text2" w:themeTint="99"/>
        </w:rPr>
        <w:t>00</w:t>
      </w:r>
      <w:r w:rsidRPr="00196169">
        <w:rPr>
          <w:rFonts w:asciiTheme="majorHAnsi" w:hAnsiTheme="majorHAnsi" w:cs="Times New Roman"/>
          <w:b/>
          <w:iCs/>
          <w:color w:val="548DD4" w:themeColor="text2" w:themeTint="99"/>
        </w:rPr>
        <w:t xml:space="preserve"> min.</w:t>
      </w:r>
      <w:r w:rsidRPr="00196169">
        <w:rPr>
          <w:rFonts w:asciiTheme="majorHAnsi" w:hAnsiTheme="majorHAnsi" w:cs="Times New Roman"/>
          <w:iCs/>
          <w:color w:val="auto"/>
        </w:rPr>
        <w:t xml:space="preserve"> (</w:t>
      </w:r>
      <w:r w:rsidRPr="00902288">
        <w:rPr>
          <w:rFonts w:asciiTheme="majorHAnsi" w:hAnsiTheme="majorHAnsi" w:cs="Times New Roman"/>
          <w:iCs/>
          <w:color w:val="auto"/>
        </w:rPr>
        <w:t>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EF5421" w:rsidRDefault="003170DA" w:rsidP="00D46DD1">
      <w:pPr>
        <w:pStyle w:val="Body2"/>
        <w:spacing w:after="0"/>
        <w:rPr>
          <w:rFonts w:ascii="Cambria" w:hAnsi="Cambria"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 xml:space="preserve">šu ir vertimo biuro </w:t>
      </w:r>
      <w:r w:rsidRPr="00EF5421">
        <w:rPr>
          <w:rFonts w:ascii="Cambria" w:hAnsi="Cambria" w:cs="Times New Roman"/>
        </w:rPr>
        <w:t>antspaudu arba t</w:t>
      </w:r>
      <w:r w:rsidRPr="00EF5421">
        <w:rPr>
          <w:rFonts w:ascii="Cambria" w:hAnsi="Cambria" w:cs="Times New Roman"/>
          <w:lang w:val="nl-NL"/>
        </w:rPr>
        <w:t>iek</w:t>
      </w:r>
      <w:r w:rsidRPr="00EF5421">
        <w:rPr>
          <w:rFonts w:ascii="Cambria" w:hAnsi="Cambria" w:cs="Times New Roman"/>
        </w:rPr>
        <w:t>ėjo vadovo arba jo į</w:t>
      </w:r>
      <w:r w:rsidRPr="00EF5421">
        <w:rPr>
          <w:rFonts w:ascii="Cambria" w:hAnsi="Cambria" w:cs="Times New Roman"/>
          <w:lang w:val="pt-PT"/>
        </w:rPr>
        <w:t>galioto asmens para</w:t>
      </w:r>
      <w:r w:rsidRPr="00EF5421">
        <w:rPr>
          <w:rFonts w:ascii="Cambria" w:hAnsi="Cambria" w:cs="Times New Roman"/>
        </w:rPr>
        <w:t>šu.</w:t>
      </w:r>
    </w:p>
    <w:p w:rsidR="003170DA" w:rsidRPr="00EF5421" w:rsidRDefault="003170DA" w:rsidP="00D46DD1">
      <w:pPr>
        <w:pStyle w:val="Body2"/>
        <w:spacing w:after="0"/>
        <w:rPr>
          <w:rFonts w:ascii="Cambria" w:hAnsi="Cambria" w:cs="Times New Roman"/>
        </w:rPr>
      </w:pPr>
      <w:r w:rsidRPr="00EF5421">
        <w:rPr>
          <w:rFonts w:ascii="Cambria" w:hAnsi="Cambria" w:cs="Times New Roman"/>
        </w:rPr>
        <w:tab/>
        <w:t xml:space="preserve">5.8. </w:t>
      </w:r>
      <w:r w:rsidR="00EF5421" w:rsidRPr="00EF5421">
        <w:rPr>
          <w:rFonts w:ascii="Cambria" w:hAnsi="Cambria" w:cs="Times New Roman"/>
        </w:rPr>
        <w:t>Pasiūlymas turi galioti ne trumpiau kaip 3 mėnesius nuo susipažinimo su pasiūlymais dienos. Jeigu pasiūlyme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EF5421">
        <w:rPr>
          <w:rFonts w:ascii="Cambria" w:hAnsi="Cambria" w:cs="Times New Roman"/>
        </w:rPr>
        <w:tab/>
        <w:t>5.9. Pasiū</w:t>
      </w:r>
      <w:r w:rsidRPr="00EF5421">
        <w:rPr>
          <w:rFonts w:ascii="Cambria" w:hAnsi="Cambria" w:cs="Times New Roman"/>
          <w:lang w:val="de-DE"/>
        </w:rPr>
        <w:t>lyme nurodom</w:t>
      </w:r>
      <w:r w:rsidRPr="00EF5421">
        <w:rPr>
          <w:rFonts w:ascii="Cambria" w:hAnsi="Cambria" w:cs="Times New Roman"/>
        </w:rPr>
        <w:t>i įkainiai/kaina pateikiami eurais. Apskaičiuojant įkainį/kainą turi būti atsižvelgta į visus pirkimo</w:t>
      </w:r>
      <w:r w:rsidRPr="00967FA2">
        <w:rPr>
          <w:rFonts w:asciiTheme="majorHAnsi" w:hAnsiTheme="majorHAnsi" w:cs="Times New Roman"/>
        </w:rPr>
        <w:t xml:space="preserve">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7E698F" w:rsidRPr="007750CB" w:rsidRDefault="007E698F" w:rsidP="00260070">
      <w:pPr>
        <w:pStyle w:val="Body2"/>
        <w:spacing w:after="0"/>
        <w:rPr>
          <w:rFonts w:asciiTheme="majorHAnsi" w:hAnsiTheme="majorHAnsi" w:cs="Times New Roman"/>
        </w:rPr>
      </w:pP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lastRenderedPageBreak/>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8C02AB" w:rsidRPr="007750CB" w:rsidRDefault="008C02AB" w:rsidP="008C02AB">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w:t>
      </w:r>
      <w:r w:rsidR="002F2E85">
        <w:rPr>
          <w:rFonts w:asciiTheme="majorHAnsi" w:hAnsiTheme="majorHAnsi" w:cs="Times New Roman"/>
          <w:color w:val="auto"/>
          <w:lang w:val="lt-LT"/>
        </w:rPr>
        <w:t xml:space="preserve">pasiūlymo formos </w:t>
      </w:r>
      <w:r w:rsidR="00234A20">
        <w:rPr>
          <w:rFonts w:asciiTheme="majorHAnsi" w:hAnsiTheme="majorHAnsi" w:cs="Times New Roman"/>
          <w:color w:val="auto"/>
          <w:lang w:val="lt-LT"/>
        </w:rPr>
        <w:t>3 lentelę „Pasiūlymo kaina“.</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Pr>
          <w:rFonts w:asciiTheme="majorHAnsi" w:hAnsiTheme="majorHAnsi"/>
          <w:sz w:val="22"/>
          <w:szCs w:val="22"/>
          <w:lang w:val="it-IT"/>
        </w:rPr>
        <w:t>5.11.</w:t>
      </w:r>
      <w:r w:rsidR="00234A20">
        <w:rPr>
          <w:rFonts w:asciiTheme="majorHAnsi" w:hAnsiTheme="majorHAnsi"/>
          <w:sz w:val="22"/>
          <w:szCs w:val="22"/>
          <w:lang w:val="it-IT"/>
        </w:rPr>
        <w:t>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7F6B0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Pr>
          <w:rFonts w:asciiTheme="majorHAnsi" w:hAnsiTheme="majorHAnsi"/>
          <w:sz w:val="22"/>
          <w:szCs w:val="22"/>
          <w:lang w:val="it-IT"/>
        </w:rPr>
        <w:t>5.11.</w:t>
      </w:r>
      <w:r w:rsidR="00234A20">
        <w:rPr>
          <w:rFonts w:asciiTheme="majorHAnsi" w:hAnsiTheme="majorHAnsi"/>
          <w:sz w:val="22"/>
          <w:szCs w:val="22"/>
          <w:lang w:val="it-IT"/>
        </w:rPr>
        <w:t>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007F6B0C">
        <w:rPr>
          <w:rFonts w:ascii="Cambria" w:hAnsi="Cambria" w:cs="Times New Roman"/>
          <w:b/>
          <w:color w:val="auto"/>
        </w:rPr>
        <w:t>5.11.</w:t>
      </w:r>
      <w:r w:rsidR="00234A20">
        <w:rPr>
          <w:rFonts w:ascii="Cambria" w:hAnsi="Cambria" w:cs="Times New Roman"/>
          <w:b/>
          <w:color w:val="auto"/>
        </w:rPr>
        <w:t>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7F6B0C" w:rsidP="005A2C68">
      <w:pPr>
        <w:shd w:val="clear" w:color="auto" w:fill="D9D9D9" w:themeFill="background1" w:themeFillShade="D9"/>
        <w:ind w:firstLine="1296"/>
        <w:jc w:val="both"/>
        <w:rPr>
          <w:rFonts w:asciiTheme="majorHAnsi" w:hAnsiTheme="majorHAnsi"/>
          <w:b/>
          <w:color w:val="FF0000"/>
          <w:sz w:val="22"/>
          <w:szCs w:val="22"/>
          <w:lang w:eastAsia="lt-LT"/>
        </w:rPr>
      </w:pPr>
      <w:r>
        <w:rPr>
          <w:rFonts w:asciiTheme="majorHAnsi" w:hAnsiTheme="majorHAnsi"/>
          <w:sz w:val="22"/>
          <w:szCs w:val="22"/>
          <w:lang w:val="lt-LT"/>
        </w:rPr>
        <w:t>5.11.</w:t>
      </w:r>
      <w:r w:rsidR="00234A20">
        <w:rPr>
          <w:rFonts w:asciiTheme="majorHAnsi" w:hAnsiTheme="majorHAnsi"/>
          <w:sz w:val="22"/>
          <w:szCs w:val="22"/>
          <w:lang w:val="lt-LT"/>
        </w:rPr>
        <w:t>6</w:t>
      </w:r>
      <w:r w:rsidR="005A2C68" w:rsidRPr="007750CB">
        <w:rPr>
          <w:rFonts w:asciiTheme="majorHAnsi" w:hAnsiTheme="majorHAnsi"/>
          <w:sz w:val="22"/>
          <w:szCs w:val="22"/>
          <w:lang w:val="lt-LT"/>
        </w:rPr>
        <w:t xml:space="preserve">. užpildytas pirkimo dokumentų </w:t>
      </w:r>
      <w:r w:rsidR="005A2C68" w:rsidRPr="007750CB">
        <w:rPr>
          <w:rFonts w:asciiTheme="majorHAnsi" w:hAnsiTheme="majorHAnsi"/>
          <w:b/>
          <w:sz w:val="22"/>
          <w:szCs w:val="22"/>
          <w:lang w:val="lt-LT"/>
        </w:rPr>
        <w:t>4 priedas</w:t>
      </w:r>
      <w:r w:rsidR="005A2C68" w:rsidRPr="007750CB">
        <w:rPr>
          <w:rFonts w:asciiTheme="majorHAnsi" w:hAnsiTheme="majorHAnsi"/>
          <w:sz w:val="22"/>
          <w:szCs w:val="22"/>
          <w:lang w:val="lt-LT"/>
        </w:rPr>
        <w:t xml:space="preserve"> „</w:t>
      </w:r>
      <w:r w:rsidR="005A2C68" w:rsidRPr="007750CB">
        <w:rPr>
          <w:rFonts w:asciiTheme="majorHAnsi" w:hAnsiTheme="majorHAnsi"/>
          <w:i/>
          <w:sz w:val="22"/>
          <w:szCs w:val="22"/>
          <w:lang w:val="lt-LT"/>
        </w:rPr>
        <w:t>Techninė specifikacija“</w:t>
      </w:r>
      <w:r w:rsidR="005A2C68" w:rsidRPr="007750CB">
        <w:rPr>
          <w:rFonts w:asciiTheme="majorHAnsi" w:hAnsiTheme="majorHAnsi"/>
          <w:sz w:val="22"/>
          <w:szCs w:val="22"/>
          <w:lang w:val="lt-LT"/>
        </w:rPr>
        <w:t xml:space="preserve">. Tiekėjas privalo nurodyti siūlomų prekių technines charakteristikas. </w:t>
      </w:r>
      <w:r w:rsidR="005A2C68">
        <w:rPr>
          <w:rFonts w:asciiTheme="majorHAnsi" w:hAnsiTheme="majorHAnsi"/>
          <w:sz w:val="22"/>
          <w:szCs w:val="22"/>
        </w:rPr>
        <w:t>Grafoje „</w:t>
      </w:r>
      <w:r w:rsidR="005A2C68">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w:t>
      </w:r>
      <w:r w:rsidR="00A801C0">
        <w:rPr>
          <w:rFonts w:asciiTheme="majorHAnsi" w:eastAsia="Times New Roman" w:hAnsiTheme="majorHAnsi"/>
          <w:i/>
          <w:noProof/>
          <w:sz w:val="22"/>
          <w:szCs w:val="22"/>
          <w:bdr w:val="none" w:sz="0" w:space="0" w:color="auto"/>
          <w:lang w:val="lt-LT"/>
        </w:rPr>
        <w:t>os</w:t>
      </w:r>
      <w:r w:rsidR="00F73EA4">
        <w:rPr>
          <w:rFonts w:asciiTheme="majorHAnsi" w:eastAsia="Times New Roman" w:hAnsiTheme="majorHAnsi"/>
          <w:i/>
          <w:noProof/>
          <w:sz w:val="22"/>
          <w:szCs w:val="22"/>
          <w:bdr w:val="none" w:sz="0" w:space="0" w:color="auto"/>
          <w:lang w:val="lt-LT"/>
        </w:rPr>
        <w:t xml:space="preserve"> </w:t>
      </w:r>
      <w:r w:rsidR="005A2C68" w:rsidRPr="00E402F2">
        <w:rPr>
          <w:rFonts w:asciiTheme="majorHAnsi" w:eastAsia="Times New Roman" w:hAnsiTheme="majorHAnsi"/>
          <w:i/>
          <w:noProof/>
          <w:sz w:val="22"/>
          <w:szCs w:val="22"/>
          <w:bdr w:val="none" w:sz="0" w:space="0" w:color="auto"/>
          <w:lang w:val="lt-LT"/>
        </w:rPr>
        <w:t>parametrų reikšmės</w:t>
      </w:r>
      <w:r w:rsidR="005A2C68" w:rsidRPr="007750CB">
        <w:rPr>
          <w:rFonts w:asciiTheme="majorHAnsi" w:hAnsiTheme="majorHAnsi"/>
          <w:sz w:val="22"/>
          <w:szCs w:val="22"/>
          <w:shd w:val="clear" w:color="auto" w:fill="D9D9D9" w:themeFill="background1" w:themeFillShade="D9"/>
        </w:rPr>
        <w:t>”</w:t>
      </w:r>
      <w:r w:rsidR="005A2C68" w:rsidRPr="007750CB">
        <w:rPr>
          <w:rFonts w:asciiTheme="majorHAnsi" w:hAnsiTheme="majorHAnsi"/>
          <w:color w:val="000000"/>
          <w:sz w:val="22"/>
          <w:szCs w:val="22"/>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005A2C68" w:rsidRPr="007750CB">
        <w:rPr>
          <w:rFonts w:asciiTheme="majorHAnsi" w:hAnsiTheme="majorHAnsi"/>
          <w:color w:val="000000"/>
          <w:sz w:val="22"/>
          <w:szCs w:val="22"/>
          <w:u w:val="single"/>
          <w:shd w:val="clear" w:color="auto" w:fill="D9D9D9" w:themeFill="background1" w:themeFillShade="D9"/>
        </w:rPr>
        <w:t xml:space="preserve">, </w:t>
      </w:r>
      <w:r w:rsidR="005A2C68" w:rsidRPr="007750CB">
        <w:rPr>
          <w:rFonts w:asciiTheme="majorHAnsi" w:hAnsiTheme="majorHAnsi"/>
          <w:b/>
          <w:color w:val="000000"/>
          <w:sz w:val="22"/>
          <w:szCs w:val="22"/>
          <w:u w:val="single"/>
          <w:shd w:val="clear" w:color="auto" w:fill="D9D9D9" w:themeFill="background1" w:themeFillShade="D9"/>
        </w:rPr>
        <w:t xml:space="preserve">nepaliekant lentelėje pateiktų dydžių reikšmių tolerancijų ir tokių reikšmių, kaip „lygiavertė“, „atitinka“, </w:t>
      </w:r>
      <w:r w:rsidR="003E7CC6">
        <w:rPr>
          <w:rFonts w:asciiTheme="majorHAnsi" w:hAnsiTheme="majorHAnsi"/>
          <w:b/>
          <w:color w:val="000000"/>
          <w:sz w:val="22"/>
          <w:szCs w:val="22"/>
          <w:u w:val="single"/>
          <w:shd w:val="clear" w:color="auto" w:fill="D9D9D9" w:themeFill="background1" w:themeFillShade="D9"/>
        </w:rPr>
        <w:t>„</w:t>
      </w:r>
      <w:r w:rsidR="005A2C68" w:rsidRPr="007750CB">
        <w:rPr>
          <w:rFonts w:asciiTheme="majorHAnsi" w:hAnsiTheme="majorHAnsi"/>
          <w:b/>
          <w:color w:val="000000"/>
          <w:sz w:val="22"/>
          <w:szCs w:val="22"/>
          <w:u w:val="single"/>
          <w:shd w:val="clear" w:color="auto" w:fill="D9D9D9" w:themeFill="background1" w:themeFillShade="D9"/>
        </w:rPr>
        <w:t>taip” ir pan.</w:t>
      </w:r>
      <w:r w:rsidR="005A2C68" w:rsidRPr="007750CB">
        <w:rPr>
          <w:rFonts w:asciiTheme="majorHAnsi" w:hAnsiTheme="majorHAnsi"/>
          <w:sz w:val="22"/>
          <w:szCs w:val="22"/>
        </w:rPr>
        <w:t xml:space="preserve"> </w:t>
      </w:r>
      <w:r w:rsidR="005A2C68" w:rsidRPr="007750CB">
        <w:rPr>
          <w:rFonts w:asciiTheme="majorHAnsi" w:hAnsiTheme="majorHAnsi"/>
          <w:b/>
          <w:color w:val="FF0000"/>
          <w:sz w:val="22"/>
          <w:szCs w:val="22"/>
          <w:lang w:eastAsia="lt-LT"/>
        </w:rPr>
        <w:t>Užpildytas dokumentas privalo būti pateiktas</w:t>
      </w:r>
      <w:r w:rsidR="005A2C68" w:rsidRPr="007750CB">
        <w:rPr>
          <w:rFonts w:asciiTheme="majorHAnsi" w:hAnsiTheme="majorHAnsi"/>
          <w:b/>
          <w:sz w:val="22"/>
          <w:szCs w:val="22"/>
          <w:lang w:eastAsia="lt-LT"/>
        </w:rPr>
        <w:t xml:space="preserve"> </w:t>
      </w:r>
      <w:r w:rsidR="005A2C68" w:rsidRPr="007750CB">
        <w:rPr>
          <w:rFonts w:asciiTheme="majorHAnsi" w:hAnsiTheme="majorHAnsi"/>
          <w:b/>
          <w:color w:val="FF0000"/>
          <w:sz w:val="22"/>
          <w:szCs w:val="22"/>
          <w:lang w:eastAsia="lt-LT"/>
        </w:rPr>
        <w:t xml:space="preserve">ne skenuota forma, bet </w:t>
      </w:r>
      <w:r w:rsidR="005A2C68" w:rsidRPr="007750CB">
        <w:rPr>
          <w:rFonts w:asciiTheme="majorHAnsi" w:hAnsiTheme="majorHAnsi"/>
          <w:b/>
          <w:bCs/>
          <w:color w:val="FF0000"/>
          <w:sz w:val="22"/>
          <w:szCs w:val="22"/>
          <w:lang w:eastAsia="lt-LT"/>
        </w:rPr>
        <w:t>prisegant atskiru dokumentu</w:t>
      </w:r>
      <w:r w:rsidR="005A2C68" w:rsidRPr="007750CB">
        <w:rPr>
          <w:rFonts w:asciiTheme="majorHAnsi" w:hAnsiTheme="majorHAnsi"/>
          <w:b/>
          <w:bCs/>
          <w:color w:val="FF0000"/>
          <w:sz w:val="22"/>
          <w:szCs w:val="22"/>
        </w:rPr>
        <w:t xml:space="preserve"> </w:t>
      </w:r>
      <w:r w:rsidR="005A2C68" w:rsidRPr="00380E82">
        <w:rPr>
          <w:rFonts w:asciiTheme="majorHAnsi" w:hAnsiTheme="majorHAnsi"/>
          <w:b/>
          <w:bCs/>
          <w:color w:val="FF0000"/>
          <w:sz w:val="22"/>
          <w:szCs w:val="22"/>
        </w:rPr>
        <w:t xml:space="preserve">Microsoft Word </w:t>
      </w:r>
      <w:r w:rsidR="005A2C68"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5.11.</w:t>
      </w:r>
      <w:r w:rsidR="00234A20">
        <w:rPr>
          <w:rFonts w:asciiTheme="majorHAnsi" w:hAnsiTheme="majorHAnsi"/>
          <w:b/>
          <w:sz w:val="22"/>
          <w:szCs w:val="22"/>
          <w:lang w:val="lt-LT"/>
        </w:rPr>
        <w:t>7</w:t>
      </w:r>
      <w:r w:rsidRPr="00380E82">
        <w:rPr>
          <w:rFonts w:asciiTheme="majorHAnsi" w:hAnsiTheme="majorHAnsi"/>
          <w:b/>
          <w:sz w:val="22"/>
          <w:szCs w:val="22"/>
          <w:lang w:val="lt-LT"/>
        </w:rPr>
        <w:t xml:space="preserve">.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3E7CC6">
        <w:rPr>
          <w:rFonts w:asciiTheme="majorHAnsi" w:hAnsiTheme="majorHAnsi"/>
          <w:b/>
          <w:sz w:val="22"/>
          <w:szCs w:val="22"/>
        </w:rPr>
        <w:t>(</w:t>
      </w:r>
      <w:r w:rsidR="003E7CC6" w:rsidRPr="008E62AA">
        <w:rPr>
          <w:rFonts w:asciiTheme="majorHAnsi" w:hAnsiTheme="majorHAnsi"/>
          <w:b/>
          <w:sz w:val="22"/>
          <w:szCs w:val="22"/>
        </w:rPr>
        <w:t xml:space="preserve">katalogus, prospektus ar kitą gamintojo dokumentaciją su siūlomos prekės aprašymais)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specifikacija“ grafoje „</w:t>
      </w:r>
      <w:r w:rsidRPr="00380E82">
        <w:rPr>
          <w:rFonts w:asciiTheme="majorHAnsi" w:hAnsiTheme="majorHAnsi"/>
          <w:b/>
          <w:sz w:val="22"/>
          <w:szCs w:val="22"/>
          <w:u w:val="single"/>
        </w:rPr>
        <w:t>Siūlom</w:t>
      </w:r>
      <w:r w:rsidR="00A801C0">
        <w:rPr>
          <w:rFonts w:asciiTheme="majorHAnsi" w:hAnsiTheme="majorHAnsi"/>
          <w:b/>
          <w:sz w:val="22"/>
          <w:szCs w:val="22"/>
          <w:u w:val="single"/>
        </w:rPr>
        <w:t>os</w:t>
      </w:r>
      <w:r w:rsidRPr="00380E82">
        <w:rPr>
          <w:rFonts w:asciiTheme="majorHAnsi" w:hAnsiTheme="majorHAnsi"/>
          <w:b/>
          <w:sz w:val="22"/>
          <w:szCs w:val="22"/>
          <w:u w:val="single"/>
        </w:rPr>
        <w:t xml:space="preserve">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2C7E1A" w:rsidRPr="002C7E1A" w:rsidRDefault="002C7E1A" w:rsidP="002C7E1A">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5.11.</w:t>
      </w:r>
      <w:r w:rsidR="00234A20">
        <w:rPr>
          <w:rFonts w:asciiTheme="majorHAnsi" w:hAnsiTheme="majorHAnsi" w:cs="Times New Roman"/>
          <w:b/>
          <w:iCs/>
          <w:lang w:val="lt-LT"/>
        </w:rPr>
        <w:t>8</w:t>
      </w:r>
      <w:r w:rsidRPr="00E40918">
        <w:rPr>
          <w:rFonts w:asciiTheme="majorHAnsi" w:hAnsiTheme="majorHAnsi" w:cs="Times New Roman"/>
          <w:b/>
          <w:iCs/>
          <w:lang w:val="lt-LT"/>
        </w:rPr>
        <w:t xml:space="preserve">.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234A2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Heading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w:t>
      </w:r>
      <w:r w:rsidR="00F92E8B">
        <w:rPr>
          <w:rFonts w:asciiTheme="majorHAnsi" w:hAnsiTheme="majorHAnsi" w:cs="Times New Roman"/>
          <w:u w:val="single"/>
          <w:lang w:val="lt-LT"/>
        </w:rPr>
        <w:t>lina.laurinaitiene</w:t>
      </w:r>
      <w:r w:rsidRPr="007750CB">
        <w:rPr>
          <w:rFonts w:asciiTheme="majorHAnsi" w:hAnsiTheme="majorHAnsi" w:cs="Times New Roman"/>
          <w:u w:val="single"/>
          <w:lang w:val="lt-LT"/>
        </w:rPr>
        <w:t>@kaunoklinikos.lt),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F73EA4" w:rsidRDefault="003170DA" w:rsidP="00F73EA4">
      <w:pPr>
        <w:pStyle w:val="Heading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D34416" w:rsidRPr="00D34416" w:rsidRDefault="00D34416" w:rsidP="00D34416">
      <w:pPr>
        <w:rPr>
          <w:lang w:val="lt-LT" w:eastAsia="lt-LT"/>
        </w:rPr>
      </w:pPr>
    </w:p>
    <w:p w:rsidR="001D1AC9" w:rsidRPr="001D1AC9" w:rsidRDefault="001D1AC9" w:rsidP="001D1AC9">
      <w:pPr>
        <w:pStyle w:val="Body2"/>
        <w:spacing w:after="0"/>
        <w:ind w:firstLine="1134"/>
        <w:rPr>
          <w:lang w:val="lt-LT"/>
        </w:rPr>
      </w:pPr>
      <w:r w:rsidRPr="001D1AC9">
        <w:rPr>
          <w:lang w:val="pt-PT"/>
        </w:rPr>
        <w:t>8.1. Siūlomų prekių pavyzdžiai reikalaujami. P</w:t>
      </w:r>
      <w:r w:rsidRPr="001D1AC9">
        <w:rPr>
          <w:lang w:val="lt-LT"/>
        </w:rPr>
        <w:t>erkančioji organizacija pasilieka sau teisę paprašyti siūlomų prekių pavydžių.</w:t>
      </w:r>
    </w:p>
    <w:p w:rsidR="001D1AC9" w:rsidRPr="001D1AC9" w:rsidRDefault="001D1AC9" w:rsidP="001D1AC9">
      <w:pPr>
        <w:pStyle w:val="Body2"/>
        <w:spacing w:after="0"/>
        <w:ind w:firstLine="1134"/>
        <w:rPr>
          <w:lang w:val="pt-PT"/>
        </w:rPr>
      </w:pPr>
      <w:r w:rsidRPr="001D1AC9">
        <w:rPr>
          <w:lang w:val="pt-PT"/>
        </w:rPr>
        <w:t xml:space="preserve">8.2. Prekių pavyzdžių pateikimo išlaidas dengia tiekėjai. </w:t>
      </w:r>
    </w:p>
    <w:p w:rsidR="00E74C08" w:rsidRDefault="00E74C08" w:rsidP="00661427">
      <w:pPr>
        <w:pStyle w:val="Body2"/>
        <w:spacing w:after="0"/>
        <w:rPr>
          <w:rFonts w:asciiTheme="majorHAnsi" w:hAnsiTheme="majorHAnsi" w:cs="Times New Roman"/>
          <w:color w:val="auto"/>
        </w:rPr>
      </w:pPr>
    </w:p>
    <w:p w:rsidR="00E942B4" w:rsidRDefault="00E942B4" w:rsidP="00661427">
      <w:pPr>
        <w:pStyle w:val="Body2"/>
        <w:spacing w:after="0"/>
        <w:rPr>
          <w:rFonts w:asciiTheme="majorHAnsi" w:hAnsiTheme="majorHAnsi" w:cs="Times New Roman"/>
          <w:color w:val="auto"/>
        </w:rPr>
      </w:pPr>
    </w:p>
    <w:p w:rsidR="003170DA" w:rsidRPr="007750CB" w:rsidRDefault="003170DA" w:rsidP="003170DA">
      <w:pPr>
        <w:pStyle w:val="Heading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Heading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196169"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0090319D">
        <w:rPr>
          <w:rFonts w:asciiTheme="majorHAnsi" w:hAnsiTheme="majorHAnsi"/>
          <w:iCs/>
          <w:sz w:val="22"/>
          <w:szCs w:val="22"/>
        </w:rPr>
        <w:t xml:space="preserve"> su pasiūlymais </w:t>
      </w:r>
      <w:r w:rsidRPr="00AF7788">
        <w:rPr>
          <w:rFonts w:asciiTheme="majorHAnsi" w:hAnsiTheme="majorHAnsi"/>
          <w:iCs/>
          <w:sz w:val="22"/>
          <w:szCs w:val="22"/>
        </w:rPr>
        <w:t>vyks</w:t>
      </w:r>
      <w:r w:rsidR="0090319D">
        <w:rPr>
          <w:rFonts w:asciiTheme="majorHAnsi" w:hAnsiTheme="majorHAnsi"/>
          <w:iCs/>
          <w:sz w:val="22"/>
          <w:szCs w:val="22"/>
        </w:rPr>
        <w:t xml:space="preserve"> </w:t>
      </w:r>
      <w:r w:rsidR="00AF7788" w:rsidRPr="00902288">
        <w:rPr>
          <w:rFonts w:asciiTheme="majorHAnsi" w:hAnsiTheme="majorHAnsi"/>
          <w:b/>
          <w:iCs/>
          <w:color w:val="548DD4" w:themeColor="text2" w:themeTint="99"/>
          <w:sz w:val="22"/>
          <w:szCs w:val="22"/>
        </w:rPr>
        <w:t>202</w:t>
      </w:r>
      <w:r w:rsidR="007E698F" w:rsidRPr="00902288">
        <w:rPr>
          <w:rFonts w:asciiTheme="majorHAnsi" w:hAnsiTheme="majorHAnsi"/>
          <w:b/>
          <w:iCs/>
          <w:color w:val="548DD4" w:themeColor="text2" w:themeTint="99"/>
          <w:sz w:val="22"/>
          <w:szCs w:val="22"/>
        </w:rPr>
        <w:t>6</w:t>
      </w:r>
      <w:r w:rsidR="00AF7788" w:rsidRPr="00902288">
        <w:rPr>
          <w:rFonts w:asciiTheme="majorHAnsi" w:hAnsiTheme="majorHAnsi"/>
          <w:b/>
          <w:iCs/>
          <w:color w:val="548DD4" w:themeColor="text2" w:themeTint="99"/>
          <w:sz w:val="22"/>
          <w:szCs w:val="22"/>
        </w:rPr>
        <w:t xml:space="preserve"> m. </w:t>
      </w:r>
      <w:r w:rsidR="0090319D">
        <w:rPr>
          <w:rFonts w:asciiTheme="majorHAnsi" w:hAnsiTheme="majorHAnsi"/>
          <w:b/>
          <w:iCs/>
          <w:color w:val="548DD4" w:themeColor="text2" w:themeTint="99"/>
          <w:sz w:val="22"/>
          <w:szCs w:val="22"/>
        </w:rPr>
        <w:t>birželio</w:t>
      </w:r>
      <w:r w:rsidR="008239D9" w:rsidRPr="00196169">
        <w:rPr>
          <w:rFonts w:asciiTheme="majorHAnsi" w:hAnsiTheme="majorHAnsi"/>
          <w:b/>
          <w:iCs/>
          <w:color w:val="548DD4" w:themeColor="text2" w:themeTint="99"/>
          <w:sz w:val="22"/>
          <w:szCs w:val="22"/>
        </w:rPr>
        <w:t xml:space="preserve"> </w:t>
      </w:r>
      <w:r w:rsidR="00823F02">
        <w:rPr>
          <w:rFonts w:asciiTheme="majorHAnsi" w:hAnsiTheme="majorHAnsi"/>
          <w:b/>
          <w:iCs/>
          <w:color w:val="548DD4" w:themeColor="text2" w:themeTint="99"/>
          <w:sz w:val="22"/>
          <w:szCs w:val="22"/>
        </w:rPr>
        <w:t>19</w:t>
      </w:r>
      <w:r w:rsidR="00FF7B32" w:rsidRPr="00196169">
        <w:rPr>
          <w:rFonts w:asciiTheme="majorHAnsi" w:hAnsiTheme="majorHAnsi"/>
          <w:b/>
          <w:iCs/>
          <w:color w:val="548DD4" w:themeColor="text2" w:themeTint="99"/>
          <w:sz w:val="22"/>
          <w:szCs w:val="22"/>
        </w:rPr>
        <w:t xml:space="preserve"> </w:t>
      </w:r>
      <w:r w:rsidR="00A02AAC">
        <w:rPr>
          <w:rFonts w:asciiTheme="majorHAnsi" w:hAnsiTheme="majorHAnsi"/>
          <w:b/>
          <w:iCs/>
          <w:color w:val="548DD4" w:themeColor="text2" w:themeTint="99"/>
          <w:sz w:val="22"/>
          <w:szCs w:val="22"/>
        </w:rPr>
        <w:t>d. 10</w:t>
      </w:r>
      <w:r w:rsidR="00AF7788" w:rsidRPr="00196169">
        <w:rPr>
          <w:rFonts w:asciiTheme="majorHAnsi" w:hAnsiTheme="majorHAnsi"/>
          <w:b/>
          <w:iCs/>
          <w:color w:val="548DD4" w:themeColor="text2" w:themeTint="99"/>
          <w:sz w:val="22"/>
          <w:szCs w:val="22"/>
        </w:rPr>
        <w:t xml:space="preserve"> val. </w:t>
      </w:r>
      <w:r w:rsidR="00196169" w:rsidRPr="00196169">
        <w:rPr>
          <w:rFonts w:asciiTheme="majorHAnsi" w:hAnsiTheme="majorHAnsi"/>
          <w:b/>
          <w:iCs/>
          <w:color w:val="548DD4" w:themeColor="text2" w:themeTint="99"/>
          <w:sz w:val="22"/>
          <w:szCs w:val="22"/>
        </w:rPr>
        <w:t>30</w:t>
      </w:r>
      <w:r w:rsidR="00AF7788" w:rsidRPr="00196169">
        <w:rPr>
          <w:rFonts w:asciiTheme="majorHAnsi" w:hAnsiTheme="majorHAnsi"/>
          <w:b/>
          <w:iCs/>
          <w:color w:val="548DD4" w:themeColor="text2" w:themeTint="99"/>
          <w:sz w:val="22"/>
          <w:szCs w:val="22"/>
        </w:rPr>
        <w:t xml:space="preserve"> min</w:t>
      </w:r>
      <w:r w:rsidR="00AF7788" w:rsidRPr="00196169">
        <w:rPr>
          <w:rFonts w:asciiTheme="majorHAnsi" w:hAnsiTheme="majorHAnsi"/>
          <w:b/>
          <w:iCs/>
          <w:sz w:val="22"/>
          <w:szCs w:val="22"/>
        </w:rPr>
        <w:t>.</w:t>
      </w:r>
      <w:r w:rsidR="00AF7788" w:rsidRPr="00196169">
        <w:rPr>
          <w:rFonts w:asciiTheme="majorHAnsi" w:hAnsiTheme="majorHAnsi"/>
          <w:iCs/>
          <w:sz w:val="22"/>
          <w:szCs w:val="22"/>
        </w:rPr>
        <w:t xml:space="preserve"> </w:t>
      </w:r>
      <w:r w:rsidR="00AF7788" w:rsidRPr="00196169">
        <w:rPr>
          <w:rFonts w:asciiTheme="majorHAnsi" w:hAnsiTheme="majorHAnsi"/>
          <w:iCs/>
          <w:sz w:val="22"/>
          <w:szCs w:val="22"/>
          <w:u w:val="single"/>
        </w:rPr>
        <w:t>Jei pasiūlymas teiki</w:t>
      </w:r>
      <w:bookmarkStart w:id="32" w:name="_GoBack"/>
      <w:bookmarkEnd w:id="32"/>
      <w:r w:rsidR="00AF7788" w:rsidRPr="00196169">
        <w:rPr>
          <w:rFonts w:asciiTheme="majorHAnsi" w:hAnsiTheme="majorHAnsi"/>
          <w:iCs/>
          <w:sz w:val="22"/>
          <w:szCs w:val="22"/>
          <w:u w:val="single"/>
        </w:rPr>
        <w:t xml:space="preserve">amas šifruotas, slaptažodis turi būti pateiktas </w:t>
      </w:r>
      <w:r w:rsidR="00AF7788" w:rsidRPr="00196169">
        <w:rPr>
          <w:rFonts w:asciiTheme="majorHAnsi" w:hAnsiTheme="majorHAnsi"/>
          <w:b/>
          <w:iCs/>
          <w:color w:val="548DD4" w:themeColor="text2" w:themeTint="99"/>
          <w:sz w:val="22"/>
          <w:szCs w:val="22"/>
          <w:u w:val="single"/>
        </w:rPr>
        <w:t>202</w:t>
      </w:r>
      <w:r w:rsidR="007E698F" w:rsidRPr="00196169">
        <w:rPr>
          <w:rFonts w:asciiTheme="majorHAnsi" w:hAnsiTheme="majorHAnsi"/>
          <w:b/>
          <w:iCs/>
          <w:color w:val="548DD4" w:themeColor="text2" w:themeTint="99"/>
          <w:sz w:val="22"/>
          <w:szCs w:val="22"/>
          <w:u w:val="single"/>
        </w:rPr>
        <w:t>6</w:t>
      </w:r>
      <w:r w:rsidR="00AF7788" w:rsidRPr="00196169">
        <w:rPr>
          <w:rFonts w:asciiTheme="majorHAnsi" w:hAnsiTheme="majorHAnsi"/>
          <w:b/>
          <w:iCs/>
          <w:color w:val="548DD4" w:themeColor="text2" w:themeTint="99"/>
          <w:sz w:val="22"/>
          <w:szCs w:val="22"/>
          <w:u w:val="single"/>
        </w:rPr>
        <w:t xml:space="preserve"> m. </w:t>
      </w:r>
      <w:r w:rsidR="0090319D">
        <w:rPr>
          <w:rFonts w:asciiTheme="majorHAnsi" w:hAnsiTheme="majorHAnsi"/>
          <w:b/>
          <w:iCs/>
          <w:color w:val="548DD4" w:themeColor="text2" w:themeTint="99"/>
          <w:sz w:val="22"/>
          <w:szCs w:val="22"/>
          <w:u w:val="single"/>
        </w:rPr>
        <w:t>birželio</w:t>
      </w:r>
      <w:r w:rsidR="00FF7B32" w:rsidRPr="00196169">
        <w:rPr>
          <w:rFonts w:asciiTheme="majorHAnsi" w:hAnsiTheme="majorHAnsi"/>
          <w:b/>
          <w:iCs/>
          <w:color w:val="548DD4" w:themeColor="text2" w:themeTint="99"/>
          <w:sz w:val="22"/>
          <w:szCs w:val="22"/>
          <w:u w:val="single"/>
        </w:rPr>
        <w:t xml:space="preserve"> </w:t>
      </w:r>
      <w:r w:rsidR="00823F02">
        <w:rPr>
          <w:rFonts w:asciiTheme="majorHAnsi" w:hAnsiTheme="majorHAnsi"/>
          <w:b/>
          <w:iCs/>
          <w:color w:val="548DD4" w:themeColor="text2" w:themeTint="99"/>
          <w:sz w:val="22"/>
          <w:szCs w:val="22"/>
          <w:u w:val="single"/>
        </w:rPr>
        <w:t>19</w:t>
      </w:r>
      <w:r w:rsidR="00902288" w:rsidRPr="00196169">
        <w:rPr>
          <w:rFonts w:asciiTheme="majorHAnsi" w:hAnsiTheme="majorHAnsi"/>
          <w:b/>
          <w:iCs/>
          <w:color w:val="548DD4" w:themeColor="text2" w:themeTint="99"/>
          <w:sz w:val="22"/>
          <w:szCs w:val="22"/>
          <w:u w:val="single"/>
        </w:rPr>
        <w:t xml:space="preserve"> </w:t>
      </w:r>
      <w:r w:rsidR="00AF7788" w:rsidRPr="00196169">
        <w:rPr>
          <w:rFonts w:asciiTheme="majorHAnsi" w:hAnsiTheme="majorHAnsi"/>
          <w:b/>
          <w:iCs/>
          <w:color w:val="548DD4" w:themeColor="text2" w:themeTint="99"/>
          <w:sz w:val="22"/>
          <w:szCs w:val="22"/>
          <w:u w:val="single"/>
        </w:rPr>
        <w:t>d.</w:t>
      </w:r>
      <w:r w:rsidR="00AF7788" w:rsidRPr="00196169">
        <w:rPr>
          <w:rFonts w:asciiTheme="majorHAnsi" w:hAnsiTheme="majorHAnsi"/>
          <w:iCs/>
          <w:color w:val="548DD4" w:themeColor="text2" w:themeTint="99"/>
          <w:sz w:val="22"/>
          <w:szCs w:val="22"/>
          <w:u w:val="single"/>
        </w:rPr>
        <w:t xml:space="preserve"> intervale </w:t>
      </w:r>
      <w:r w:rsidR="00A02AAC">
        <w:rPr>
          <w:rFonts w:asciiTheme="majorHAnsi" w:hAnsiTheme="majorHAnsi"/>
          <w:b/>
          <w:iCs/>
          <w:color w:val="548DD4" w:themeColor="text2" w:themeTint="99"/>
          <w:sz w:val="22"/>
          <w:szCs w:val="22"/>
          <w:u w:val="single"/>
        </w:rPr>
        <w:t>10</w:t>
      </w:r>
      <w:r w:rsidR="00366696"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00</w:t>
      </w:r>
      <w:r w:rsidR="00A02AAC">
        <w:rPr>
          <w:rFonts w:asciiTheme="majorHAnsi" w:hAnsiTheme="majorHAnsi"/>
          <w:b/>
          <w:iCs/>
          <w:color w:val="548DD4" w:themeColor="text2" w:themeTint="99"/>
          <w:sz w:val="22"/>
          <w:szCs w:val="22"/>
          <w:u w:val="single"/>
        </w:rPr>
        <w:t xml:space="preserve"> – 10</w:t>
      </w:r>
      <w:r w:rsidR="00AF7788" w:rsidRPr="00196169">
        <w:rPr>
          <w:rFonts w:asciiTheme="majorHAnsi" w:hAnsiTheme="majorHAnsi"/>
          <w:b/>
          <w:iCs/>
          <w:color w:val="548DD4" w:themeColor="text2" w:themeTint="99"/>
          <w:sz w:val="22"/>
          <w:szCs w:val="22"/>
          <w:u w:val="single"/>
        </w:rPr>
        <w:t>.</w:t>
      </w:r>
      <w:r w:rsidR="00196169" w:rsidRPr="00196169">
        <w:rPr>
          <w:rFonts w:asciiTheme="majorHAnsi" w:hAnsiTheme="majorHAnsi"/>
          <w:b/>
          <w:iCs/>
          <w:color w:val="548DD4" w:themeColor="text2" w:themeTint="99"/>
          <w:sz w:val="22"/>
          <w:szCs w:val="22"/>
          <w:u w:val="single"/>
        </w:rPr>
        <w:t>30</w:t>
      </w:r>
      <w:r w:rsidR="00AF7788" w:rsidRPr="00196169">
        <w:rPr>
          <w:rFonts w:asciiTheme="majorHAnsi" w:hAnsiTheme="majorHAnsi"/>
          <w:b/>
          <w:iCs/>
          <w:color w:val="548DD4" w:themeColor="text2" w:themeTint="99"/>
          <w:sz w:val="22"/>
          <w:szCs w:val="22"/>
          <w:u w:val="single"/>
        </w:rPr>
        <w:t xml:space="preserve"> val.</w:t>
      </w:r>
      <w:r w:rsidR="00AF7788" w:rsidRPr="00196169">
        <w:rPr>
          <w:rFonts w:asciiTheme="majorHAnsi" w:hAnsiTheme="majorHAnsi"/>
          <w:iCs/>
          <w:color w:val="548DD4" w:themeColor="text2" w:themeTint="99"/>
          <w:sz w:val="22"/>
          <w:szCs w:val="22"/>
          <w:u w:val="single"/>
        </w:rPr>
        <w:t xml:space="preserve"> </w:t>
      </w:r>
      <w:r w:rsidR="00AF7788" w:rsidRPr="00196169">
        <w:rPr>
          <w:rFonts w:asciiTheme="majorHAnsi" w:hAnsiTheme="majorHAnsi"/>
          <w:iCs/>
          <w:sz w:val="22"/>
          <w:szCs w:val="22"/>
          <w:u w:val="single"/>
        </w:rPr>
        <w:t>(žr. 6 skyrių „Pasiūlymų šifravimas“).</w:t>
      </w:r>
    </w:p>
    <w:p w:rsidR="003170DA" w:rsidRPr="00AF7788" w:rsidRDefault="003170DA" w:rsidP="00AF7788">
      <w:pPr>
        <w:ind w:firstLine="851"/>
        <w:jc w:val="both"/>
        <w:rPr>
          <w:rFonts w:asciiTheme="majorHAnsi" w:hAnsiTheme="majorHAnsi"/>
          <w:sz w:val="22"/>
          <w:szCs w:val="22"/>
        </w:rPr>
      </w:pPr>
      <w:r w:rsidRPr="00196169">
        <w:rPr>
          <w:rFonts w:asciiTheme="majorHAnsi" w:hAnsiTheme="majorHAnsi"/>
          <w:sz w:val="22"/>
          <w:szCs w:val="22"/>
        </w:rPr>
        <w:tab/>
        <w:t>10.2. Tiekėjai negali dalyvauti p</w:t>
      </w:r>
      <w:r w:rsidRPr="00196169">
        <w:rPr>
          <w:rFonts w:asciiTheme="majorHAnsi" w:hAnsiTheme="majorHAnsi"/>
          <w:sz w:val="22"/>
          <w:szCs w:val="22"/>
          <w:lang w:val="it-IT"/>
        </w:rPr>
        <w:t>irminio susipa</w:t>
      </w:r>
      <w:r w:rsidRPr="00196169">
        <w:rPr>
          <w:rFonts w:asciiTheme="majorHAnsi" w:hAnsiTheme="majorHAnsi"/>
          <w:sz w:val="22"/>
          <w:szCs w:val="22"/>
        </w:rPr>
        <w:t>žinimo su</w:t>
      </w:r>
      <w:r w:rsidRPr="00AF7788">
        <w:rPr>
          <w:rFonts w:asciiTheme="majorHAnsi" w:hAnsiTheme="majorHAnsi"/>
          <w:sz w:val="22"/>
          <w:szCs w:val="22"/>
        </w:rPr>
        <w:t xml:space="preserve">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Heading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Heading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Heading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F27D3" w:rsidRPr="007750CB" w:rsidRDefault="003170DA" w:rsidP="003F27D3">
      <w:pPr>
        <w:pStyle w:val="Body2"/>
        <w:spacing w:after="0"/>
        <w:rPr>
          <w:rFonts w:asciiTheme="majorHAnsi" w:hAnsiTheme="majorHAnsi" w:cs="Times New Roman"/>
        </w:rPr>
      </w:pPr>
      <w:r w:rsidRPr="007750CB">
        <w:rPr>
          <w:rFonts w:asciiTheme="majorHAnsi" w:hAnsiTheme="majorHAnsi" w:cs="Times New Roman"/>
        </w:rPr>
        <w:tab/>
      </w:r>
      <w:r w:rsidR="003F27D3" w:rsidRPr="007750CB">
        <w:rPr>
          <w:rFonts w:asciiTheme="majorHAnsi" w:hAnsiTheme="majorHAnsi" w:cs="Times New Roman"/>
        </w:rPr>
        <w:t>13.1. Pirkimo komisija atmeta pasiūlymą</w:t>
      </w:r>
      <w:r w:rsidR="003F27D3" w:rsidRPr="007750CB">
        <w:rPr>
          <w:rFonts w:asciiTheme="majorHAnsi" w:hAnsiTheme="majorHAnsi" w:cs="Times New Roman"/>
          <w:lang w:val="de-DE"/>
        </w:rPr>
        <w:t>, jeigu:</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procedūros pagal pirkimo sąlygų 3.8 punktą arba perkančiosios organizacijos prašymu nepateikė ar nepatikslino pateiktų netikslių ar neišsamių duomenų apie pašalinimo pagrindų nebuvimą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 (jeigu taikytina),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3F27D3" w:rsidRPr="007750CB" w:rsidRDefault="003F27D3" w:rsidP="003F27D3">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3F27D3" w:rsidRPr="007750CB" w:rsidRDefault="003F27D3" w:rsidP="003F27D3">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5.11.2 punkte nurodyto</w:t>
      </w:r>
      <w:r w:rsidR="00250587">
        <w:rPr>
          <w:rFonts w:asciiTheme="majorHAnsi" w:hAnsiTheme="majorHAnsi" w:cs="Times New Roman"/>
          <w:iCs/>
        </w:rPr>
        <w:t>s informacijos</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3F27D3" w:rsidRPr="007750CB" w:rsidRDefault="003F27D3" w:rsidP="003F27D3">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3F27D3" w:rsidRDefault="003F27D3" w:rsidP="003F27D3">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3F27D3">
      <w:pPr>
        <w:pStyle w:val="Body2"/>
        <w:spacing w:after="0"/>
        <w:rPr>
          <w:rFonts w:asciiTheme="majorHAnsi" w:hAnsiTheme="majorHAnsi" w:cs="Times New Roman"/>
        </w:rPr>
      </w:pPr>
    </w:p>
    <w:p w:rsidR="003170DA" w:rsidRPr="007750CB" w:rsidRDefault="003170DA" w:rsidP="003170DA">
      <w:pPr>
        <w:pStyle w:val="Heading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Heading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Heading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Heading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įsakymu  Nr.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BodyText30"/>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BodyTextIndent"/>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p>
    <w:sectPr w:rsidR="003170DA"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197B" w:rsidRDefault="007D197B" w:rsidP="006670D4">
      <w:r>
        <w:separator/>
      </w:r>
    </w:p>
  </w:endnote>
  <w:endnote w:type="continuationSeparator" w:id="0">
    <w:p w:rsidR="007D197B" w:rsidRDefault="007D197B"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197B" w:rsidRDefault="007D197B" w:rsidP="006670D4">
      <w:r>
        <w:separator/>
      </w:r>
    </w:p>
  </w:footnote>
  <w:footnote w:type="continuationSeparator" w:id="0">
    <w:p w:rsidR="007D197B" w:rsidRDefault="007D197B" w:rsidP="006670D4">
      <w:r>
        <w:continuationSeparator/>
      </w:r>
    </w:p>
  </w:footnote>
  <w:footnote w:id="1">
    <w:p w:rsidR="007D197B" w:rsidRPr="00C54A7B" w:rsidRDefault="007D197B" w:rsidP="006A6F59">
      <w:pPr>
        <w:pStyle w:val="FootnoteText"/>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7D197B" w:rsidRPr="00C54A7B" w:rsidRDefault="007D197B" w:rsidP="006A6F59">
      <w:pPr>
        <w:pStyle w:val="FootnoteText"/>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7D197B" w:rsidRDefault="007D197B" w:rsidP="006A6F59">
      <w:pPr>
        <w:pStyle w:val="FootnoteText"/>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Heading1"/>
      <w:suff w:val="space"/>
      <w:lvlText w:val="%1."/>
      <w:lvlJc w:val="left"/>
      <w:pPr>
        <w:ind w:left="2417"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4C46"/>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136A"/>
    <w:rsid w:val="000B271E"/>
    <w:rsid w:val="000B3007"/>
    <w:rsid w:val="000B4CC1"/>
    <w:rsid w:val="000B637D"/>
    <w:rsid w:val="000B6796"/>
    <w:rsid w:val="000C0AC3"/>
    <w:rsid w:val="000C11AC"/>
    <w:rsid w:val="000C30C0"/>
    <w:rsid w:val="000C4159"/>
    <w:rsid w:val="000C490B"/>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076"/>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96169"/>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1AC9"/>
    <w:rsid w:val="001D4688"/>
    <w:rsid w:val="001D5742"/>
    <w:rsid w:val="001D6866"/>
    <w:rsid w:val="001D6B90"/>
    <w:rsid w:val="001E051B"/>
    <w:rsid w:val="001E088D"/>
    <w:rsid w:val="001E13F3"/>
    <w:rsid w:val="001E1610"/>
    <w:rsid w:val="001E42D1"/>
    <w:rsid w:val="001E59D5"/>
    <w:rsid w:val="001E7D51"/>
    <w:rsid w:val="001F3813"/>
    <w:rsid w:val="001F53F0"/>
    <w:rsid w:val="00201890"/>
    <w:rsid w:val="00202717"/>
    <w:rsid w:val="00202C2C"/>
    <w:rsid w:val="00204697"/>
    <w:rsid w:val="0020710E"/>
    <w:rsid w:val="0020735C"/>
    <w:rsid w:val="00211B9C"/>
    <w:rsid w:val="00211F9F"/>
    <w:rsid w:val="00213A63"/>
    <w:rsid w:val="002160FA"/>
    <w:rsid w:val="002170CB"/>
    <w:rsid w:val="00217FCE"/>
    <w:rsid w:val="00221DD7"/>
    <w:rsid w:val="002226EE"/>
    <w:rsid w:val="00233AAF"/>
    <w:rsid w:val="002349B7"/>
    <w:rsid w:val="00234A20"/>
    <w:rsid w:val="00235644"/>
    <w:rsid w:val="00235C04"/>
    <w:rsid w:val="002374C3"/>
    <w:rsid w:val="00237CFC"/>
    <w:rsid w:val="00237E54"/>
    <w:rsid w:val="00237E7D"/>
    <w:rsid w:val="00241132"/>
    <w:rsid w:val="0024242E"/>
    <w:rsid w:val="00250587"/>
    <w:rsid w:val="002505FD"/>
    <w:rsid w:val="00250A48"/>
    <w:rsid w:val="00252856"/>
    <w:rsid w:val="00252C07"/>
    <w:rsid w:val="00255AA4"/>
    <w:rsid w:val="00255F2C"/>
    <w:rsid w:val="0025773E"/>
    <w:rsid w:val="002579DC"/>
    <w:rsid w:val="00260070"/>
    <w:rsid w:val="002605C4"/>
    <w:rsid w:val="0026307E"/>
    <w:rsid w:val="00265DA0"/>
    <w:rsid w:val="0027359A"/>
    <w:rsid w:val="00276C53"/>
    <w:rsid w:val="002814A5"/>
    <w:rsid w:val="002834DC"/>
    <w:rsid w:val="00284C66"/>
    <w:rsid w:val="00285742"/>
    <w:rsid w:val="00286F0B"/>
    <w:rsid w:val="00287139"/>
    <w:rsid w:val="00290ACF"/>
    <w:rsid w:val="00292C14"/>
    <w:rsid w:val="00293E7D"/>
    <w:rsid w:val="00294115"/>
    <w:rsid w:val="002950C9"/>
    <w:rsid w:val="002A04B5"/>
    <w:rsid w:val="002A1085"/>
    <w:rsid w:val="002A13BB"/>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C7E1A"/>
    <w:rsid w:val="002D0DD9"/>
    <w:rsid w:val="002D3CAE"/>
    <w:rsid w:val="002D5733"/>
    <w:rsid w:val="002D7398"/>
    <w:rsid w:val="002E1D53"/>
    <w:rsid w:val="002E2C8E"/>
    <w:rsid w:val="002E2D7A"/>
    <w:rsid w:val="002E5467"/>
    <w:rsid w:val="002E6D23"/>
    <w:rsid w:val="002E6E2A"/>
    <w:rsid w:val="002E6EC5"/>
    <w:rsid w:val="002F07EC"/>
    <w:rsid w:val="002F087E"/>
    <w:rsid w:val="002F10F6"/>
    <w:rsid w:val="002F202E"/>
    <w:rsid w:val="002F2D81"/>
    <w:rsid w:val="002F2E85"/>
    <w:rsid w:val="002F68FB"/>
    <w:rsid w:val="002F6B9A"/>
    <w:rsid w:val="002F76C9"/>
    <w:rsid w:val="00305B83"/>
    <w:rsid w:val="00310016"/>
    <w:rsid w:val="00310D40"/>
    <w:rsid w:val="0031233A"/>
    <w:rsid w:val="003170DA"/>
    <w:rsid w:val="00324111"/>
    <w:rsid w:val="00324184"/>
    <w:rsid w:val="00326154"/>
    <w:rsid w:val="003271F8"/>
    <w:rsid w:val="00335418"/>
    <w:rsid w:val="00342049"/>
    <w:rsid w:val="003465C5"/>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2FD0"/>
    <w:rsid w:val="003E4519"/>
    <w:rsid w:val="003E60D4"/>
    <w:rsid w:val="003E620E"/>
    <w:rsid w:val="003E7CC6"/>
    <w:rsid w:val="003F1127"/>
    <w:rsid w:val="003F27D3"/>
    <w:rsid w:val="003F2D04"/>
    <w:rsid w:val="003F3003"/>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158"/>
    <w:rsid w:val="00456F8F"/>
    <w:rsid w:val="004612D9"/>
    <w:rsid w:val="00463BB3"/>
    <w:rsid w:val="004654D4"/>
    <w:rsid w:val="0046782B"/>
    <w:rsid w:val="00472547"/>
    <w:rsid w:val="004730B2"/>
    <w:rsid w:val="0047408C"/>
    <w:rsid w:val="004770DE"/>
    <w:rsid w:val="00481804"/>
    <w:rsid w:val="00484CFC"/>
    <w:rsid w:val="00485219"/>
    <w:rsid w:val="0048615B"/>
    <w:rsid w:val="004910BB"/>
    <w:rsid w:val="004920AB"/>
    <w:rsid w:val="004958C6"/>
    <w:rsid w:val="004A3BF7"/>
    <w:rsid w:val="004A5E1C"/>
    <w:rsid w:val="004A6C4C"/>
    <w:rsid w:val="004A76B0"/>
    <w:rsid w:val="004A76D9"/>
    <w:rsid w:val="004B0D3E"/>
    <w:rsid w:val="004B10DE"/>
    <w:rsid w:val="004B4034"/>
    <w:rsid w:val="004B6BA2"/>
    <w:rsid w:val="004B7AC3"/>
    <w:rsid w:val="004C1B47"/>
    <w:rsid w:val="004C2AC3"/>
    <w:rsid w:val="004C76D8"/>
    <w:rsid w:val="004D0607"/>
    <w:rsid w:val="004D20E0"/>
    <w:rsid w:val="004D23CA"/>
    <w:rsid w:val="004D2F47"/>
    <w:rsid w:val="004D52EB"/>
    <w:rsid w:val="004D62AC"/>
    <w:rsid w:val="004E23F0"/>
    <w:rsid w:val="004E390B"/>
    <w:rsid w:val="004E6BBB"/>
    <w:rsid w:val="004E75AD"/>
    <w:rsid w:val="004E7E8E"/>
    <w:rsid w:val="004F068D"/>
    <w:rsid w:val="004F14E1"/>
    <w:rsid w:val="004F2C7D"/>
    <w:rsid w:val="004F2DB8"/>
    <w:rsid w:val="004F44BE"/>
    <w:rsid w:val="004F48BF"/>
    <w:rsid w:val="00500D63"/>
    <w:rsid w:val="00501C30"/>
    <w:rsid w:val="0050464E"/>
    <w:rsid w:val="00505443"/>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8E4"/>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6220"/>
    <w:rsid w:val="005C6CDC"/>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56B"/>
    <w:rsid w:val="00655637"/>
    <w:rsid w:val="00656539"/>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5942"/>
    <w:rsid w:val="0069642F"/>
    <w:rsid w:val="00696E47"/>
    <w:rsid w:val="006A060F"/>
    <w:rsid w:val="006A198D"/>
    <w:rsid w:val="006A1FD8"/>
    <w:rsid w:val="006A30B3"/>
    <w:rsid w:val="006A3E02"/>
    <w:rsid w:val="006A425D"/>
    <w:rsid w:val="006A4F39"/>
    <w:rsid w:val="006A5391"/>
    <w:rsid w:val="006A6F59"/>
    <w:rsid w:val="006B2E59"/>
    <w:rsid w:val="006B42E4"/>
    <w:rsid w:val="006B468C"/>
    <w:rsid w:val="006B5CA6"/>
    <w:rsid w:val="006B6D28"/>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51CD"/>
    <w:rsid w:val="006F6D00"/>
    <w:rsid w:val="006F73B8"/>
    <w:rsid w:val="006F750A"/>
    <w:rsid w:val="006F7BF1"/>
    <w:rsid w:val="0070045B"/>
    <w:rsid w:val="00700DC1"/>
    <w:rsid w:val="007013EE"/>
    <w:rsid w:val="00702806"/>
    <w:rsid w:val="00702FE2"/>
    <w:rsid w:val="007043F9"/>
    <w:rsid w:val="00705C2D"/>
    <w:rsid w:val="00710E98"/>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A99"/>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197B"/>
    <w:rsid w:val="007D283B"/>
    <w:rsid w:val="007D3B7B"/>
    <w:rsid w:val="007D58BB"/>
    <w:rsid w:val="007D627A"/>
    <w:rsid w:val="007D6CA3"/>
    <w:rsid w:val="007E04E7"/>
    <w:rsid w:val="007E1A9C"/>
    <w:rsid w:val="007E3460"/>
    <w:rsid w:val="007E3ADB"/>
    <w:rsid w:val="007E698F"/>
    <w:rsid w:val="007F00D7"/>
    <w:rsid w:val="007F33D1"/>
    <w:rsid w:val="007F4C5C"/>
    <w:rsid w:val="007F6B0C"/>
    <w:rsid w:val="00803524"/>
    <w:rsid w:val="008040D4"/>
    <w:rsid w:val="00804E3F"/>
    <w:rsid w:val="00805788"/>
    <w:rsid w:val="00806463"/>
    <w:rsid w:val="008120F1"/>
    <w:rsid w:val="00813EC1"/>
    <w:rsid w:val="008155F8"/>
    <w:rsid w:val="008167D6"/>
    <w:rsid w:val="00817382"/>
    <w:rsid w:val="00817A54"/>
    <w:rsid w:val="00820993"/>
    <w:rsid w:val="00821AE3"/>
    <w:rsid w:val="00821C86"/>
    <w:rsid w:val="008220D1"/>
    <w:rsid w:val="0082243A"/>
    <w:rsid w:val="008239D9"/>
    <w:rsid w:val="00823F02"/>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2C7"/>
    <w:rsid w:val="0086485E"/>
    <w:rsid w:val="008659A7"/>
    <w:rsid w:val="00865DE7"/>
    <w:rsid w:val="00867A93"/>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02AB"/>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88"/>
    <w:rsid w:val="009022A5"/>
    <w:rsid w:val="0090319D"/>
    <w:rsid w:val="009045F7"/>
    <w:rsid w:val="00904BD0"/>
    <w:rsid w:val="00904CA6"/>
    <w:rsid w:val="00904EE2"/>
    <w:rsid w:val="009056D8"/>
    <w:rsid w:val="00905E6C"/>
    <w:rsid w:val="00905EB6"/>
    <w:rsid w:val="00906718"/>
    <w:rsid w:val="00911E79"/>
    <w:rsid w:val="009123F8"/>
    <w:rsid w:val="009124F4"/>
    <w:rsid w:val="00913894"/>
    <w:rsid w:val="00914356"/>
    <w:rsid w:val="00914644"/>
    <w:rsid w:val="009147EC"/>
    <w:rsid w:val="00916CBE"/>
    <w:rsid w:val="00916FF2"/>
    <w:rsid w:val="00917053"/>
    <w:rsid w:val="0091737E"/>
    <w:rsid w:val="00921D66"/>
    <w:rsid w:val="009221C0"/>
    <w:rsid w:val="00924D91"/>
    <w:rsid w:val="00925CDA"/>
    <w:rsid w:val="009277CB"/>
    <w:rsid w:val="00930B98"/>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5340"/>
    <w:rsid w:val="009A78AE"/>
    <w:rsid w:val="009B0478"/>
    <w:rsid w:val="009B1B2F"/>
    <w:rsid w:val="009B2772"/>
    <w:rsid w:val="009B5806"/>
    <w:rsid w:val="009B5DCE"/>
    <w:rsid w:val="009B5ED8"/>
    <w:rsid w:val="009C38CA"/>
    <w:rsid w:val="009C5AD4"/>
    <w:rsid w:val="009C6144"/>
    <w:rsid w:val="009C7C2C"/>
    <w:rsid w:val="009D3B00"/>
    <w:rsid w:val="009D44B6"/>
    <w:rsid w:val="009D49BC"/>
    <w:rsid w:val="009D50D3"/>
    <w:rsid w:val="009D578B"/>
    <w:rsid w:val="009D6AF5"/>
    <w:rsid w:val="009D722C"/>
    <w:rsid w:val="009E1158"/>
    <w:rsid w:val="009E3955"/>
    <w:rsid w:val="009E499E"/>
    <w:rsid w:val="009E60C5"/>
    <w:rsid w:val="009E6251"/>
    <w:rsid w:val="009E7614"/>
    <w:rsid w:val="009E7DB9"/>
    <w:rsid w:val="009F1A0F"/>
    <w:rsid w:val="009F345F"/>
    <w:rsid w:val="009F3805"/>
    <w:rsid w:val="00A01FE0"/>
    <w:rsid w:val="00A02AAC"/>
    <w:rsid w:val="00A0515D"/>
    <w:rsid w:val="00A070B8"/>
    <w:rsid w:val="00A071CA"/>
    <w:rsid w:val="00A075FF"/>
    <w:rsid w:val="00A07E48"/>
    <w:rsid w:val="00A1267B"/>
    <w:rsid w:val="00A12B89"/>
    <w:rsid w:val="00A1386B"/>
    <w:rsid w:val="00A14E7F"/>
    <w:rsid w:val="00A15640"/>
    <w:rsid w:val="00A1568A"/>
    <w:rsid w:val="00A202EA"/>
    <w:rsid w:val="00A24F91"/>
    <w:rsid w:val="00A27344"/>
    <w:rsid w:val="00A2780B"/>
    <w:rsid w:val="00A31223"/>
    <w:rsid w:val="00A329EB"/>
    <w:rsid w:val="00A35AF3"/>
    <w:rsid w:val="00A40B2C"/>
    <w:rsid w:val="00A417A2"/>
    <w:rsid w:val="00A44151"/>
    <w:rsid w:val="00A47CE3"/>
    <w:rsid w:val="00A50E55"/>
    <w:rsid w:val="00A51498"/>
    <w:rsid w:val="00A51C62"/>
    <w:rsid w:val="00A53F93"/>
    <w:rsid w:val="00A54AC8"/>
    <w:rsid w:val="00A60A73"/>
    <w:rsid w:val="00A60D47"/>
    <w:rsid w:val="00A61452"/>
    <w:rsid w:val="00A63153"/>
    <w:rsid w:val="00A64BAF"/>
    <w:rsid w:val="00A66B1E"/>
    <w:rsid w:val="00A71C53"/>
    <w:rsid w:val="00A7228C"/>
    <w:rsid w:val="00A72B5C"/>
    <w:rsid w:val="00A72B93"/>
    <w:rsid w:val="00A74F72"/>
    <w:rsid w:val="00A75F53"/>
    <w:rsid w:val="00A801C0"/>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AF7F4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566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77DDD"/>
    <w:rsid w:val="00B81D76"/>
    <w:rsid w:val="00B8311E"/>
    <w:rsid w:val="00B8344A"/>
    <w:rsid w:val="00B83667"/>
    <w:rsid w:val="00B84C18"/>
    <w:rsid w:val="00B84D48"/>
    <w:rsid w:val="00B8644B"/>
    <w:rsid w:val="00B907C9"/>
    <w:rsid w:val="00B92333"/>
    <w:rsid w:val="00B9253A"/>
    <w:rsid w:val="00B92E62"/>
    <w:rsid w:val="00B93850"/>
    <w:rsid w:val="00B94AF7"/>
    <w:rsid w:val="00B95367"/>
    <w:rsid w:val="00B971AD"/>
    <w:rsid w:val="00BA1CCE"/>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7AE"/>
    <w:rsid w:val="00BF5B0E"/>
    <w:rsid w:val="00BF650C"/>
    <w:rsid w:val="00C0073E"/>
    <w:rsid w:val="00C02014"/>
    <w:rsid w:val="00C03518"/>
    <w:rsid w:val="00C10AD0"/>
    <w:rsid w:val="00C11899"/>
    <w:rsid w:val="00C1417D"/>
    <w:rsid w:val="00C14A77"/>
    <w:rsid w:val="00C15605"/>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66F7"/>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4416"/>
    <w:rsid w:val="00D36602"/>
    <w:rsid w:val="00D408C4"/>
    <w:rsid w:val="00D40CD4"/>
    <w:rsid w:val="00D444EC"/>
    <w:rsid w:val="00D445B2"/>
    <w:rsid w:val="00D45136"/>
    <w:rsid w:val="00D45E03"/>
    <w:rsid w:val="00D46DD1"/>
    <w:rsid w:val="00D521A6"/>
    <w:rsid w:val="00D53668"/>
    <w:rsid w:val="00D5393C"/>
    <w:rsid w:val="00D53AEB"/>
    <w:rsid w:val="00D541AD"/>
    <w:rsid w:val="00D5641E"/>
    <w:rsid w:val="00D566F1"/>
    <w:rsid w:val="00D56BDA"/>
    <w:rsid w:val="00D64CC8"/>
    <w:rsid w:val="00D657A7"/>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136"/>
    <w:rsid w:val="00DB0B7E"/>
    <w:rsid w:val="00DB2875"/>
    <w:rsid w:val="00DB4C91"/>
    <w:rsid w:val="00DB6CF8"/>
    <w:rsid w:val="00DC03C2"/>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25D3"/>
    <w:rsid w:val="00E24AD6"/>
    <w:rsid w:val="00E26FF3"/>
    <w:rsid w:val="00E27289"/>
    <w:rsid w:val="00E27ECE"/>
    <w:rsid w:val="00E30F66"/>
    <w:rsid w:val="00E31697"/>
    <w:rsid w:val="00E32A1A"/>
    <w:rsid w:val="00E344C1"/>
    <w:rsid w:val="00E34A9F"/>
    <w:rsid w:val="00E354DD"/>
    <w:rsid w:val="00E402F2"/>
    <w:rsid w:val="00E40918"/>
    <w:rsid w:val="00E4097C"/>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444B"/>
    <w:rsid w:val="00E66968"/>
    <w:rsid w:val="00E66D10"/>
    <w:rsid w:val="00E67674"/>
    <w:rsid w:val="00E67A39"/>
    <w:rsid w:val="00E70195"/>
    <w:rsid w:val="00E70DF0"/>
    <w:rsid w:val="00E718EC"/>
    <w:rsid w:val="00E71CAB"/>
    <w:rsid w:val="00E72C5B"/>
    <w:rsid w:val="00E72CC8"/>
    <w:rsid w:val="00E7351A"/>
    <w:rsid w:val="00E74C08"/>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3D64"/>
    <w:rsid w:val="00E942B4"/>
    <w:rsid w:val="00E96993"/>
    <w:rsid w:val="00E96E22"/>
    <w:rsid w:val="00E97345"/>
    <w:rsid w:val="00EA10A3"/>
    <w:rsid w:val="00EA422B"/>
    <w:rsid w:val="00EB0C81"/>
    <w:rsid w:val="00EB112D"/>
    <w:rsid w:val="00EB2333"/>
    <w:rsid w:val="00EB2AE1"/>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421"/>
    <w:rsid w:val="00EF5B21"/>
    <w:rsid w:val="00EF7D75"/>
    <w:rsid w:val="00F0030D"/>
    <w:rsid w:val="00F03682"/>
    <w:rsid w:val="00F05473"/>
    <w:rsid w:val="00F064F2"/>
    <w:rsid w:val="00F1031D"/>
    <w:rsid w:val="00F11524"/>
    <w:rsid w:val="00F13B73"/>
    <w:rsid w:val="00F13C91"/>
    <w:rsid w:val="00F20561"/>
    <w:rsid w:val="00F21CDB"/>
    <w:rsid w:val="00F222C0"/>
    <w:rsid w:val="00F22953"/>
    <w:rsid w:val="00F31759"/>
    <w:rsid w:val="00F31933"/>
    <w:rsid w:val="00F32F7F"/>
    <w:rsid w:val="00F33760"/>
    <w:rsid w:val="00F341B6"/>
    <w:rsid w:val="00F345FA"/>
    <w:rsid w:val="00F35394"/>
    <w:rsid w:val="00F35D84"/>
    <w:rsid w:val="00F35DC9"/>
    <w:rsid w:val="00F360D1"/>
    <w:rsid w:val="00F365BF"/>
    <w:rsid w:val="00F3795E"/>
    <w:rsid w:val="00F42818"/>
    <w:rsid w:val="00F4565D"/>
    <w:rsid w:val="00F46973"/>
    <w:rsid w:val="00F5124B"/>
    <w:rsid w:val="00F5176A"/>
    <w:rsid w:val="00F530FB"/>
    <w:rsid w:val="00F53C26"/>
    <w:rsid w:val="00F53DE8"/>
    <w:rsid w:val="00F54E35"/>
    <w:rsid w:val="00F55236"/>
    <w:rsid w:val="00F560CB"/>
    <w:rsid w:val="00F56CD9"/>
    <w:rsid w:val="00F5791E"/>
    <w:rsid w:val="00F609F9"/>
    <w:rsid w:val="00F60D6A"/>
    <w:rsid w:val="00F61106"/>
    <w:rsid w:val="00F62D25"/>
    <w:rsid w:val="00F646AE"/>
    <w:rsid w:val="00F7129D"/>
    <w:rsid w:val="00F71DE1"/>
    <w:rsid w:val="00F7318D"/>
    <w:rsid w:val="00F731CA"/>
    <w:rsid w:val="00F73B33"/>
    <w:rsid w:val="00F73BDC"/>
    <w:rsid w:val="00F73EA4"/>
    <w:rsid w:val="00F75F3B"/>
    <w:rsid w:val="00F76CF3"/>
    <w:rsid w:val="00F80EEC"/>
    <w:rsid w:val="00F815BB"/>
    <w:rsid w:val="00F81D2B"/>
    <w:rsid w:val="00F83B5C"/>
    <w:rsid w:val="00F854BD"/>
    <w:rsid w:val="00F909DE"/>
    <w:rsid w:val="00F92E8B"/>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B32"/>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D36602"/>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D36602"/>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D36602"/>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D36602"/>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D36602"/>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D36602"/>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D36602"/>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D36602"/>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D36602"/>
    <w:rPr>
      <w:rFonts w:ascii="Times New Roman" w:eastAsia="Times New Roman" w:hAnsi="Times New Roman" w:cs="Times New Roman"/>
      <w:sz w:val="40"/>
      <w:szCs w:val="20"/>
      <w:lang w:eastAsia="lt-LT"/>
    </w:rPr>
  </w:style>
  <w:style w:type="character" w:styleId="Hyperlink">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D36602"/>
    <w:rPr>
      <w:rFonts w:ascii="Times New Roman" w:eastAsia="Times New Roman" w:hAnsi="Times New Roman" w:cs="Times New Roman"/>
      <w:sz w:val="24"/>
      <w:szCs w:val="20"/>
      <w:lang w:eastAsia="lt-LT"/>
    </w:rPr>
  </w:style>
  <w:style w:type="paragraph" w:styleId="Caption">
    <w:name w:val="caption"/>
    <w:basedOn w:val="Normal"/>
    <w:next w:val="Normal"/>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D36602"/>
    <w:rPr>
      <w:rFonts w:ascii="Tahoma" w:hAnsi="Tahoma" w:cs="Tahoma"/>
      <w:sz w:val="16"/>
      <w:szCs w:val="16"/>
    </w:rPr>
  </w:style>
  <w:style w:type="character" w:customStyle="1" w:styleId="BalloonTextChar">
    <w:name w:val="Balloon Text Char"/>
    <w:basedOn w:val="DefaultParagraphFont"/>
    <w:link w:val="BalloonText"/>
    <w:uiPriority w:val="99"/>
    <w:semiHidden/>
    <w:rsid w:val="00D36602"/>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D366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36602"/>
    <w:pPr>
      <w:tabs>
        <w:tab w:val="center" w:pos="4513"/>
        <w:tab w:val="right" w:pos="9026"/>
      </w:tabs>
    </w:pPr>
  </w:style>
  <w:style w:type="character" w:customStyle="1" w:styleId="FooterChar">
    <w:name w:val="Footer Char"/>
    <w:basedOn w:val="DefaultParagraphFont"/>
    <w:link w:val="Footer"/>
    <w:uiPriority w:val="99"/>
    <w:rsid w:val="00D36602"/>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unhideWhenUsed/>
    <w:rsid w:val="00D36602"/>
    <w:pPr>
      <w:spacing w:after="120"/>
      <w:ind w:left="283"/>
    </w:pPr>
    <w:rPr>
      <w:sz w:val="16"/>
      <w:szCs w:val="16"/>
    </w:rPr>
  </w:style>
  <w:style w:type="character" w:customStyle="1" w:styleId="BodyTextIndent3Char">
    <w:name w:val="Body Text Indent 3 Char"/>
    <w:basedOn w:val="DefaultParagraphFont"/>
    <w:link w:val="BodyTextIndent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D36602"/>
    <w:pPr>
      <w:spacing w:after="120"/>
    </w:pPr>
  </w:style>
  <w:style w:type="character" w:customStyle="1" w:styleId="BodyTextChar">
    <w:name w:val="Body Text Char"/>
    <w:basedOn w:val="DefaultParagraphFont"/>
    <w:link w:val="BodyText"/>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D36602"/>
    <w:rPr>
      <w:i/>
      <w:iCs/>
    </w:rPr>
  </w:style>
  <w:style w:type="paragraph" w:styleId="PlainText">
    <w:name w:val="Plain Text"/>
    <w:basedOn w:val="Normal"/>
    <w:link w:val="PlainTextChar"/>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D36602"/>
    <w:rPr>
      <w:rFonts w:ascii="Courier New" w:eastAsia="Times New Roman" w:hAnsi="Courier New" w:cs="Times New Roman"/>
      <w:sz w:val="20"/>
      <w:szCs w:val="20"/>
    </w:rPr>
  </w:style>
  <w:style w:type="character" w:styleId="FootnoteReference">
    <w:name w:val="footnote reference"/>
    <w:uiPriority w:val="99"/>
    <w:semiHidden/>
    <w:rsid w:val="00D36602"/>
    <w:rPr>
      <w:rFonts w:cs="Times New Roman"/>
      <w:vertAlign w:val="superscript"/>
    </w:rPr>
  </w:style>
  <w:style w:type="paragraph" w:styleId="FootnoteText">
    <w:name w:val="footnote text"/>
    <w:aliases w:val="ColumnText"/>
    <w:basedOn w:val="Normal"/>
    <w:link w:val="FootnoteTextChar"/>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D36602"/>
    <w:rPr>
      <w:rFonts w:ascii="Times New Roman" w:eastAsia="Times New Roman" w:hAnsi="Times New Roman" w:cs="Times New Roman"/>
      <w:sz w:val="20"/>
      <w:szCs w:val="20"/>
    </w:rPr>
  </w:style>
  <w:style w:type="character" w:styleId="PageNumber">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locked/>
    <w:rsid w:val="00D36602"/>
    <w:rPr>
      <w:rFonts w:ascii="Calibri" w:eastAsia="Calibri" w:hAnsi="Calibri" w:cs="Times New Roman"/>
    </w:rPr>
  </w:style>
  <w:style w:type="paragraph" w:styleId="NoSpacing">
    <w:name w:val="No Spacing"/>
    <w:link w:val="NoSpacingChar"/>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BodyTextIndent">
    <w:name w:val="Body Text Indent"/>
    <w:basedOn w:val="Normal"/>
    <w:link w:val="BodyTextIndentChar"/>
    <w:uiPriority w:val="99"/>
    <w:unhideWhenUsed/>
    <w:rsid w:val="00FD1623"/>
    <w:pPr>
      <w:spacing w:after="120"/>
      <w:ind w:left="283"/>
    </w:pPr>
  </w:style>
  <w:style w:type="character" w:customStyle="1" w:styleId="BodyTextIndentChar">
    <w:name w:val="Body Text Indent Char"/>
    <w:basedOn w:val="DefaultParagraphFont"/>
    <w:link w:val="BodyTextIndent"/>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Normal"/>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ListParagraph"/>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DefaultParagraphFont"/>
    <w:link w:val="1papunktis"/>
    <w:rsid w:val="00CC5DFC"/>
    <w:rPr>
      <w:rFonts w:ascii="Calibri" w:eastAsia="Calibri" w:hAnsi="Calibri" w:cs="Times New Roman"/>
      <w:szCs w:val="24"/>
    </w:rPr>
  </w:style>
  <w:style w:type="paragraph" w:customStyle="1" w:styleId="1LaikopressC0">
    <w:name w:val="1: Laiško press C0"/>
    <w:basedOn w:val="Normal"/>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TableNormal"/>
    <w:next w:val="TableGrid"/>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360C54"/>
    <w:rPr>
      <w:rFonts w:ascii="Times New Roman" w:eastAsia="Arial Unicode MS" w:hAnsi="Times New Roman" w:cs="Times New Roman"/>
      <w:sz w:val="24"/>
      <w:szCs w:val="24"/>
      <w:bdr w:val="nil"/>
      <w:lang w:val="en-US"/>
    </w:rPr>
  </w:style>
  <w:style w:type="character" w:styleId="CommentReference">
    <w:name w:val="annotation reference"/>
    <w:basedOn w:val="DefaultParagraphFont"/>
    <w:uiPriority w:val="99"/>
    <w:semiHidden/>
    <w:unhideWhenUsed/>
    <w:rsid w:val="00294115"/>
    <w:rPr>
      <w:sz w:val="16"/>
      <w:szCs w:val="16"/>
    </w:rPr>
  </w:style>
  <w:style w:type="paragraph" w:styleId="CommentText">
    <w:name w:val="annotation text"/>
    <w:basedOn w:val="Normal"/>
    <w:link w:val="CommentTextChar"/>
    <w:uiPriority w:val="99"/>
    <w:semiHidden/>
    <w:unhideWhenUsed/>
    <w:rsid w:val="00294115"/>
    <w:rPr>
      <w:rFonts w:eastAsiaTheme="minorHAnsi"/>
      <w:sz w:val="20"/>
      <w:szCs w:val="20"/>
      <w:bdr w:val="none" w:sz="0" w:space="0" w:color="auto"/>
      <w:lang w:val="lt-LT"/>
    </w:rPr>
  </w:style>
  <w:style w:type="character" w:customStyle="1" w:styleId="CommentTextChar">
    <w:name w:val="Comment Text Char"/>
    <w:basedOn w:val="DefaultParagraphFont"/>
    <w:link w:val="CommentText"/>
    <w:uiPriority w:val="99"/>
    <w:semiHidden/>
    <w:rsid w:val="00294115"/>
    <w:rPr>
      <w:rFonts w:ascii="Times New Roman" w:hAnsi="Times New Roman" w:cs="Times New Roman"/>
      <w:sz w:val="20"/>
      <w:szCs w:val="20"/>
    </w:rPr>
  </w:style>
  <w:style w:type="character" w:styleId="FollowedHyperlink">
    <w:name w:val="FollowedHyperlink"/>
    <w:basedOn w:val="DefaultParagraphFont"/>
    <w:uiPriority w:val="99"/>
    <w:semiHidden/>
    <w:unhideWhenUsed/>
    <w:rsid w:val="00B92E62"/>
    <w:rPr>
      <w:color w:val="800080" w:themeColor="followedHyperlink"/>
      <w:u w:val="single"/>
    </w:rPr>
  </w:style>
  <w:style w:type="paragraph" w:styleId="BodyText30">
    <w:name w:val="Body Text 3"/>
    <w:basedOn w:val="Normal"/>
    <w:link w:val="BodyText3Char"/>
    <w:uiPriority w:val="99"/>
    <w:unhideWhenUsed/>
    <w:rsid w:val="007B4AF8"/>
    <w:pPr>
      <w:spacing w:after="120"/>
    </w:pPr>
    <w:rPr>
      <w:sz w:val="16"/>
      <w:szCs w:val="16"/>
    </w:rPr>
  </w:style>
  <w:style w:type="character" w:customStyle="1" w:styleId="BodyText3Char">
    <w:name w:val="Body Text 3 Char"/>
    <w:basedOn w:val="DefaultParagraphFont"/>
    <w:link w:val="BodyText30"/>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c.europa.eu/tools/ecerti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bvpd.eviesiejipirkimai.lt/"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10" Type="http://schemas.openxmlformats.org/officeDocument/2006/relationships/hyperlink" Target="https://viesiejipirkimai.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020F43-4E94-438E-8906-74DE4FB63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19</Pages>
  <Words>39722</Words>
  <Characters>22643</Characters>
  <Application>Microsoft Office Word</Application>
  <DocSecurity>0</DocSecurity>
  <Lines>188</Lines>
  <Paragraphs>124</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17</vt:i4>
      </vt:variant>
    </vt:vector>
  </HeadingPairs>
  <TitlesOfParts>
    <vt:vector size="19" baseType="lpstr">
      <vt: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vector>
  </TitlesOfParts>
  <Company/>
  <LinksUpToDate>false</LinksUpToDate>
  <CharactersWithSpaces>62241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Lina Laurinaitienė</cp:lastModifiedBy>
  <cp:revision>52</cp:revision>
  <cp:lastPrinted>2026-04-03T07:06:00Z</cp:lastPrinted>
  <dcterms:created xsi:type="dcterms:W3CDTF">2026-04-22T08:00:00Z</dcterms:created>
  <dcterms:modified xsi:type="dcterms:W3CDTF">2026-06-08T21:53:00Z</dcterms:modified>
</cp:coreProperties>
</file>