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2974AF" w14:textId="0D2D7C2E" w:rsidR="00F625A6" w:rsidRPr="00F625A6" w:rsidRDefault="00F625A6" w:rsidP="00F625A6">
      <w:pPr>
        <w:spacing w:after="0" w:line="240" w:lineRule="auto"/>
        <w:ind w:right="-178"/>
        <w:jc w:val="right"/>
        <w:rPr>
          <w:rFonts w:ascii="Times New Roman" w:eastAsia="Times New Roman" w:hAnsi="Times New Roman" w:cs="Times New Roman"/>
          <w:iCs/>
          <w:sz w:val="20"/>
          <w:szCs w:val="20"/>
          <w:lang w:val="lt-LT" w:eastAsia="en-US"/>
        </w:rPr>
      </w:pPr>
      <w:r w:rsidRPr="00F625A6">
        <w:rPr>
          <w:rFonts w:ascii="Times New Roman" w:eastAsia="Times New Roman" w:hAnsi="Times New Roman" w:cs="Times New Roman"/>
          <w:iCs/>
          <w:sz w:val="20"/>
          <w:szCs w:val="20"/>
          <w:lang w:val="lt-LT" w:eastAsia="en-US"/>
        </w:rPr>
        <w:t xml:space="preserve">SPS priedas Nr. </w:t>
      </w:r>
      <w:r>
        <w:rPr>
          <w:rFonts w:ascii="Times New Roman" w:eastAsia="Times New Roman" w:hAnsi="Times New Roman" w:cs="Times New Roman"/>
          <w:iCs/>
          <w:sz w:val="20"/>
          <w:szCs w:val="20"/>
          <w:lang w:val="lt-LT" w:eastAsia="en-US"/>
        </w:rPr>
        <w:t>1</w:t>
      </w:r>
    </w:p>
    <w:p w14:paraId="661BFF99" w14:textId="77777777" w:rsidR="00F625A6" w:rsidRDefault="00F625A6" w:rsidP="00974AF5">
      <w:pPr>
        <w:pStyle w:val="Title"/>
        <w:ind w:firstLine="567"/>
        <w:jc w:val="center"/>
        <w:rPr>
          <w:rFonts w:ascii="Times New Roman" w:hAnsi="Times New Roman" w:cs="Times New Roman"/>
          <w:sz w:val="24"/>
          <w:szCs w:val="24"/>
          <w:lang w:val="lt-LT"/>
        </w:rPr>
      </w:pPr>
    </w:p>
    <w:p w14:paraId="5F54D1C4" w14:textId="4915D869" w:rsidR="00B14AD6" w:rsidRPr="00974AF5" w:rsidRDefault="00C54BDB" w:rsidP="00974AF5">
      <w:pPr>
        <w:pStyle w:val="Title"/>
        <w:ind w:firstLine="567"/>
        <w:jc w:val="center"/>
        <w:rPr>
          <w:rFonts w:ascii="Times New Roman" w:hAnsi="Times New Roman" w:cs="Times New Roman"/>
          <w:sz w:val="24"/>
          <w:szCs w:val="24"/>
          <w:lang w:val="lt-LT"/>
        </w:rPr>
      </w:pPr>
      <w:r w:rsidRPr="00974AF5">
        <w:rPr>
          <w:rFonts w:ascii="Times New Roman" w:hAnsi="Times New Roman" w:cs="Times New Roman"/>
          <w:sz w:val="24"/>
          <w:szCs w:val="24"/>
          <w:lang w:val="lt-LT"/>
        </w:rPr>
        <w:t>PASLAUGŲ VIEŠOJO PIRKIMO TECHNINĖ SPECIFIKACIJA</w:t>
      </w:r>
    </w:p>
    <w:p w14:paraId="5F54D1C5" w14:textId="77777777" w:rsidR="00B14AD6" w:rsidRPr="00974AF5" w:rsidRDefault="00C54BDB" w:rsidP="00974AF5">
      <w:pPr>
        <w:pStyle w:val="Subtitle"/>
        <w:ind w:firstLine="567"/>
        <w:jc w:val="center"/>
        <w:rPr>
          <w:rFonts w:ascii="Times New Roman" w:hAnsi="Times New Roman" w:cs="Times New Roman"/>
          <w:szCs w:val="24"/>
          <w:lang w:val="lt-LT"/>
        </w:rPr>
      </w:pPr>
      <w:r w:rsidRPr="00974AF5">
        <w:rPr>
          <w:rFonts w:ascii="Times New Roman" w:hAnsi="Times New Roman" w:cs="Times New Roman"/>
          <w:szCs w:val="24"/>
          <w:lang w:val="lt-LT"/>
        </w:rPr>
        <w:t>Radiacinės saugos mokymų paslaugos pirkimui</w:t>
      </w:r>
    </w:p>
    <w:p w14:paraId="5F54D1C6" w14:textId="77777777" w:rsidR="00B14AD6" w:rsidRPr="00974AF5" w:rsidRDefault="00C54BDB" w:rsidP="00974AF5">
      <w:pPr>
        <w:pStyle w:val="ListParagraph"/>
        <w:numPr>
          <w:ilvl w:val="0"/>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Pirkimo objektas – radiacinės saugos mokymai, skaidomi į dvi pirkimo dalis: I dalis – Radiacinės saugos mokymai (išskyrus branduolinės medicinos mokymus); II dalis – Radiacinės saugos branduolinės medicinos mokymai. Perkami periodinių mokymų moduliai M1-A+M3, M1-A+M5, M1-A+M8 ir M2 bei pradinių mokymų moduliai M1-A+M3, M1-A+M5, M1-A+M8 ir M1-B+M2 (toliau – Paslaugos).</w:t>
      </w:r>
    </w:p>
    <w:p w14:paraId="5F54D1C7" w14:textId="4A1CE699" w:rsidR="00FB5EB3" w:rsidRPr="00974AF5" w:rsidRDefault="00C54BDB" w:rsidP="00974AF5">
      <w:pPr>
        <w:pStyle w:val="ListParagraph"/>
        <w:numPr>
          <w:ilvl w:val="0"/>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Preliminarūs kiekiai Paslaugoms nurodyti lentelėje „</w:t>
      </w:r>
      <w:r w:rsidR="000D133B" w:rsidRPr="00974AF5">
        <w:rPr>
          <w:rFonts w:ascii="Times New Roman" w:hAnsi="Times New Roman" w:cs="Times New Roman"/>
          <w:b/>
          <w:sz w:val="24"/>
          <w:szCs w:val="24"/>
          <w:lang w:val="lt-LT"/>
        </w:rPr>
        <w:t>Pirkimo objekto dalių informacija</w:t>
      </w:r>
      <w:r w:rsidRPr="00974AF5">
        <w:rPr>
          <w:rFonts w:ascii="Times New Roman" w:hAnsi="Times New Roman" w:cs="Times New Roman"/>
          <w:sz w:val="24"/>
          <w:szCs w:val="24"/>
          <w:lang w:val="lt-LT"/>
        </w:rPr>
        <w:t>“.</w:t>
      </w:r>
      <w:r w:rsidR="0086472A" w:rsidRPr="00974AF5">
        <w:rPr>
          <w:rFonts w:ascii="Times New Roman" w:hAnsi="Times New Roman" w:cs="Times New Roman"/>
          <w:sz w:val="24"/>
          <w:szCs w:val="24"/>
          <w:lang w:val="lt-LT"/>
        </w:rPr>
        <w:t xml:space="preserve"> Pirkimo objektas neskaidomas į smulkesnes dalis, kadangi atlikus rinkos įvertinimą nustatyta, jog </w:t>
      </w:r>
      <w:r w:rsidR="00EB1DB9" w:rsidRPr="00974AF5">
        <w:rPr>
          <w:rFonts w:ascii="Times New Roman" w:hAnsi="Times New Roman" w:cs="Times New Roman"/>
          <w:sz w:val="24"/>
          <w:szCs w:val="24"/>
          <w:lang w:val="lt-LT"/>
        </w:rPr>
        <w:t>I</w:t>
      </w:r>
      <w:r w:rsidR="0086472A" w:rsidRPr="00974AF5">
        <w:rPr>
          <w:rFonts w:ascii="Times New Roman" w:hAnsi="Times New Roman" w:cs="Times New Roman"/>
          <w:sz w:val="24"/>
          <w:szCs w:val="24"/>
          <w:lang w:val="lt-LT"/>
        </w:rPr>
        <w:t xml:space="preserve"> dalies paslaugas </w:t>
      </w:r>
      <w:r w:rsidR="000D133B" w:rsidRPr="00974AF5">
        <w:rPr>
          <w:rFonts w:ascii="Times New Roman" w:hAnsi="Times New Roman" w:cs="Times New Roman"/>
          <w:sz w:val="24"/>
          <w:szCs w:val="24"/>
          <w:lang w:val="lt-LT"/>
        </w:rPr>
        <w:t>visa apimtimi</w:t>
      </w:r>
      <w:r w:rsidR="0086472A" w:rsidRPr="00974AF5">
        <w:rPr>
          <w:rFonts w:ascii="Times New Roman" w:hAnsi="Times New Roman" w:cs="Times New Roman"/>
          <w:sz w:val="24"/>
          <w:szCs w:val="24"/>
          <w:lang w:val="lt-LT"/>
        </w:rPr>
        <w:t xml:space="preserve"> gali teikti </w:t>
      </w:r>
      <w:r w:rsidR="000D133B" w:rsidRPr="00974AF5">
        <w:rPr>
          <w:rFonts w:ascii="Times New Roman" w:hAnsi="Times New Roman" w:cs="Times New Roman"/>
          <w:sz w:val="24"/>
          <w:szCs w:val="24"/>
          <w:lang w:val="lt-LT"/>
        </w:rPr>
        <w:t xml:space="preserve">ne mažiau </w:t>
      </w:r>
      <w:r w:rsidR="0086472A" w:rsidRPr="00974AF5">
        <w:rPr>
          <w:rFonts w:ascii="Times New Roman" w:hAnsi="Times New Roman" w:cs="Times New Roman"/>
          <w:sz w:val="24"/>
          <w:szCs w:val="24"/>
          <w:lang w:val="lt-LT"/>
        </w:rPr>
        <w:t xml:space="preserve">kaip 3 tiekėjai Lietuvoje, todėl sudarytos pakankamos sąlygos tiekėjų konkurencijai. Branduolinės medicinos mokymai išskiriami į atskirą pirkimo objekto dalį, nes šios paslaugos rinkoje siūlomos siauriau dėl mažesnio jų poreikio ir specifinio mokymo pobūdžio. </w:t>
      </w:r>
      <w:r w:rsidR="00A95493" w:rsidRPr="00974AF5">
        <w:rPr>
          <w:rFonts w:ascii="Times New Roman" w:hAnsi="Times New Roman" w:cs="Times New Roman"/>
          <w:sz w:val="24"/>
          <w:szCs w:val="24"/>
          <w:lang w:val="lt-LT"/>
        </w:rPr>
        <w:t>P</w:t>
      </w:r>
      <w:r w:rsidR="0086472A" w:rsidRPr="00974AF5">
        <w:rPr>
          <w:rFonts w:ascii="Times New Roman" w:hAnsi="Times New Roman" w:cs="Times New Roman"/>
          <w:sz w:val="24"/>
          <w:szCs w:val="24"/>
          <w:lang w:val="lt-LT"/>
        </w:rPr>
        <w:t>irkimo objekto skaidymas į smulkesnes dalis būtų netikslingas, nes didintų Perkančiosios organizacijos administracinę naštą, tiekėjų koordinavimo poreikį ir galėtų apsunkinti sutarties vykdymą, nesukuriant proporcingos papildomos konkurencinės naudos.</w:t>
      </w:r>
      <w:r w:rsidRPr="00974AF5">
        <w:rPr>
          <w:rFonts w:ascii="Times New Roman" w:hAnsi="Times New Roman" w:cs="Times New Roman"/>
          <w:sz w:val="24"/>
          <w:szCs w:val="24"/>
          <w:lang w:val="lt-LT"/>
        </w:rPr>
        <w:t xml:space="preserve"> </w:t>
      </w:r>
    </w:p>
    <w:p w14:paraId="5F54D1C8" w14:textId="689E71A3" w:rsidR="00B14AD6" w:rsidRPr="00974AF5" w:rsidRDefault="003B29D1" w:rsidP="00974AF5">
      <w:pPr>
        <w:ind w:firstLine="567"/>
        <w:rPr>
          <w:rFonts w:ascii="Times New Roman" w:hAnsi="Times New Roman" w:cs="Times New Roman"/>
          <w:b/>
          <w:sz w:val="24"/>
          <w:szCs w:val="24"/>
          <w:lang w:val="lt-LT"/>
        </w:rPr>
      </w:pPr>
      <w:r w:rsidRPr="00974AF5">
        <w:rPr>
          <w:rFonts w:ascii="Times New Roman" w:hAnsi="Times New Roman" w:cs="Times New Roman"/>
          <w:b/>
          <w:sz w:val="24"/>
          <w:szCs w:val="24"/>
          <w:lang w:val="lt-LT"/>
        </w:rPr>
        <w:t xml:space="preserve">Lentelė. </w:t>
      </w:r>
      <w:r w:rsidR="00C54BDB" w:rsidRPr="00974AF5">
        <w:rPr>
          <w:rFonts w:ascii="Times New Roman" w:hAnsi="Times New Roman" w:cs="Times New Roman"/>
          <w:b/>
          <w:sz w:val="24"/>
          <w:szCs w:val="24"/>
          <w:lang w:val="lt-LT"/>
        </w:rPr>
        <w:t>Pi</w:t>
      </w:r>
      <w:r w:rsidR="00EB1DB9" w:rsidRPr="00974AF5">
        <w:rPr>
          <w:rFonts w:ascii="Times New Roman" w:hAnsi="Times New Roman" w:cs="Times New Roman"/>
          <w:b/>
          <w:sz w:val="24"/>
          <w:szCs w:val="24"/>
          <w:lang w:val="lt-LT"/>
        </w:rPr>
        <w:t>rkimo objekto dalių informacija.</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7"/>
        <w:gridCol w:w="4091"/>
        <w:gridCol w:w="1876"/>
        <w:gridCol w:w="2130"/>
      </w:tblGrid>
      <w:tr w:rsidR="000D133B" w:rsidRPr="00974AF5" w14:paraId="5F54D1CD" w14:textId="77777777" w:rsidTr="00974AF5">
        <w:trPr>
          <w:cantSplit/>
          <w:trHeight w:hRule="exact" w:val="836"/>
        </w:trPr>
        <w:tc>
          <w:tcPr>
            <w:tcW w:w="783" w:type="pct"/>
            <w:tcBorders>
              <w:bottom w:val="single" w:sz="4" w:space="0" w:color="auto"/>
            </w:tcBorders>
            <w:vAlign w:val="center"/>
          </w:tcPr>
          <w:p w14:paraId="5F54D1C9" w14:textId="77777777" w:rsidR="000D133B" w:rsidRPr="00974AF5" w:rsidRDefault="000D133B" w:rsidP="00974AF5">
            <w:pPr>
              <w:ind w:firstLine="25"/>
              <w:rPr>
                <w:rFonts w:ascii="Times New Roman" w:hAnsi="Times New Roman" w:cs="Times New Roman"/>
                <w:b/>
                <w:sz w:val="24"/>
                <w:szCs w:val="24"/>
                <w:lang w:val="lt-LT"/>
              </w:rPr>
            </w:pPr>
            <w:r w:rsidRPr="00974AF5">
              <w:rPr>
                <w:rFonts w:ascii="Times New Roman" w:hAnsi="Times New Roman" w:cs="Times New Roman"/>
                <w:b/>
                <w:sz w:val="24"/>
                <w:szCs w:val="24"/>
                <w:lang w:val="lt-LT"/>
              </w:rPr>
              <w:t>Pirkimo objekto dalis</w:t>
            </w:r>
          </w:p>
        </w:tc>
        <w:tc>
          <w:tcPr>
            <w:tcW w:w="2181" w:type="pct"/>
            <w:tcBorders>
              <w:bottom w:val="single" w:sz="4" w:space="0" w:color="auto"/>
            </w:tcBorders>
            <w:vAlign w:val="center"/>
          </w:tcPr>
          <w:p w14:paraId="5F54D1CA" w14:textId="77777777" w:rsidR="000D133B" w:rsidRPr="00974AF5" w:rsidRDefault="00A95493" w:rsidP="00974AF5">
            <w:pPr>
              <w:rPr>
                <w:rFonts w:ascii="Times New Roman" w:hAnsi="Times New Roman" w:cs="Times New Roman"/>
                <w:b/>
                <w:sz w:val="24"/>
                <w:szCs w:val="24"/>
                <w:lang w:val="lt-LT"/>
              </w:rPr>
            </w:pPr>
            <w:r w:rsidRPr="00974AF5">
              <w:rPr>
                <w:rFonts w:ascii="Times New Roman" w:hAnsi="Times New Roman" w:cs="Times New Roman"/>
                <w:b/>
                <w:sz w:val="24"/>
                <w:szCs w:val="24"/>
                <w:lang w:val="lt-LT"/>
              </w:rPr>
              <w:t>Pozicija, mokymo programos pavadinimas</w:t>
            </w:r>
          </w:p>
        </w:tc>
        <w:tc>
          <w:tcPr>
            <w:tcW w:w="1018" w:type="pct"/>
            <w:tcBorders>
              <w:bottom w:val="single" w:sz="4" w:space="0" w:color="auto"/>
            </w:tcBorders>
            <w:vAlign w:val="center"/>
          </w:tcPr>
          <w:p w14:paraId="5F54D1CB" w14:textId="77777777" w:rsidR="000D133B" w:rsidRPr="00974AF5" w:rsidRDefault="000D133B" w:rsidP="00974AF5">
            <w:pPr>
              <w:jc w:val="center"/>
              <w:rPr>
                <w:rFonts w:ascii="Times New Roman" w:hAnsi="Times New Roman" w:cs="Times New Roman"/>
                <w:b/>
                <w:sz w:val="24"/>
                <w:szCs w:val="24"/>
                <w:lang w:val="lt-LT"/>
              </w:rPr>
            </w:pPr>
            <w:r w:rsidRPr="00974AF5">
              <w:rPr>
                <w:rFonts w:ascii="Times New Roman" w:hAnsi="Times New Roman" w:cs="Times New Roman"/>
                <w:b/>
                <w:sz w:val="24"/>
                <w:szCs w:val="24"/>
                <w:lang w:val="lt-LT"/>
              </w:rPr>
              <w:t>Modulis</w:t>
            </w:r>
          </w:p>
        </w:tc>
        <w:tc>
          <w:tcPr>
            <w:tcW w:w="1018" w:type="pct"/>
            <w:tcBorders>
              <w:bottom w:val="single" w:sz="4" w:space="0" w:color="auto"/>
            </w:tcBorders>
            <w:vAlign w:val="center"/>
          </w:tcPr>
          <w:p w14:paraId="5F54D1CC" w14:textId="18D2728E" w:rsidR="000D133B" w:rsidRPr="00974AF5" w:rsidRDefault="000D133B" w:rsidP="00974AF5">
            <w:pPr>
              <w:ind w:firstLine="9"/>
              <w:jc w:val="center"/>
              <w:rPr>
                <w:rFonts w:ascii="Times New Roman" w:hAnsi="Times New Roman" w:cs="Times New Roman"/>
                <w:b/>
                <w:sz w:val="24"/>
                <w:szCs w:val="24"/>
                <w:lang w:val="lt-LT"/>
              </w:rPr>
            </w:pPr>
          </w:p>
        </w:tc>
      </w:tr>
      <w:tr w:rsidR="000D133B" w:rsidRPr="00974AF5" w14:paraId="5F54D1D2" w14:textId="77777777" w:rsidTr="00A95493">
        <w:trPr>
          <w:cantSplit/>
          <w:trHeight w:hRule="exact" w:val="567"/>
        </w:trPr>
        <w:tc>
          <w:tcPr>
            <w:tcW w:w="783" w:type="pct"/>
            <w:tcBorders>
              <w:bottom w:val="single" w:sz="4" w:space="0" w:color="auto"/>
            </w:tcBorders>
            <w:vAlign w:val="center"/>
          </w:tcPr>
          <w:p w14:paraId="5F54D1CE" w14:textId="77777777" w:rsidR="000D133B" w:rsidRPr="00974AF5" w:rsidRDefault="000D133B" w:rsidP="00974AF5">
            <w:pPr>
              <w:ind w:firstLine="567"/>
              <w:rPr>
                <w:rFonts w:ascii="Times New Roman" w:hAnsi="Times New Roman" w:cs="Times New Roman"/>
                <w:b/>
                <w:sz w:val="24"/>
                <w:szCs w:val="24"/>
                <w:lang w:val="lt-LT"/>
              </w:rPr>
            </w:pPr>
            <w:r w:rsidRPr="00974AF5">
              <w:rPr>
                <w:rFonts w:ascii="Times New Roman" w:hAnsi="Times New Roman" w:cs="Times New Roman"/>
                <w:b/>
                <w:sz w:val="24"/>
                <w:szCs w:val="24"/>
                <w:lang w:val="lt-LT"/>
              </w:rPr>
              <w:t>I dalis</w:t>
            </w:r>
          </w:p>
        </w:tc>
        <w:tc>
          <w:tcPr>
            <w:tcW w:w="2181" w:type="pct"/>
            <w:tcBorders>
              <w:bottom w:val="single" w:sz="4" w:space="0" w:color="auto"/>
            </w:tcBorders>
            <w:vAlign w:val="center"/>
          </w:tcPr>
          <w:p w14:paraId="5F54D1CF" w14:textId="77777777" w:rsidR="000D133B" w:rsidRPr="00974AF5" w:rsidRDefault="000D133B" w:rsidP="00974AF5">
            <w:pPr>
              <w:rPr>
                <w:rFonts w:ascii="Times New Roman" w:hAnsi="Times New Roman" w:cs="Times New Roman"/>
                <w:b/>
                <w:sz w:val="24"/>
                <w:szCs w:val="24"/>
                <w:lang w:val="lt-LT"/>
              </w:rPr>
            </w:pPr>
            <w:r w:rsidRPr="00974AF5">
              <w:rPr>
                <w:rFonts w:ascii="Times New Roman" w:hAnsi="Times New Roman" w:cs="Times New Roman"/>
                <w:b/>
                <w:sz w:val="24"/>
                <w:szCs w:val="24"/>
                <w:lang w:val="lt-LT"/>
              </w:rPr>
              <w:t>Radiacinės saugos mokymai (išskyrus branduolinės medicinos mokymus)</w:t>
            </w:r>
          </w:p>
        </w:tc>
        <w:tc>
          <w:tcPr>
            <w:tcW w:w="1018" w:type="pct"/>
            <w:tcBorders>
              <w:bottom w:val="single" w:sz="4" w:space="0" w:color="auto"/>
            </w:tcBorders>
            <w:vAlign w:val="center"/>
          </w:tcPr>
          <w:p w14:paraId="5F54D1D0" w14:textId="77777777" w:rsidR="000D133B" w:rsidRPr="00974AF5" w:rsidRDefault="000D133B" w:rsidP="00974AF5">
            <w:pPr>
              <w:jc w:val="center"/>
              <w:rPr>
                <w:rFonts w:ascii="Times New Roman" w:hAnsi="Times New Roman" w:cs="Times New Roman"/>
                <w:b/>
                <w:sz w:val="24"/>
                <w:szCs w:val="24"/>
                <w:lang w:val="lt-LT"/>
              </w:rPr>
            </w:pPr>
          </w:p>
        </w:tc>
        <w:tc>
          <w:tcPr>
            <w:tcW w:w="1018" w:type="pct"/>
            <w:tcBorders>
              <w:bottom w:val="single" w:sz="4" w:space="0" w:color="auto"/>
            </w:tcBorders>
            <w:vAlign w:val="center"/>
          </w:tcPr>
          <w:p w14:paraId="5F54D1D1" w14:textId="5C816F2D" w:rsidR="000D133B" w:rsidRPr="00974AF5" w:rsidRDefault="00974AF5" w:rsidP="00974AF5">
            <w:pPr>
              <w:ind w:firstLine="567"/>
              <w:jc w:val="center"/>
              <w:rPr>
                <w:rFonts w:ascii="Times New Roman" w:hAnsi="Times New Roman" w:cs="Times New Roman"/>
                <w:b/>
                <w:sz w:val="24"/>
                <w:szCs w:val="24"/>
                <w:lang w:val="lt-LT"/>
              </w:rPr>
            </w:pPr>
            <w:r w:rsidRPr="00974AF5">
              <w:rPr>
                <w:rFonts w:ascii="Times New Roman" w:hAnsi="Times New Roman" w:cs="Times New Roman"/>
                <w:b/>
                <w:sz w:val="24"/>
                <w:szCs w:val="24"/>
                <w:lang w:val="lt-LT"/>
              </w:rPr>
              <w:t>Preliminarus dalyvių skaičius</w:t>
            </w:r>
          </w:p>
        </w:tc>
      </w:tr>
      <w:tr w:rsidR="000D133B" w:rsidRPr="00974AF5" w14:paraId="5F54D1D7" w14:textId="77777777" w:rsidTr="00A95493">
        <w:trPr>
          <w:cantSplit/>
          <w:trHeight w:hRule="exact" w:val="294"/>
        </w:trPr>
        <w:tc>
          <w:tcPr>
            <w:tcW w:w="783" w:type="pct"/>
            <w:vAlign w:val="center"/>
          </w:tcPr>
          <w:p w14:paraId="5F54D1D3" w14:textId="77777777" w:rsidR="000D133B" w:rsidRPr="00974AF5" w:rsidRDefault="000D133B" w:rsidP="00974AF5">
            <w:pPr>
              <w:ind w:firstLine="567"/>
              <w:rPr>
                <w:rFonts w:ascii="Times New Roman" w:hAnsi="Times New Roman" w:cs="Times New Roman"/>
                <w:b/>
                <w:sz w:val="24"/>
                <w:szCs w:val="24"/>
                <w:lang w:val="lt-LT"/>
              </w:rPr>
            </w:pPr>
          </w:p>
        </w:tc>
        <w:tc>
          <w:tcPr>
            <w:tcW w:w="2181" w:type="pct"/>
            <w:vAlign w:val="center"/>
          </w:tcPr>
          <w:p w14:paraId="5F54D1D4" w14:textId="77777777" w:rsidR="000D133B" w:rsidRPr="00974AF5" w:rsidRDefault="000D133B" w:rsidP="00974AF5">
            <w:pPr>
              <w:rPr>
                <w:rFonts w:ascii="Times New Roman" w:hAnsi="Times New Roman" w:cs="Times New Roman"/>
                <w:b/>
                <w:sz w:val="24"/>
                <w:szCs w:val="24"/>
                <w:lang w:val="lt-LT"/>
              </w:rPr>
            </w:pPr>
            <w:r w:rsidRPr="00974AF5">
              <w:rPr>
                <w:rFonts w:ascii="Times New Roman" w:hAnsi="Times New Roman" w:cs="Times New Roman"/>
                <w:b/>
                <w:sz w:val="24"/>
                <w:szCs w:val="24"/>
                <w:lang w:val="lt-LT"/>
              </w:rPr>
              <w:t>Periodiniai mokymai</w:t>
            </w:r>
          </w:p>
        </w:tc>
        <w:tc>
          <w:tcPr>
            <w:tcW w:w="1018" w:type="pct"/>
            <w:vAlign w:val="center"/>
          </w:tcPr>
          <w:p w14:paraId="5F54D1D5" w14:textId="77777777" w:rsidR="000D133B" w:rsidRPr="00974AF5" w:rsidRDefault="000D133B" w:rsidP="00974AF5">
            <w:pPr>
              <w:jc w:val="center"/>
              <w:rPr>
                <w:rFonts w:ascii="Times New Roman" w:hAnsi="Times New Roman" w:cs="Times New Roman"/>
                <w:b/>
                <w:sz w:val="24"/>
                <w:szCs w:val="24"/>
                <w:lang w:val="lt-LT"/>
              </w:rPr>
            </w:pPr>
          </w:p>
        </w:tc>
        <w:tc>
          <w:tcPr>
            <w:tcW w:w="1018" w:type="pct"/>
            <w:vAlign w:val="center"/>
          </w:tcPr>
          <w:p w14:paraId="5F54D1D6" w14:textId="77777777" w:rsidR="000D133B" w:rsidRPr="00974AF5" w:rsidRDefault="000D133B" w:rsidP="00974AF5">
            <w:pPr>
              <w:ind w:firstLine="567"/>
              <w:jc w:val="center"/>
              <w:rPr>
                <w:rFonts w:ascii="Times New Roman" w:hAnsi="Times New Roman" w:cs="Times New Roman"/>
                <w:b/>
                <w:sz w:val="24"/>
                <w:szCs w:val="24"/>
                <w:lang w:val="lt-LT"/>
              </w:rPr>
            </w:pPr>
          </w:p>
        </w:tc>
      </w:tr>
      <w:tr w:rsidR="000D133B" w:rsidRPr="00974AF5" w14:paraId="5F54D1DC" w14:textId="77777777" w:rsidTr="00A95493">
        <w:trPr>
          <w:cantSplit/>
          <w:trHeight w:hRule="exact" w:val="567"/>
        </w:trPr>
        <w:tc>
          <w:tcPr>
            <w:tcW w:w="783" w:type="pct"/>
            <w:vAlign w:val="center"/>
          </w:tcPr>
          <w:p w14:paraId="5F54D1D8" w14:textId="77777777" w:rsidR="000D133B" w:rsidRPr="00974AF5" w:rsidRDefault="000D133B" w:rsidP="00974AF5">
            <w:pPr>
              <w:ind w:firstLine="567"/>
              <w:rPr>
                <w:rFonts w:ascii="Times New Roman" w:hAnsi="Times New Roman" w:cs="Times New Roman"/>
                <w:sz w:val="24"/>
                <w:szCs w:val="24"/>
                <w:lang w:val="lt-LT"/>
              </w:rPr>
            </w:pPr>
            <w:r w:rsidRPr="00974AF5">
              <w:rPr>
                <w:rFonts w:ascii="Times New Roman" w:hAnsi="Times New Roman" w:cs="Times New Roman"/>
                <w:sz w:val="24"/>
                <w:szCs w:val="24"/>
                <w:lang w:val="lt-LT"/>
              </w:rPr>
              <w:t>I dalis</w:t>
            </w:r>
          </w:p>
        </w:tc>
        <w:tc>
          <w:tcPr>
            <w:tcW w:w="2181" w:type="pct"/>
            <w:vAlign w:val="center"/>
          </w:tcPr>
          <w:p w14:paraId="5F54D1D9" w14:textId="77777777" w:rsidR="000D133B" w:rsidRPr="00974AF5" w:rsidRDefault="000D133B" w:rsidP="00974AF5">
            <w:pPr>
              <w:rPr>
                <w:rFonts w:ascii="Times New Roman" w:hAnsi="Times New Roman" w:cs="Times New Roman"/>
                <w:sz w:val="24"/>
                <w:szCs w:val="24"/>
                <w:lang w:val="lt-LT"/>
              </w:rPr>
            </w:pPr>
            <w:r w:rsidRPr="00974AF5">
              <w:rPr>
                <w:rFonts w:ascii="Times New Roman" w:hAnsi="Times New Roman" w:cs="Times New Roman"/>
                <w:sz w:val="24"/>
                <w:szCs w:val="24"/>
                <w:lang w:val="lt-LT"/>
              </w:rPr>
              <w:t>Radiacinė sauga rentgeno diagnostikoje</w:t>
            </w:r>
          </w:p>
        </w:tc>
        <w:tc>
          <w:tcPr>
            <w:tcW w:w="1018" w:type="pct"/>
            <w:vAlign w:val="center"/>
          </w:tcPr>
          <w:p w14:paraId="5F54D1DA" w14:textId="77777777" w:rsidR="000D133B" w:rsidRPr="00974AF5" w:rsidRDefault="000D133B" w:rsidP="00974AF5">
            <w:pPr>
              <w:jc w:val="center"/>
              <w:rPr>
                <w:rFonts w:ascii="Times New Roman" w:hAnsi="Times New Roman" w:cs="Times New Roman"/>
                <w:sz w:val="24"/>
                <w:szCs w:val="24"/>
                <w:lang w:val="lt-LT"/>
              </w:rPr>
            </w:pPr>
            <w:r w:rsidRPr="00974AF5">
              <w:rPr>
                <w:rFonts w:ascii="Times New Roman" w:hAnsi="Times New Roman" w:cs="Times New Roman"/>
                <w:sz w:val="24"/>
                <w:szCs w:val="24"/>
                <w:lang w:val="lt-LT"/>
              </w:rPr>
              <w:t>M1-A+M3</w:t>
            </w:r>
          </w:p>
        </w:tc>
        <w:tc>
          <w:tcPr>
            <w:tcW w:w="1018" w:type="pct"/>
            <w:vAlign w:val="center"/>
          </w:tcPr>
          <w:p w14:paraId="5F54D1DB" w14:textId="77777777" w:rsidR="000D133B" w:rsidRPr="00974AF5" w:rsidRDefault="000D133B" w:rsidP="00974AF5">
            <w:pPr>
              <w:ind w:firstLine="567"/>
              <w:jc w:val="center"/>
              <w:rPr>
                <w:rFonts w:ascii="Times New Roman" w:hAnsi="Times New Roman" w:cs="Times New Roman"/>
                <w:sz w:val="24"/>
                <w:szCs w:val="24"/>
                <w:lang w:val="lt-LT"/>
              </w:rPr>
            </w:pPr>
            <w:r w:rsidRPr="00974AF5">
              <w:rPr>
                <w:rFonts w:ascii="Times New Roman" w:hAnsi="Times New Roman" w:cs="Times New Roman"/>
                <w:sz w:val="24"/>
                <w:szCs w:val="24"/>
                <w:lang w:val="lt-LT"/>
              </w:rPr>
              <w:t>330</w:t>
            </w:r>
          </w:p>
        </w:tc>
      </w:tr>
      <w:tr w:rsidR="000D133B" w:rsidRPr="00974AF5" w14:paraId="5F54D1E1" w14:textId="77777777" w:rsidTr="00A95493">
        <w:trPr>
          <w:cantSplit/>
          <w:trHeight w:hRule="exact" w:val="849"/>
        </w:trPr>
        <w:tc>
          <w:tcPr>
            <w:tcW w:w="783" w:type="pct"/>
            <w:vAlign w:val="center"/>
          </w:tcPr>
          <w:p w14:paraId="5F54D1DD" w14:textId="77777777" w:rsidR="000D133B" w:rsidRPr="00974AF5" w:rsidRDefault="000D133B" w:rsidP="00974AF5">
            <w:pPr>
              <w:ind w:firstLine="567"/>
              <w:rPr>
                <w:rFonts w:ascii="Times New Roman" w:hAnsi="Times New Roman" w:cs="Times New Roman"/>
                <w:sz w:val="24"/>
                <w:szCs w:val="24"/>
                <w:lang w:val="lt-LT"/>
              </w:rPr>
            </w:pPr>
            <w:r w:rsidRPr="00974AF5">
              <w:rPr>
                <w:rFonts w:ascii="Times New Roman" w:hAnsi="Times New Roman" w:cs="Times New Roman"/>
                <w:sz w:val="24"/>
                <w:szCs w:val="24"/>
                <w:lang w:val="lt-LT"/>
              </w:rPr>
              <w:t>I dalis</w:t>
            </w:r>
          </w:p>
        </w:tc>
        <w:tc>
          <w:tcPr>
            <w:tcW w:w="2181" w:type="pct"/>
            <w:vAlign w:val="center"/>
          </w:tcPr>
          <w:p w14:paraId="5F54D1DE" w14:textId="77777777" w:rsidR="000D133B" w:rsidRPr="00974AF5" w:rsidRDefault="000D133B" w:rsidP="00974AF5">
            <w:pPr>
              <w:rPr>
                <w:rFonts w:ascii="Times New Roman" w:hAnsi="Times New Roman" w:cs="Times New Roman"/>
                <w:sz w:val="24"/>
                <w:szCs w:val="24"/>
                <w:lang w:val="lt-LT"/>
              </w:rPr>
            </w:pPr>
            <w:r w:rsidRPr="00974AF5">
              <w:rPr>
                <w:rFonts w:ascii="Times New Roman" w:hAnsi="Times New Roman" w:cs="Times New Roman"/>
                <w:sz w:val="24"/>
                <w:szCs w:val="24"/>
                <w:lang w:val="lt-LT"/>
              </w:rPr>
              <w:t>Radiacinė sauga vykdant veiklą su nemedicininės paskirties uždaraisiais radioaktyviaisiais šaltiniais</w:t>
            </w:r>
          </w:p>
        </w:tc>
        <w:tc>
          <w:tcPr>
            <w:tcW w:w="1018" w:type="pct"/>
            <w:vAlign w:val="center"/>
          </w:tcPr>
          <w:p w14:paraId="5F54D1DF" w14:textId="77777777" w:rsidR="000D133B" w:rsidRPr="00974AF5" w:rsidRDefault="000D133B" w:rsidP="00974AF5">
            <w:pPr>
              <w:jc w:val="center"/>
              <w:rPr>
                <w:rFonts w:ascii="Times New Roman" w:hAnsi="Times New Roman" w:cs="Times New Roman"/>
                <w:sz w:val="24"/>
                <w:szCs w:val="24"/>
                <w:lang w:val="lt-LT"/>
              </w:rPr>
            </w:pPr>
            <w:r w:rsidRPr="00974AF5">
              <w:rPr>
                <w:rFonts w:ascii="Times New Roman" w:hAnsi="Times New Roman" w:cs="Times New Roman"/>
                <w:sz w:val="24"/>
                <w:szCs w:val="24"/>
                <w:lang w:val="lt-LT"/>
              </w:rPr>
              <w:t>M1-A+M8</w:t>
            </w:r>
          </w:p>
        </w:tc>
        <w:tc>
          <w:tcPr>
            <w:tcW w:w="1018" w:type="pct"/>
            <w:vAlign w:val="center"/>
          </w:tcPr>
          <w:p w14:paraId="5F54D1E0" w14:textId="77777777" w:rsidR="000D133B" w:rsidRPr="00974AF5" w:rsidRDefault="000D133B" w:rsidP="00974AF5">
            <w:pPr>
              <w:ind w:firstLine="567"/>
              <w:jc w:val="center"/>
              <w:rPr>
                <w:rFonts w:ascii="Times New Roman" w:hAnsi="Times New Roman" w:cs="Times New Roman"/>
                <w:sz w:val="24"/>
                <w:szCs w:val="24"/>
                <w:lang w:val="lt-LT"/>
              </w:rPr>
            </w:pPr>
            <w:r w:rsidRPr="00974AF5">
              <w:rPr>
                <w:rFonts w:ascii="Times New Roman" w:hAnsi="Times New Roman" w:cs="Times New Roman"/>
                <w:sz w:val="24"/>
                <w:szCs w:val="24"/>
                <w:lang w:val="lt-LT"/>
              </w:rPr>
              <w:t>10</w:t>
            </w:r>
          </w:p>
        </w:tc>
      </w:tr>
      <w:tr w:rsidR="000D133B" w:rsidRPr="00974AF5" w14:paraId="5F54D1E6" w14:textId="77777777" w:rsidTr="00A95493">
        <w:trPr>
          <w:cantSplit/>
          <w:trHeight w:hRule="exact" w:val="455"/>
        </w:trPr>
        <w:tc>
          <w:tcPr>
            <w:tcW w:w="783" w:type="pct"/>
            <w:tcBorders>
              <w:bottom w:val="single" w:sz="4" w:space="0" w:color="auto"/>
            </w:tcBorders>
            <w:vAlign w:val="center"/>
          </w:tcPr>
          <w:p w14:paraId="5F54D1E2" w14:textId="77777777" w:rsidR="000D133B" w:rsidRPr="00974AF5" w:rsidRDefault="000D133B" w:rsidP="00974AF5">
            <w:pPr>
              <w:ind w:firstLine="567"/>
              <w:rPr>
                <w:rFonts w:ascii="Times New Roman" w:hAnsi="Times New Roman" w:cs="Times New Roman"/>
                <w:sz w:val="24"/>
                <w:szCs w:val="24"/>
                <w:lang w:val="lt-LT"/>
              </w:rPr>
            </w:pPr>
            <w:r w:rsidRPr="00974AF5">
              <w:rPr>
                <w:rFonts w:ascii="Times New Roman" w:hAnsi="Times New Roman" w:cs="Times New Roman"/>
                <w:sz w:val="24"/>
                <w:szCs w:val="24"/>
                <w:lang w:val="lt-LT"/>
              </w:rPr>
              <w:t>I dalis</w:t>
            </w:r>
          </w:p>
        </w:tc>
        <w:tc>
          <w:tcPr>
            <w:tcW w:w="2181" w:type="pct"/>
            <w:tcBorders>
              <w:bottom w:val="single" w:sz="4" w:space="0" w:color="auto"/>
            </w:tcBorders>
            <w:vAlign w:val="center"/>
          </w:tcPr>
          <w:p w14:paraId="5F54D1E3" w14:textId="77777777" w:rsidR="000D133B" w:rsidRPr="00974AF5" w:rsidRDefault="000D133B" w:rsidP="00974AF5">
            <w:pPr>
              <w:rPr>
                <w:rFonts w:ascii="Times New Roman" w:hAnsi="Times New Roman" w:cs="Times New Roman"/>
                <w:sz w:val="24"/>
                <w:szCs w:val="24"/>
                <w:lang w:val="lt-LT"/>
              </w:rPr>
            </w:pPr>
            <w:r w:rsidRPr="00974AF5">
              <w:rPr>
                <w:rFonts w:ascii="Times New Roman" w:hAnsi="Times New Roman" w:cs="Times New Roman"/>
                <w:sz w:val="24"/>
                <w:szCs w:val="24"/>
                <w:lang w:val="lt-LT"/>
              </w:rPr>
              <w:t>Radiacinė sauga odontologijoje</w:t>
            </w:r>
          </w:p>
        </w:tc>
        <w:tc>
          <w:tcPr>
            <w:tcW w:w="1018" w:type="pct"/>
            <w:tcBorders>
              <w:bottom w:val="single" w:sz="4" w:space="0" w:color="auto"/>
            </w:tcBorders>
            <w:vAlign w:val="center"/>
          </w:tcPr>
          <w:p w14:paraId="5F54D1E4" w14:textId="77777777" w:rsidR="000D133B" w:rsidRPr="00974AF5" w:rsidRDefault="000D133B" w:rsidP="00974AF5">
            <w:pPr>
              <w:jc w:val="center"/>
              <w:rPr>
                <w:rFonts w:ascii="Times New Roman" w:hAnsi="Times New Roman" w:cs="Times New Roman"/>
                <w:sz w:val="24"/>
                <w:szCs w:val="24"/>
                <w:lang w:val="lt-LT"/>
              </w:rPr>
            </w:pPr>
            <w:r w:rsidRPr="00974AF5">
              <w:rPr>
                <w:rFonts w:ascii="Times New Roman" w:hAnsi="Times New Roman" w:cs="Times New Roman"/>
                <w:sz w:val="24"/>
                <w:szCs w:val="24"/>
                <w:lang w:val="lt-LT"/>
              </w:rPr>
              <w:t>M2</w:t>
            </w:r>
          </w:p>
        </w:tc>
        <w:tc>
          <w:tcPr>
            <w:tcW w:w="1018" w:type="pct"/>
            <w:tcBorders>
              <w:bottom w:val="single" w:sz="4" w:space="0" w:color="auto"/>
            </w:tcBorders>
            <w:vAlign w:val="center"/>
          </w:tcPr>
          <w:p w14:paraId="5F54D1E5" w14:textId="77777777" w:rsidR="000D133B" w:rsidRPr="00974AF5" w:rsidRDefault="000D133B" w:rsidP="00974AF5">
            <w:pPr>
              <w:ind w:firstLine="567"/>
              <w:jc w:val="center"/>
              <w:rPr>
                <w:rFonts w:ascii="Times New Roman" w:hAnsi="Times New Roman" w:cs="Times New Roman"/>
                <w:sz w:val="24"/>
                <w:szCs w:val="24"/>
                <w:lang w:val="lt-LT"/>
              </w:rPr>
            </w:pPr>
            <w:r w:rsidRPr="00974AF5">
              <w:rPr>
                <w:rFonts w:ascii="Times New Roman" w:hAnsi="Times New Roman" w:cs="Times New Roman"/>
                <w:sz w:val="24"/>
                <w:szCs w:val="24"/>
                <w:lang w:val="lt-LT"/>
              </w:rPr>
              <w:t>50</w:t>
            </w:r>
          </w:p>
        </w:tc>
      </w:tr>
      <w:tr w:rsidR="000D133B" w:rsidRPr="00974AF5" w14:paraId="5F54D1EB" w14:textId="77777777" w:rsidTr="00A95493">
        <w:trPr>
          <w:cantSplit/>
          <w:trHeight w:hRule="exact" w:val="270"/>
        </w:trPr>
        <w:tc>
          <w:tcPr>
            <w:tcW w:w="783" w:type="pct"/>
            <w:vAlign w:val="center"/>
          </w:tcPr>
          <w:p w14:paraId="5F54D1E7" w14:textId="77777777" w:rsidR="000D133B" w:rsidRPr="00974AF5" w:rsidRDefault="000D133B" w:rsidP="00974AF5">
            <w:pPr>
              <w:ind w:firstLine="567"/>
              <w:rPr>
                <w:rFonts w:ascii="Times New Roman" w:hAnsi="Times New Roman" w:cs="Times New Roman"/>
                <w:b/>
                <w:sz w:val="24"/>
                <w:szCs w:val="24"/>
                <w:lang w:val="lt-LT"/>
              </w:rPr>
            </w:pPr>
          </w:p>
        </w:tc>
        <w:tc>
          <w:tcPr>
            <w:tcW w:w="2181" w:type="pct"/>
            <w:vAlign w:val="center"/>
          </w:tcPr>
          <w:p w14:paraId="5F54D1E8" w14:textId="77777777" w:rsidR="000D133B" w:rsidRPr="00974AF5" w:rsidRDefault="000D133B" w:rsidP="00974AF5">
            <w:pPr>
              <w:rPr>
                <w:rFonts w:ascii="Times New Roman" w:hAnsi="Times New Roman" w:cs="Times New Roman"/>
                <w:b/>
                <w:sz w:val="24"/>
                <w:szCs w:val="24"/>
                <w:lang w:val="lt-LT"/>
              </w:rPr>
            </w:pPr>
            <w:r w:rsidRPr="00974AF5">
              <w:rPr>
                <w:rFonts w:ascii="Times New Roman" w:hAnsi="Times New Roman" w:cs="Times New Roman"/>
                <w:b/>
                <w:sz w:val="24"/>
                <w:szCs w:val="24"/>
                <w:lang w:val="lt-LT"/>
              </w:rPr>
              <w:t>Pradiniai mokymai</w:t>
            </w:r>
          </w:p>
        </w:tc>
        <w:tc>
          <w:tcPr>
            <w:tcW w:w="1018" w:type="pct"/>
            <w:vAlign w:val="center"/>
          </w:tcPr>
          <w:p w14:paraId="5F54D1E9" w14:textId="77777777" w:rsidR="000D133B" w:rsidRPr="00974AF5" w:rsidRDefault="000D133B" w:rsidP="00974AF5">
            <w:pPr>
              <w:jc w:val="center"/>
              <w:rPr>
                <w:rFonts w:ascii="Times New Roman" w:hAnsi="Times New Roman" w:cs="Times New Roman"/>
                <w:b/>
                <w:sz w:val="24"/>
                <w:szCs w:val="24"/>
                <w:lang w:val="lt-LT"/>
              </w:rPr>
            </w:pPr>
          </w:p>
        </w:tc>
        <w:tc>
          <w:tcPr>
            <w:tcW w:w="1018" w:type="pct"/>
            <w:vAlign w:val="center"/>
          </w:tcPr>
          <w:p w14:paraId="5F54D1EA" w14:textId="77777777" w:rsidR="000D133B" w:rsidRPr="00974AF5" w:rsidRDefault="000D133B" w:rsidP="00974AF5">
            <w:pPr>
              <w:ind w:firstLine="567"/>
              <w:jc w:val="center"/>
              <w:rPr>
                <w:rFonts w:ascii="Times New Roman" w:hAnsi="Times New Roman" w:cs="Times New Roman"/>
                <w:b/>
                <w:sz w:val="24"/>
                <w:szCs w:val="24"/>
                <w:lang w:val="lt-LT"/>
              </w:rPr>
            </w:pPr>
          </w:p>
        </w:tc>
      </w:tr>
      <w:tr w:rsidR="000D133B" w:rsidRPr="00974AF5" w14:paraId="5F54D1F0" w14:textId="77777777" w:rsidTr="00A95493">
        <w:trPr>
          <w:cantSplit/>
          <w:trHeight w:hRule="exact" w:val="567"/>
        </w:trPr>
        <w:tc>
          <w:tcPr>
            <w:tcW w:w="783" w:type="pct"/>
            <w:vAlign w:val="center"/>
          </w:tcPr>
          <w:p w14:paraId="5F54D1EC" w14:textId="77777777" w:rsidR="000D133B" w:rsidRPr="00974AF5" w:rsidRDefault="000D133B" w:rsidP="00974AF5">
            <w:pPr>
              <w:ind w:firstLine="567"/>
              <w:rPr>
                <w:rFonts w:ascii="Times New Roman" w:hAnsi="Times New Roman" w:cs="Times New Roman"/>
                <w:sz w:val="24"/>
                <w:szCs w:val="24"/>
                <w:lang w:val="lt-LT"/>
              </w:rPr>
            </w:pPr>
            <w:r w:rsidRPr="00974AF5">
              <w:rPr>
                <w:rFonts w:ascii="Times New Roman" w:hAnsi="Times New Roman" w:cs="Times New Roman"/>
                <w:sz w:val="24"/>
                <w:szCs w:val="24"/>
                <w:lang w:val="lt-LT"/>
              </w:rPr>
              <w:t>I dalis</w:t>
            </w:r>
          </w:p>
        </w:tc>
        <w:tc>
          <w:tcPr>
            <w:tcW w:w="2181" w:type="pct"/>
            <w:vAlign w:val="center"/>
          </w:tcPr>
          <w:p w14:paraId="5F54D1ED" w14:textId="77777777" w:rsidR="000D133B" w:rsidRPr="00974AF5" w:rsidRDefault="000D133B" w:rsidP="00974AF5">
            <w:pPr>
              <w:rPr>
                <w:rFonts w:ascii="Times New Roman" w:hAnsi="Times New Roman" w:cs="Times New Roman"/>
                <w:sz w:val="24"/>
                <w:szCs w:val="24"/>
                <w:lang w:val="lt-LT"/>
              </w:rPr>
            </w:pPr>
            <w:r w:rsidRPr="00974AF5">
              <w:rPr>
                <w:rFonts w:ascii="Times New Roman" w:hAnsi="Times New Roman" w:cs="Times New Roman"/>
                <w:sz w:val="24"/>
                <w:szCs w:val="24"/>
                <w:lang w:val="lt-LT"/>
              </w:rPr>
              <w:t>Radiacinė sauga rentgeno diagnostikoje</w:t>
            </w:r>
          </w:p>
        </w:tc>
        <w:tc>
          <w:tcPr>
            <w:tcW w:w="1018" w:type="pct"/>
            <w:vAlign w:val="center"/>
          </w:tcPr>
          <w:p w14:paraId="5F54D1EE" w14:textId="77777777" w:rsidR="000D133B" w:rsidRPr="00974AF5" w:rsidRDefault="000D133B" w:rsidP="00974AF5">
            <w:pPr>
              <w:jc w:val="center"/>
              <w:rPr>
                <w:rFonts w:ascii="Times New Roman" w:hAnsi="Times New Roman" w:cs="Times New Roman"/>
                <w:sz w:val="24"/>
                <w:szCs w:val="24"/>
                <w:lang w:val="lt-LT"/>
              </w:rPr>
            </w:pPr>
            <w:r w:rsidRPr="00974AF5">
              <w:rPr>
                <w:rFonts w:ascii="Times New Roman" w:hAnsi="Times New Roman" w:cs="Times New Roman"/>
                <w:sz w:val="24"/>
                <w:szCs w:val="24"/>
                <w:lang w:val="lt-LT"/>
              </w:rPr>
              <w:t>M1-A+M3</w:t>
            </w:r>
          </w:p>
        </w:tc>
        <w:tc>
          <w:tcPr>
            <w:tcW w:w="1018" w:type="pct"/>
            <w:vAlign w:val="center"/>
          </w:tcPr>
          <w:p w14:paraId="5F54D1EF" w14:textId="77777777" w:rsidR="000D133B" w:rsidRPr="00974AF5" w:rsidRDefault="000D133B" w:rsidP="00974AF5">
            <w:pPr>
              <w:ind w:firstLine="567"/>
              <w:jc w:val="center"/>
              <w:rPr>
                <w:rFonts w:ascii="Times New Roman" w:hAnsi="Times New Roman" w:cs="Times New Roman"/>
                <w:sz w:val="24"/>
                <w:szCs w:val="24"/>
                <w:lang w:val="lt-LT"/>
              </w:rPr>
            </w:pPr>
            <w:r w:rsidRPr="00974AF5">
              <w:rPr>
                <w:rFonts w:ascii="Times New Roman" w:hAnsi="Times New Roman" w:cs="Times New Roman"/>
                <w:sz w:val="24"/>
                <w:szCs w:val="24"/>
                <w:lang w:val="lt-LT"/>
              </w:rPr>
              <w:t>70</w:t>
            </w:r>
          </w:p>
        </w:tc>
      </w:tr>
      <w:tr w:rsidR="000D133B" w:rsidRPr="00974AF5" w14:paraId="5F54D1F5" w14:textId="77777777" w:rsidTr="00A95493">
        <w:trPr>
          <w:cantSplit/>
          <w:trHeight w:hRule="exact" w:val="848"/>
        </w:trPr>
        <w:tc>
          <w:tcPr>
            <w:tcW w:w="783" w:type="pct"/>
            <w:vAlign w:val="center"/>
          </w:tcPr>
          <w:p w14:paraId="5F54D1F1" w14:textId="77777777" w:rsidR="000D133B" w:rsidRPr="00974AF5" w:rsidRDefault="000D133B" w:rsidP="00974AF5">
            <w:pPr>
              <w:ind w:firstLine="567"/>
              <w:rPr>
                <w:rFonts w:ascii="Times New Roman" w:hAnsi="Times New Roman" w:cs="Times New Roman"/>
                <w:sz w:val="24"/>
                <w:szCs w:val="24"/>
                <w:lang w:val="lt-LT"/>
              </w:rPr>
            </w:pPr>
            <w:r w:rsidRPr="00974AF5">
              <w:rPr>
                <w:rFonts w:ascii="Times New Roman" w:hAnsi="Times New Roman" w:cs="Times New Roman"/>
                <w:sz w:val="24"/>
                <w:szCs w:val="24"/>
                <w:lang w:val="lt-LT"/>
              </w:rPr>
              <w:t>I dalis</w:t>
            </w:r>
          </w:p>
        </w:tc>
        <w:tc>
          <w:tcPr>
            <w:tcW w:w="2181" w:type="pct"/>
            <w:vAlign w:val="center"/>
          </w:tcPr>
          <w:p w14:paraId="5F54D1F2" w14:textId="77777777" w:rsidR="000D133B" w:rsidRPr="00974AF5" w:rsidRDefault="000D133B" w:rsidP="00974AF5">
            <w:pPr>
              <w:rPr>
                <w:rFonts w:ascii="Times New Roman" w:hAnsi="Times New Roman" w:cs="Times New Roman"/>
                <w:sz w:val="24"/>
                <w:szCs w:val="24"/>
                <w:lang w:val="lt-LT"/>
              </w:rPr>
            </w:pPr>
            <w:r w:rsidRPr="00974AF5">
              <w:rPr>
                <w:rFonts w:ascii="Times New Roman" w:hAnsi="Times New Roman" w:cs="Times New Roman"/>
                <w:sz w:val="24"/>
                <w:szCs w:val="24"/>
                <w:lang w:val="lt-LT"/>
              </w:rPr>
              <w:t>Radiacinė sauga vykdant veiklą su nemedicininės paskirties uždaraisiais radioaktyviaisiais šaltiniais</w:t>
            </w:r>
          </w:p>
        </w:tc>
        <w:tc>
          <w:tcPr>
            <w:tcW w:w="1018" w:type="pct"/>
            <w:vAlign w:val="center"/>
          </w:tcPr>
          <w:p w14:paraId="5F54D1F3" w14:textId="77777777" w:rsidR="000D133B" w:rsidRPr="00974AF5" w:rsidRDefault="000D133B" w:rsidP="00974AF5">
            <w:pPr>
              <w:jc w:val="center"/>
              <w:rPr>
                <w:rFonts w:ascii="Times New Roman" w:hAnsi="Times New Roman" w:cs="Times New Roman"/>
                <w:sz w:val="24"/>
                <w:szCs w:val="24"/>
                <w:lang w:val="lt-LT"/>
              </w:rPr>
            </w:pPr>
            <w:r w:rsidRPr="00974AF5">
              <w:rPr>
                <w:rFonts w:ascii="Times New Roman" w:hAnsi="Times New Roman" w:cs="Times New Roman"/>
                <w:sz w:val="24"/>
                <w:szCs w:val="24"/>
                <w:lang w:val="lt-LT"/>
              </w:rPr>
              <w:t>M1-A+M8</w:t>
            </w:r>
          </w:p>
        </w:tc>
        <w:tc>
          <w:tcPr>
            <w:tcW w:w="1018" w:type="pct"/>
            <w:vAlign w:val="center"/>
          </w:tcPr>
          <w:p w14:paraId="5F54D1F4" w14:textId="77777777" w:rsidR="000D133B" w:rsidRPr="00974AF5" w:rsidRDefault="000D133B" w:rsidP="00974AF5">
            <w:pPr>
              <w:ind w:firstLine="567"/>
              <w:jc w:val="center"/>
              <w:rPr>
                <w:rFonts w:ascii="Times New Roman" w:hAnsi="Times New Roman" w:cs="Times New Roman"/>
                <w:sz w:val="24"/>
                <w:szCs w:val="24"/>
                <w:lang w:val="lt-LT"/>
              </w:rPr>
            </w:pPr>
            <w:r w:rsidRPr="00974AF5">
              <w:rPr>
                <w:rFonts w:ascii="Times New Roman" w:hAnsi="Times New Roman" w:cs="Times New Roman"/>
                <w:sz w:val="24"/>
                <w:szCs w:val="24"/>
                <w:lang w:val="lt-LT"/>
              </w:rPr>
              <w:t>5</w:t>
            </w:r>
          </w:p>
        </w:tc>
      </w:tr>
      <w:tr w:rsidR="000D133B" w:rsidRPr="00974AF5" w14:paraId="5F54D1FA" w14:textId="77777777" w:rsidTr="00A95493">
        <w:trPr>
          <w:cantSplit/>
          <w:trHeight w:hRule="exact" w:val="567"/>
        </w:trPr>
        <w:tc>
          <w:tcPr>
            <w:tcW w:w="783" w:type="pct"/>
            <w:tcBorders>
              <w:bottom w:val="single" w:sz="4" w:space="0" w:color="auto"/>
            </w:tcBorders>
            <w:vAlign w:val="center"/>
          </w:tcPr>
          <w:p w14:paraId="5F54D1F6" w14:textId="77777777" w:rsidR="000D133B" w:rsidRPr="00974AF5" w:rsidRDefault="000D133B" w:rsidP="00974AF5">
            <w:pPr>
              <w:ind w:firstLine="567"/>
              <w:rPr>
                <w:rFonts w:ascii="Times New Roman" w:hAnsi="Times New Roman" w:cs="Times New Roman"/>
                <w:sz w:val="24"/>
                <w:szCs w:val="24"/>
                <w:lang w:val="lt-LT"/>
              </w:rPr>
            </w:pPr>
            <w:r w:rsidRPr="00974AF5">
              <w:rPr>
                <w:rFonts w:ascii="Times New Roman" w:hAnsi="Times New Roman" w:cs="Times New Roman"/>
                <w:sz w:val="24"/>
                <w:szCs w:val="24"/>
                <w:lang w:val="lt-LT"/>
              </w:rPr>
              <w:t>I dalis</w:t>
            </w:r>
          </w:p>
        </w:tc>
        <w:tc>
          <w:tcPr>
            <w:tcW w:w="2181" w:type="pct"/>
            <w:tcBorders>
              <w:bottom w:val="single" w:sz="4" w:space="0" w:color="auto"/>
            </w:tcBorders>
            <w:vAlign w:val="center"/>
          </w:tcPr>
          <w:p w14:paraId="5F54D1F7" w14:textId="77777777" w:rsidR="000D133B" w:rsidRPr="00974AF5" w:rsidRDefault="000D133B" w:rsidP="00974AF5">
            <w:pPr>
              <w:rPr>
                <w:rFonts w:ascii="Times New Roman" w:hAnsi="Times New Roman" w:cs="Times New Roman"/>
                <w:sz w:val="24"/>
                <w:szCs w:val="24"/>
                <w:lang w:val="lt-LT"/>
              </w:rPr>
            </w:pPr>
            <w:r w:rsidRPr="00974AF5">
              <w:rPr>
                <w:rFonts w:ascii="Times New Roman" w:hAnsi="Times New Roman" w:cs="Times New Roman"/>
                <w:sz w:val="24"/>
                <w:szCs w:val="24"/>
                <w:lang w:val="lt-LT"/>
              </w:rPr>
              <w:t>Radiacinė sauga odontologijoje</w:t>
            </w:r>
          </w:p>
        </w:tc>
        <w:tc>
          <w:tcPr>
            <w:tcW w:w="1018" w:type="pct"/>
            <w:tcBorders>
              <w:bottom w:val="single" w:sz="4" w:space="0" w:color="auto"/>
            </w:tcBorders>
            <w:vAlign w:val="center"/>
          </w:tcPr>
          <w:p w14:paraId="5F54D1F8" w14:textId="77777777" w:rsidR="000D133B" w:rsidRPr="00974AF5" w:rsidRDefault="000D133B" w:rsidP="00974AF5">
            <w:pPr>
              <w:jc w:val="center"/>
              <w:rPr>
                <w:rFonts w:ascii="Times New Roman" w:hAnsi="Times New Roman" w:cs="Times New Roman"/>
                <w:sz w:val="24"/>
                <w:szCs w:val="24"/>
                <w:lang w:val="lt-LT"/>
              </w:rPr>
            </w:pPr>
            <w:r w:rsidRPr="00974AF5">
              <w:rPr>
                <w:rFonts w:ascii="Times New Roman" w:hAnsi="Times New Roman" w:cs="Times New Roman"/>
                <w:sz w:val="24"/>
                <w:szCs w:val="24"/>
                <w:lang w:val="lt-LT"/>
              </w:rPr>
              <w:t>M1-B+M2</w:t>
            </w:r>
          </w:p>
        </w:tc>
        <w:tc>
          <w:tcPr>
            <w:tcW w:w="1018" w:type="pct"/>
            <w:tcBorders>
              <w:bottom w:val="single" w:sz="4" w:space="0" w:color="auto"/>
            </w:tcBorders>
            <w:vAlign w:val="center"/>
          </w:tcPr>
          <w:p w14:paraId="5F54D1F9" w14:textId="77777777" w:rsidR="000D133B" w:rsidRPr="00974AF5" w:rsidRDefault="000D133B" w:rsidP="00974AF5">
            <w:pPr>
              <w:ind w:firstLine="567"/>
              <w:jc w:val="center"/>
              <w:rPr>
                <w:rFonts w:ascii="Times New Roman" w:hAnsi="Times New Roman" w:cs="Times New Roman"/>
                <w:sz w:val="24"/>
                <w:szCs w:val="24"/>
                <w:lang w:val="lt-LT"/>
              </w:rPr>
            </w:pPr>
            <w:r w:rsidRPr="00974AF5">
              <w:rPr>
                <w:rFonts w:ascii="Times New Roman" w:hAnsi="Times New Roman" w:cs="Times New Roman"/>
                <w:sz w:val="24"/>
                <w:szCs w:val="24"/>
                <w:lang w:val="lt-LT"/>
              </w:rPr>
              <w:t>10</w:t>
            </w:r>
          </w:p>
        </w:tc>
      </w:tr>
      <w:tr w:rsidR="000D133B" w:rsidRPr="00974AF5" w14:paraId="5F54D1FF" w14:textId="77777777" w:rsidTr="00A95493">
        <w:trPr>
          <w:cantSplit/>
          <w:trHeight w:hRule="exact" w:val="567"/>
        </w:trPr>
        <w:tc>
          <w:tcPr>
            <w:tcW w:w="783" w:type="pct"/>
            <w:tcBorders>
              <w:bottom w:val="single" w:sz="4" w:space="0" w:color="auto"/>
            </w:tcBorders>
            <w:vAlign w:val="center"/>
          </w:tcPr>
          <w:p w14:paraId="5F54D1FB" w14:textId="77777777" w:rsidR="000D133B" w:rsidRPr="00974AF5" w:rsidRDefault="000D133B" w:rsidP="00974AF5">
            <w:pPr>
              <w:ind w:firstLine="567"/>
              <w:rPr>
                <w:rFonts w:ascii="Times New Roman" w:hAnsi="Times New Roman" w:cs="Times New Roman"/>
                <w:b/>
                <w:sz w:val="24"/>
                <w:szCs w:val="24"/>
                <w:lang w:val="lt-LT"/>
              </w:rPr>
            </w:pPr>
            <w:r w:rsidRPr="00974AF5">
              <w:rPr>
                <w:rFonts w:ascii="Times New Roman" w:hAnsi="Times New Roman" w:cs="Times New Roman"/>
                <w:b/>
                <w:sz w:val="24"/>
                <w:szCs w:val="24"/>
                <w:lang w:val="lt-LT"/>
              </w:rPr>
              <w:t>II dalis</w:t>
            </w:r>
          </w:p>
        </w:tc>
        <w:tc>
          <w:tcPr>
            <w:tcW w:w="2181" w:type="pct"/>
            <w:tcBorders>
              <w:bottom w:val="single" w:sz="4" w:space="0" w:color="auto"/>
            </w:tcBorders>
            <w:vAlign w:val="center"/>
          </w:tcPr>
          <w:p w14:paraId="5F54D1FC" w14:textId="77777777" w:rsidR="000D133B" w:rsidRPr="00974AF5" w:rsidRDefault="000D133B" w:rsidP="00974AF5">
            <w:pPr>
              <w:rPr>
                <w:rFonts w:ascii="Times New Roman" w:hAnsi="Times New Roman" w:cs="Times New Roman"/>
                <w:b/>
                <w:sz w:val="24"/>
                <w:szCs w:val="24"/>
                <w:lang w:val="lt-LT"/>
              </w:rPr>
            </w:pPr>
            <w:r w:rsidRPr="00974AF5">
              <w:rPr>
                <w:rFonts w:ascii="Times New Roman" w:hAnsi="Times New Roman" w:cs="Times New Roman"/>
                <w:b/>
                <w:sz w:val="24"/>
                <w:szCs w:val="24"/>
                <w:lang w:val="lt-LT"/>
              </w:rPr>
              <w:t>Radiacinės saugos branduolinės medicinos mokymai</w:t>
            </w:r>
          </w:p>
        </w:tc>
        <w:tc>
          <w:tcPr>
            <w:tcW w:w="1018" w:type="pct"/>
            <w:tcBorders>
              <w:bottom w:val="single" w:sz="4" w:space="0" w:color="auto"/>
            </w:tcBorders>
            <w:vAlign w:val="center"/>
          </w:tcPr>
          <w:p w14:paraId="5F54D1FD" w14:textId="77777777" w:rsidR="000D133B" w:rsidRPr="00974AF5" w:rsidRDefault="000D133B" w:rsidP="00974AF5">
            <w:pPr>
              <w:jc w:val="center"/>
              <w:rPr>
                <w:rFonts w:ascii="Times New Roman" w:hAnsi="Times New Roman" w:cs="Times New Roman"/>
                <w:b/>
                <w:sz w:val="24"/>
                <w:szCs w:val="24"/>
                <w:lang w:val="lt-LT"/>
              </w:rPr>
            </w:pPr>
          </w:p>
        </w:tc>
        <w:tc>
          <w:tcPr>
            <w:tcW w:w="1018" w:type="pct"/>
            <w:tcBorders>
              <w:bottom w:val="single" w:sz="4" w:space="0" w:color="auto"/>
            </w:tcBorders>
            <w:vAlign w:val="center"/>
          </w:tcPr>
          <w:p w14:paraId="5F54D1FE" w14:textId="77777777" w:rsidR="000D133B" w:rsidRPr="00974AF5" w:rsidRDefault="000D133B" w:rsidP="00974AF5">
            <w:pPr>
              <w:ind w:firstLine="567"/>
              <w:jc w:val="center"/>
              <w:rPr>
                <w:rFonts w:ascii="Times New Roman" w:hAnsi="Times New Roman" w:cs="Times New Roman"/>
                <w:b/>
                <w:sz w:val="24"/>
                <w:szCs w:val="24"/>
                <w:lang w:val="lt-LT"/>
              </w:rPr>
            </w:pPr>
          </w:p>
        </w:tc>
      </w:tr>
      <w:tr w:rsidR="009A505D" w:rsidRPr="00974AF5" w14:paraId="5F54D204" w14:textId="77777777" w:rsidTr="00A95493">
        <w:trPr>
          <w:cantSplit/>
          <w:trHeight w:hRule="exact" w:val="566"/>
        </w:trPr>
        <w:tc>
          <w:tcPr>
            <w:tcW w:w="783" w:type="pct"/>
            <w:tcBorders>
              <w:bottom w:val="single" w:sz="4" w:space="0" w:color="auto"/>
            </w:tcBorders>
            <w:vAlign w:val="center"/>
          </w:tcPr>
          <w:p w14:paraId="5F54D200" w14:textId="77777777" w:rsidR="009A505D" w:rsidRPr="00974AF5" w:rsidRDefault="009A505D" w:rsidP="00974AF5">
            <w:pPr>
              <w:ind w:firstLine="567"/>
              <w:rPr>
                <w:rFonts w:ascii="Times New Roman" w:hAnsi="Times New Roman" w:cs="Times New Roman"/>
                <w:sz w:val="24"/>
                <w:szCs w:val="24"/>
                <w:lang w:val="lt-LT"/>
              </w:rPr>
            </w:pPr>
            <w:r w:rsidRPr="00974AF5">
              <w:rPr>
                <w:rFonts w:ascii="Times New Roman" w:hAnsi="Times New Roman" w:cs="Times New Roman"/>
                <w:sz w:val="24"/>
                <w:szCs w:val="24"/>
                <w:lang w:val="lt-LT"/>
              </w:rPr>
              <w:t>II dalis</w:t>
            </w:r>
          </w:p>
        </w:tc>
        <w:tc>
          <w:tcPr>
            <w:tcW w:w="2181" w:type="pct"/>
            <w:tcBorders>
              <w:bottom w:val="single" w:sz="4" w:space="0" w:color="auto"/>
            </w:tcBorders>
            <w:vAlign w:val="center"/>
          </w:tcPr>
          <w:p w14:paraId="5F54D201" w14:textId="77777777" w:rsidR="009A505D" w:rsidRPr="00974AF5" w:rsidRDefault="009A505D" w:rsidP="00974AF5">
            <w:pPr>
              <w:rPr>
                <w:rFonts w:ascii="Times New Roman" w:hAnsi="Times New Roman" w:cs="Times New Roman"/>
                <w:sz w:val="24"/>
                <w:szCs w:val="24"/>
                <w:lang w:val="lt-LT"/>
              </w:rPr>
            </w:pPr>
            <w:r w:rsidRPr="00974AF5">
              <w:rPr>
                <w:rFonts w:ascii="Times New Roman" w:hAnsi="Times New Roman" w:cs="Times New Roman"/>
                <w:sz w:val="24"/>
                <w:szCs w:val="24"/>
                <w:lang w:val="lt-LT"/>
              </w:rPr>
              <w:t xml:space="preserve">Periodiniai mokymai </w:t>
            </w:r>
          </w:p>
        </w:tc>
        <w:tc>
          <w:tcPr>
            <w:tcW w:w="1018" w:type="pct"/>
            <w:tcBorders>
              <w:bottom w:val="single" w:sz="4" w:space="0" w:color="auto"/>
            </w:tcBorders>
            <w:vAlign w:val="center"/>
          </w:tcPr>
          <w:p w14:paraId="5F54D202" w14:textId="77777777" w:rsidR="009A505D" w:rsidRPr="00974AF5" w:rsidRDefault="009A505D" w:rsidP="00974AF5">
            <w:pPr>
              <w:jc w:val="center"/>
              <w:rPr>
                <w:rFonts w:ascii="Times New Roman" w:hAnsi="Times New Roman" w:cs="Times New Roman"/>
                <w:sz w:val="24"/>
                <w:szCs w:val="24"/>
                <w:lang w:val="lt-LT"/>
              </w:rPr>
            </w:pPr>
            <w:r w:rsidRPr="00974AF5">
              <w:rPr>
                <w:rFonts w:ascii="Times New Roman" w:hAnsi="Times New Roman" w:cs="Times New Roman"/>
                <w:sz w:val="24"/>
                <w:szCs w:val="24"/>
                <w:lang w:val="lt-LT"/>
              </w:rPr>
              <w:t>M1-A+M5</w:t>
            </w:r>
          </w:p>
        </w:tc>
        <w:tc>
          <w:tcPr>
            <w:tcW w:w="1018" w:type="pct"/>
            <w:tcBorders>
              <w:bottom w:val="single" w:sz="4" w:space="0" w:color="auto"/>
            </w:tcBorders>
            <w:vAlign w:val="center"/>
          </w:tcPr>
          <w:p w14:paraId="5F54D203" w14:textId="77777777" w:rsidR="009A505D" w:rsidRPr="00974AF5" w:rsidRDefault="009A505D" w:rsidP="00974AF5">
            <w:pPr>
              <w:ind w:firstLine="567"/>
              <w:jc w:val="center"/>
              <w:rPr>
                <w:rFonts w:ascii="Times New Roman" w:hAnsi="Times New Roman" w:cs="Times New Roman"/>
                <w:sz w:val="24"/>
                <w:szCs w:val="24"/>
                <w:lang w:val="lt-LT"/>
              </w:rPr>
            </w:pPr>
            <w:r w:rsidRPr="00974AF5">
              <w:rPr>
                <w:rFonts w:ascii="Times New Roman" w:hAnsi="Times New Roman" w:cs="Times New Roman"/>
                <w:sz w:val="24"/>
                <w:szCs w:val="24"/>
                <w:lang w:val="lt-LT"/>
              </w:rPr>
              <w:t>20</w:t>
            </w:r>
          </w:p>
        </w:tc>
      </w:tr>
      <w:tr w:rsidR="009A505D" w:rsidRPr="00974AF5" w14:paraId="5F54D209" w14:textId="77777777" w:rsidTr="00A95493">
        <w:trPr>
          <w:cantSplit/>
          <w:trHeight w:hRule="exact" w:val="566"/>
        </w:trPr>
        <w:tc>
          <w:tcPr>
            <w:tcW w:w="783" w:type="pct"/>
            <w:tcBorders>
              <w:bottom w:val="single" w:sz="4" w:space="0" w:color="auto"/>
            </w:tcBorders>
            <w:vAlign w:val="center"/>
          </w:tcPr>
          <w:p w14:paraId="5F54D205" w14:textId="77777777" w:rsidR="009A505D" w:rsidRPr="00974AF5" w:rsidRDefault="009A505D" w:rsidP="00974AF5">
            <w:pPr>
              <w:ind w:firstLine="567"/>
              <w:rPr>
                <w:rFonts w:ascii="Times New Roman" w:hAnsi="Times New Roman" w:cs="Times New Roman"/>
                <w:sz w:val="24"/>
                <w:szCs w:val="24"/>
                <w:lang w:val="lt-LT"/>
              </w:rPr>
            </w:pPr>
            <w:r w:rsidRPr="00974AF5">
              <w:rPr>
                <w:rFonts w:ascii="Times New Roman" w:hAnsi="Times New Roman" w:cs="Times New Roman"/>
                <w:sz w:val="24"/>
                <w:szCs w:val="24"/>
                <w:lang w:val="lt-LT"/>
              </w:rPr>
              <w:t>II dalis</w:t>
            </w:r>
          </w:p>
        </w:tc>
        <w:tc>
          <w:tcPr>
            <w:tcW w:w="2181" w:type="pct"/>
            <w:tcBorders>
              <w:bottom w:val="single" w:sz="4" w:space="0" w:color="auto"/>
            </w:tcBorders>
            <w:vAlign w:val="center"/>
          </w:tcPr>
          <w:p w14:paraId="5F54D206" w14:textId="77777777" w:rsidR="009A505D" w:rsidRPr="00974AF5" w:rsidRDefault="009A505D" w:rsidP="00974AF5">
            <w:pPr>
              <w:rPr>
                <w:rFonts w:ascii="Times New Roman" w:hAnsi="Times New Roman" w:cs="Times New Roman"/>
                <w:sz w:val="24"/>
                <w:szCs w:val="24"/>
                <w:lang w:val="lt-LT"/>
              </w:rPr>
            </w:pPr>
            <w:r w:rsidRPr="00974AF5">
              <w:rPr>
                <w:rFonts w:ascii="Times New Roman" w:hAnsi="Times New Roman" w:cs="Times New Roman"/>
                <w:sz w:val="24"/>
                <w:szCs w:val="24"/>
                <w:lang w:val="lt-LT"/>
              </w:rPr>
              <w:t xml:space="preserve">Pradiniai mokymai </w:t>
            </w:r>
          </w:p>
        </w:tc>
        <w:tc>
          <w:tcPr>
            <w:tcW w:w="1018" w:type="pct"/>
            <w:tcBorders>
              <w:bottom w:val="single" w:sz="4" w:space="0" w:color="auto"/>
            </w:tcBorders>
            <w:vAlign w:val="center"/>
          </w:tcPr>
          <w:p w14:paraId="5F54D207" w14:textId="77777777" w:rsidR="009A505D" w:rsidRPr="00974AF5" w:rsidRDefault="009A505D" w:rsidP="00974AF5">
            <w:pPr>
              <w:jc w:val="center"/>
              <w:rPr>
                <w:rFonts w:ascii="Times New Roman" w:hAnsi="Times New Roman" w:cs="Times New Roman"/>
                <w:sz w:val="24"/>
                <w:szCs w:val="24"/>
                <w:lang w:val="lt-LT"/>
              </w:rPr>
            </w:pPr>
            <w:r w:rsidRPr="00974AF5">
              <w:rPr>
                <w:rFonts w:ascii="Times New Roman" w:hAnsi="Times New Roman" w:cs="Times New Roman"/>
                <w:sz w:val="24"/>
                <w:szCs w:val="24"/>
                <w:lang w:val="lt-LT"/>
              </w:rPr>
              <w:t>M1-A+M5</w:t>
            </w:r>
          </w:p>
        </w:tc>
        <w:tc>
          <w:tcPr>
            <w:tcW w:w="1018" w:type="pct"/>
            <w:tcBorders>
              <w:bottom w:val="single" w:sz="4" w:space="0" w:color="auto"/>
            </w:tcBorders>
            <w:vAlign w:val="center"/>
          </w:tcPr>
          <w:p w14:paraId="5F54D208" w14:textId="77777777" w:rsidR="009A505D" w:rsidRPr="00974AF5" w:rsidRDefault="009A505D" w:rsidP="00974AF5">
            <w:pPr>
              <w:ind w:firstLine="567"/>
              <w:jc w:val="center"/>
              <w:rPr>
                <w:rFonts w:ascii="Times New Roman" w:hAnsi="Times New Roman" w:cs="Times New Roman"/>
                <w:sz w:val="24"/>
                <w:szCs w:val="24"/>
                <w:lang w:val="lt-LT"/>
              </w:rPr>
            </w:pPr>
            <w:r w:rsidRPr="00974AF5">
              <w:rPr>
                <w:rFonts w:ascii="Times New Roman" w:hAnsi="Times New Roman" w:cs="Times New Roman"/>
                <w:sz w:val="24"/>
                <w:szCs w:val="24"/>
                <w:lang w:val="lt-LT"/>
              </w:rPr>
              <w:t>10</w:t>
            </w:r>
          </w:p>
        </w:tc>
      </w:tr>
    </w:tbl>
    <w:p w14:paraId="5F54D20A" w14:textId="77777777" w:rsidR="00DD6F85" w:rsidRPr="00974AF5" w:rsidRDefault="00DD6F85" w:rsidP="00974AF5">
      <w:pPr>
        <w:ind w:firstLine="567"/>
        <w:rPr>
          <w:rFonts w:ascii="Times New Roman" w:hAnsi="Times New Roman" w:cs="Times New Roman"/>
          <w:sz w:val="24"/>
          <w:szCs w:val="24"/>
          <w:lang w:val="lt-LT"/>
        </w:rPr>
      </w:pPr>
    </w:p>
    <w:p w14:paraId="41189E2D" w14:textId="77777777" w:rsidR="00EB1DB9" w:rsidRPr="00974AF5" w:rsidRDefault="00A95493" w:rsidP="00974AF5">
      <w:pPr>
        <w:pStyle w:val="ListParagraph"/>
        <w:numPr>
          <w:ilvl w:val="0"/>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lastRenderedPageBreak/>
        <w:t>Tiekėjas gali teikti pasiūlymą vienai arba abiem pirkimo objekto dalims. Tiekėjas turi pateikti įkainius kiekvienai atitinkamos pirkimo objekto dalies nurodytai pozicijai atskirai. Pasiūlymas turi apimti visas objekto dalies pozicijas. Pasiūlymų vertinimo metu bus vertinama bendra suminė atitinkamos pirkimo objekto dalies pasiūlymo kaina, apskaičiuota pagal tiekėjo pasiūlytus dalies atskirų pozicijų įkainius ir preliminarius lentelėje nurodytus kiekius.</w:t>
      </w:r>
    </w:p>
    <w:p w14:paraId="5F54D20B" w14:textId="53E34AB2" w:rsidR="00A95493" w:rsidRPr="00974AF5" w:rsidRDefault="00A95493" w:rsidP="00974AF5">
      <w:pPr>
        <w:pStyle w:val="ListParagraph"/>
        <w:numPr>
          <w:ilvl w:val="0"/>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Paslaugos bus užsakomos pagal poreikį, neviršijant pirkimui skirtos lėšų sumos, nurodytos pirkimo sąlygose. Atsiskaitymas bus vykdomas pagal faktiškai užsakytas ir suteiktas paslaugas, taikant tiekėjo pasiūlyme nurodytus atitinkamų pozicijų įkainius.</w:t>
      </w:r>
    </w:p>
    <w:p w14:paraId="5F54D20C" w14:textId="77777777" w:rsidR="00B14AD6" w:rsidRPr="00974AF5" w:rsidRDefault="00C54BDB" w:rsidP="00974AF5">
      <w:pPr>
        <w:pStyle w:val="ListParagraph"/>
        <w:numPr>
          <w:ilvl w:val="0"/>
          <w:numId w:val="1"/>
        </w:numPr>
        <w:ind w:left="0" w:firstLine="567"/>
        <w:rPr>
          <w:rFonts w:ascii="Times New Roman" w:hAnsi="Times New Roman" w:cs="Times New Roman"/>
          <w:sz w:val="24"/>
          <w:szCs w:val="24"/>
          <w:lang w:val="lt-LT"/>
        </w:rPr>
      </w:pPr>
      <w:r w:rsidRPr="00974AF5">
        <w:rPr>
          <w:rFonts w:ascii="Times New Roman" w:hAnsi="Times New Roman" w:cs="Times New Roman"/>
          <w:sz w:val="24"/>
          <w:szCs w:val="24"/>
          <w:lang w:val="lt-LT"/>
        </w:rPr>
        <w:t>Paslaugų teikimo vieta - nuotoliniu būdu.</w:t>
      </w:r>
    </w:p>
    <w:p w14:paraId="5F54D20D" w14:textId="77777777" w:rsidR="00B14AD6" w:rsidRPr="00974AF5" w:rsidRDefault="00C54BDB" w:rsidP="00974AF5">
      <w:pPr>
        <w:pStyle w:val="ListParagraph"/>
        <w:numPr>
          <w:ilvl w:val="0"/>
          <w:numId w:val="1"/>
        </w:numPr>
        <w:ind w:left="0" w:firstLine="567"/>
        <w:rPr>
          <w:rFonts w:ascii="Times New Roman" w:hAnsi="Times New Roman" w:cs="Times New Roman"/>
          <w:sz w:val="24"/>
          <w:szCs w:val="24"/>
          <w:lang w:val="lt-LT"/>
        </w:rPr>
      </w:pPr>
      <w:r w:rsidRPr="00974AF5">
        <w:rPr>
          <w:rFonts w:ascii="Times New Roman" w:hAnsi="Times New Roman" w:cs="Times New Roman"/>
          <w:sz w:val="24"/>
          <w:szCs w:val="24"/>
          <w:lang w:val="lt-LT"/>
        </w:rPr>
        <w:t>Paslaugų teikimo terminas - Tiekėjas Paslaugas įsipareigoja teikti nuo Sutarties įsigaliojimo dienos, bet ne ankščiau nei nuo 2026 m. rugpjūčio 1 d. Paslaugų teikimo terminas – 36 mėn.</w:t>
      </w:r>
    </w:p>
    <w:p w14:paraId="5F54D20E" w14:textId="77777777" w:rsidR="00B14AD6" w:rsidRPr="00974AF5" w:rsidRDefault="00C54BDB" w:rsidP="00974AF5">
      <w:pPr>
        <w:pStyle w:val="Heading1"/>
        <w:numPr>
          <w:ilvl w:val="0"/>
          <w:numId w:val="1"/>
        </w:numPr>
        <w:ind w:left="0" w:firstLine="567"/>
        <w:rPr>
          <w:rFonts w:ascii="Times New Roman" w:hAnsi="Times New Roman" w:cs="Times New Roman"/>
          <w:b w:val="0"/>
          <w:szCs w:val="24"/>
          <w:lang w:val="lt-LT"/>
        </w:rPr>
      </w:pPr>
      <w:r w:rsidRPr="00974AF5">
        <w:rPr>
          <w:rFonts w:ascii="Times New Roman" w:hAnsi="Times New Roman" w:cs="Times New Roman"/>
          <w:b w:val="0"/>
          <w:szCs w:val="24"/>
          <w:lang w:val="lt-LT"/>
        </w:rPr>
        <w:t>Paslaugų teikimui keliami bendrieji reikalavimai:</w:t>
      </w:r>
    </w:p>
    <w:p w14:paraId="5F54D20F" w14:textId="77777777" w:rsidR="00B14AD6" w:rsidRPr="00974AF5" w:rsidRDefault="00C54BDB" w:rsidP="00974AF5">
      <w:pPr>
        <w:pStyle w:val="ListParagraph"/>
        <w:numPr>
          <w:ilvl w:val="1"/>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Paslaugos teikėjas turi turėti teisę organizuoti Radiacinės saugos mokymus pagal Radiacinės saugos centro patvirtintas programas.</w:t>
      </w:r>
    </w:p>
    <w:p w14:paraId="5F54D210" w14:textId="77777777" w:rsidR="00B14AD6" w:rsidRPr="00974AF5" w:rsidRDefault="00C54BDB" w:rsidP="00974AF5">
      <w:pPr>
        <w:pStyle w:val="ListParagraph"/>
        <w:numPr>
          <w:ilvl w:val="1"/>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Radiacinės saugos mokymai turi būti vykdomi pagal Lietuvos Respublikos sveikatos apsaugos ministro 2011 m. lapkričio 22 d. įsakymą Nr. V-1001 „Dėl radiacinės ir radioaktyviųjų šaltinių fizinės saugos mokymo ir instruktavimo tvarkos aprašo patvirtinimo“ pakeitimo (Lietuvos Respublikos sveikatos apsaugos ministro 2024 m. sausio 8 d. įsakymo Nr. V-13 redakcija).</w:t>
      </w:r>
    </w:p>
    <w:p w14:paraId="5F54D211" w14:textId="77777777" w:rsidR="00B14AD6" w:rsidRPr="00974AF5" w:rsidRDefault="00C54BDB" w:rsidP="00974AF5">
      <w:pPr>
        <w:pStyle w:val="ListParagraph"/>
        <w:numPr>
          <w:ilvl w:val="1"/>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Paslaugų teikėjas įsipareigoja teikti mokymų paslaugas pagal atitinkamą pirkimo objekto dalį ne vėliau kaip per 30 (trisdešimt) kalendorinių dienų nuo užsakymo gavimo el. paštu.</w:t>
      </w:r>
    </w:p>
    <w:p w14:paraId="5F54D212" w14:textId="77777777" w:rsidR="00B14AD6" w:rsidRPr="00974AF5" w:rsidRDefault="00C54BDB" w:rsidP="00974AF5">
      <w:pPr>
        <w:pStyle w:val="ListParagraph"/>
        <w:numPr>
          <w:ilvl w:val="1"/>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Paslaugų teikėjas įsipareigoja suteikti paslaugas, kurių detali specifikacija ir maksimali apimtis pateikta lentelėje. Sutarties vykdymo metu įsigyjamų paslaugų apimtys priklauso nuo faktinių užsakovo užsakymų, paslaugų apimtys laikomos maksimaliomis apimtimis, užsakovas gali išpirkti mažesnę apimtį nei nurodyta maksimali paslaugų apimtis atitinkamoje pirkimo objekto dalyje.</w:t>
      </w:r>
    </w:p>
    <w:p w14:paraId="5F54D213" w14:textId="77777777" w:rsidR="00B14AD6" w:rsidRPr="00974AF5" w:rsidRDefault="00C54BDB" w:rsidP="00974AF5">
      <w:pPr>
        <w:pStyle w:val="ListParagraph"/>
        <w:numPr>
          <w:ilvl w:val="1"/>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Teikiant užsakymą paslaugų teikėjas informuojamas apie paslaugų atlikimo planuojamą datą ir laiką, pobūdį.</w:t>
      </w:r>
    </w:p>
    <w:p w14:paraId="5F54D214" w14:textId="77777777" w:rsidR="00B14AD6" w:rsidRPr="00974AF5" w:rsidRDefault="00C54BDB" w:rsidP="00974AF5">
      <w:pPr>
        <w:pStyle w:val="ListParagraph"/>
        <w:numPr>
          <w:ilvl w:val="1"/>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Suderinus mokymų datą ir laiką, užsakovas siunčia oficialų raštą paslaugos teikėjui su darbuotojų sąrašu, kuriems reikalingi radiacinės saugos mokymai.</w:t>
      </w:r>
    </w:p>
    <w:p w14:paraId="5F54D215" w14:textId="77777777" w:rsidR="00B14AD6" w:rsidRPr="00974AF5" w:rsidRDefault="00C54BDB" w:rsidP="00974AF5">
      <w:pPr>
        <w:pStyle w:val="ListParagraph"/>
        <w:numPr>
          <w:ilvl w:val="1"/>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Užsakovas el. paštu papildomai teikia ir darbuotojų el. pašto adresus, kuriais Paslaugos teikėjas išsiunčia mokymų prisijungimo nuorodas.</w:t>
      </w:r>
    </w:p>
    <w:p w14:paraId="5F54D216" w14:textId="7B8EC8BE" w:rsidR="00B14AD6" w:rsidRPr="00974AF5" w:rsidRDefault="00C54BDB" w:rsidP="00974AF5">
      <w:pPr>
        <w:pStyle w:val="ListParagraph"/>
        <w:numPr>
          <w:ilvl w:val="1"/>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 xml:space="preserve">Paslaugos teikėjas, gavęs </w:t>
      </w:r>
      <w:r w:rsidR="00CD0F97" w:rsidRPr="00974AF5">
        <w:rPr>
          <w:rFonts w:ascii="Times New Roman" w:hAnsi="Times New Roman" w:cs="Times New Roman"/>
          <w:sz w:val="24"/>
          <w:szCs w:val="24"/>
          <w:lang w:val="lt-LT"/>
        </w:rPr>
        <w:t xml:space="preserve">egzaminą </w:t>
      </w:r>
      <w:r w:rsidRPr="00974AF5">
        <w:rPr>
          <w:rFonts w:ascii="Times New Roman" w:hAnsi="Times New Roman" w:cs="Times New Roman"/>
          <w:sz w:val="24"/>
          <w:szCs w:val="24"/>
          <w:lang w:val="lt-LT"/>
        </w:rPr>
        <w:t>išlaikiusių darbuotojų sąrašą ir pažymėjimų numerius, patvirtintus Radiacinės saugos centro, per 1 (vieną) darbo dieną duomenis persiunčia paslaugos užsakovui.</w:t>
      </w:r>
      <w:r w:rsidR="002122C4" w:rsidRPr="00974AF5">
        <w:rPr>
          <w:rFonts w:ascii="Times New Roman" w:hAnsi="Times New Roman" w:cs="Times New Roman"/>
          <w:sz w:val="24"/>
          <w:szCs w:val="24"/>
          <w:lang w:val="lt-LT"/>
        </w:rPr>
        <w:t xml:space="preserve"> </w:t>
      </w:r>
    </w:p>
    <w:p w14:paraId="5F54D217" w14:textId="457201A2" w:rsidR="00B14AD6" w:rsidRPr="00974AF5" w:rsidRDefault="00C54BDB" w:rsidP="00974AF5">
      <w:pPr>
        <w:pStyle w:val="ListParagraph"/>
        <w:numPr>
          <w:ilvl w:val="1"/>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Paslaugos teikėjas egzamino perlaikymo datą derina tiesiogiai su egzamino nelaikiusiu ir/ar neišlaikiusiu darbuotoju el. paštu.</w:t>
      </w:r>
      <w:r w:rsidR="002122C4" w:rsidRPr="00974AF5">
        <w:rPr>
          <w:rFonts w:ascii="Times New Roman" w:hAnsi="Times New Roman" w:cs="Times New Roman"/>
          <w:sz w:val="24"/>
          <w:szCs w:val="24"/>
          <w:lang w:val="lt-LT"/>
        </w:rPr>
        <w:t xml:space="preserve"> </w:t>
      </w:r>
      <w:r w:rsidR="002122C4" w:rsidRPr="00974AF5">
        <w:rPr>
          <w:rFonts w:ascii="Times New Roman" w:hAnsi="Times New Roman" w:cs="Times New Roman"/>
          <w:sz w:val="24"/>
          <w:szCs w:val="24"/>
        </w:rPr>
        <w:t>E</w:t>
      </w:r>
      <w:r w:rsidR="002122C4" w:rsidRPr="00974AF5">
        <w:rPr>
          <w:rFonts w:ascii="Times New Roman" w:hAnsi="Times New Roman" w:cs="Times New Roman"/>
          <w:sz w:val="24"/>
          <w:szCs w:val="24"/>
          <w:lang w:val="lt-LT"/>
        </w:rPr>
        <w:t>gzamino perlaikymo organizavimas papildomai neapmokestinamas.</w:t>
      </w:r>
    </w:p>
    <w:p w14:paraId="5F54D218" w14:textId="65FF8EC4" w:rsidR="00B14AD6" w:rsidRPr="00974AF5" w:rsidRDefault="00C54BDB" w:rsidP="00974AF5">
      <w:pPr>
        <w:pStyle w:val="ListParagraph"/>
        <w:numPr>
          <w:ilvl w:val="1"/>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 xml:space="preserve">Užsakovas apmoka paslaugų teikėjui už paslaugas pagal gautas PVM sąskaitas faktūras per </w:t>
      </w:r>
      <w:r w:rsidR="00F51FBA">
        <w:rPr>
          <w:rFonts w:ascii="Times New Roman" w:hAnsi="Times New Roman" w:cs="Times New Roman"/>
          <w:sz w:val="24"/>
          <w:szCs w:val="24"/>
          <w:lang w:val="lt-LT"/>
        </w:rPr>
        <w:t>60</w:t>
      </w:r>
      <w:r w:rsidRPr="00974AF5">
        <w:rPr>
          <w:rFonts w:ascii="Times New Roman" w:hAnsi="Times New Roman" w:cs="Times New Roman"/>
          <w:sz w:val="24"/>
          <w:szCs w:val="24"/>
          <w:lang w:val="lt-LT"/>
        </w:rPr>
        <w:t xml:space="preserve"> (</w:t>
      </w:r>
      <w:r w:rsidR="003176F4">
        <w:rPr>
          <w:rFonts w:ascii="Times New Roman" w:hAnsi="Times New Roman" w:cs="Times New Roman"/>
          <w:sz w:val="24"/>
          <w:szCs w:val="24"/>
          <w:lang w:val="lt-LT"/>
        </w:rPr>
        <w:t>š</w:t>
      </w:r>
      <w:r w:rsidR="00F51FBA">
        <w:rPr>
          <w:rFonts w:ascii="Times New Roman" w:hAnsi="Times New Roman" w:cs="Times New Roman"/>
          <w:sz w:val="24"/>
          <w:szCs w:val="24"/>
          <w:lang w:val="lt-LT"/>
        </w:rPr>
        <w:t>e</w:t>
      </w:r>
      <w:r w:rsidR="003176F4">
        <w:rPr>
          <w:rFonts w:ascii="Times New Roman" w:hAnsi="Times New Roman" w:cs="Times New Roman"/>
          <w:sz w:val="24"/>
          <w:szCs w:val="24"/>
          <w:lang w:val="lt-LT"/>
        </w:rPr>
        <w:t>š</w:t>
      </w:r>
      <w:r w:rsidR="00F51FBA">
        <w:rPr>
          <w:rFonts w:ascii="Times New Roman" w:hAnsi="Times New Roman" w:cs="Times New Roman"/>
          <w:sz w:val="24"/>
          <w:szCs w:val="24"/>
          <w:lang w:val="lt-LT"/>
        </w:rPr>
        <w:t>iasde</w:t>
      </w:r>
      <w:r w:rsidR="003176F4">
        <w:rPr>
          <w:rFonts w:ascii="Times New Roman" w:hAnsi="Times New Roman" w:cs="Times New Roman"/>
          <w:sz w:val="24"/>
          <w:szCs w:val="24"/>
          <w:lang w:val="lt-LT"/>
        </w:rPr>
        <w:t>š</w:t>
      </w:r>
      <w:r w:rsidR="00F51FBA">
        <w:rPr>
          <w:rFonts w:ascii="Times New Roman" w:hAnsi="Times New Roman" w:cs="Times New Roman"/>
          <w:sz w:val="24"/>
          <w:szCs w:val="24"/>
          <w:lang w:val="lt-LT"/>
        </w:rPr>
        <w:t>imt</w:t>
      </w:r>
      <w:r w:rsidRPr="00974AF5">
        <w:rPr>
          <w:rFonts w:ascii="Times New Roman" w:hAnsi="Times New Roman" w:cs="Times New Roman"/>
          <w:sz w:val="24"/>
          <w:szCs w:val="24"/>
          <w:lang w:val="lt-LT"/>
        </w:rPr>
        <w:t xml:space="preserve">) </w:t>
      </w:r>
      <w:r w:rsidR="005C0A25">
        <w:rPr>
          <w:rFonts w:ascii="Times New Roman" w:hAnsi="Times New Roman" w:cs="Times New Roman"/>
          <w:sz w:val="24"/>
          <w:szCs w:val="24"/>
          <w:lang w:val="lt-LT"/>
        </w:rPr>
        <w:t xml:space="preserve">kalendorinių </w:t>
      </w:r>
      <w:r w:rsidRPr="00974AF5">
        <w:rPr>
          <w:rFonts w:ascii="Times New Roman" w:hAnsi="Times New Roman" w:cs="Times New Roman"/>
          <w:sz w:val="24"/>
          <w:szCs w:val="24"/>
          <w:lang w:val="lt-LT"/>
        </w:rPr>
        <w:t>dienų nuo jų pateikimo dienos.</w:t>
      </w:r>
    </w:p>
    <w:p w14:paraId="5F54D219" w14:textId="5BD2DD70" w:rsidR="00B14AD6" w:rsidRPr="00974AF5" w:rsidRDefault="00C54BDB" w:rsidP="00974AF5">
      <w:pPr>
        <w:pStyle w:val="ListParagraph"/>
        <w:numPr>
          <w:ilvl w:val="1"/>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 xml:space="preserve">Pridėtinės vertės mokesčio sąskaitos faktūros, sąskaitos faktūros, kreditiniai ir debetiniai dokumentai bei avansinės sąskaitos turi būti teikiami </w:t>
      </w:r>
      <w:r w:rsidR="00A20C8C" w:rsidRPr="00974AF5">
        <w:rPr>
          <w:rFonts w:ascii="Times New Roman" w:hAnsi="Times New Roman" w:cs="Times New Roman"/>
          <w:sz w:val="24"/>
          <w:szCs w:val="24"/>
          <w:lang w:val="lt-LT"/>
        </w:rPr>
        <w:t>naudojantis valstybės informacine sistema, skirta elektroninėms sąskaitoms priimti (SABIS).</w:t>
      </w:r>
      <w:r w:rsidRPr="00974AF5">
        <w:rPr>
          <w:rFonts w:ascii="Times New Roman" w:hAnsi="Times New Roman" w:cs="Times New Roman"/>
          <w:sz w:val="24"/>
          <w:szCs w:val="24"/>
          <w:lang w:val="lt-LT"/>
        </w:rPr>
        <w:t xml:space="preserve"> Mokėjimo dokumentų nepateikus „</w:t>
      </w:r>
      <w:r w:rsidR="00DA6C70" w:rsidRPr="00974AF5">
        <w:rPr>
          <w:rFonts w:ascii="Times New Roman" w:hAnsi="Times New Roman" w:cs="Times New Roman"/>
          <w:sz w:val="24"/>
          <w:szCs w:val="24"/>
          <w:lang w:val="lt-LT"/>
        </w:rPr>
        <w:t>SABIS</w:t>
      </w:r>
      <w:r w:rsidRPr="00974AF5">
        <w:rPr>
          <w:rFonts w:ascii="Times New Roman" w:hAnsi="Times New Roman" w:cs="Times New Roman"/>
          <w:sz w:val="24"/>
          <w:szCs w:val="24"/>
          <w:lang w:val="lt-LT"/>
        </w:rPr>
        <w:t>“ priemonėmis, užsakovas turi teisę neatlikti mokėjimo.</w:t>
      </w:r>
    </w:p>
    <w:p w14:paraId="5F54D21A" w14:textId="41B57766" w:rsidR="00B14AD6" w:rsidRPr="00974AF5" w:rsidRDefault="00C54BDB" w:rsidP="00974AF5">
      <w:pPr>
        <w:pStyle w:val="ListParagraph"/>
        <w:numPr>
          <w:ilvl w:val="1"/>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Sąskaitos faktūros kopija taip pat persiunčiama nurodytu užsakovo kontaktiniu el.paštu.</w:t>
      </w:r>
    </w:p>
    <w:p w14:paraId="5F54D21C" w14:textId="6DDC74DC" w:rsidR="00C54BDB" w:rsidRPr="00974AF5" w:rsidRDefault="00C54BDB" w:rsidP="00974AF5">
      <w:pPr>
        <w:pStyle w:val="ListParagraph"/>
        <w:numPr>
          <w:ilvl w:val="1"/>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lastRenderedPageBreak/>
        <w:t>Radiacinės saugos pažymėjimai turi būti pagaminti ne vėliau kaip per 30 (trisdešimt) kalendorinių dienų nuo darbuotojo egzamino išlaikymo datos ir pristatyti užsakovui.</w:t>
      </w:r>
      <w:r w:rsidR="00CD3EF5" w:rsidRPr="00974AF5">
        <w:rPr>
          <w:rFonts w:ascii="Times New Roman" w:hAnsi="Times New Roman" w:cs="Times New Roman"/>
          <w:sz w:val="24"/>
          <w:szCs w:val="24"/>
          <w:lang w:val="lt-LT"/>
        </w:rPr>
        <w:t xml:space="preserve"> Pristatymo ir visos kitos su organizuojamais </w:t>
      </w:r>
      <w:r w:rsidR="0084204A" w:rsidRPr="00974AF5">
        <w:rPr>
          <w:rFonts w:ascii="Times New Roman" w:hAnsi="Times New Roman" w:cs="Times New Roman"/>
          <w:sz w:val="24"/>
          <w:szCs w:val="24"/>
          <w:lang w:val="lt-LT"/>
        </w:rPr>
        <w:t>mokymais susijusios išlaidos turi būti</w:t>
      </w:r>
      <w:r w:rsidR="00CD3EF5" w:rsidRPr="00974AF5">
        <w:rPr>
          <w:rFonts w:ascii="Times New Roman" w:hAnsi="Times New Roman" w:cs="Times New Roman"/>
          <w:sz w:val="24"/>
          <w:szCs w:val="24"/>
          <w:lang w:val="lt-LT"/>
        </w:rPr>
        <w:t xml:space="preserve"> įskaičiuotos į paslaugos kainą</w:t>
      </w:r>
      <w:r w:rsidR="0084204A" w:rsidRPr="00974AF5">
        <w:rPr>
          <w:rFonts w:ascii="Times New Roman" w:hAnsi="Times New Roman" w:cs="Times New Roman"/>
          <w:sz w:val="24"/>
          <w:szCs w:val="24"/>
          <w:lang w:val="lt-LT"/>
        </w:rPr>
        <w:t>/įkainius</w:t>
      </w:r>
      <w:r w:rsidR="00CD3EF5" w:rsidRPr="00974AF5">
        <w:rPr>
          <w:rFonts w:ascii="Times New Roman" w:hAnsi="Times New Roman" w:cs="Times New Roman"/>
          <w:sz w:val="24"/>
          <w:szCs w:val="24"/>
          <w:lang w:val="lt-LT"/>
        </w:rPr>
        <w:t>.</w:t>
      </w:r>
    </w:p>
    <w:p w14:paraId="334CB928" w14:textId="28732006" w:rsidR="00F77109" w:rsidRPr="00974AF5" w:rsidRDefault="00F77109" w:rsidP="00974AF5">
      <w:pPr>
        <w:pStyle w:val="ListParagraph"/>
        <w:numPr>
          <w:ilvl w:val="0"/>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Bendrasis konfidencialumas. Sutarties vykdymo metu iš Užsakovo gauti dokumentai yra konfidencialūs. Be išankstinio raštiško Užsakovo leidimo Paslaugų teikėjas neskelbia ir neatskleidžia jokių sutarties nuostatų, išskyrus atvejus, kai tai būtina vykdant sutartį.</w:t>
      </w:r>
    </w:p>
    <w:p w14:paraId="2EEA11CA" w14:textId="39EF9FAE" w:rsidR="00F77109" w:rsidRPr="00974AF5" w:rsidRDefault="00F77109" w:rsidP="00974AF5">
      <w:pPr>
        <w:pStyle w:val="ListParagraph"/>
        <w:numPr>
          <w:ilvl w:val="0"/>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Asmens duomenų tvarkymo ir konfidencialumo reikalavimai:</w:t>
      </w:r>
    </w:p>
    <w:p w14:paraId="64B9446D" w14:textId="1BACEC75" w:rsidR="00F77109" w:rsidRPr="00974AF5" w:rsidRDefault="00F77109" w:rsidP="00974AF5">
      <w:pPr>
        <w:pStyle w:val="ListParagraph"/>
        <w:numPr>
          <w:ilvl w:val="1"/>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Paslaugų teikėjas asmens duomenis tvarko tik šios pi</w:t>
      </w:r>
      <w:r w:rsidR="00763760" w:rsidRPr="00974AF5">
        <w:rPr>
          <w:rFonts w:ascii="Times New Roman" w:hAnsi="Times New Roman" w:cs="Times New Roman"/>
          <w:sz w:val="24"/>
          <w:szCs w:val="24"/>
          <w:lang w:val="lt-LT"/>
        </w:rPr>
        <w:t>rkimo sutarties vykdymo (mokymų organizavimo, informavimo,</w:t>
      </w:r>
      <w:r w:rsidRPr="00974AF5">
        <w:rPr>
          <w:rFonts w:ascii="Times New Roman" w:hAnsi="Times New Roman" w:cs="Times New Roman"/>
          <w:sz w:val="24"/>
          <w:szCs w:val="24"/>
          <w:lang w:val="lt-LT"/>
        </w:rPr>
        <w:t xml:space="preserve"> pažymėjimų išdavimo) tikslais ir tik tokia apimtimi, kuri yra būtina šiems tikslams pasiekti.</w:t>
      </w:r>
    </w:p>
    <w:p w14:paraId="328305D4" w14:textId="0CED4C35" w:rsidR="00F77109" w:rsidRPr="00974AF5" w:rsidRDefault="00F77109" w:rsidP="00974AF5">
      <w:pPr>
        <w:pStyle w:val="ListParagraph"/>
        <w:numPr>
          <w:ilvl w:val="1"/>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Paslaugų teikėjas įsipareigoja užtikrinti asmens duomenų saugumą, bei garantuoti, kad asmenys, įgalioti tvarkyti asmens duomenis, būtų įsipareigoję užtikrinti konfidencialumą.</w:t>
      </w:r>
    </w:p>
    <w:p w14:paraId="678375FF" w14:textId="10C0AFE9" w:rsidR="00F77109" w:rsidRPr="00974AF5" w:rsidRDefault="00F77109" w:rsidP="00974AF5">
      <w:pPr>
        <w:pStyle w:val="ListParagraph"/>
        <w:numPr>
          <w:ilvl w:val="1"/>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Paslaugų teikėjas neturi teisės naudoti gautų asmens duomenų jokiais kitais tikslais (įskaitant tiesioginę rinkodarą) ir neperduoti jų tretiesiems asmenims be išankstinio rašytinio Užsakovo sutikimo, išskyrus teisės aktuose numatytas išimtis (pvz., duomenų teikimas Radiacinės sau</w:t>
      </w:r>
      <w:r w:rsidR="00763760" w:rsidRPr="00974AF5">
        <w:rPr>
          <w:rFonts w:ascii="Times New Roman" w:hAnsi="Times New Roman" w:cs="Times New Roman"/>
          <w:sz w:val="24"/>
          <w:szCs w:val="24"/>
          <w:lang w:val="lt-LT"/>
        </w:rPr>
        <w:t xml:space="preserve">gos centrui, </w:t>
      </w:r>
      <w:r w:rsidRPr="00974AF5">
        <w:rPr>
          <w:rFonts w:ascii="Times New Roman" w:hAnsi="Times New Roman" w:cs="Times New Roman"/>
          <w:sz w:val="24"/>
          <w:szCs w:val="24"/>
          <w:lang w:val="lt-LT"/>
        </w:rPr>
        <w:t>ar pažymėjimams formuoti).</w:t>
      </w:r>
    </w:p>
    <w:p w14:paraId="05970597" w14:textId="12CDBEC4" w:rsidR="00DA6C70" w:rsidRPr="00974AF5" w:rsidRDefault="00F77109" w:rsidP="00974AF5">
      <w:pPr>
        <w:pStyle w:val="ListParagraph"/>
        <w:numPr>
          <w:ilvl w:val="1"/>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Pasibaigus sutarties galiojimo terminui arba Užsakovui pareikalavus, Paslaugų teikėjas privalo saugiai sunaikinti visus asmens duomenis ir jų kopijas, išskyrus atvejus, kai Europos Sąjungos ar nacionalinė teisė reikalauja asmens duomenis saugoti ilgiau.</w:t>
      </w:r>
    </w:p>
    <w:p w14:paraId="4C1EBC2C" w14:textId="77777777" w:rsidR="00DA6C70" w:rsidRPr="00974AF5" w:rsidRDefault="00DA6C70" w:rsidP="00974AF5">
      <w:pPr>
        <w:pStyle w:val="ListParagraph"/>
        <w:ind w:left="0" w:firstLine="567"/>
        <w:jc w:val="both"/>
        <w:rPr>
          <w:rFonts w:ascii="Times New Roman" w:hAnsi="Times New Roman" w:cs="Times New Roman"/>
          <w:sz w:val="24"/>
          <w:szCs w:val="24"/>
          <w:lang w:val="lt-LT"/>
        </w:rPr>
      </w:pPr>
    </w:p>
    <w:p w14:paraId="5F54D21E" w14:textId="77777777" w:rsidR="00B14AD6" w:rsidRPr="00974AF5" w:rsidRDefault="00C54BDB" w:rsidP="00974AF5">
      <w:pPr>
        <w:pStyle w:val="ListParagraph"/>
        <w:numPr>
          <w:ilvl w:val="0"/>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Jeigu apibūdinant Pirkimo objektą, techninėje specifikacijoje yra nurodyti konkretūs modeliai ar šaltiniai, standartai, sertifikatai, protokolai, konkretūs procesai ar prekės ženklai, patentai, tipai, konkreti kilmė ar gamyba tai apima ir jiems lygiaverčius produktus ar procesus (t. y. Paslaugų teikėjas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Paslaugų teikėjo pareiga. Pateikti minimalūs reikalavimai – Paslaugų teikėjas gali siūlyti geresnių charakteristikų Pirkimo objektą.</w:t>
      </w:r>
    </w:p>
    <w:p w14:paraId="5F54D21F" w14:textId="77777777" w:rsidR="00B14AD6" w:rsidRPr="00974AF5" w:rsidRDefault="00C54BDB" w:rsidP="00974AF5">
      <w:pPr>
        <w:pStyle w:val="ListParagraph"/>
        <w:numPr>
          <w:ilvl w:val="0"/>
          <w:numId w:val="1"/>
        </w:numPr>
        <w:ind w:left="0" w:firstLine="567"/>
        <w:jc w:val="both"/>
        <w:rPr>
          <w:rFonts w:ascii="Times New Roman" w:hAnsi="Times New Roman" w:cs="Times New Roman"/>
          <w:sz w:val="24"/>
          <w:szCs w:val="24"/>
          <w:lang w:val="lt-LT"/>
        </w:rPr>
      </w:pPr>
      <w:r w:rsidRPr="00974AF5">
        <w:rPr>
          <w:rFonts w:ascii="Times New Roman" w:hAnsi="Times New Roman" w:cs="Times New Roman"/>
          <w:sz w:val="24"/>
          <w:szCs w:val="24"/>
          <w:lang w:val="lt-LT"/>
        </w:rPr>
        <w:t>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redakcijos): 4.4.3. papunktį: perkama tik nematerialaus pobūdžio (intelektinė) ar kitokia paslauga, nesusijusi su materialaus objekto sukūrimu, kurios teikimo metu nėra numatomas reikšmingas neigiamas poveikis aplinkai, nesukuriamas taršos šaltinis ir negeneruojamos atliekos.</w:t>
      </w:r>
    </w:p>
    <w:sectPr w:rsidR="00B14AD6" w:rsidRPr="00974AF5" w:rsidSect="00A2555A">
      <w:footerReference w:type="default" r:id="rId7"/>
      <w:pgSz w:w="11906" w:h="16838"/>
      <w:pgMar w:top="1134" w:right="1134" w:bottom="1134" w:left="1134"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1F3A74" w14:textId="77777777" w:rsidR="005532A7" w:rsidRDefault="005532A7" w:rsidP="00A2555A">
      <w:pPr>
        <w:spacing w:after="0" w:line="240" w:lineRule="auto"/>
      </w:pPr>
      <w:r>
        <w:separator/>
      </w:r>
    </w:p>
  </w:endnote>
  <w:endnote w:type="continuationSeparator" w:id="0">
    <w:p w14:paraId="575317E9" w14:textId="77777777" w:rsidR="005532A7" w:rsidRDefault="005532A7" w:rsidP="00A25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7260957"/>
      <w:docPartObj>
        <w:docPartGallery w:val="Page Numbers (Bottom of Page)"/>
        <w:docPartUnique/>
      </w:docPartObj>
    </w:sdtPr>
    <w:sdtContent>
      <w:p w14:paraId="149D24B9" w14:textId="1EC9AD41" w:rsidR="00A2555A" w:rsidRDefault="00A2555A">
        <w:pPr>
          <w:pStyle w:val="Footer"/>
          <w:jc w:val="right"/>
        </w:pPr>
        <w:r>
          <w:fldChar w:fldCharType="begin"/>
        </w:r>
        <w:r>
          <w:instrText>PAGE   \* MERGEFORMAT</w:instrText>
        </w:r>
        <w:r>
          <w:fldChar w:fldCharType="separate"/>
        </w:r>
        <w:r>
          <w:rPr>
            <w:lang w:val="lt-LT"/>
          </w:rPr>
          <w:t>2</w:t>
        </w:r>
        <w:r>
          <w:fldChar w:fldCharType="end"/>
        </w:r>
      </w:p>
    </w:sdtContent>
  </w:sdt>
  <w:p w14:paraId="7D81974A" w14:textId="77777777" w:rsidR="00A2555A" w:rsidRDefault="00A255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AC702E" w14:textId="77777777" w:rsidR="005532A7" w:rsidRDefault="005532A7" w:rsidP="00A2555A">
      <w:pPr>
        <w:spacing w:after="0" w:line="240" w:lineRule="auto"/>
      </w:pPr>
      <w:r>
        <w:separator/>
      </w:r>
    </w:p>
  </w:footnote>
  <w:footnote w:type="continuationSeparator" w:id="0">
    <w:p w14:paraId="4DE814A6" w14:textId="77777777" w:rsidR="005532A7" w:rsidRDefault="005532A7" w:rsidP="00A255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92C70"/>
    <w:multiLevelType w:val="multilevel"/>
    <w:tmpl w:val="71CE605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57785E7E"/>
    <w:multiLevelType w:val="multilevel"/>
    <w:tmpl w:val="71CE605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E0058E"/>
    <w:multiLevelType w:val="hybridMultilevel"/>
    <w:tmpl w:val="A0EACF8C"/>
    <w:lvl w:ilvl="0" w:tplc="0809000F">
      <w:start w:val="1"/>
      <w:numFmt w:val="decimal"/>
      <w:lvlText w:val="%1."/>
      <w:lvlJc w:val="left"/>
      <w:pPr>
        <w:ind w:left="720" w:hanging="360"/>
      </w:pPr>
    </w:lvl>
    <w:lvl w:ilvl="1" w:tplc="8056EF92">
      <w:numFmt w:val="bullet"/>
      <w:lvlText w:val="•"/>
      <w:lvlJc w:val="left"/>
      <w:pPr>
        <w:ind w:left="1440" w:hanging="360"/>
      </w:pPr>
      <w:rPr>
        <w:rFonts w:ascii="Arial" w:eastAsiaTheme="minorEastAsia"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97147336">
    <w:abstractNumId w:val="1"/>
  </w:num>
  <w:num w:numId="2" w16cid:durableId="1164471366">
    <w:abstractNumId w:val="2"/>
  </w:num>
  <w:num w:numId="3" w16cid:durableId="616571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AD6"/>
    <w:rsid w:val="000B2517"/>
    <w:rsid w:val="000D133B"/>
    <w:rsid w:val="002122C4"/>
    <w:rsid w:val="003176F4"/>
    <w:rsid w:val="003B29D1"/>
    <w:rsid w:val="004175EC"/>
    <w:rsid w:val="004C6581"/>
    <w:rsid w:val="005532A7"/>
    <w:rsid w:val="005C0A25"/>
    <w:rsid w:val="0067009E"/>
    <w:rsid w:val="006803BD"/>
    <w:rsid w:val="00763760"/>
    <w:rsid w:val="0084204A"/>
    <w:rsid w:val="0086472A"/>
    <w:rsid w:val="00931525"/>
    <w:rsid w:val="00974AF5"/>
    <w:rsid w:val="009A505D"/>
    <w:rsid w:val="00A20C8C"/>
    <w:rsid w:val="00A2555A"/>
    <w:rsid w:val="00A95493"/>
    <w:rsid w:val="00B14AD6"/>
    <w:rsid w:val="00B33101"/>
    <w:rsid w:val="00C54BDB"/>
    <w:rsid w:val="00CD0F97"/>
    <w:rsid w:val="00CD3EF5"/>
    <w:rsid w:val="00D434DD"/>
    <w:rsid w:val="00D723B3"/>
    <w:rsid w:val="00DA6C70"/>
    <w:rsid w:val="00DD6F85"/>
    <w:rsid w:val="00E8571C"/>
    <w:rsid w:val="00EB1DB9"/>
    <w:rsid w:val="00F51FBA"/>
    <w:rsid w:val="00F625A6"/>
    <w:rsid w:val="00F77109"/>
    <w:rsid w:val="00FB5E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4D1C4"/>
  <w15:docId w15:val="{D90A7A05-0E4B-47F5-96F4-40BF11765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Arial" w:hAnsi="Arial" w:cs="Arial"/>
    </w:rPr>
  </w:style>
  <w:style w:type="paragraph" w:styleId="Heading1">
    <w:name w:val="heading 1"/>
    <w:basedOn w:val="Normal"/>
    <w:pP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rPr>
      <w:rFonts w:ascii="Arial" w:hAnsi="Arial" w:cs="Arial"/>
      <w:b/>
      <w:sz w:val="28"/>
    </w:rPr>
  </w:style>
  <w:style w:type="paragraph" w:styleId="Subtitle">
    <w:name w:val="Subtitle"/>
    <w:rPr>
      <w:rFonts w:ascii="Arial" w:hAnsi="Arial" w:cs="Arial"/>
      <w:b/>
      <w:sz w:val="24"/>
    </w:rPr>
  </w:style>
  <w:style w:type="table" w:styleId="TableGrid">
    <w:name w:val="Table Grid"/>
    <w:tblPr>
      <w:tblCellMar>
        <w:top w:w="0" w:type="dxa"/>
        <w:left w:w="0" w:type="dxa"/>
        <w:bottom w:w="0" w:type="dxa"/>
        <w:right w:w="0" w:type="dxa"/>
      </w:tblCellMar>
    </w:tblPr>
  </w:style>
  <w:style w:type="paragraph" w:styleId="ListParagraph">
    <w:name w:val="List Paragraph"/>
    <w:basedOn w:val="Normal"/>
    <w:uiPriority w:val="34"/>
    <w:qFormat/>
    <w:rsid w:val="003B29D1"/>
    <w:pPr>
      <w:ind w:left="720"/>
      <w:contextualSpacing/>
    </w:pPr>
  </w:style>
  <w:style w:type="paragraph" w:styleId="NormalWeb">
    <w:name w:val="Normal (Web)"/>
    <w:basedOn w:val="Normal"/>
    <w:uiPriority w:val="99"/>
    <w:semiHidden/>
    <w:unhideWhenUsed/>
    <w:rsid w:val="00DA6C7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2555A"/>
    <w:pPr>
      <w:tabs>
        <w:tab w:val="center" w:pos="4819"/>
        <w:tab w:val="right" w:pos="9638"/>
      </w:tabs>
      <w:spacing w:after="0" w:line="240" w:lineRule="auto"/>
    </w:pPr>
  </w:style>
  <w:style w:type="character" w:customStyle="1" w:styleId="HeaderChar">
    <w:name w:val="Header Char"/>
    <w:basedOn w:val="DefaultParagraphFont"/>
    <w:link w:val="Header"/>
    <w:uiPriority w:val="99"/>
    <w:rsid w:val="00A2555A"/>
    <w:rPr>
      <w:rFonts w:ascii="Arial" w:hAnsi="Arial" w:cs="Arial"/>
    </w:rPr>
  </w:style>
  <w:style w:type="paragraph" w:styleId="Footer">
    <w:name w:val="footer"/>
    <w:basedOn w:val="Normal"/>
    <w:link w:val="FooterChar"/>
    <w:uiPriority w:val="99"/>
    <w:unhideWhenUsed/>
    <w:rsid w:val="00A2555A"/>
    <w:pPr>
      <w:tabs>
        <w:tab w:val="center" w:pos="4819"/>
        <w:tab w:val="right" w:pos="9638"/>
      </w:tabs>
      <w:spacing w:after="0" w:line="240" w:lineRule="auto"/>
    </w:pPr>
  </w:style>
  <w:style w:type="character" w:customStyle="1" w:styleId="FooterChar">
    <w:name w:val="Footer Char"/>
    <w:basedOn w:val="DefaultParagraphFont"/>
    <w:link w:val="Footer"/>
    <w:uiPriority w:val="99"/>
    <w:rsid w:val="00A2555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7157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5415</Words>
  <Characters>3087</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Radiacinės saugos mokymų techninė specifikacija, koreguota</vt:lpstr>
    </vt:vector>
  </TitlesOfParts>
  <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Radiacinės saugos mokymų techninė specifikacija, koreguota</dc:title>
  <dc:creator>lk</dc:creator>
  <cp:lastModifiedBy>Dainora Mažeikienė</cp:lastModifiedBy>
  <cp:revision>8</cp:revision>
  <dcterms:created xsi:type="dcterms:W3CDTF">2026-06-09T06:56:00Z</dcterms:created>
  <dcterms:modified xsi:type="dcterms:W3CDTF">2026-06-09T11:02:00Z</dcterms:modified>
</cp:coreProperties>
</file>