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37E53" w14:textId="566F1DD8" w:rsidR="00C231CA" w:rsidRPr="003F4755" w:rsidRDefault="003F4755" w:rsidP="003F4755">
      <w:pPr>
        <w:spacing w:before="0" w:after="0"/>
        <w:jc w:val="right"/>
        <w:rPr>
          <w:rFonts w:cs="Arial"/>
          <w:b/>
          <w:i/>
          <w:iCs/>
          <w:sz w:val="18"/>
          <w:szCs w:val="18"/>
        </w:rPr>
      </w:pPr>
      <w:bookmarkStart w:id="0" w:name="_Toc74128716"/>
      <w:bookmarkStart w:id="1" w:name="_Toc74360077"/>
      <w:bookmarkStart w:id="2" w:name="_Toc74365826"/>
      <w:bookmarkStart w:id="3" w:name="TS"/>
      <w:bookmarkStart w:id="4" w:name="_Toc87685046"/>
      <w:bookmarkStart w:id="5" w:name="_Toc90281774"/>
      <w:bookmarkStart w:id="6" w:name="_Toc107220549"/>
      <w:bookmarkStart w:id="7" w:name="_Toc231340403"/>
      <w:bookmarkStart w:id="8" w:name="_Hlk66112372"/>
      <w:r>
        <w:rPr>
          <w:rFonts w:cs="Arial"/>
          <w:b/>
          <w:i/>
          <w:iCs/>
          <w:sz w:val="18"/>
          <w:szCs w:val="18"/>
        </w:rPr>
        <w:t>Translation from Lithuanian</w:t>
      </w:r>
    </w:p>
    <w:p w14:paraId="314EB15E" w14:textId="77777777" w:rsidR="003F4755" w:rsidRDefault="003F4755" w:rsidP="001571E0">
      <w:pPr>
        <w:pStyle w:val="Title"/>
        <w:rPr>
          <w:rFonts w:ascii="Arial" w:hAnsi="Arial" w:cs="Arial"/>
          <w:sz w:val="22"/>
        </w:rPr>
      </w:pPr>
    </w:p>
    <w:p w14:paraId="51A0CAF2" w14:textId="77777777" w:rsidR="003F4755" w:rsidRDefault="003F4755" w:rsidP="001571E0">
      <w:pPr>
        <w:pStyle w:val="Title"/>
        <w:rPr>
          <w:rFonts w:ascii="Arial" w:hAnsi="Arial" w:cs="Arial"/>
          <w:sz w:val="22"/>
        </w:rPr>
      </w:pPr>
    </w:p>
    <w:p w14:paraId="12720DE5" w14:textId="32F73B0A" w:rsidR="0099455C" w:rsidRPr="00B4414A" w:rsidRDefault="00D96AE1" w:rsidP="001571E0">
      <w:pPr>
        <w:pStyle w:val="Title"/>
        <w:rPr>
          <w:rFonts w:ascii="Arial" w:hAnsi="Arial" w:cs="Arial"/>
          <w:sz w:val="22"/>
          <w:szCs w:val="22"/>
        </w:rPr>
      </w:pPr>
      <w:r w:rsidRPr="00B4414A">
        <w:rPr>
          <w:rFonts w:ascii="Arial" w:hAnsi="Arial" w:cs="Arial"/>
          <w:sz w:val="22"/>
        </w:rPr>
        <w:t>STATE ENTERPRISE</w:t>
      </w:r>
    </w:p>
    <w:p w14:paraId="3C8BD891" w14:textId="77777777" w:rsidR="0099455C" w:rsidRPr="00B4414A" w:rsidRDefault="00D96AE1" w:rsidP="001571E0">
      <w:pPr>
        <w:pStyle w:val="Title"/>
        <w:rPr>
          <w:rFonts w:ascii="Arial" w:hAnsi="Arial" w:cs="Arial"/>
          <w:sz w:val="22"/>
          <w:szCs w:val="22"/>
        </w:rPr>
      </w:pPr>
      <w:r w:rsidRPr="00B4414A">
        <w:rPr>
          <w:rFonts w:ascii="Arial" w:hAnsi="Arial" w:cs="Arial"/>
          <w:sz w:val="22"/>
        </w:rPr>
        <w:t>IGNALINA NUCLEAR POWER PLANT</w:t>
      </w:r>
    </w:p>
    <w:p w14:paraId="5C000C5D" w14:textId="0A3FB7B1" w:rsidR="0099455C" w:rsidRPr="00B4414A" w:rsidRDefault="005505E8" w:rsidP="001571E0">
      <w:pPr>
        <w:pStyle w:val="Title"/>
        <w:rPr>
          <w:rFonts w:ascii="Arial" w:hAnsi="Arial" w:cs="Arial"/>
          <w:sz w:val="22"/>
          <w:szCs w:val="22"/>
        </w:rPr>
      </w:pPr>
      <w:r w:rsidRPr="00B4414A">
        <w:rPr>
          <w:rFonts w:ascii="Arial" w:hAnsi="Arial" w:cs="Arial"/>
          <w:sz w:val="22"/>
        </w:rPr>
        <w:t>TECHNOLOGY DEPARTMENT</w:t>
      </w:r>
    </w:p>
    <w:p w14:paraId="08E735E3" w14:textId="77777777" w:rsidR="0099455C" w:rsidRPr="00B4414A" w:rsidRDefault="00D96AE1" w:rsidP="001571E0">
      <w:pPr>
        <w:pStyle w:val="Title"/>
        <w:rPr>
          <w:rFonts w:ascii="Arial" w:hAnsi="Arial" w:cs="Arial"/>
          <w:sz w:val="22"/>
          <w:szCs w:val="22"/>
        </w:rPr>
      </w:pPr>
      <w:r w:rsidRPr="00B4414A">
        <w:rPr>
          <w:rFonts w:ascii="Arial" w:hAnsi="Arial" w:cs="Arial"/>
          <w:sz w:val="22"/>
        </w:rPr>
        <w:t>LABORATORY RESEARCH DIVISION</w:t>
      </w:r>
    </w:p>
    <w:p w14:paraId="290B00BC" w14:textId="77777777" w:rsidR="0068614A" w:rsidRPr="00B4414A" w:rsidRDefault="0068614A">
      <w:pPr>
        <w:spacing w:before="0" w:after="0"/>
        <w:rPr>
          <w:rFonts w:cs="Arial"/>
          <w:sz w:val="22"/>
          <w:szCs w:val="22"/>
          <w:lang w:val="lt-LT"/>
        </w:rPr>
      </w:pPr>
    </w:p>
    <w:p w14:paraId="2627F9C6" w14:textId="77777777" w:rsidR="0068614A" w:rsidRPr="00B4414A" w:rsidRDefault="0068614A">
      <w:pPr>
        <w:spacing w:before="0" w:after="0"/>
        <w:rPr>
          <w:rFonts w:cs="Arial"/>
          <w:sz w:val="22"/>
          <w:szCs w:val="22"/>
          <w:lang w:val="lt-LT"/>
        </w:rPr>
      </w:pPr>
    </w:p>
    <w:tbl>
      <w:tblPr>
        <w:tblW w:w="2693" w:type="dxa"/>
        <w:tblInd w:w="6951" w:type="dxa"/>
        <w:tblLook w:val="04A0" w:firstRow="1" w:lastRow="0" w:firstColumn="1" w:lastColumn="0" w:noHBand="0" w:noVBand="1"/>
      </w:tblPr>
      <w:tblGrid>
        <w:gridCol w:w="2693"/>
      </w:tblGrid>
      <w:tr w:rsidR="008332C0" w:rsidRPr="00B4414A" w14:paraId="489951A4" w14:textId="77777777" w:rsidTr="00C21772">
        <w:tc>
          <w:tcPr>
            <w:tcW w:w="2693" w:type="dxa"/>
          </w:tcPr>
          <w:p w14:paraId="4E1CF96B" w14:textId="1B3C2EEB" w:rsidR="00DB5F5A" w:rsidRPr="00B4414A" w:rsidRDefault="00DB5F5A" w:rsidP="00026E3A">
            <w:pPr>
              <w:tabs>
                <w:tab w:val="left" w:pos="2175"/>
              </w:tabs>
              <w:spacing w:before="0" w:after="0"/>
              <w:rPr>
                <w:rFonts w:eastAsia="Calibri" w:cs="Arial"/>
                <w:sz w:val="22"/>
                <w:szCs w:val="22"/>
              </w:rPr>
            </w:pPr>
            <w:r w:rsidRPr="00B4414A">
              <w:rPr>
                <w:rFonts w:cs="Arial"/>
                <w:sz w:val="22"/>
              </w:rPr>
              <w:t>APPROVED by</w:t>
            </w:r>
          </w:p>
        </w:tc>
      </w:tr>
      <w:tr w:rsidR="008332C0" w:rsidRPr="00B4414A" w14:paraId="267E47A1" w14:textId="77777777" w:rsidTr="00C21772">
        <w:tc>
          <w:tcPr>
            <w:tcW w:w="2693" w:type="dxa"/>
          </w:tcPr>
          <w:p w14:paraId="3CDDDD44" w14:textId="59F01AED" w:rsidR="00DB5F5A" w:rsidRPr="00B4414A" w:rsidRDefault="00160F06" w:rsidP="00026E3A">
            <w:pPr>
              <w:spacing w:before="0"/>
              <w:rPr>
                <w:rFonts w:eastAsia="Calibri" w:cs="Arial"/>
                <w:sz w:val="22"/>
                <w:szCs w:val="22"/>
              </w:rPr>
            </w:pPr>
            <w:r w:rsidRPr="00B4414A">
              <w:rPr>
                <w:rFonts w:cs="Arial"/>
                <w:sz w:val="22"/>
              </w:rPr>
              <w:t xml:space="preserve">The Head of Technology Department </w:t>
            </w:r>
          </w:p>
        </w:tc>
      </w:tr>
      <w:tr w:rsidR="008332C0" w:rsidRPr="00B4414A" w14:paraId="020DAC83" w14:textId="77777777" w:rsidTr="00C21772">
        <w:tc>
          <w:tcPr>
            <w:tcW w:w="2693" w:type="dxa"/>
          </w:tcPr>
          <w:p w14:paraId="1B14A514" w14:textId="161CA27B" w:rsidR="00DB5F5A" w:rsidRPr="00B4414A" w:rsidRDefault="00160F06" w:rsidP="001B7EEB">
            <w:pPr>
              <w:spacing w:before="0"/>
              <w:rPr>
                <w:rFonts w:eastAsia="Calibri" w:cs="Arial"/>
                <w:bCs/>
                <w:sz w:val="22"/>
                <w:szCs w:val="22"/>
              </w:rPr>
            </w:pPr>
            <w:r w:rsidRPr="00B4414A">
              <w:rPr>
                <w:rFonts w:cs="Arial"/>
                <w:sz w:val="22"/>
              </w:rPr>
              <w:t xml:space="preserve">Arūnas </w:t>
            </w:r>
            <w:proofErr w:type="spellStart"/>
            <w:r w:rsidRPr="00B4414A">
              <w:rPr>
                <w:rFonts w:cs="Arial"/>
                <w:sz w:val="22"/>
              </w:rPr>
              <w:t>Garūbis</w:t>
            </w:r>
            <w:proofErr w:type="spellEnd"/>
          </w:p>
        </w:tc>
      </w:tr>
    </w:tbl>
    <w:p w14:paraId="79CC37FE" w14:textId="77777777" w:rsidR="00B66A38" w:rsidRPr="00B4414A" w:rsidRDefault="00B66A38" w:rsidP="00B66A38">
      <w:pPr>
        <w:pStyle w:val="BodyTextIndent2"/>
        <w:tabs>
          <w:tab w:val="left" w:pos="1843"/>
        </w:tabs>
        <w:spacing w:line="240" w:lineRule="auto"/>
        <w:ind w:left="5580"/>
        <w:rPr>
          <w:rFonts w:cs="Arial"/>
          <w:sz w:val="22"/>
          <w:szCs w:val="22"/>
          <w:lang w:val="lt-LT"/>
        </w:rPr>
      </w:pPr>
    </w:p>
    <w:bookmarkEnd w:id="0"/>
    <w:bookmarkEnd w:id="1"/>
    <w:bookmarkEnd w:id="2"/>
    <w:bookmarkEnd w:id="3"/>
    <w:bookmarkEnd w:id="4"/>
    <w:bookmarkEnd w:id="5"/>
    <w:bookmarkEnd w:id="6"/>
    <w:bookmarkEnd w:id="7"/>
    <w:p w14:paraId="7CBC3450" w14:textId="6449BA89" w:rsidR="0056395A" w:rsidRPr="0056395A" w:rsidRDefault="0056395A" w:rsidP="0056395A">
      <w:pPr>
        <w:pStyle w:val="Title"/>
        <w:rPr>
          <w:rFonts w:ascii="Arial" w:hAnsi="Arial" w:cs="Arial"/>
          <w:sz w:val="22"/>
          <w:lang w:val="lt-LT"/>
        </w:rPr>
      </w:pPr>
      <w:r w:rsidRPr="0056395A">
        <w:rPr>
          <w:rFonts w:ascii="Arial" w:hAnsi="Arial" w:cs="Arial"/>
          <w:sz w:val="22"/>
          <w:lang w:val="lt-LT"/>
        </w:rPr>
        <w:t>TECHNICAL SPECIFICATION FOR THE PROCUREMENT OF ENVIRONMENTAL SAMPLE COLLECTION AND RADIONUCLIDE CONCENTRATION MEASUREMENT SERVICES</w:t>
      </w:r>
    </w:p>
    <w:p w14:paraId="0932D3FF" w14:textId="5ECD156F" w:rsidR="0068614A" w:rsidRPr="00B4414A" w:rsidRDefault="0068614A" w:rsidP="001571E0">
      <w:pPr>
        <w:pStyle w:val="Title"/>
        <w:rPr>
          <w:rFonts w:ascii="Arial" w:hAnsi="Arial" w:cs="Arial"/>
          <w:sz w:val="22"/>
          <w:szCs w:val="22"/>
        </w:rPr>
      </w:pPr>
    </w:p>
    <w:p w14:paraId="7DFB9023" w14:textId="77777777" w:rsidR="0068614A" w:rsidRPr="00B4414A" w:rsidRDefault="0068614A">
      <w:pPr>
        <w:rPr>
          <w:rFonts w:cs="Arial"/>
          <w:sz w:val="22"/>
          <w:szCs w:val="22"/>
          <w:lang w:val="lt-LT"/>
        </w:rPr>
      </w:pPr>
    </w:p>
    <w:p w14:paraId="36D578E4" w14:textId="77777777" w:rsidR="0068614A" w:rsidRPr="00B4414A" w:rsidRDefault="0068614A">
      <w:pPr>
        <w:spacing w:before="0" w:after="0"/>
        <w:rPr>
          <w:rFonts w:cs="Arial"/>
          <w:b/>
          <w:sz w:val="22"/>
          <w:szCs w:val="22"/>
          <w:lang w:val="lt-LT"/>
        </w:rPr>
      </w:pPr>
    </w:p>
    <w:p w14:paraId="368B8524" w14:textId="72E469B9" w:rsidR="0068614A" w:rsidRPr="00B4414A" w:rsidRDefault="003F4755">
      <w:pPr>
        <w:tabs>
          <w:tab w:val="center" w:pos="2268"/>
          <w:tab w:val="center" w:leader="underscore" w:pos="4536"/>
          <w:tab w:val="center" w:pos="4820"/>
          <w:tab w:val="center" w:pos="5103"/>
          <w:tab w:val="center" w:leader="underscore" w:pos="7371"/>
        </w:tabs>
        <w:spacing w:before="0" w:after="0"/>
        <w:jc w:val="center"/>
        <w:rPr>
          <w:rFonts w:cs="Arial"/>
          <w:sz w:val="22"/>
          <w:szCs w:val="22"/>
        </w:rPr>
      </w:pPr>
      <w:r>
        <w:rPr>
          <w:rFonts w:cs="Arial"/>
          <w:sz w:val="22"/>
        </w:rPr>
        <w:t>______________</w:t>
      </w:r>
      <w:r w:rsidR="005505E8" w:rsidRPr="00B4414A">
        <w:rPr>
          <w:rFonts w:cs="Arial"/>
          <w:sz w:val="22"/>
        </w:rPr>
        <w:t>_________2026 No. __________________________</w:t>
      </w:r>
    </w:p>
    <w:p w14:paraId="217F8667" w14:textId="77777777" w:rsidR="0068614A" w:rsidRPr="00B4414A" w:rsidRDefault="0068614A">
      <w:pPr>
        <w:pStyle w:val="Heading3"/>
        <w:tabs>
          <w:tab w:val="clear" w:pos="2268"/>
          <w:tab w:val="clear" w:pos="4536"/>
          <w:tab w:val="clear" w:pos="4820"/>
          <w:tab w:val="clear" w:pos="5103"/>
          <w:tab w:val="clear" w:pos="7371"/>
        </w:tabs>
        <w:spacing w:line="240" w:lineRule="auto"/>
        <w:rPr>
          <w:rFonts w:ascii="Arial" w:hAnsi="Arial" w:cs="Arial"/>
          <w:sz w:val="22"/>
          <w:szCs w:val="22"/>
        </w:rPr>
      </w:pPr>
      <w:proofErr w:type="spellStart"/>
      <w:r w:rsidRPr="00B4414A">
        <w:rPr>
          <w:rFonts w:ascii="Arial" w:hAnsi="Arial" w:cs="Arial"/>
          <w:sz w:val="22"/>
        </w:rPr>
        <w:t>Visaginas</w:t>
      </w:r>
      <w:proofErr w:type="spellEnd"/>
    </w:p>
    <w:p w14:paraId="12A38346" w14:textId="77777777" w:rsidR="0068614A" w:rsidRPr="00B4414A" w:rsidRDefault="0068614A">
      <w:pPr>
        <w:pStyle w:val="CommentText"/>
        <w:spacing w:before="0" w:after="0"/>
        <w:rPr>
          <w:rFonts w:cs="Arial"/>
          <w:sz w:val="22"/>
          <w:szCs w:val="22"/>
          <w:lang w:val="lt-LT"/>
        </w:rPr>
      </w:pPr>
    </w:p>
    <w:p w14:paraId="25EFD971" w14:textId="40055939" w:rsidR="0068614A" w:rsidRPr="00B4414A" w:rsidRDefault="007A18C7" w:rsidP="00056910">
      <w:pPr>
        <w:pStyle w:val="Heading1"/>
        <w:ind w:left="0" w:hanging="284"/>
        <w:rPr>
          <w:rFonts w:ascii="Arial" w:hAnsi="Arial" w:cs="Arial"/>
          <w:sz w:val="22"/>
          <w:szCs w:val="22"/>
        </w:rPr>
      </w:pPr>
      <w:r w:rsidRPr="00B4414A">
        <w:rPr>
          <w:rFonts w:ascii="Arial" w:hAnsi="Arial" w:cs="Arial"/>
          <w:sz w:val="22"/>
        </w:rPr>
        <w:t>SECTION</w:t>
      </w:r>
      <w:r w:rsidRPr="00B4414A">
        <w:rPr>
          <w:rFonts w:ascii="Arial" w:hAnsi="Arial" w:cs="Arial"/>
          <w:sz w:val="22"/>
        </w:rPr>
        <w:br/>
        <w:t>PROCUREMENT TYPE</w:t>
      </w:r>
    </w:p>
    <w:p w14:paraId="7D7582B0" w14:textId="77777777" w:rsidR="0068614A" w:rsidRPr="00B4414A" w:rsidRDefault="0068614A" w:rsidP="00153DCD">
      <w:pPr>
        <w:pStyle w:val="ListParagraph"/>
        <w:tabs>
          <w:tab w:val="clear" w:pos="1418"/>
          <w:tab w:val="left" w:pos="1701"/>
          <w:tab w:val="left" w:pos="3402"/>
          <w:tab w:val="left" w:pos="3828"/>
          <w:tab w:val="left" w:pos="4253"/>
        </w:tabs>
        <w:ind w:left="0" w:firstLine="1134"/>
        <w:rPr>
          <w:rFonts w:ascii="Arial" w:hAnsi="Arial" w:cs="Arial"/>
          <w:sz w:val="22"/>
          <w:szCs w:val="22"/>
        </w:rPr>
      </w:pPr>
      <w:bookmarkStart w:id="9" w:name="_Toc75156415"/>
      <w:bookmarkStart w:id="10" w:name="_Toc76523548"/>
      <w:r w:rsidRPr="00B4414A">
        <w:rPr>
          <w:rFonts w:ascii="Arial" w:hAnsi="Arial" w:cs="Arial"/>
          <w:sz w:val="22"/>
        </w:rPr>
        <w:t>Procurement of services.</w:t>
      </w:r>
    </w:p>
    <w:p w14:paraId="20239473" w14:textId="2CCA747F" w:rsidR="0068614A" w:rsidRPr="00B4414A" w:rsidRDefault="007420F9" w:rsidP="00EF687B">
      <w:pPr>
        <w:pStyle w:val="Heading1"/>
        <w:ind w:left="0" w:hanging="284"/>
        <w:rPr>
          <w:rFonts w:ascii="Arial" w:hAnsi="Arial" w:cs="Arial"/>
          <w:sz w:val="22"/>
          <w:szCs w:val="22"/>
        </w:rPr>
      </w:pPr>
      <w:r w:rsidRPr="00B4414A">
        <w:rPr>
          <w:rFonts w:ascii="Arial" w:hAnsi="Arial" w:cs="Arial"/>
          <w:sz w:val="22"/>
        </w:rPr>
        <w:t>SECTION</w:t>
      </w:r>
      <w:r w:rsidRPr="00B4414A">
        <w:rPr>
          <w:rFonts w:ascii="Arial" w:hAnsi="Arial" w:cs="Arial"/>
          <w:sz w:val="22"/>
        </w:rPr>
        <w:br/>
        <w:t>OBJECTIVE</w:t>
      </w:r>
    </w:p>
    <w:p w14:paraId="1002B2A8" w14:textId="28BF52CC" w:rsidR="0068614A" w:rsidRPr="00B4414A" w:rsidRDefault="003D73C4" w:rsidP="00153DCD">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The objective of this procurement is to acquire services for sampling and measuring radionuclide concentrations in air, atmospheric precipitation, water media and other environmental objects in order to implement the Radiological Environmental Monitoring Programme of State Enterprise Ignalina Nuclear Power Plant (hereinafter referred to as INPP or the Customer) No. DVSed-0410-3V11 (Clauses 7.3; 7.4; 7.6; 8) (hereinafter referred to as the Monitoring Programme), and also to ensure the performance of these services during an emergency at a nuclear facility (hereinafter referred to as NF), while participating in INPP emergency preparedness activities. </w:t>
      </w:r>
    </w:p>
    <w:p w14:paraId="528C9752" w14:textId="37C6C856" w:rsidR="0068614A" w:rsidRPr="00B4414A" w:rsidRDefault="001A7FAA" w:rsidP="00153DCD">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 xml:space="preserve">Measurement of radionuclide concentrations in air, atmospheric precipitation, samples of Lake </w:t>
      </w:r>
      <w:proofErr w:type="spellStart"/>
      <w:r w:rsidRPr="00B4414A">
        <w:rPr>
          <w:rFonts w:ascii="Arial" w:hAnsi="Arial" w:cs="Arial"/>
          <w:sz w:val="22"/>
        </w:rPr>
        <w:t>Drūkšiai</w:t>
      </w:r>
      <w:proofErr w:type="spellEnd"/>
      <w:r w:rsidRPr="00B4414A">
        <w:rPr>
          <w:rFonts w:ascii="Arial" w:hAnsi="Arial" w:cs="Arial"/>
          <w:sz w:val="22"/>
        </w:rPr>
        <w:t xml:space="preserve"> water, borehole water, channel water and other environmental samples is necessary in order to comply with the requirements of Order No. V-3028 of 26 December 2020 of the Minister of Health of the Republic of Lithuania “On the Approval of the Description of the Procedure for Radiological Environmental Monitoring of Economic Entities” as well as the </w:t>
      </w:r>
      <w:r w:rsidRPr="00B4414A">
        <w:rPr>
          <w:rFonts w:ascii="Arial" w:hAnsi="Arial" w:cs="Arial"/>
          <w:sz w:val="22"/>
        </w:rPr>
        <w:lastRenderedPageBreak/>
        <w:t>requirements of Order No. D1-546 of 16 September 2009 “On the Approval of the Regulations on Environmental Monitoring of Economic Operators”.</w:t>
      </w:r>
    </w:p>
    <w:p w14:paraId="56808A3E" w14:textId="0AB75574" w:rsidR="0033421B" w:rsidRPr="0056395A" w:rsidRDefault="0056395A" w:rsidP="0056395A">
      <w:pPr>
        <w:pStyle w:val="ListParagraph"/>
        <w:tabs>
          <w:tab w:val="clear" w:pos="1418"/>
          <w:tab w:val="left" w:pos="709"/>
          <w:tab w:val="left" w:pos="1701"/>
        </w:tabs>
        <w:spacing w:line="360" w:lineRule="auto"/>
        <w:ind w:left="0" w:firstLine="1134"/>
        <w:rPr>
          <w:rFonts w:ascii="Arial" w:hAnsi="Arial" w:cs="Arial"/>
          <w:sz w:val="22"/>
        </w:rPr>
      </w:pPr>
      <w:r w:rsidRPr="0056395A">
        <w:rPr>
          <w:rFonts w:ascii="Arial" w:hAnsi="Arial" w:cs="Arial"/>
          <w:sz w:val="22"/>
        </w:rPr>
        <w:t>The procured services are classified as a safety-important product.</w:t>
      </w:r>
    </w:p>
    <w:bookmarkEnd w:id="9"/>
    <w:bookmarkEnd w:id="10"/>
    <w:p w14:paraId="2EE37E26" w14:textId="77777777" w:rsidR="00593D7F" w:rsidRPr="00B4414A" w:rsidRDefault="00EF687B" w:rsidP="008D5DBB">
      <w:pPr>
        <w:pStyle w:val="Heading1"/>
        <w:spacing w:after="0"/>
        <w:ind w:left="0" w:hanging="284"/>
        <w:rPr>
          <w:rFonts w:ascii="Arial" w:hAnsi="Arial" w:cs="Arial"/>
          <w:sz w:val="22"/>
          <w:szCs w:val="22"/>
        </w:rPr>
      </w:pPr>
      <w:r w:rsidRPr="00B4414A">
        <w:rPr>
          <w:rFonts w:ascii="Arial" w:hAnsi="Arial" w:cs="Arial"/>
          <w:sz w:val="22"/>
        </w:rPr>
        <w:t xml:space="preserve">SECTION </w:t>
      </w:r>
    </w:p>
    <w:p w14:paraId="46B684C0" w14:textId="2558290F" w:rsidR="00750DC9" w:rsidRPr="00B4414A" w:rsidRDefault="00750DC9" w:rsidP="00F03880">
      <w:pPr>
        <w:spacing w:before="0" w:after="0"/>
        <w:ind w:left="2836" w:firstLine="709"/>
        <w:rPr>
          <w:rFonts w:cs="Arial"/>
          <w:b/>
          <w:sz w:val="22"/>
          <w:szCs w:val="22"/>
        </w:rPr>
      </w:pPr>
      <w:r w:rsidRPr="00B4414A">
        <w:rPr>
          <w:rFonts w:cs="Arial"/>
          <w:b/>
          <w:sz w:val="22"/>
        </w:rPr>
        <w:t>LIST OF ABBREVIATIONS</w:t>
      </w:r>
    </w:p>
    <w:p w14:paraId="3D09DE65" w14:textId="6E980FB9" w:rsidR="006B6246" w:rsidRPr="006B6246" w:rsidRDefault="006B6246" w:rsidP="006B6246">
      <w:pPr>
        <w:ind w:firstLine="1134"/>
        <w:rPr>
          <w:rFonts w:cs="Arial"/>
          <w:sz w:val="22"/>
          <w:szCs w:val="22"/>
        </w:rPr>
      </w:pPr>
      <w:proofErr w:type="spellStart"/>
      <w:r w:rsidRPr="006B6246">
        <w:rPr>
          <w:rFonts w:cs="Arial"/>
          <w:sz w:val="22"/>
          <w:szCs w:val="22"/>
        </w:rPr>
        <w:t>DCh</w:t>
      </w:r>
      <w:proofErr w:type="spellEnd"/>
      <w:r w:rsidRPr="006B6246">
        <w:rPr>
          <w:rFonts w:cs="Arial"/>
          <w:sz w:val="22"/>
          <w:szCs w:val="22"/>
        </w:rPr>
        <w:t xml:space="preserve">     </w:t>
      </w:r>
      <w:r w:rsidRPr="006B6246">
        <w:rPr>
          <w:rFonts w:cs="Arial"/>
          <w:sz w:val="22"/>
          <w:szCs w:val="22"/>
        </w:rPr>
        <w:tab/>
        <w:t>Discharge Channel</w:t>
      </w:r>
    </w:p>
    <w:p w14:paraId="592FF20F" w14:textId="5AA022E4" w:rsidR="006B6246" w:rsidRPr="006B6246" w:rsidRDefault="006B6246" w:rsidP="00634988">
      <w:pPr>
        <w:tabs>
          <w:tab w:val="left" w:pos="2268"/>
        </w:tabs>
        <w:ind w:firstLine="1134"/>
        <w:jc w:val="both"/>
        <w:rPr>
          <w:rFonts w:cs="Arial"/>
          <w:sz w:val="22"/>
          <w:szCs w:val="22"/>
        </w:rPr>
      </w:pPr>
      <w:proofErr w:type="gramStart"/>
      <w:r w:rsidRPr="006B6246">
        <w:rPr>
          <w:rFonts w:cs="Arial"/>
          <w:sz w:val="22"/>
          <w:szCs w:val="22"/>
        </w:rPr>
        <w:t xml:space="preserve">DWSS  </w:t>
      </w:r>
      <w:r w:rsidRPr="006B6246">
        <w:rPr>
          <w:rFonts w:cs="Arial"/>
          <w:sz w:val="22"/>
          <w:szCs w:val="22"/>
        </w:rPr>
        <w:tab/>
      </w:r>
      <w:proofErr w:type="gramEnd"/>
      <w:r w:rsidRPr="006B6246">
        <w:rPr>
          <w:rFonts w:cs="Arial"/>
          <w:sz w:val="22"/>
          <w:szCs w:val="22"/>
        </w:rPr>
        <w:t>Domestic wastewater sewer system</w:t>
      </w:r>
    </w:p>
    <w:p w14:paraId="70C4047A" w14:textId="4C677A3E" w:rsidR="006B6246" w:rsidRPr="006B6246" w:rsidRDefault="006B6246" w:rsidP="00634988">
      <w:pPr>
        <w:tabs>
          <w:tab w:val="left" w:pos="709"/>
          <w:tab w:val="left" w:pos="2268"/>
        </w:tabs>
        <w:ind w:firstLine="1134"/>
        <w:jc w:val="both"/>
        <w:rPr>
          <w:rFonts w:cs="Arial"/>
          <w:color w:val="000000" w:themeColor="text1"/>
          <w:sz w:val="22"/>
          <w:szCs w:val="22"/>
        </w:rPr>
      </w:pPr>
      <w:r w:rsidRPr="006B6246">
        <w:rPr>
          <w:rFonts w:cs="Arial"/>
          <w:color w:val="000000" w:themeColor="text1"/>
          <w:sz w:val="22"/>
          <w:szCs w:val="22"/>
        </w:rPr>
        <w:t xml:space="preserve">EML   </w:t>
      </w:r>
      <w:r w:rsidRPr="006B6246">
        <w:rPr>
          <w:rFonts w:cs="Arial"/>
          <w:color w:val="000000" w:themeColor="text1"/>
          <w:sz w:val="22"/>
          <w:szCs w:val="22"/>
        </w:rPr>
        <w:tab/>
        <w:t>LRD Environmental Monitoring Laboratory</w:t>
      </w:r>
    </w:p>
    <w:p w14:paraId="1F444825" w14:textId="38C96834" w:rsidR="00434B1F" w:rsidRPr="006B6246" w:rsidRDefault="008C301A" w:rsidP="00634988">
      <w:pPr>
        <w:tabs>
          <w:tab w:val="left" w:pos="709"/>
          <w:tab w:val="left" w:pos="2268"/>
        </w:tabs>
        <w:ind w:firstLine="1134"/>
        <w:jc w:val="both"/>
        <w:rPr>
          <w:rFonts w:cs="Arial"/>
          <w:color w:val="000000" w:themeColor="text1"/>
          <w:sz w:val="22"/>
          <w:szCs w:val="22"/>
        </w:rPr>
      </w:pPr>
      <w:proofErr w:type="gramStart"/>
      <w:r w:rsidRPr="006B6246">
        <w:rPr>
          <w:rFonts w:cs="Arial"/>
          <w:color w:val="000000" w:themeColor="text1"/>
          <w:sz w:val="22"/>
          <w:szCs w:val="22"/>
        </w:rPr>
        <w:t xml:space="preserve">EPO  </w:t>
      </w:r>
      <w:r w:rsidR="006B6246" w:rsidRPr="006B6246">
        <w:rPr>
          <w:rFonts w:cs="Arial"/>
          <w:color w:val="000000" w:themeColor="text1"/>
          <w:sz w:val="22"/>
          <w:szCs w:val="22"/>
        </w:rPr>
        <w:tab/>
      </w:r>
      <w:proofErr w:type="gramEnd"/>
      <w:r w:rsidRPr="006B6246">
        <w:rPr>
          <w:rFonts w:cs="Arial"/>
          <w:color w:val="000000" w:themeColor="text1"/>
          <w:sz w:val="22"/>
          <w:szCs w:val="22"/>
        </w:rPr>
        <w:t xml:space="preserve"> Emergency Preparedness Organization</w:t>
      </w:r>
    </w:p>
    <w:p w14:paraId="0E11EC4D" w14:textId="21AF57E7" w:rsidR="00D11246" w:rsidRPr="006B6246" w:rsidRDefault="00D11246" w:rsidP="00634988">
      <w:pPr>
        <w:tabs>
          <w:tab w:val="left" w:pos="709"/>
          <w:tab w:val="left" w:pos="2268"/>
        </w:tabs>
        <w:ind w:firstLine="1134"/>
        <w:jc w:val="both"/>
        <w:rPr>
          <w:rFonts w:cs="Arial"/>
          <w:color w:val="000000" w:themeColor="text1"/>
          <w:sz w:val="22"/>
          <w:szCs w:val="22"/>
        </w:rPr>
      </w:pPr>
      <w:r w:rsidRPr="006B6246">
        <w:rPr>
          <w:rFonts w:cs="Arial"/>
          <w:color w:val="000000" w:themeColor="text1"/>
          <w:sz w:val="22"/>
          <w:szCs w:val="22"/>
        </w:rPr>
        <w:t xml:space="preserve">EPP   </w:t>
      </w:r>
      <w:r w:rsidR="006B6246" w:rsidRPr="006B6246">
        <w:rPr>
          <w:rFonts w:cs="Arial"/>
          <w:color w:val="000000" w:themeColor="text1"/>
          <w:sz w:val="22"/>
          <w:szCs w:val="22"/>
        </w:rPr>
        <w:tab/>
      </w:r>
      <w:r w:rsidRPr="006B6246">
        <w:rPr>
          <w:rFonts w:cs="Arial"/>
          <w:color w:val="000000" w:themeColor="text1"/>
          <w:sz w:val="22"/>
          <w:szCs w:val="22"/>
        </w:rPr>
        <w:t>Emergency Preparedness Plan</w:t>
      </w:r>
    </w:p>
    <w:p w14:paraId="6798404D" w14:textId="5ECBF78E" w:rsidR="006B6246" w:rsidRPr="006B6246" w:rsidRDefault="006B6246" w:rsidP="00634988">
      <w:pPr>
        <w:tabs>
          <w:tab w:val="decimal" w:pos="1276"/>
          <w:tab w:val="left" w:pos="1560"/>
          <w:tab w:val="left" w:pos="2268"/>
        </w:tabs>
        <w:ind w:firstLine="1134"/>
        <w:jc w:val="both"/>
        <w:rPr>
          <w:rFonts w:cs="Arial"/>
          <w:sz w:val="22"/>
          <w:szCs w:val="22"/>
        </w:rPr>
      </w:pPr>
      <w:proofErr w:type="spellStart"/>
      <w:proofErr w:type="gramStart"/>
      <w:r w:rsidRPr="006B6246">
        <w:rPr>
          <w:rFonts w:cs="Arial"/>
          <w:sz w:val="22"/>
          <w:szCs w:val="22"/>
        </w:rPr>
        <w:t>ICh</w:t>
      </w:r>
      <w:proofErr w:type="spellEnd"/>
      <w:r w:rsidRPr="006B6246">
        <w:rPr>
          <w:rFonts w:cs="Arial"/>
          <w:sz w:val="22"/>
          <w:szCs w:val="22"/>
        </w:rPr>
        <w:t xml:space="preserve">  </w:t>
      </w:r>
      <w:r w:rsidRPr="006B6246">
        <w:rPr>
          <w:rFonts w:cs="Arial"/>
          <w:sz w:val="22"/>
          <w:szCs w:val="22"/>
        </w:rPr>
        <w:tab/>
      </w:r>
      <w:proofErr w:type="gramEnd"/>
      <w:r w:rsidRPr="006B6246">
        <w:rPr>
          <w:rFonts w:cs="Arial"/>
          <w:sz w:val="22"/>
          <w:szCs w:val="22"/>
        </w:rPr>
        <w:t>Intake Channel</w:t>
      </w:r>
    </w:p>
    <w:p w14:paraId="113E5B1E" w14:textId="51E4FD18" w:rsidR="006B6246" w:rsidRPr="006B6246" w:rsidRDefault="006B6246" w:rsidP="00634988">
      <w:pPr>
        <w:tabs>
          <w:tab w:val="left" w:pos="2268"/>
        </w:tabs>
        <w:ind w:firstLine="1134"/>
        <w:rPr>
          <w:rFonts w:cs="Arial"/>
          <w:sz w:val="22"/>
          <w:szCs w:val="22"/>
        </w:rPr>
      </w:pPr>
      <w:proofErr w:type="gramStart"/>
      <w:r w:rsidRPr="006B6246">
        <w:rPr>
          <w:rFonts w:cs="Arial"/>
          <w:sz w:val="22"/>
          <w:szCs w:val="22"/>
        </w:rPr>
        <w:t xml:space="preserve">INPP  </w:t>
      </w:r>
      <w:r w:rsidRPr="006B6246">
        <w:rPr>
          <w:rFonts w:cs="Arial"/>
          <w:sz w:val="22"/>
          <w:szCs w:val="22"/>
        </w:rPr>
        <w:tab/>
      </w:r>
      <w:proofErr w:type="gramEnd"/>
      <w:r w:rsidRPr="006B6246">
        <w:rPr>
          <w:rFonts w:cs="Arial"/>
          <w:sz w:val="22"/>
          <w:szCs w:val="22"/>
        </w:rPr>
        <w:t>Ignalina Nuclear Power Plant</w:t>
      </w:r>
    </w:p>
    <w:p w14:paraId="40793CCF" w14:textId="58CE5AE2" w:rsidR="006B6246" w:rsidRPr="006B6246" w:rsidRDefault="006B6246" w:rsidP="00634988">
      <w:pPr>
        <w:tabs>
          <w:tab w:val="left" w:pos="2268"/>
        </w:tabs>
        <w:ind w:firstLine="1134"/>
        <w:jc w:val="both"/>
        <w:rPr>
          <w:rFonts w:cs="Arial"/>
          <w:sz w:val="22"/>
          <w:szCs w:val="22"/>
        </w:rPr>
      </w:pPr>
      <w:proofErr w:type="gramStart"/>
      <w:r w:rsidRPr="006B6246">
        <w:rPr>
          <w:rFonts w:cs="Arial"/>
          <w:sz w:val="22"/>
          <w:szCs w:val="22"/>
        </w:rPr>
        <w:t xml:space="preserve">ISFSF  </w:t>
      </w:r>
      <w:r w:rsidRPr="006B6246">
        <w:rPr>
          <w:rFonts w:cs="Arial"/>
          <w:sz w:val="22"/>
          <w:szCs w:val="22"/>
        </w:rPr>
        <w:tab/>
      </w:r>
      <w:proofErr w:type="gramEnd"/>
      <w:r w:rsidRPr="006B6246">
        <w:rPr>
          <w:rFonts w:cs="Arial"/>
          <w:sz w:val="22"/>
          <w:szCs w:val="22"/>
        </w:rPr>
        <w:t xml:space="preserve">Interim Spent Fuel Storage Facility </w:t>
      </w:r>
    </w:p>
    <w:p w14:paraId="061EA5DF" w14:textId="7F816FC8" w:rsidR="006B6246" w:rsidRPr="006B6246" w:rsidRDefault="006B6246" w:rsidP="00634988">
      <w:pPr>
        <w:tabs>
          <w:tab w:val="left" w:pos="2268"/>
        </w:tabs>
        <w:ind w:firstLine="1134"/>
        <w:jc w:val="both"/>
        <w:rPr>
          <w:rFonts w:cs="Arial"/>
          <w:sz w:val="22"/>
          <w:szCs w:val="22"/>
        </w:rPr>
      </w:pPr>
      <w:proofErr w:type="gramStart"/>
      <w:r w:rsidRPr="006B6246">
        <w:rPr>
          <w:rFonts w:cs="Arial"/>
          <w:sz w:val="22"/>
          <w:szCs w:val="22"/>
        </w:rPr>
        <w:t xml:space="preserve">ISWS  </w:t>
      </w:r>
      <w:r w:rsidRPr="006B6246">
        <w:rPr>
          <w:rFonts w:cs="Arial"/>
          <w:sz w:val="22"/>
          <w:szCs w:val="22"/>
        </w:rPr>
        <w:tab/>
      </w:r>
      <w:proofErr w:type="gramEnd"/>
      <w:r w:rsidRPr="006B6246">
        <w:rPr>
          <w:rFonts w:cs="Arial"/>
          <w:sz w:val="22"/>
          <w:szCs w:val="22"/>
        </w:rPr>
        <w:t>Industrial and surface wastewater sewage system</w:t>
      </w:r>
    </w:p>
    <w:p w14:paraId="71828F13" w14:textId="77777777" w:rsidR="006B6246" w:rsidRPr="006B6246" w:rsidRDefault="006B6246" w:rsidP="006B6246">
      <w:pPr>
        <w:tabs>
          <w:tab w:val="left" w:pos="709"/>
        </w:tabs>
        <w:ind w:firstLine="1134"/>
        <w:jc w:val="both"/>
        <w:rPr>
          <w:rFonts w:cs="Arial"/>
          <w:sz w:val="22"/>
          <w:szCs w:val="22"/>
        </w:rPr>
      </w:pPr>
      <w:proofErr w:type="gramStart"/>
      <w:r w:rsidRPr="006B6246">
        <w:rPr>
          <w:rFonts w:cs="Arial"/>
          <w:sz w:val="22"/>
          <w:szCs w:val="22"/>
        </w:rPr>
        <w:t xml:space="preserve">LANDFILL  </w:t>
      </w:r>
      <w:proofErr w:type="spellStart"/>
      <w:r w:rsidRPr="006B6246">
        <w:rPr>
          <w:rFonts w:cs="Arial"/>
          <w:sz w:val="22"/>
          <w:szCs w:val="22"/>
        </w:rPr>
        <w:t>Landfill</w:t>
      </w:r>
      <w:proofErr w:type="spellEnd"/>
      <w:proofErr w:type="gramEnd"/>
      <w:r w:rsidRPr="006B6246">
        <w:rPr>
          <w:rFonts w:cs="Arial"/>
          <w:sz w:val="22"/>
          <w:szCs w:val="22"/>
        </w:rPr>
        <w:t xml:space="preserve"> Facility for Short-Lived Very </w:t>
      </w:r>
      <w:proofErr w:type="gramStart"/>
      <w:r w:rsidRPr="006B6246">
        <w:rPr>
          <w:rFonts w:cs="Arial"/>
          <w:sz w:val="22"/>
          <w:szCs w:val="22"/>
        </w:rPr>
        <w:t>Low Level</w:t>
      </w:r>
      <w:proofErr w:type="gramEnd"/>
      <w:r w:rsidRPr="006B6246">
        <w:rPr>
          <w:rFonts w:cs="Arial"/>
          <w:sz w:val="22"/>
          <w:szCs w:val="22"/>
        </w:rPr>
        <w:t xml:space="preserve"> Waste</w:t>
      </w:r>
    </w:p>
    <w:p w14:paraId="18C2F568" w14:textId="23AA4A23" w:rsidR="006B6246" w:rsidRPr="006B6246" w:rsidRDefault="006B6246" w:rsidP="00634988">
      <w:pPr>
        <w:tabs>
          <w:tab w:val="left" w:pos="2268"/>
        </w:tabs>
        <w:ind w:firstLine="1134"/>
        <w:jc w:val="both"/>
        <w:rPr>
          <w:rFonts w:cs="Arial"/>
          <w:sz w:val="22"/>
          <w:szCs w:val="22"/>
        </w:rPr>
      </w:pPr>
      <w:r w:rsidRPr="006B6246">
        <w:rPr>
          <w:rFonts w:cs="Arial"/>
          <w:sz w:val="22"/>
          <w:szCs w:val="22"/>
        </w:rPr>
        <w:t xml:space="preserve">LRD </w:t>
      </w:r>
      <w:r w:rsidRPr="006B6246">
        <w:rPr>
          <w:rFonts w:cs="Arial"/>
          <w:sz w:val="22"/>
          <w:szCs w:val="22"/>
        </w:rPr>
        <w:tab/>
        <w:t>Laboratory Research Division</w:t>
      </w:r>
    </w:p>
    <w:p w14:paraId="1E3926ED" w14:textId="56EAEB91" w:rsidR="00862EC0" w:rsidRPr="00634988" w:rsidRDefault="00862EC0" w:rsidP="00634988">
      <w:pPr>
        <w:tabs>
          <w:tab w:val="left" w:pos="2268"/>
        </w:tabs>
        <w:ind w:firstLine="1134"/>
        <w:jc w:val="both"/>
        <w:rPr>
          <w:rFonts w:cs="Arial"/>
          <w:sz w:val="22"/>
          <w:szCs w:val="22"/>
        </w:rPr>
      </w:pPr>
      <w:r w:rsidRPr="00634988">
        <w:rPr>
          <w:rFonts w:cs="Arial"/>
          <w:sz w:val="22"/>
          <w:szCs w:val="22"/>
        </w:rPr>
        <w:t xml:space="preserve">NF    </w:t>
      </w:r>
      <w:r w:rsidR="006B6246" w:rsidRPr="00634988">
        <w:rPr>
          <w:rFonts w:cs="Arial"/>
          <w:sz w:val="22"/>
          <w:szCs w:val="22"/>
        </w:rPr>
        <w:tab/>
      </w:r>
      <w:r w:rsidRPr="00634988">
        <w:rPr>
          <w:rFonts w:cs="Arial"/>
          <w:sz w:val="22"/>
          <w:szCs w:val="22"/>
        </w:rPr>
        <w:t>Nuclear Facility</w:t>
      </w:r>
    </w:p>
    <w:p w14:paraId="375C0950" w14:textId="5C11BCD4" w:rsidR="006B6246" w:rsidRPr="006B6246" w:rsidRDefault="006B6246" w:rsidP="00634988">
      <w:pPr>
        <w:tabs>
          <w:tab w:val="left" w:pos="2268"/>
        </w:tabs>
        <w:ind w:firstLine="1134"/>
        <w:jc w:val="both"/>
        <w:rPr>
          <w:rFonts w:cs="Arial"/>
          <w:sz w:val="22"/>
          <w:szCs w:val="22"/>
        </w:rPr>
      </w:pPr>
      <w:r w:rsidRPr="006B6246">
        <w:rPr>
          <w:rFonts w:cs="Arial"/>
          <w:sz w:val="22"/>
          <w:szCs w:val="22"/>
        </w:rPr>
        <w:t>PI VH</w:t>
      </w:r>
      <w:r w:rsidRPr="006B6246">
        <w:rPr>
          <w:rFonts w:cs="Arial"/>
          <w:sz w:val="22"/>
          <w:szCs w:val="22"/>
        </w:rPr>
        <w:tab/>
        <w:t xml:space="preserve">Public Institution </w:t>
      </w:r>
      <w:proofErr w:type="spellStart"/>
      <w:r w:rsidRPr="006B6246">
        <w:rPr>
          <w:rFonts w:cs="Arial"/>
          <w:sz w:val="22"/>
          <w:szCs w:val="22"/>
        </w:rPr>
        <w:t>Visaginas</w:t>
      </w:r>
      <w:proofErr w:type="spellEnd"/>
      <w:r w:rsidRPr="006B6246">
        <w:rPr>
          <w:rFonts w:cs="Arial"/>
          <w:sz w:val="22"/>
          <w:szCs w:val="22"/>
        </w:rPr>
        <w:t xml:space="preserve"> Hospital</w:t>
      </w:r>
    </w:p>
    <w:p w14:paraId="1FCB6473" w14:textId="2004A02A" w:rsidR="006B6246" w:rsidRPr="006B6246" w:rsidRDefault="006B6246" w:rsidP="00634988">
      <w:pPr>
        <w:tabs>
          <w:tab w:val="left" w:pos="2268"/>
        </w:tabs>
        <w:ind w:firstLine="1134"/>
        <w:jc w:val="both"/>
        <w:rPr>
          <w:rFonts w:cs="Arial"/>
          <w:sz w:val="22"/>
          <w:szCs w:val="22"/>
        </w:rPr>
      </w:pPr>
      <w:r w:rsidRPr="006B6246">
        <w:rPr>
          <w:rFonts w:cs="Arial"/>
          <w:sz w:val="22"/>
          <w:szCs w:val="22"/>
        </w:rPr>
        <w:t>RPS</w:t>
      </w:r>
      <w:r w:rsidRPr="006B6246">
        <w:rPr>
          <w:rFonts w:cs="Arial"/>
          <w:sz w:val="22"/>
          <w:szCs w:val="22"/>
        </w:rPr>
        <w:tab/>
        <w:t>EPO Radiation Protection Service</w:t>
      </w:r>
    </w:p>
    <w:p w14:paraId="7F219AFF" w14:textId="2D9C874B" w:rsidR="006B6246" w:rsidRPr="006B6246" w:rsidRDefault="006B6246" w:rsidP="00634988">
      <w:pPr>
        <w:tabs>
          <w:tab w:val="left" w:pos="2268"/>
        </w:tabs>
        <w:ind w:firstLine="1134"/>
        <w:jc w:val="both"/>
        <w:rPr>
          <w:rFonts w:cs="Arial"/>
          <w:sz w:val="22"/>
          <w:szCs w:val="22"/>
        </w:rPr>
      </w:pPr>
      <w:r w:rsidRPr="006B6246">
        <w:rPr>
          <w:rFonts w:cs="Arial"/>
          <w:sz w:val="22"/>
          <w:szCs w:val="22"/>
        </w:rPr>
        <w:t xml:space="preserve">SE           </w:t>
      </w:r>
      <w:r w:rsidR="00634988">
        <w:rPr>
          <w:rFonts w:cs="Arial"/>
          <w:sz w:val="22"/>
          <w:szCs w:val="22"/>
        </w:rPr>
        <w:t xml:space="preserve">   </w:t>
      </w:r>
      <w:r w:rsidRPr="006B6246">
        <w:rPr>
          <w:rFonts w:cs="Arial"/>
          <w:sz w:val="22"/>
          <w:szCs w:val="22"/>
        </w:rPr>
        <w:t>State Enterprise</w:t>
      </w:r>
    </w:p>
    <w:p w14:paraId="7647D909" w14:textId="3E0BFDF2" w:rsidR="006B6246" w:rsidRPr="006B6246" w:rsidRDefault="006B6246" w:rsidP="00634988">
      <w:pPr>
        <w:tabs>
          <w:tab w:val="left" w:pos="2268"/>
        </w:tabs>
        <w:ind w:firstLine="1134"/>
        <w:jc w:val="both"/>
        <w:rPr>
          <w:rFonts w:cs="Arial"/>
          <w:sz w:val="22"/>
          <w:szCs w:val="22"/>
        </w:rPr>
      </w:pPr>
      <w:proofErr w:type="gramStart"/>
      <w:r w:rsidRPr="006B6246">
        <w:rPr>
          <w:rFonts w:cs="Arial"/>
          <w:sz w:val="22"/>
          <w:szCs w:val="22"/>
        </w:rPr>
        <w:t xml:space="preserve">SFDSF  </w:t>
      </w:r>
      <w:r w:rsidRPr="006B6246">
        <w:rPr>
          <w:rFonts w:cs="Arial"/>
          <w:sz w:val="22"/>
          <w:szCs w:val="22"/>
        </w:rPr>
        <w:tab/>
      </w:r>
      <w:proofErr w:type="gramEnd"/>
      <w:r w:rsidRPr="006B6246">
        <w:rPr>
          <w:rFonts w:cs="Arial"/>
          <w:sz w:val="22"/>
          <w:szCs w:val="22"/>
        </w:rPr>
        <w:t>Spent Fuel Dry Storage Facility</w:t>
      </w:r>
      <w:r w:rsidRPr="006B6246">
        <w:rPr>
          <w:rFonts w:cs="Arial"/>
          <w:sz w:val="22"/>
          <w:szCs w:val="22"/>
        </w:rPr>
        <w:tab/>
      </w:r>
    </w:p>
    <w:p w14:paraId="1D0A546A" w14:textId="6D1A1104" w:rsidR="006B6246" w:rsidRPr="006B6246" w:rsidRDefault="006B6246" w:rsidP="00634988">
      <w:pPr>
        <w:tabs>
          <w:tab w:val="left" w:pos="2268"/>
        </w:tabs>
        <w:ind w:firstLine="1134"/>
        <w:jc w:val="both"/>
        <w:rPr>
          <w:rFonts w:cs="Arial"/>
          <w:sz w:val="22"/>
          <w:szCs w:val="22"/>
        </w:rPr>
      </w:pPr>
      <w:proofErr w:type="gramStart"/>
      <w:r w:rsidRPr="006B6246">
        <w:rPr>
          <w:rFonts w:cs="Arial"/>
          <w:sz w:val="22"/>
          <w:szCs w:val="22"/>
        </w:rPr>
        <w:t xml:space="preserve">SWRF  </w:t>
      </w:r>
      <w:r w:rsidRPr="006B6246">
        <w:rPr>
          <w:rFonts w:cs="Arial"/>
          <w:sz w:val="22"/>
          <w:szCs w:val="22"/>
        </w:rPr>
        <w:tab/>
      </w:r>
      <w:proofErr w:type="gramEnd"/>
      <w:r w:rsidRPr="006B6246">
        <w:rPr>
          <w:rFonts w:cs="Arial"/>
          <w:sz w:val="22"/>
          <w:szCs w:val="22"/>
        </w:rPr>
        <w:t>Solid Radioactive Waste Retrieval Facility</w:t>
      </w:r>
    </w:p>
    <w:p w14:paraId="2BA22CBC" w14:textId="1C0BBA12" w:rsidR="006A7119" w:rsidRPr="006B6246" w:rsidRDefault="006A7119" w:rsidP="00634988">
      <w:pPr>
        <w:tabs>
          <w:tab w:val="left" w:pos="2268"/>
        </w:tabs>
        <w:ind w:firstLine="1134"/>
        <w:jc w:val="both"/>
        <w:rPr>
          <w:rFonts w:cs="Arial"/>
          <w:sz w:val="22"/>
          <w:szCs w:val="22"/>
        </w:rPr>
      </w:pPr>
      <w:r w:rsidRPr="006B6246">
        <w:rPr>
          <w:rFonts w:cs="Arial"/>
          <w:sz w:val="22"/>
          <w:szCs w:val="22"/>
        </w:rPr>
        <w:t xml:space="preserve">SWTSF </w:t>
      </w:r>
      <w:r w:rsidR="006B6246" w:rsidRPr="006B6246">
        <w:rPr>
          <w:rFonts w:cs="Arial"/>
          <w:sz w:val="22"/>
          <w:szCs w:val="22"/>
        </w:rPr>
        <w:tab/>
      </w:r>
      <w:r w:rsidRPr="006B6246">
        <w:rPr>
          <w:rFonts w:cs="Arial"/>
          <w:sz w:val="22"/>
          <w:szCs w:val="22"/>
        </w:rPr>
        <w:t>Solid Waste Treatment and Storage Facility</w:t>
      </w:r>
    </w:p>
    <w:p w14:paraId="6CED9DEE" w14:textId="77777777" w:rsidR="00940EC3" w:rsidRPr="00B4414A" w:rsidRDefault="00940EC3" w:rsidP="00A95BE4">
      <w:pPr>
        <w:ind w:firstLine="1134"/>
        <w:jc w:val="both"/>
        <w:rPr>
          <w:rFonts w:cs="Arial"/>
          <w:sz w:val="22"/>
          <w:szCs w:val="22"/>
          <w:lang w:val="lt-LT"/>
        </w:rPr>
      </w:pPr>
    </w:p>
    <w:p w14:paraId="7695F8C8" w14:textId="68FF13FF" w:rsidR="0068614A" w:rsidRPr="00B4414A" w:rsidRDefault="00634988" w:rsidP="00B9274F">
      <w:pPr>
        <w:pStyle w:val="Heading1"/>
        <w:ind w:left="0" w:hanging="284"/>
        <w:rPr>
          <w:rFonts w:ascii="Arial" w:hAnsi="Arial" w:cs="Arial"/>
          <w:sz w:val="22"/>
          <w:szCs w:val="22"/>
        </w:rPr>
      </w:pPr>
      <w:r>
        <w:rPr>
          <w:rFonts w:ascii="Arial" w:hAnsi="Arial" w:cs="Arial"/>
          <w:sz w:val="22"/>
        </w:rPr>
        <w:t xml:space="preserve"> </w:t>
      </w:r>
      <w:r w:rsidR="00750DC9" w:rsidRPr="00B4414A">
        <w:rPr>
          <w:rFonts w:ascii="Arial" w:hAnsi="Arial" w:cs="Arial"/>
          <w:sz w:val="22"/>
        </w:rPr>
        <w:t>DESCRIPTION OF THE SERVICES AND SCOPE OF PROVISION</w:t>
      </w:r>
    </w:p>
    <w:p w14:paraId="591D80E5" w14:textId="7274BDDB" w:rsidR="003A6674" w:rsidRPr="00B4414A" w:rsidRDefault="00D31D2D" w:rsidP="00371A1D">
      <w:pPr>
        <w:pStyle w:val="ListParagraph"/>
        <w:tabs>
          <w:tab w:val="clear" w:pos="1418"/>
          <w:tab w:val="left" w:pos="1701"/>
        </w:tabs>
        <w:spacing w:line="360" w:lineRule="auto"/>
        <w:ind w:left="0" w:firstLine="1134"/>
        <w:rPr>
          <w:rFonts w:ascii="Arial" w:hAnsi="Arial" w:cs="Arial"/>
          <w:sz w:val="22"/>
          <w:szCs w:val="22"/>
        </w:rPr>
      </w:pPr>
      <w:bookmarkStart w:id="11" w:name="OLE_LINK3"/>
      <w:r w:rsidRPr="00B4414A">
        <w:rPr>
          <w:rFonts w:ascii="Arial" w:hAnsi="Arial" w:cs="Arial"/>
          <w:sz w:val="22"/>
        </w:rPr>
        <w:t>When providing the services, the Supplier shall:</w:t>
      </w:r>
    </w:p>
    <w:p w14:paraId="7276023F" w14:textId="0216B579" w:rsidR="00BE63B9" w:rsidRPr="00B4414A" w:rsidRDefault="00D31D2D" w:rsidP="00371A1D">
      <w:pPr>
        <w:pStyle w:val="Style1"/>
        <w:tabs>
          <w:tab w:val="left" w:pos="709"/>
          <w:tab w:val="left" w:pos="1134"/>
          <w:tab w:val="left" w:pos="1276"/>
          <w:tab w:val="left" w:pos="1701"/>
        </w:tabs>
        <w:spacing w:line="360" w:lineRule="auto"/>
        <w:ind w:left="0" w:firstLine="1134"/>
        <w:rPr>
          <w:rFonts w:ascii="Arial" w:hAnsi="Arial" w:cs="Arial"/>
          <w:sz w:val="22"/>
          <w:szCs w:val="22"/>
        </w:rPr>
      </w:pPr>
      <w:r w:rsidRPr="00B4414A">
        <w:rPr>
          <w:rFonts w:ascii="Arial" w:hAnsi="Arial" w:cs="Arial"/>
          <w:sz w:val="22"/>
        </w:rPr>
        <w:t xml:space="preserve"> perform sample collection and testing in accordance with the Monitoring Programme approved by INPP and determine the activity concentrations of the radionuclides specified in the </w:t>
      </w:r>
      <w:r w:rsidR="00634988" w:rsidRPr="00B4414A">
        <w:rPr>
          <w:rFonts w:ascii="Arial" w:hAnsi="Arial" w:cs="Arial"/>
          <w:sz w:val="22"/>
        </w:rPr>
        <w:t>Programme</w:t>
      </w:r>
      <w:r w:rsidRPr="00B4414A">
        <w:rPr>
          <w:rFonts w:ascii="Arial" w:hAnsi="Arial" w:cs="Arial"/>
          <w:sz w:val="22"/>
        </w:rPr>
        <w:t>, as well as other parameters specified therein.</w:t>
      </w:r>
    </w:p>
    <w:p w14:paraId="344112D0" w14:textId="04BE06D1" w:rsidR="00385B38" w:rsidRPr="00B4414A" w:rsidRDefault="001B6E4E" w:rsidP="00371A1D">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The </w:t>
      </w:r>
      <w:r w:rsidR="00634988" w:rsidRPr="00B4414A">
        <w:rPr>
          <w:rFonts w:ascii="Arial" w:hAnsi="Arial" w:cs="Arial"/>
          <w:sz w:val="22"/>
        </w:rPr>
        <w:t xml:space="preserve">Monitoring Programme </w:t>
      </w:r>
      <w:r w:rsidRPr="00B4414A">
        <w:rPr>
          <w:rFonts w:ascii="Arial" w:hAnsi="Arial" w:cs="Arial"/>
          <w:sz w:val="22"/>
        </w:rPr>
        <w:t>includes:</w:t>
      </w:r>
    </w:p>
    <w:p w14:paraId="13FBDACA" w14:textId="7DBB1DFC" w:rsidR="00954CF0" w:rsidRPr="000E47A4" w:rsidRDefault="63183C42" w:rsidP="000E47A4">
      <w:pPr>
        <w:pStyle w:val="Style1"/>
        <w:tabs>
          <w:tab w:val="left" w:pos="709"/>
          <w:tab w:val="left" w:pos="1701"/>
        </w:tabs>
        <w:spacing w:line="360" w:lineRule="auto"/>
        <w:ind w:left="0" w:firstLine="1134"/>
        <w:rPr>
          <w:rFonts w:ascii="Arial" w:hAnsi="Arial" w:cs="Arial"/>
          <w:sz w:val="22"/>
        </w:rPr>
      </w:pPr>
      <w:r w:rsidRPr="00B4414A">
        <w:rPr>
          <w:rFonts w:ascii="Arial" w:hAnsi="Arial" w:cs="Arial"/>
          <w:sz w:val="22"/>
        </w:rPr>
        <w:t xml:space="preserve">sample collection and/or </w:t>
      </w:r>
      <w:r w:rsidR="000E47A4" w:rsidRPr="000E47A4">
        <w:rPr>
          <w:rFonts w:ascii="Arial" w:hAnsi="Arial" w:cs="Arial"/>
          <w:sz w:val="22"/>
        </w:rPr>
        <w:t>acquisition of samples</w:t>
      </w:r>
      <w:r w:rsidRPr="000E47A4">
        <w:rPr>
          <w:rFonts w:ascii="Arial" w:hAnsi="Arial" w:cs="Arial"/>
          <w:sz w:val="22"/>
        </w:rPr>
        <w:t>;</w:t>
      </w:r>
    </w:p>
    <w:p w14:paraId="35539221" w14:textId="19201FEE" w:rsidR="00954CF0" w:rsidRPr="00B4414A" w:rsidRDefault="43851E24" w:rsidP="00371A1D">
      <w:pPr>
        <w:pStyle w:val="Style1"/>
        <w:tabs>
          <w:tab w:val="left" w:pos="709"/>
          <w:tab w:val="left" w:pos="1701"/>
        </w:tabs>
        <w:spacing w:line="360" w:lineRule="auto"/>
        <w:ind w:left="0" w:firstLine="1134"/>
        <w:rPr>
          <w:rFonts w:ascii="Arial" w:hAnsi="Arial" w:cs="Arial"/>
          <w:sz w:val="22"/>
          <w:szCs w:val="22"/>
        </w:rPr>
      </w:pPr>
      <w:r w:rsidRPr="00B4414A">
        <w:rPr>
          <w:rFonts w:ascii="Arial" w:hAnsi="Arial" w:cs="Arial"/>
          <w:sz w:val="22"/>
        </w:rPr>
        <w:t>determination of radionuclide activity concentrations in samples;</w:t>
      </w:r>
    </w:p>
    <w:p w14:paraId="2D15E0D3" w14:textId="4C9DF2ED" w:rsidR="008900C9" w:rsidRPr="00B4414A" w:rsidRDefault="598AFA63" w:rsidP="00371A1D">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 xml:space="preserve">Sampling of channel water shall be performed 3 (three) times per month at 5 (five) sampling points specified in Table 9 of this Specification. When taking water samples at SFDSF ISWS wastewater discharge points, it is mandatory to measure the water flow level in </w:t>
      </w:r>
      <w:r w:rsidRPr="00B4414A">
        <w:rPr>
          <w:rFonts w:ascii="Arial" w:hAnsi="Arial" w:cs="Arial"/>
          <w:sz w:val="22"/>
        </w:rPr>
        <w:lastRenderedPageBreak/>
        <w:t xml:space="preserve">three pipes (3 measurements per month) using a wooden ruler </w:t>
      </w:r>
      <w:proofErr w:type="gramStart"/>
      <w:r w:rsidRPr="00B4414A">
        <w:rPr>
          <w:rFonts w:ascii="Arial" w:hAnsi="Arial" w:cs="Arial"/>
          <w:sz w:val="22"/>
        </w:rPr>
        <w:t>in order to</w:t>
      </w:r>
      <w:proofErr w:type="gramEnd"/>
      <w:r w:rsidRPr="00B4414A">
        <w:rPr>
          <w:rFonts w:ascii="Arial" w:hAnsi="Arial" w:cs="Arial"/>
          <w:sz w:val="22"/>
        </w:rPr>
        <w:t xml:space="preserve"> calculate the amount of INPP wastewater. </w:t>
      </w:r>
    </w:p>
    <w:p w14:paraId="50A301AB" w14:textId="627D4A55" w:rsidR="00C65564" w:rsidRPr="00B4414A" w:rsidRDefault="00CB79D8" w:rsidP="00371A1D">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 xml:space="preserve">Sampling from Lake </w:t>
      </w:r>
      <w:proofErr w:type="spellStart"/>
      <w:r w:rsidRPr="00B4414A">
        <w:rPr>
          <w:rFonts w:ascii="Arial" w:hAnsi="Arial" w:cs="Arial"/>
          <w:sz w:val="22"/>
        </w:rPr>
        <w:t>Drūkšiai</w:t>
      </w:r>
      <w:proofErr w:type="spellEnd"/>
      <w:r w:rsidRPr="00B4414A">
        <w:rPr>
          <w:rFonts w:ascii="Arial" w:hAnsi="Arial" w:cs="Arial"/>
          <w:sz w:val="22"/>
        </w:rPr>
        <w:t xml:space="preserve"> shall be performed once per year at 6 (six) sampling points (see Annex 4 to the Technical Specification). Sampling from Lake </w:t>
      </w:r>
      <w:proofErr w:type="spellStart"/>
      <w:r w:rsidRPr="00B4414A">
        <w:rPr>
          <w:rFonts w:ascii="Arial" w:hAnsi="Arial" w:cs="Arial"/>
          <w:sz w:val="22"/>
        </w:rPr>
        <w:t>Drūkšiai</w:t>
      </w:r>
      <w:proofErr w:type="spellEnd"/>
      <w:r w:rsidRPr="00B4414A">
        <w:rPr>
          <w:rFonts w:ascii="Arial" w:hAnsi="Arial" w:cs="Arial"/>
          <w:sz w:val="22"/>
        </w:rPr>
        <w:t xml:space="preserve"> must be performed in the lake water area, not closer than 50 metres from the shore.</w:t>
      </w:r>
    </w:p>
    <w:p w14:paraId="558964B8" w14:textId="773A26D8" w:rsidR="005B6DFD" w:rsidRPr="00B4414A" w:rsidRDefault="00941A8B" w:rsidP="00371A1D">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Preparation of atmospheric air and precipitation samples shall be performed using the method applied by the Supplier or according to the instruction provided by the Customer.  Air filtration shall be carried out using FPP</w:t>
      </w:r>
      <w:r w:rsidRPr="00B4414A">
        <w:rPr>
          <w:rFonts w:ascii="Cambria Math" w:hAnsi="Cambria Math" w:cs="Cambria Math"/>
          <w:sz w:val="22"/>
        </w:rPr>
        <w:t>‑</w:t>
      </w:r>
      <w:r w:rsidRPr="00B4414A">
        <w:rPr>
          <w:rFonts w:ascii="Arial" w:hAnsi="Arial" w:cs="Arial"/>
          <w:sz w:val="22"/>
        </w:rPr>
        <w:t>15 filter fabric or equivalent.</w:t>
      </w:r>
    </w:p>
    <w:p w14:paraId="779FB51B" w14:textId="173D7FD0" w:rsidR="0024597C" w:rsidRPr="00B4414A" w:rsidRDefault="006B7D7C" w:rsidP="00371A1D">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 xml:space="preserve">Radiological environmental monitoring shall be performed in accordance with the requirements of Order No. V-3028 of 26 December 2020 of the Minister of Health of the Republic of Lithuania “On the Approval of the Description of the Procedure for Radiological Environmental Monitoring of Economic Entities. </w:t>
      </w:r>
    </w:p>
    <w:p w14:paraId="0D8ADC55" w14:textId="457226FA" w:rsidR="00B47F86" w:rsidRPr="00B4414A" w:rsidRDefault="007C0476" w:rsidP="00DE2E13">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 xml:space="preserve">The Supplier must provide the results of these measurements, </w:t>
      </w:r>
      <w:proofErr w:type="gramStart"/>
      <w:r w:rsidRPr="00B4414A">
        <w:rPr>
          <w:rFonts w:ascii="Arial" w:hAnsi="Arial" w:cs="Arial"/>
          <w:sz w:val="22"/>
        </w:rPr>
        <w:t>taking into account</w:t>
      </w:r>
      <w:proofErr w:type="gramEnd"/>
      <w:r w:rsidRPr="00B4414A">
        <w:rPr>
          <w:rFonts w:ascii="Arial" w:hAnsi="Arial" w:cs="Arial"/>
          <w:sz w:val="22"/>
        </w:rPr>
        <w:t xml:space="preserve"> the type of object and the specifics of the tests performed:</w:t>
      </w:r>
    </w:p>
    <w:p w14:paraId="795D23B4" w14:textId="2B306ADB" w:rsidR="000955AD" w:rsidRPr="00B4414A" w:rsidRDefault="003E59C7" w:rsidP="00DE2E13">
      <w:pPr>
        <w:pStyle w:val="ListParagraph"/>
        <w:numPr>
          <w:ilvl w:val="0"/>
          <w:numId w:val="62"/>
        </w:numPr>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for samples of water discharged into the environment (</w:t>
      </w:r>
      <w:proofErr w:type="spellStart"/>
      <w:r w:rsidRPr="00B4414A">
        <w:rPr>
          <w:rFonts w:ascii="Arial" w:hAnsi="Arial" w:cs="Arial"/>
          <w:sz w:val="22"/>
        </w:rPr>
        <w:t>DCh</w:t>
      </w:r>
      <w:proofErr w:type="spellEnd"/>
      <w:r w:rsidRPr="00B4414A">
        <w:rPr>
          <w:rFonts w:ascii="Arial" w:hAnsi="Arial" w:cs="Arial"/>
          <w:sz w:val="22"/>
        </w:rPr>
        <w:t xml:space="preserve">, </w:t>
      </w:r>
      <w:proofErr w:type="spellStart"/>
      <w:r w:rsidRPr="00B4414A">
        <w:rPr>
          <w:rFonts w:ascii="Arial" w:hAnsi="Arial" w:cs="Arial"/>
          <w:sz w:val="22"/>
        </w:rPr>
        <w:t>ICh</w:t>
      </w:r>
      <w:proofErr w:type="spellEnd"/>
      <w:r w:rsidRPr="00B4414A">
        <w:rPr>
          <w:rFonts w:ascii="Arial" w:hAnsi="Arial" w:cs="Arial"/>
          <w:sz w:val="22"/>
        </w:rPr>
        <w:t>, ISWS</w:t>
      </w:r>
      <w:r w:rsidRPr="00B4414A">
        <w:rPr>
          <w:rFonts w:ascii="Cambria Math" w:hAnsi="Cambria Math" w:cs="Cambria Math"/>
          <w:sz w:val="22"/>
        </w:rPr>
        <w:t>‑</w:t>
      </w:r>
      <w:r w:rsidRPr="00B4414A">
        <w:rPr>
          <w:rFonts w:ascii="Arial" w:hAnsi="Arial" w:cs="Arial"/>
          <w:sz w:val="22"/>
        </w:rPr>
        <w:t>1,2, ISWS</w:t>
      </w:r>
      <w:r w:rsidRPr="00B4414A">
        <w:rPr>
          <w:rFonts w:ascii="Cambria Math" w:hAnsi="Cambria Math" w:cs="Cambria Math"/>
          <w:sz w:val="22"/>
        </w:rPr>
        <w:t>‑</w:t>
      </w:r>
      <w:r w:rsidRPr="00B4414A">
        <w:rPr>
          <w:rFonts w:ascii="Arial" w:hAnsi="Arial" w:cs="Arial"/>
          <w:sz w:val="22"/>
        </w:rPr>
        <w:t>3, ISWS</w:t>
      </w:r>
      <w:r w:rsidRPr="00B4414A">
        <w:rPr>
          <w:rFonts w:ascii="Cambria Math" w:hAnsi="Cambria Math" w:cs="Cambria Math"/>
          <w:sz w:val="22"/>
        </w:rPr>
        <w:t>‑</w:t>
      </w:r>
      <w:r w:rsidRPr="00B4414A">
        <w:rPr>
          <w:rFonts w:ascii="Arial" w:hAnsi="Arial" w:cs="Arial"/>
          <w:sz w:val="22"/>
        </w:rPr>
        <w:t xml:space="preserve">SFDSF), the results of measuring </w:t>
      </w:r>
      <w:r w:rsidRPr="00B4414A">
        <w:rPr>
          <w:rFonts w:ascii="Arial" w:hAnsi="Arial" w:cs="Arial"/>
          <w:b/>
          <w:bCs/>
          <w:sz w:val="22"/>
        </w:rPr>
        <w:t>gamma and H</w:t>
      </w:r>
      <w:r w:rsidRPr="00B4414A">
        <w:rPr>
          <w:rFonts w:ascii="Cambria Math" w:hAnsi="Cambria Math" w:cs="Cambria Math"/>
          <w:b/>
          <w:bCs/>
          <w:sz w:val="22"/>
        </w:rPr>
        <w:t>‑</w:t>
      </w:r>
      <w:r w:rsidRPr="00B4414A">
        <w:rPr>
          <w:rFonts w:ascii="Arial" w:hAnsi="Arial" w:cs="Arial"/>
          <w:b/>
          <w:bCs/>
          <w:sz w:val="22"/>
        </w:rPr>
        <w:t>3</w:t>
      </w:r>
      <w:r w:rsidRPr="00B4414A">
        <w:rPr>
          <w:rFonts w:ascii="Arial" w:hAnsi="Arial" w:cs="Arial"/>
          <w:sz w:val="22"/>
        </w:rPr>
        <w:t xml:space="preserve"> activity concentrations must be submitted no later than within </w:t>
      </w:r>
      <w:r w:rsidRPr="00B4414A">
        <w:rPr>
          <w:rFonts w:ascii="Arial" w:hAnsi="Arial" w:cs="Arial"/>
          <w:b/>
          <w:bCs/>
          <w:sz w:val="22"/>
        </w:rPr>
        <w:t>5 working days</w:t>
      </w:r>
      <w:r w:rsidRPr="00B4414A">
        <w:rPr>
          <w:rFonts w:ascii="Arial" w:hAnsi="Arial" w:cs="Arial"/>
          <w:sz w:val="22"/>
        </w:rPr>
        <w:t xml:space="preserve"> from sample collection. </w:t>
      </w:r>
      <w:r w:rsidR="00F91388">
        <w:rPr>
          <w:rFonts w:ascii="Arial" w:hAnsi="Arial" w:cs="Arial"/>
          <w:sz w:val="22"/>
        </w:rPr>
        <w:t>T</w:t>
      </w:r>
      <w:r w:rsidRPr="00B4414A">
        <w:rPr>
          <w:rFonts w:ascii="Arial" w:hAnsi="Arial" w:cs="Arial"/>
          <w:sz w:val="22"/>
        </w:rPr>
        <w:t xml:space="preserve">he results of measuring </w:t>
      </w:r>
      <w:r w:rsidRPr="00B4414A">
        <w:rPr>
          <w:rFonts w:ascii="Arial" w:hAnsi="Arial" w:cs="Arial"/>
          <w:b/>
          <w:bCs/>
          <w:sz w:val="22"/>
        </w:rPr>
        <w:t>Sr</w:t>
      </w:r>
      <w:r w:rsidRPr="00B4414A">
        <w:rPr>
          <w:rFonts w:ascii="Cambria Math" w:hAnsi="Cambria Math" w:cs="Cambria Math"/>
          <w:b/>
          <w:bCs/>
          <w:sz w:val="22"/>
        </w:rPr>
        <w:t>‑</w:t>
      </w:r>
      <w:r w:rsidRPr="00B4414A">
        <w:rPr>
          <w:rFonts w:ascii="Arial" w:hAnsi="Arial" w:cs="Arial"/>
          <w:b/>
          <w:bCs/>
          <w:sz w:val="22"/>
        </w:rPr>
        <w:t>90 and C</w:t>
      </w:r>
      <w:r w:rsidRPr="00B4414A">
        <w:rPr>
          <w:rFonts w:ascii="Cambria Math" w:hAnsi="Cambria Math" w:cs="Cambria Math"/>
          <w:b/>
          <w:bCs/>
          <w:sz w:val="22"/>
        </w:rPr>
        <w:t>‑</w:t>
      </w:r>
      <w:r w:rsidRPr="00B4414A">
        <w:rPr>
          <w:rFonts w:ascii="Arial" w:hAnsi="Arial" w:cs="Arial"/>
          <w:b/>
          <w:bCs/>
          <w:sz w:val="22"/>
        </w:rPr>
        <w:t>14</w:t>
      </w:r>
      <w:r w:rsidRPr="00B4414A">
        <w:rPr>
          <w:rFonts w:ascii="Arial" w:hAnsi="Arial" w:cs="Arial"/>
          <w:sz w:val="22"/>
        </w:rPr>
        <w:t xml:space="preserve"> activity concentrations must be submitted no later than within </w:t>
      </w:r>
      <w:r w:rsidRPr="00B4414A">
        <w:rPr>
          <w:rFonts w:ascii="Arial" w:hAnsi="Arial" w:cs="Arial"/>
          <w:b/>
          <w:bCs/>
          <w:sz w:val="22"/>
        </w:rPr>
        <w:t>20 working days</w:t>
      </w:r>
      <w:r w:rsidRPr="00B4414A">
        <w:rPr>
          <w:rFonts w:ascii="Arial" w:hAnsi="Arial" w:cs="Arial"/>
          <w:sz w:val="22"/>
        </w:rPr>
        <w:t xml:space="preserve"> from sample collection. </w:t>
      </w:r>
    </w:p>
    <w:p w14:paraId="78BE4436" w14:textId="7C7F3EA9" w:rsidR="00526892" w:rsidRPr="00B4414A" w:rsidRDefault="00AB7A26" w:rsidP="00DE2E13">
      <w:pPr>
        <w:pStyle w:val="ListParagraph"/>
        <w:numPr>
          <w:ilvl w:val="0"/>
          <w:numId w:val="62"/>
        </w:numPr>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 xml:space="preserve">for all other water samples, except monitoring borehole samples, the results of measuring </w:t>
      </w:r>
      <w:r w:rsidRPr="00B4414A">
        <w:rPr>
          <w:rFonts w:ascii="Arial" w:hAnsi="Arial" w:cs="Arial"/>
          <w:b/>
          <w:bCs/>
          <w:sz w:val="22"/>
        </w:rPr>
        <w:t>gamma and H</w:t>
      </w:r>
      <w:r w:rsidRPr="00B4414A">
        <w:rPr>
          <w:rFonts w:ascii="Cambria Math" w:hAnsi="Cambria Math" w:cs="Cambria Math"/>
          <w:b/>
          <w:bCs/>
          <w:sz w:val="22"/>
        </w:rPr>
        <w:t>‑</w:t>
      </w:r>
      <w:r w:rsidRPr="00B4414A">
        <w:rPr>
          <w:rFonts w:ascii="Arial" w:hAnsi="Arial" w:cs="Arial"/>
          <w:b/>
          <w:bCs/>
          <w:sz w:val="22"/>
        </w:rPr>
        <w:t>3</w:t>
      </w:r>
      <w:r w:rsidRPr="00B4414A">
        <w:rPr>
          <w:rFonts w:ascii="Arial" w:hAnsi="Arial" w:cs="Arial"/>
          <w:sz w:val="22"/>
        </w:rPr>
        <w:t xml:space="preserve"> activity concentrations must be submitted no later than within </w:t>
      </w:r>
      <w:r w:rsidRPr="00B4414A">
        <w:rPr>
          <w:rFonts w:ascii="Arial" w:hAnsi="Arial" w:cs="Arial"/>
          <w:b/>
          <w:bCs/>
          <w:sz w:val="22"/>
        </w:rPr>
        <w:t>10 working days</w:t>
      </w:r>
      <w:r w:rsidRPr="00B4414A">
        <w:rPr>
          <w:rFonts w:ascii="Arial" w:hAnsi="Arial" w:cs="Arial"/>
          <w:sz w:val="22"/>
        </w:rPr>
        <w:t xml:space="preserve"> after sample collection. </w:t>
      </w:r>
      <w:r w:rsidRPr="00B4414A">
        <w:rPr>
          <w:rFonts w:ascii="Arial" w:hAnsi="Arial" w:cs="Arial"/>
          <w:b/>
          <w:sz w:val="22"/>
        </w:rPr>
        <w:t xml:space="preserve"> </w:t>
      </w:r>
      <w:r w:rsidRPr="00B4414A">
        <w:rPr>
          <w:rFonts w:ascii="Arial" w:hAnsi="Arial" w:cs="Arial"/>
          <w:sz w:val="22"/>
        </w:rPr>
        <w:t xml:space="preserve">The results of measuring </w:t>
      </w:r>
      <w:r w:rsidRPr="00B4414A">
        <w:rPr>
          <w:rFonts w:ascii="Arial" w:hAnsi="Arial" w:cs="Arial"/>
          <w:b/>
          <w:bCs/>
          <w:sz w:val="22"/>
        </w:rPr>
        <w:t>Sr</w:t>
      </w:r>
      <w:r w:rsidRPr="00B4414A">
        <w:rPr>
          <w:rFonts w:ascii="Cambria Math" w:hAnsi="Cambria Math" w:cs="Cambria Math"/>
          <w:b/>
          <w:bCs/>
          <w:sz w:val="22"/>
        </w:rPr>
        <w:t>‑</w:t>
      </w:r>
      <w:r w:rsidRPr="00B4414A">
        <w:rPr>
          <w:rFonts w:ascii="Arial" w:hAnsi="Arial" w:cs="Arial"/>
          <w:b/>
          <w:bCs/>
          <w:sz w:val="22"/>
        </w:rPr>
        <w:t>90</w:t>
      </w:r>
      <w:r w:rsidRPr="00B4414A">
        <w:rPr>
          <w:rFonts w:ascii="Arial" w:hAnsi="Arial" w:cs="Arial"/>
          <w:sz w:val="22"/>
        </w:rPr>
        <w:t xml:space="preserve"> activity concentration must be submitted no later than within </w:t>
      </w:r>
      <w:r w:rsidRPr="00B4414A">
        <w:rPr>
          <w:rFonts w:ascii="Arial" w:hAnsi="Arial" w:cs="Arial"/>
          <w:b/>
          <w:bCs/>
          <w:sz w:val="22"/>
        </w:rPr>
        <w:t>20 working days</w:t>
      </w:r>
      <w:r w:rsidRPr="00B4414A">
        <w:rPr>
          <w:rFonts w:ascii="Arial" w:hAnsi="Arial" w:cs="Arial"/>
          <w:sz w:val="22"/>
        </w:rPr>
        <w:t xml:space="preserve"> from sample collection.</w:t>
      </w:r>
      <w:r w:rsidR="00F91388">
        <w:rPr>
          <w:rFonts w:ascii="Arial" w:hAnsi="Arial" w:cs="Arial"/>
          <w:sz w:val="22"/>
        </w:rPr>
        <w:t xml:space="preserve"> </w:t>
      </w:r>
      <w:r w:rsidRPr="00B4414A">
        <w:rPr>
          <w:rFonts w:ascii="Arial" w:hAnsi="Arial" w:cs="Arial"/>
          <w:sz w:val="22"/>
        </w:rPr>
        <w:t xml:space="preserve">The results of measuring </w:t>
      </w:r>
      <w:r w:rsidRPr="00B4414A">
        <w:rPr>
          <w:rFonts w:ascii="Arial" w:hAnsi="Arial" w:cs="Arial"/>
          <w:b/>
          <w:bCs/>
          <w:sz w:val="22"/>
        </w:rPr>
        <w:t>beta and alpha</w:t>
      </w:r>
      <w:r w:rsidRPr="00B4414A">
        <w:rPr>
          <w:rFonts w:ascii="Arial" w:hAnsi="Arial" w:cs="Arial"/>
          <w:sz w:val="22"/>
        </w:rPr>
        <w:t xml:space="preserve"> emitter activity concentrations must be submitted no later than within </w:t>
      </w:r>
      <w:r w:rsidRPr="00B4414A">
        <w:rPr>
          <w:rFonts w:ascii="Arial" w:hAnsi="Arial" w:cs="Arial"/>
          <w:b/>
          <w:bCs/>
          <w:sz w:val="22"/>
        </w:rPr>
        <w:t>10 working days</w:t>
      </w:r>
      <w:r w:rsidRPr="00B4414A">
        <w:rPr>
          <w:rFonts w:ascii="Arial" w:hAnsi="Arial" w:cs="Arial"/>
          <w:sz w:val="22"/>
        </w:rPr>
        <w:t xml:space="preserve"> from sample collection. </w:t>
      </w:r>
    </w:p>
    <w:p w14:paraId="2C9025A3" w14:textId="024FEA35" w:rsidR="004F2E50" w:rsidRPr="00B4414A" w:rsidRDefault="004F2E50" w:rsidP="00DE2E13">
      <w:pPr>
        <w:pStyle w:val="ListParagraph"/>
        <w:numPr>
          <w:ilvl w:val="0"/>
          <w:numId w:val="62"/>
        </w:numPr>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 xml:space="preserve">for monitoring borehole samples, the results of measuring </w:t>
      </w:r>
      <w:r w:rsidRPr="00B4414A">
        <w:rPr>
          <w:rFonts w:ascii="Arial" w:hAnsi="Arial" w:cs="Arial"/>
          <w:b/>
          <w:bCs/>
          <w:sz w:val="22"/>
        </w:rPr>
        <w:t>gamma, H</w:t>
      </w:r>
      <w:r w:rsidRPr="00B4414A">
        <w:rPr>
          <w:rFonts w:ascii="Cambria Math" w:hAnsi="Cambria Math" w:cs="Cambria Math"/>
          <w:b/>
          <w:bCs/>
          <w:sz w:val="22"/>
        </w:rPr>
        <w:t>‑</w:t>
      </w:r>
      <w:r w:rsidRPr="00B4414A">
        <w:rPr>
          <w:rFonts w:ascii="Arial" w:hAnsi="Arial" w:cs="Arial"/>
          <w:b/>
          <w:bCs/>
          <w:sz w:val="22"/>
        </w:rPr>
        <w:t>3, Sr</w:t>
      </w:r>
      <w:r w:rsidRPr="00B4414A">
        <w:rPr>
          <w:rFonts w:ascii="Cambria Math" w:hAnsi="Cambria Math" w:cs="Cambria Math"/>
          <w:b/>
          <w:bCs/>
          <w:sz w:val="22"/>
        </w:rPr>
        <w:t>‑</w:t>
      </w:r>
      <w:r w:rsidRPr="00B4414A">
        <w:rPr>
          <w:rFonts w:ascii="Arial" w:hAnsi="Arial" w:cs="Arial"/>
          <w:b/>
          <w:bCs/>
          <w:sz w:val="22"/>
        </w:rPr>
        <w:t>90</w:t>
      </w:r>
      <w:r w:rsidRPr="00B4414A">
        <w:rPr>
          <w:rFonts w:ascii="Arial" w:hAnsi="Arial" w:cs="Arial"/>
          <w:sz w:val="22"/>
        </w:rPr>
        <w:t xml:space="preserve"> activity concentrations, as well as the water level, must be submitted no later than within </w:t>
      </w:r>
      <w:r w:rsidRPr="00B4414A">
        <w:rPr>
          <w:rFonts w:ascii="Arial" w:hAnsi="Arial" w:cs="Arial"/>
          <w:b/>
          <w:bCs/>
          <w:sz w:val="22"/>
        </w:rPr>
        <w:t>20 working days</w:t>
      </w:r>
      <w:r w:rsidRPr="00B4414A">
        <w:rPr>
          <w:rFonts w:ascii="Arial" w:hAnsi="Arial" w:cs="Arial"/>
          <w:sz w:val="22"/>
        </w:rPr>
        <w:t xml:space="preserve"> from sample collection.</w:t>
      </w:r>
    </w:p>
    <w:p w14:paraId="33665D85" w14:textId="3893CCC9" w:rsidR="00506C05" w:rsidRPr="00B4414A" w:rsidRDefault="00243D13" w:rsidP="00DE2E13">
      <w:pPr>
        <w:pStyle w:val="ListParagraph"/>
        <w:numPr>
          <w:ilvl w:val="0"/>
          <w:numId w:val="62"/>
        </w:numPr>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 xml:space="preserve">for atmospheric air samples, the results of measuring </w:t>
      </w:r>
      <w:r w:rsidRPr="00B4414A">
        <w:rPr>
          <w:rFonts w:ascii="Arial" w:hAnsi="Arial" w:cs="Arial"/>
          <w:b/>
          <w:bCs/>
          <w:sz w:val="22"/>
        </w:rPr>
        <w:t>gamma and H</w:t>
      </w:r>
      <w:r w:rsidRPr="00B4414A">
        <w:rPr>
          <w:rFonts w:ascii="Cambria Math" w:hAnsi="Cambria Math" w:cs="Cambria Math"/>
          <w:b/>
          <w:bCs/>
          <w:sz w:val="22"/>
        </w:rPr>
        <w:t>‑</w:t>
      </w:r>
      <w:r w:rsidRPr="00B4414A">
        <w:rPr>
          <w:rFonts w:ascii="Arial" w:hAnsi="Arial" w:cs="Arial"/>
          <w:b/>
          <w:bCs/>
          <w:sz w:val="22"/>
        </w:rPr>
        <w:t>3</w:t>
      </w:r>
      <w:r w:rsidRPr="00B4414A">
        <w:rPr>
          <w:rFonts w:ascii="Arial" w:hAnsi="Arial" w:cs="Arial"/>
          <w:sz w:val="22"/>
        </w:rPr>
        <w:t xml:space="preserve"> activity concentrations must be submitted no later than within </w:t>
      </w:r>
      <w:r w:rsidRPr="00B4414A">
        <w:rPr>
          <w:rFonts w:ascii="Arial" w:hAnsi="Arial" w:cs="Arial"/>
          <w:b/>
          <w:bCs/>
          <w:sz w:val="22"/>
        </w:rPr>
        <w:t>7 working days</w:t>
      </w:r>
      <w:r w:rsidRPr="00B4414A">
        <w:rPr>
          <w:rFonts w:ascii="Arial" w:hAnsi="Arial" w:cs="Arial"/>
          <w:sz w:val="22"/>
        </w:rPr>
        <w:t xml:space="preserve"> from sample collection.  The results of measuring </w:t>
      </w:r>
      <w:r w:rsidRPr="00B4414A">
        <w:rPr>
          <w:rFonts w:ascii="Arial" w:hAnsi="Arial" w:cs="Arial"/>
          <w:b/>
          <w:bCs/>
          <w:sz w:val="22"/>
        </w:rPr>
        <w:t>Sr</w:t>
      </w:r>
      <w:r w:rsidRPr="00B4414A">
        <w:rPr>
          <w:rFonts w:ascii="Cambria Math" w:hAnsi="Cambria Math" w:cs="Cambria Math"/>
          <w:b/>
          <w:bCs/>
          <w:sz w:val="22"/>
        </w:rPr>
        <w:t>‑</w:t>
      </w:r>
      <w:r w:rsidRPr="00B4414A">
        <w:rPr>
          <w:rFonts w:ascii="Arial" w:hAnsi="Arial" w:cs="Arial"/>
          <w:b/>
          <w:bCs/>
          <w:sz w:val="22"/>
        </w:rPr>
        <w:t>90</w:t>
      </w:r>
      <w:r w:rsidRPr="00B4414A">
        <w:rPr>
          <w:rFonts w:ascii="Arial" w:hAnsi="Arial" w:cs="Arial"/>
          <w:sz w:val="22"/>
        </w:rPr>
        <w:t xml:space="preserve"> activity concentration must be submitted no later than within </w:t>
      </w:r>
      <w:r w:rsidRPr="00B4414A">
        <w:rPr>
          <w:rFonts w:ascii="Arial" w:hAnsi="Arial" w:cs="Arial"/>
          <w:b/>
          <w:bCs/>
          <w:sz w:val="22"/>
        </w:rPr>
        <w:t>20 working days</w:t>
      </w:r>
      <w:r w:rsidRPr="00B4414A">
        <w:rPr>
          <w:rFonts w:ascii="Arial" w:hAnsi="Arial" w:cs="Arial"/>
          <w:sz w:val="22"/>
        </w:rPr>
        <w:t xml:space="preserve"> from sample collection.</w:t>
      </w:r>
    </w:p>
    <w:p w14:paraId="2B55B5EF" w14:textId="30D47344" w:rsidR="007418DB" w:rsidRPr="00B4414A" w:rsidRDefault="0091228C" w:rsidP="00DE2E13">
      <w:pPr>
        <w:pStyle w:val="ListParagraph"/>
        <w:numPr>
          <w:ilvl w:val="0"/>
          <w:numId w:val="62"/>
        </w:numPr>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lastRenderedPageBreak/>
        <w:t xml:space="preserve">for atmospheric precipitation samples, the results of measuring </w:t>
      </w:r>
      <w:r w:rsidRPr="00B4414A">
        <w:rPr>
          <w:rFonts w:ascii="Arial" w:hAnsi="Arial" w:cs="Arial"/>
          <w:b/>
          <w:bCs/>
          <w:sz w:val="22"/>
        </w:rPr>
        <w:t>gamma and H</w:t>
      </w:r>
      <w:r w:rsidRPr="00B4414A">
        <w:rPr>
          <w:rFonts w:ascii="Cambria Math" w:hAnsi="Cambria Math" w:cs="Cambria Math"/>
          <w:b/>
          <w:bCs/>
          <w:sz w:val="22"/>
        </w:rPr>
        <w:t>‑</w:t>
      </w:r>
      <w:r w:rsidRPr="00B4414A">
        <w:rPr>
          <w:rFonts w:ascii="Arial" w:hAnsi="Arial" w:cs="Arial"/>
          <w:b/>
          <w:bCs/>
          <w:sz w:val="22"/>
        </w:rPr>
        <w:t>3</w:t>
      </w:r>
      <w:r w:rsidRPr="00B4414A">
        <w:rPr>
          <w:rFonts w:ascii="Arial" w:hAnsi="Arial" w:cs="Arial"/>
          <w:sz w:val="22"/>
        </w:rPr>
        <w:t xml:space="preserve"> activity concentrations must be submitted no later than within </w:t>
      </w:r>
      <w:r w:rsidRPr="00B4414A">
        <w:rPr>
          <w:rFonts w:ascii="Arial" w:hAnsi="Arial" w:cs="Arial"/>
          <w:b/>
          <w:bCs/>
          <w:sz w:val="22"/>
        </w:rPr>
        <w:t>10 working days</w:t>
      </w:r>
      <w:r w:rsidRPr="00B4414A">
        <w:rPr>
          <w:rFonts w:ascii="Arial" w:hAnsi="Arial" w:cs="Arial"/>
          <w:sz w:val="22"/>
        </w:rPr>
        <w:t xml:space="preserve"> from sample collection. </w:t>
      </w:r>
    </w:p>
    <w:p w14:paraId="378DFF5A" w14:textId="44A904C0" w:rsidR="00A9274B" w:rsidRPr="00B4414A" w:rsidRDefault="00B93E96" w:rsidP="00DE2E13">
      <w:pPr>
        <w:pStyle w:val="ListParagraph"/>
        <w:numPr>
          <w:ilvl w:val="0"/>
          <w:numId w:val="62"/>
        </w:numPr>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for snow samples (if snow cover has formed), the result of measuring </w:t>
      </w:r>
      <w:r w:rsidRPr="00B4414A">
        <w:rPr>
          <w:rFonts w:ascii="Arial" w:hAnsi="Arial" w:cs="Arial"/>
          <w:b/>
          <w:bCs/>
          <w:sz w:val="22"/>
        </w:rPr>
        <w:t>gamma</w:t>
      </w:r>
      <w:r w:rsidRPr="00B4414A">
        <w:rPr>
          <w:rFonts w:ascii="Arial" w:hAnsi="Arial" w:cs="Arial"/>
          <w:sz w:val="22"/>
        </w:rPr>
        <w:t xml:space="preserve"> activity concentration must be submitted within </w:t>
      </w:r>
      <w:r w:rsidRPr="00B4414A">
        <w:rPr>
          <w:rFonts w:ascii="Arial" w:hAnsi="Arial" w:cs="Arial"/>
          <w:b/>
          <w:bCs/>
          <w:sz w:val="22"/>
        </w:rPr>
        <w:t>7 working days</w:t>
      </w:r>
      <w:r w:rsidRPr="00B4414A">
        <w:rPr>
          <w:rFonts w:ascii="Arial" w:hAnsi="Arial" w:cs="Arial"/>
          <w:sz w:val="22"/>
        </w:rPr>
        <w:t xml:space="preserve"> from sample collection.</w:t>
      </w:r>
    </w:p>
    <w:p w14:paraId="32A2B186" w14:textId="6D0DFCCD" w:rsidR="009D28D0" w:rsidRPr="00B4414A" w:rsidRDefault="00D230CA" w:rsidP="00DE2E13">
      <w:pPr>
        <w:pStyle w:val="ListParagraph"/>
        <w:numPr>
          <w:ilvl w:val="0"/>
          <w:numId w:val="62"/>
        </w:numPr>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 xml:space="preserve">for samples of bottom sediments, algae, fish, soil, grass, mushrooms, moss, meat products, milk, potatoes, cabbages and grain, the results of measuring </w:t>
      </w:r>
      <w:r w:rsidRPr="00B4414A">
        <w:rPr>
          <w:rFonts w:ascii="Arial" w:hAnsi="Arial" w:cs="Arial"/>
          <w:b/>
          <w:bCs/>
          <w:sz w:val="22"/>
        </w:rPr>
        <w:t>gamma and Sr</w:t>
      </w:r>
      <w:r w:rsidRPr="00B4414A">
        <w:rPr>
          <w:rFonts w:ascii="Cambria Math" w:hAnsi="Cambria Math" w:cs="Cambria Math"/>
          <w:b/>
          <w:bCs/>
          <w:sz w:val="22"/>
        </w:rPr>
        <w:t>‑</w:t>
      </w:r>
      <w:r w:rsidRPr="00B4414A">
        <w:rPr>
          <w:rFonts w:ascii="Arial" w:hAnsi="Arial" w:cs="Arial"/>
          <w:b/>
          <w:bCs/>
          <w:sz w:val="22"/>
        </w:rPr>
        <w:t>90</w:t>
      </w:r>
      <w:r w:rsidRPr="00B4414A">
        <w:rPr>
          <w:rFonts w:ascii="Arial" w:hAnsi="Arial" w:cs="Arial"/>
          <w:sz w:val="22"/>
        </w:rPr>
        <w:t xml:space="preserve"> activity concentrations must be submitted no later than within </w:t>
      </w:r>
      <w:r w:rsidRPr="00B4414A">
        <w:rPr>
          <w:rFonts w:ascii="Arial" w:hAnsi="Arial" w:cs="Arial"/>
          <w:b/>
          <w:bCs/>
          <w:sz w:val="22"/>
        </w:rPr>
        <w:t>20 working days</w:t>
      </w:r>
      <w:r w:rsidRPr="00B4414A">
        <w:rPr>
          <w:rFonts w:ascii="Arial" w:hAnsi="Arial" w:cs="Arial"/>
          <w:sz w:val="22"/>
        </w:rPr>
        <w:t xml:space="preserve"> from sample collection.</w:t>
      </w:r>
    </w:p>
    <w:p w14:paraId="5BD376C4" w14:textId="4E4DA8C2" w:rsidR="00E34E95" w:rsidRPr="00B4414A" w:rsidRDefault="00E34E95" w:rsidP="00DE2E13">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If, due to the specifics of the object, longer time limits are required, except for water discharge samples into the environment (</w:t>
      </w:r>
      <w:proofErr w:type="spellStart"/>
      <w:r w:rsidRPr="00B4414A">
        <w:rPr>
          <w:rFonts w:ascii="Arial" w:hAnsi="Arial" w:cs="Arial"/>
          <w:sz w:val="22"/>
        </w:rPr>
        <w:t>DCh</w:t>
      </w:r>
      <w:proofErr w:type="spellEnd"/>
      <w:r w:rsidRPr="00B4414A">
        <w:rPr>
          <w:rFonts w:ascii="Arial" w:hAnsi="Arial" w:cs="Arial"/>
          <w:sz w:val="22"/>
        </w:rPr>
        <w:t xml:space="preserve">, </w:t>
      </w:r>
      <w:proofErr w:type="spellStart"/>
      <w:r w:rsidRPr="00B4414A">
        <w:rPr>
          <w:rFonts w:ascii="Arial" w:hAnsi="Arial" w:cs="Arial"/>
          <w:sz w:val="22"/>
        </w:rPr>
        <w:t>ICh</w:t>
      </w:r>
      <w:proofErr w:type="spellEnd"/>
      <w:r w:rsidRPr="00B4414A">
        <w:rPr>
          <w:rFonts w:ascii="Arial" w:hAnsi="Arial" w:cs="Arial"/>
          <w:sz w:val="22"/>
        </w:rPr>
        <w:t>, ISWS</w:t>
      </w:r>
      <w:r w:rsidRPr="00B4414A">
        <w:rPr>
          <w:rFonts w:ascii="Cambria Math" w:hAnsi="Cambria Math" w:cs="Cambria Math"/>
          <w:sz w:val="22"/>
        </w:rPr>
        <w:t>‑</w:t>
      </w:r>
      <w:r w:rsidRPr="00B4414A">
        <w:rPr>
          <w:rFonts w:ascii="Arial" w:hAnsi="Arial" w:cs="Arial"/>
          <w:sz w:val="22"/>
        </w:rPr>
        <w:t>1,2, ISWS</w:t>
      </w:r>
      <w:r w:rsidRPr="00B4414A">
        <w:rPr>
          <w:rFonts w:ascii="Cambria Math" w:hAnsi="Cambria Math" w:cs="Cambria Math"/>
          <w:sz w:val="22"/>
        </w:rPr>
        <w:t>‑</w:t>
      </w:r>
      <w:r w:rsidRPr="00B4414A">
        <w:rPr>
          <w:rFonts w:ascii="Arial" w:hAnsi="Arial" w:cs="Arial"/>
          <w:sz w:val="22"/>
        </w:rPr>
        <w:t>3, ISWS</w:t>
      </w:r>
      <w:r w:rsidRPr="00B4414A">
        <w:rPr>
          <w:rFonts w:ascii="Cambria Math" w:hAnsi="Cambria Math" w:cs="Cambria Math"/>
          <w:sz w:val="22"/>
        </w:rPr>
        <w:t>‑</w:t>
      </w:r>
      <w:r w:rsidRPr="00B4414A">
        <w:rPr>
          <w:rFonts w:ascii="Arial" w:hAnsi="Arial" w:cs="Arial"/>
          <w:sz w:val="22"/>
        </w:rPr>
        <w:t>SFDSF), such time limits shall be agreed in writing with the Customer.</w:t>
      </w:r>
    </w:p>
    <w:p w14:paraId="75624A90" w14:textId="16AE9FB4" w:rsidR="003752D7" w:rsidRPr="00B4414A" w:rsidRDefault="000A539D" w:rsidP="00DE2E13">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The quantities of testing and sampling to be performed by the Supplier in accordance with the monitoring programme are specified in Table</w:t>
      </w:r>
      <w:r w:rsidR="00F91388">
        <w:rPr>
          <w:rFonts w:ascii="Arial" w:hAnsi="Arial" w:cs="Arial"/>
          <w:sz w:val="22"/>
        </w:rPr>
        <w:t xml:space="preserve"> </w:t>
      </w:r>
      <w:r w:rsidRPr="00B4414A">
        <w:rPr>
          <w:rFonts w:ascii="Arial" w:hAnsi="Arial" w:cs="Arial"/>
          <w:sz w:val="22"/>
        </w:rPr>
        <w:t>10 of this Technical Specification.</w:t>
      </w:r>
    </w:p>
    <w:p w14:paraId="6CF22B93" w14:textId="793C4955" w:rsidR="00595747" w:rsidRPr="00B4414A" w:rsidRDefault="00595747" w:rsidP="00595747">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Upon receiving the Customer’s request to perform comparative measurements for an inspecting organisation (e.g. VATESI, RPC, etc.), the Supplier undertakes to perform additional sampling and measurements once per calendar year at one or several agreed sampling points, after prior agreement with the Customer on the number of samplings, the measurement deadlines and the parameters.</w:t>
      </w:r>
    </w:p>
    <w:p w14:paraId="18734AB9" w14:textId="443170EA" w:rsidR="00397A19" w:rsidRPr="00B4414A" w:rsidRDefault="00397A19" w:rsidP="00DE2E13">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 xml:space="preserve">Also, upon receiving the Customer’s request, the service provider must perform repeated (unplanned) measurements. The number of unplanned measurements is specified in Table 10.  The total number of all planned and unplanned measurements must be included in the service price. </w:t>
      </w:r>
      <w:r w:rsidRPr="00B4414A">
        <w:rPr>
          <w:rFonts w:ascii="Arial" w:hAnsi="Arial" w:cs="Arial"/>
          <w:sz w:val="18"/>
        </w:rPr>
        <w:t xml:space="preserve"> </w:t>
      </w:r>
      <w:r w:rsidRPr="00B4414A">
        <w:rPr>
          <w:rFonts w:ascii="Arial" w:hAnsi="Arial" w:cs="Arial"/>
          <w:sz w:val="22"/>
        </w:rPr>
        <w:t xml:space="preserve">The planned tests specified in the technical specification account for </w:t>
      </w:r>
      <w:r w:rsidRPr="00B4414A">
        <w:rPr>
          <w:rFonts w:ascii="Arial" w:hAnsi="Arial" w:cs="Arial"/>
          <w:b/>
          <w:bCs/>
          <w:sz w:val="22"/>
        </w:rPr>
        <w:t>not less than 86%</w:t>
      </w:r>
      <w:r w:rsidRPr="00B4414A">
        <w:rPr>
          <w:rFonts w:ascii="Arial" w:hAnsi="Arial" w:cs="Arial"/>
          <w:sz w:val="22"/>
        </w:rPr>
        <w:t xml:space="preserve"> of the contract value, while </w:t>
      </w:r>
      <w:r w:rsidRPr="00B4414A">
        <w:rPr>
          <w:rFonts w:ascii="Arial" w:hAnsi="Arial" w:cs="Arial"/>
          <w:b/>
          <w:bCs/>
          <w:sz w:val="22"/>
        </w:rPr>
        <w:t>up to 14% of the contract value</w:t>
      </w:r>
      <w:r w:rsidRPr="00B4414A">
        <w:rPr>
          <w:rFonts w:ascii="Arial" w:hAnsi="Arial" w:cs="Arial"/>
          <w:sz w:val="22"/>
        </w:rPr>
        <w:t xml:space="preserve"> may be allocated to unplanned sample collection and testing services according to the needs of the Contracting Authority. </w:t>
      </w:r>
    </w:p>
    <w:p w14:paraId="1C8424BB" w14:textId="6C0C2F7B" w:rsidR="00B367C4" w:rsidRPr="00B4414A" w:rsidRDefault="008C341E" w:rsidP="00DE2E13">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 xml:space="preserve">During an emergency at the NF, the Supplier must perform unplanned sampling and measurements in air, water, soil samples and food products according to the pre-submitted sample collection and measurement rates (submitted as an annex to the contract).   </w:t>
      </w:r>
    </w:p>
    <w:bookmarkEnd w:id="11"/>
    <w:p w14:paraId="447984FE" w14:textId="2070D11D" w:rsidR="00916EAF" w:rsidRPr="00B4414A" w:rsidRDefault="0556A125" w:rsidP="00DE2E13">
      <w:pPr>
        <w:pStyle w:val="ListParagraph"/>
        <w:tabs>
          <w:tab w:val="clear" w:pos="1418"/>
          <w:tab w:val="left" w:pos="709"/>
          <w:tab w:val="left" w:pos="1701"/>
        </w:tabs>
        <w:spacing w:line="360" w:lineRule="auto"/>
        <w:ind w:left="0" w:firstLine="1134"/>
        <w:rPr>
          <w:rFonts w:ascii="Arial" w:hAnsi="Arial" w:cs="Arial"/>
          <w:sz w:val="22"/>
          <w:szCs w:val="22"/>
        </w:rPr>
      </w:pPr>
      <w:r w:rsidRPr="00B4414A">
        <w:rPr>
          <w:rFonts w:ascii="Arial" w:hAnsi="Arial" w:cs="Arial"/>
          <w:sz w:val="22"/>
        </w:rPr>
        <w:t>When taking samples and performing radionuclide activity concentration tests, the Supplier must comply with the following measurement and sample collection methods and/or standards (Tables 1 and 2).</w:t>
      </w:r>
    </w:p>
    <w:p w14:paraId="5943D7C8" w14:textId="77777777" w:rsidR="009D4E7D" w:rsidRDefault="009D4E7D" w:rsidP="001571E0">
      <w:pPr>
        <w:pStyle w:val="BodyText2"/>
        <w:spacing w:before="0" w:after="0" w:line="360" w:lineRule="auto"/>
        <w:ind w:left="993"/>
        <w:jc w:val="right"/>
        <w:rPr>
          <w:rFonts w:cs="Arial"/>
          <w:sz w:val="22"/>
        </w:rPr>
      </w:pPr>
    </w:p>
    <w:p w14:paraId="6D7C48E8" w14:textId="77777777" w:rsidR="009D4E7D" w:rsidRDefault="009D4E7D" w:rsidP="001571E0">
      <w:pPr>
        <w:pStyle w:val="BodyText2"/>
        <w:spacing w:before="0" w:after="0" w:line="360" w:lineRule="auto"/>
        <w:ind w:left="993"/>
        <w:jc w:val="right"/>
        <w:rPr>
          <w:rFonts w:cs="Arial"/>
          <w:sz w:val="22"/>
        </w:rPr>
      </w:pPr>
    </w:p>
    <w:p w14:paraId="04EFDF9D" w14:textId="37C5A783" w:rsidR="0068614A" w:rsidRPr="00B4414A" w:rsidRDefault="00916EAF" w:rsidP="001571E0">
      <w:pPr>
        <w:pStyle w:val="BodyText2"/>
        <w:spacing w:before="0" w:after="0" w:line="360" w:lineRule="auto"/>
        <w:ind w:left="993"/>
        <w:jc w:val="right"/>
        <w:rPr>
          <w:rFonts w:cs="Arial"/>
          <w:sz w:val="22"/>
          <w:szCs w:val="22"/>
        </w:rPr>
      </w:pPr>
      <w:r w:rsidRPr="009D4E7D">
        <w:rPr>
          <w:rFonts w:cs="Arial"/>
          <w:sz w:val="22"/>
        </w:rPr>
        <w:lastRenderedPageBreak/>
        <w:t xml:space="preserve">Table 1. </w:t>
      </w:r>
      <w:r w:rsidR="009D4E7D" w:rsidRPr="009D4E7D">
        <w:rPr>
          <w:rFonts w:cs="Arial"/>
          <w:sz w:val="22"/>
        </w:rPr>
        <w:t>Applicable Methods and/or Standards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574"/>
        <w:gridCol w:w="5954"/>
      </w:tblGrid>
      <w:tr w:rsidR="00376B76" w:rsidRPr="00B4414A" w14:paraId="14F65822" w14:textId="77777777" w:rsidTr="002010A0">
        <w:trPr>
          <w:trHeight w:val="242"/>
          <w:tblHeader/>
        </w:trPr>
        <w:tc>
          <w:tcPr>
            <w:tcW w:w="294" w:type="pct"/>
            <w:shd w:val="clear" w:color="auto" w:fill="F2F2F2" w:themeFill="background1" w:themeFillShade="F2"/>
            <w:vAlign w:val="center"/>
          </w:tcPr>
          <w:p w14:paraId="01624DA0" w14:textId="77777777" w:rsidR="00376B76" w:rsidRPr="00B4414A" w:rsidRDefault="00376B76" w:rsidP="001571E0">
            <w:pPr>
              <w:pStyle w:val="BodyText2"/>
              <w:spacing w:before="0" w:after="0" w:line="240" w:lineRule="auto"/>
              <w:jc w:val="center"/>
              <w:rPr>
                <w:rFonts w:cs="Arial"/>
                <w:b/>
                <w:bCs/>
                <w:sz w:val="22"/>
                <w:szCs w:val="22"/>
              </w:rPr>
            </w:pPr>
            <w:r w:rsidRPr="00B4414A">
              <w:rPr>
                <w:rFonts w:cs="Arial"/>
                <w:b/>
                <w:sz w:val="22"/>
              </w:rPr>
              <w:t>Serial No.</w:t>
            </w:r>
          </w:p>
        </w:tc>
        <w:tc>
          <w:tcPr>
            <w:tcW w:w="1449" w:type="pct"/>
            <w:shd w:val="clear" w:color="auto" w:fill="F2F2F2" w:themeFill="background1" w:themeFillShade="F2"/>
            <w:vAlign w:val="center"/>
          </w:tcPr>
          <w:p w14:paraId="3348A075" w14:textId="506252F4" w:rsidR="00376B76" w:rsidRPr="00B4414A" w:rsidRDefault="00BE50A2" w:rsidP="001571E0">
            <w:pPr>
              <w:pStyle w:val="BodyText2"/>
              <w:spacing w:before="0" w:after="0" w:line="240" w:lineRule="auto"/>
              <w:jc w:val="center"/>
              <w:rPr>
                <w:rFonts w:cs="Arial"/>
                <w:b/>
                <w:bCs/>
                <w:sz w:val="22"/>
                <w:szCs w:val="22"/>
              </w:rPr>
            </w:pPr>
            <w:r w:rsidRPr="00B4414A">
              <w:rPr>
                <w:rFonts w:cs="Arial"/>
                <w:b/>
                <w:sz w:val="22"/>
              </w:rPr>
              <w:t>Sample type</w:t>
            </w:r>
          </w:p>
        </w:tc>
        <w:tc>
          <w:tcPr>
            <w:tcW w:w="3257" w:type="pct"/>
            <w:shd w:val="clear" w:color="auto" w:fill="F2F2F2" w:themeFill="background1" w:themeFillShade="F2"/>
            <w:vAlign w:val="center"/>
          </w:tcPr>
          <w:p w14:paraId="39372E41" w14:textId="7A3D6014" w:rsidR="00376B76" w:rsidRPr="00B4414A" w:rsidDel="000A3DAE" w:rsidRDefault="00376B76" w:rsidP="001571E0">
            <w:pPr>
              <w:pStyle w:val="BodyText2"/>
              <w:spacing w:before="0" w:after="0" w:line="240" w:lineRule="auto"/>
              <w:jc w:val="center"/>
              <w:rPr>
                <w:rFonts w:cs="Arial"/>
                <w:b/>
                <w:bCs/>
                <w:sz w:val="22"/>
                <w:szCs w:val="22"/>
              </w:rPr>
            </w:pPr>
            <w:r w:rsidRPr="00B4414A">
              <w:rPr>
                <w:rFonts w:cs="Arial"/>
                <w:b/>
                <w:sz w:val="22"/>
              </w:rPr>
              <w:t xml:space="preserve">Sampling methods and/or standards </w:t>
            </w:r>
          </w:p>
        </w:tc>
      </w:tr>
      <w:tr w:rsidR="00376B76" w:rsidRPr="00B4414A" w14:paraId="08B6ABE2" w14:textId="77777777" w:rsidTr="002010A0">
        <w:trPr>
          <w:trHeight w:val="242"/>
        </w:trPr>
        <w:tc>
          <w:tcPr>
            <w:tcW w:w="294" w:type="pct"/>
            <w:vAlign w:val="center"/>
          </w:tcPr>
          <w:p w14:paraId="499FCA59" w14:textId="77777777" w:rsidR="00376B76" w:rsidRPr="00B4414A" w:rsidRDefault="00376B76" w:rsidP="001571E0">
            <w:pPr>
              <w:pStyle w:val="BodyText2"/>
              <w:numPr>
                <w:ilvl w:val="0"/>
                <w:numId w:val="38"/>
              </w:numPr>
              <w:spacing w:before="0" w:after="0" w:line="240" w:lineRule="auto"/>
              <w:rPr>
                <w:rFonts w:cs="Arial"/>
                <w:sz w:val="22"/>
                <w:szCs w:val="22"/>
                <w:lang w:val="lt-LT"/>
              </w:rPr>
            </w:pPr>
          </w:p>
        </w:tc>
        <w:tc>
          <w:tcPr>
            <w:tcW w:w="1449" w:type="pct"/>
            <w:vAlign w:val="center"/>
          </w:tcPr>
          <w:p w14:paraId="11FF740C" w14:textId="340AB83C" w:rsidR="00376B76" w:rsidRPr="00B4414A" w:rsidRDefault="00376B76" w:rsidP="001571E0">
            <w:pPr>
              <w:spacing w:before="0" w:after="0"/>
              <w:rPr>
                <w:rFonts w:cs="Arial"/>
                <w:sz w:val="22"/>
                <w:szCs w:val="22"/>
              </w:rPr>
            </w:pPr>
            <w:r w:rsidRPr="00B4414A">
              <w:rPr>
                <w:rFonts w:cs="Arial"/>
                <w:sz w:val="22"/>
              </w:rPr>
              <w:t xml:space="preserve">Lake </w:t>
            </w:r>
            <w:proofErr w:type="spellStart"/>
            <w:r w:rsidRPr="00B4414A">
              <w:rPr>
                <w:rFonts w:cs="Arial"/>
                <w:sz w:val="22"/>
              </w:rPr>
              <w:t>Drūkšiai</w:t>
            </w:r>
            <w:proofErr w:type="spellEnd"/>
            <w:r w:rsidRPr="00B4414A">
              <w:rPr>
                <w:rFonts w:cs="Arial"/>
                <w:sz w:val="22"/>
              </w:rPr>
              <w:t xml:space="preserve"> water</w:t>
            </w:r>
          </w:p>
          <w:p w14:paraId="12228270" w14:textId="706B578E" w:rsidR="00376B76" w:rsidRPr="00B4414A" w:rsidRDefault="00376B76" w:rsidP="001571E0">
            <w:pPr>
              <w:spacing w:before="0" w:after="0"/>
              <w:rPr>
                <w:rFonts w:cs="Arial"/>
                <w:sz w:val="22"/>
                <w:szCs w:val="22"/>
                <w:lang w:val="lt-LT"/>
              </w:rPr>
            </w:pPr>
          </w:p>
        </w:tc>
        <w:tc>
          <w:tcPr>
            <w:tcW w:w="3257" w:type="pct"/>
            <w:vAlign w:val="center"/>
          </w:tcPr>
          <w:p w14:paraId="0DF4F063" w14:textId="44884434" w:rsidR="00376B76" w:rsidRPr="00B4414A" w:rsidRDefault="00376B76" w:rsidP="00CE24B5">
            <w:pPr>
              <w:spacing w:before="0" w:after="0"/>
              <w:jc w:val="both"/>
              <w:rPr>
                <w:rFonts w:cs="Arial"/>
                <w:sz w:val="22"/>
                <w:szCs w:val="22"/>
              </w:rPr>
            </w:pPr>
            <w:r w:rsidRPr="00B4414A">
              <w:rPr>
                <w:rFonts w:cs="Arial"/>
                <w:sz w:val="22"/>
              </w:rPr>
              <w:t>ISO 5667-4:2016 Water quality. Sampling. Part 4. Guidance on sampling from natural and man-made lakes, or equivalent;</w:t>
            </w:r>
          </w:p>
        </w:tc>
      </w:tr>
      <w:tr w:rsidR="00376B76" w:rsidRPr="00B4414A" w14:paraId="6F195244" w14:textId="77777777" w:rsidTr="002010A0">
        <w:trPr>
          <w:trHeight w:val="242"/>
        </w:trPr>
        <w:tc>
          <w:tcPr>
            <w:tcW w:w="294" w:type="pct"/>
            <w:vAlign w:val="center"/>
          </w:tcPr>
          <w:p w14:paraId="4227953B" w14:textId="77777777" w:rsidR="00376B76" w:rsidRPr="00B4414A" w:rsidRDefault="00376B76" w:rsidP="001571E0">
            <w:pPr>
              <w:pStyle w:val="BodyText2"/>
              <w:numPr>
                <w:ilvl w:val="0"/>
                <w:numId w:val="38"/>
              </w:numPr>
              <w:spacing w:before="0" w:after="0" w:line="240" w:lineRule="auto"/>
              <w:rPr>
                <w:rFonts w:cs="Arial"/>
                <w:sz w:val="22"/>
                <w:szCs w:val="22"/>
                <w:lang w:val="lt-LT"/>
              </w:rPr>
            </w:pPr>
          </w:p>
        </w:tc>
        <w:tc>
          <w:tcPr>
            <w:tcW w:w="1449" w:type="pct"/>
            <w:vAlign w:val="center"/>
          </w:tcPr>
          <w:p w14:paraId="0394C4B7" w14:textId="69997E11" w:rsidR="00376B76" w:rsidRPr="00B4414A" w:rsidDel="00BA69FB" w:rsidRDefault="00376B76" w:rsidP="001571E0">
            <w:pPr>
              <w:spacing w:before="0" w:after="0"/>
              <w:rPr>
                <w:rFonts w:cs="Arial"/>
                <w:sz w:val="22"/>
                <w:szCs w:val="22"/>
              </w:rPr>
            </w:pPr>
            <w:r w:rsidRPr="00B4414A">
              <w:rPr>
                <w:rFonts w:cs="Arial"/>
                <w:sz w:val="22"/>
              </w:rPr>
              <w:t>Channel water</w:t>
            </w:r>
          </w:p>
        </w:tc>
        <w:tc>
          <w:tcPr>
            <w:tcW w:w="3257" w:type="pct"/>
            <w:vAlign w:val="center"/>
          </w:tcPr>
          <w:p w14:paraId="4D5C75A0" w14:textId="5BDC2498" w:rsidR="00376B76" w:rsidRPr="00B4414A" w:rsidDel="00B501CB" w:rsidRDefault="00376B76" w:rsidP="00CE24B5">
            <w:pPr>
              <w:spacing w:before="0" w:after="0"/>
              <w:jc w:val="both"/>
              <w:rPr>
                <w:rFonts w:cs="Arial"/>
                <w:sz w:val="22"/>
                <w:szCs w:val="22"/>
              </w:rPr>
            </w:pPr>
            <w:r w:rsidRPr="00B4414A">
              <w:rPr>
                <w:rFonts w:cs="Arial"/>
                <w:sz w:val="22"/>
              </w:rPr>
              <w:t>LST EN ISO 5667-6:2018 Water quality.  Sampling. Part 6. Guidance on sampling from rivers and streams, or equivalent;</w:t>
            </w:r>
          </w:p>
        </w:tc>
      </w:tr>
      <w:tr w:rsidR="00376B76" w:rsidRPr="00B4414A" w14:paraId="17BCE952" w14:textId="77777777" w:rsidTr="002010A0">
        <w:trPr>
          <w:trHeight w:val="242"/>
        </w:trPr>
        <w:tc>
          <w:tcPr>
            <w:tcW w:w="294" w:type="pct"/>
            <w:vAlign w:val="center"/>
          </w:tcPr>
          <w:p w14:paraId="01E17C32" w14:textId="77777777" w:rsidR="00376B76" w:rsidRPr="00B4414A" w:rsidRDefault="00376B76" w:rsidP="001571E0">
            <w:pPr>
              <w:pStyle w:val="BodyText2"/>
              <w:numPr>
                <w:ilvl w:val="0"/>
                <w:numId w:val="38"/>
              </w:numPr>
              <w:spacing w:before="0" w:after="0" w:line="240" w:lineRule="auto"/>
              <w:rPr>
                <w:rFonts w:cs="Arial"/>
                <w:sz w:val="22"/>
                <w:szCs w:val="22"/>
                <w:lang w:val="lt-LT"/>
              </w:rPr>
            </w:pPr>
          </w:p>
        </w:tc>
        <w:tc>
          <w:tcPr>
            <w:tcW w:w="1449" w:type="pct"/>
            <w:vAlign w:val="center"/>
          </w:tcPr>
          <w:p w14:paraId="42663E17" w14:textId="26E90315" w:rsidR="00376B76" w:rsidRPr="00B4414A" w:rsidDel="00BA69FB" w:rsidRDefault="00376B76" w:rsidP="001571E0">
            <w:pPr>
              <w:spacing w:before="0" w:after="0"/>
              <w:rPr>
                <w:rFonts w:cs="Arial"/>
                <w:sz w:val="22"/>
                <w:szCs w:val="22"/>
              </w:rPr>
            </w:pPr>
            <w:r w:rsidRPr="00B4414A">
              <w:rPr>
                <w:rFonts w:cs="Arial"/>
                <w:sz w:val="22"/>
              </w:rPr>
              <w:t>Wastewater</w:t>
            </w:r>
          </w:p>
        </w:tc>
        <w:tc>
          <w:tcPr>
            <w:tcW w:w="3257" w:type="pct"/>
            <w:vAlign w:val="center"/>
          </w:tcPr>
          <w:p w14:paraId="3A9F98FD" w14:textId="3736E992" w:rsidR="00376B76" w:rsidRPr="00B4414A" w:rsidDel="00B501CB" w:rsidRDefault="00376B76" w:rsidP="00CE24B5">
            <w:pPr>
              <w:spacing w:before="0" w:after="0"/>
              <w:jc w:val="both"/>
              <w:rPr>
                <w:rFonts w:cs="Arial"/>
                <w:sz w:val="22"/>
                <w:szCs w:val="22"/>
              </w:rPr>
            </w:pPr>
            <w:r w:rsidRPr="00B4414A">
              <w:rPr>
                <w:rFonts w:cs="Arial"/>
                <w:sz w:val="22"/>
              </w:rPr>
              <w:t>LST ISO 5667-10:2020 Water quality.  Sampling. Part 10. Guidance on sampling of wastewaters, or equivalent;</w:t>
            </w:r>
          </w:p>
        </w:tc>
      </w:tr>
      <w:tr w:rsidR="00376B76" w:rsidRPr="00B4414A" w14:paraId="23729548" w14:textId="77777777" w:rsidTr="002010A0">
        <w:trPr>
          <w:trHeight w:val="242"/>
        </w:trPr>
        <w:tc>
          <w:tcPr>
            <w:tcW w:w="294" w:type="pct"/>
            <w:vAlign w:val="center"/>
          </w:tcPr>
          <w:p w14:paraId="67196498" w14:textId="77777777" w:rsidR="00376B76" w:rsidRPr="00B4414A" w:rsidRDefault="00376B76" w:rsidP="001571E0">
            <w:pPr>
              <w:pStyle w:val="BodyText2"/>
              <w:numPr>
                <w:ilvl w:val="0"/>
                <w:numId w:val="38"/>
              </w:numPr>
              <w:spacing w:before="0" w:after="0" w:line="240" w:lineRule="auto"/>
              <w:rPr>
                <w:rFonts w:cs="Arial"/>
                <w:sz w:val="22"/>
                <w:szCs w:val="22"/>
                <w:lang w:val="lt-LT"/>
              </w:rPr>
            </w:pPr>
          </w:p>
        </w:tc>
        <w:tc>
          <w:tcPr>
            <w:tcW w:w="1449" w:type="pct"/>
            <w:vAlign w:val="center"/>
          </w:tcPr>
          <w:p w14:paraId="54350FCE" w14:textId="2F2318D6" w:rsidR="00376B76" w:rsidRPr="00B4414A" w:rsidDel="00BA69FB" w:rsidRDefault="00376B76" w:rsidP="001571E0">
            <w:pPr>
              <w:spacing w:before="0" w:after="0"/>
              <w:rPr>
                <w:rFonts w:cs="Arial"/>
                <w:sz w:val="22"/>
                <w:szCs w:val="22"/>
              </w:rPr>
            </w:pPr>
            <w:r w:rsidRPr="00B4414A">
              <w:rPr>
                <w:rFonts w:cs="Arial"/>
                <w:sz w:val="22"/>
              </w:rPr>
              <w:t>Groundwater</w:t>
            </w:r>
          </w:p>
        </w:tc>
        <w:tc>
          <w:tcPr>
            <w:tcW w:w="3257" w:type="pct"/>
            <w:vAlign w:val="center"/>
          </w:tcPr>
          <w:p w14:paraId="75B7B39D" w14:textId="5939ECDD" w:rsidR="00376B76" w:rsidRPr="00B4414A" w:rsidDel="00B501CB" w:rsidRDefault="00376B76" w:rsidP="00CE24B5">
            <w:pPr>
              <w:spacing w:before="0" w:after="0"/>
              <w:jc w:val="both"/>
              <w:rPr>
                <w:rFonts w:cs="Arial"/>
                <w:sz w:val="22"/>
                <w:szCs w:val="22"/>
              </w:rPr>
            </w:pPr>
            <w:r w:rsidRPr="00B4414A">
              <w:rPr>
                <w:rFonts w:cs="Arial"/>
                <w:sz w:val="22"/>
              </w:rPr>
              <w:t>LST ISO 5667-11:2009 Water quality. Sampling. Part 11. Guidance on sampling of groundwaters, or equivalent;</w:t>
            </w:r>
          </w:p>
        </w:tc>
      </w:tr>
      <w:tr w:rsidR="00906558" w:rsidRPr="00B4414A" w14:paraId="55A28FB5" w14:textId="77777777" w:rsidTr="002010A0">
        <w:trPr>
          <w:trHeight w:val="242"/>
        </w:trPr>
        <w:tc>
          <w:tcPr>
            <w:tcW w:w="294" w:type="pct"/>
            <w:vAlign w:val="center"/>
          </w:tcPr>
          <w:p w14:paraId="4F6006D0" w14:textId="77777777" w:rsidR="00906558" w:rsidRPr="00B4414A" w:rsidRDefault="00906558" w:rsidP="001571E0">
            <w:pPr>
              <w:pStyle w:val="BodyText2"/>
              <w:numPr>
                <w:ilvl w:val="0"/>
                <w:numId w:val="38"/>
              </w:numPr>
              <w:spacing w:before="0" w:after="0" w:line="240" w:lineRule="auto"/>
              <w:rPr>
                <w:rFonts w:cs="Arial"/>
                <w:sz w:val="22"/>
                <w:szCs w:val="22"/>
                <w:lang w:val="lt-LT"/>
              </w:rPr>
            </w:pPr>
          </w:p>
        </w:tc>
        <w:tc>
          <w:tcPr>
            <w:tcW w:w="1449" w:type="pct"/>
            <w:vAlign w:val="center"/>
          </w:tcPr>
          <w:p w14:paraId="31F22877" w14:textId="1D35AE56" w:rsidR="00906558" w:rsidRPr="00B4414A" w:rsidRDefault="00906558" w:rsidP="001571E0">
            <w:pPr>
              <w:spacing w:before="0" w:after="0"/>
              <w:rPr>
                <w:rFonts w:cs="Arial"/>
                <w:sz w:val="22"/>
                <w:szCs w:val="22"/>
              </w:rPr>
            </w:pPr>
            <w:r w:rsidRPr="00B4414A">
              <w:rPr>
                <w:rFonts w:cs="Arial"/>
                <w:sz w:val="22"/>
              </w:rPr>
              <w:t>INPP industrial site drainage water</w:t>
            </w:r>
          </w:p>
        </w:tc>
        <w:tc>
          <w:tcPr>
            <w:tcW w:w="3257" w:type="pct"/>
            <w:vAlign w:val="center"/>
          </w:tcPr>
          <w:p w14:paraId="32071AF9" w14:textId="555567DF" w:rsidR="00906558" w:rsidRPr="00B4414A" w:rsidRDefault="00D921EB" w:rsidP="00CE24B5">
            <w:pPr>
              <w:spacing w:before="0" w:after="0"/>
              <w:jc w:val="both"/>
              <w:rPr>
                <w:rFonts w:cs="Arial"/>
                <w:sz w:val="22"/>
                <w:szCs w:val="22"/>
              </w:rPr>
            </w:pPr>
            <w:r w:rsidRPr="00B4414A">
              <w:rPr>
                <w:rFonts w:cs="Arial"/>
                <w:sz w:val="22"/>
              </w:rPr>
              <w:t>Instruction for environmental sample collection and preparation for measurements, LTS-0412-8</w:t>
            </w:r>
          </w:p>
        </w:tc>
      </w:tr>
      <w:tr w:rsidR="00A70D11" w:rsidRPr="00B4414A" w14:paraId="03F090E4" w14:textId="77777777" w:rsidTr="002010A0">
        <w:trPr>
          <w:trHeight w:val="242"/>
        </w:trPr>
        <w:tc>
          <w:tcPr>
            <w:tcW w:w="294" w:type="pct"/>
            <w:vAlign w:val="center"/>
          </w:tcPr>
          <w:p w14:paraId="62B1EA53" w14:textId="77777777" w:rsidR="00A70D11" w:rsidRPr="00B4414A" w:rsidRDefault="00A70D11" w:rsidP="00A70D11">
            <w:pPr>
              <w:pStyle w:val="BodyText2"/>
              <w:numPr>
                <w:ilvl w:val="0"/>
                <w:numId w:val="38"/>
              </w:numPr>
              <w:spacing w:before="0" w:after="0" w:line="240" w:lineRule="auto"/>
              <w:rPr>
                <w:rFonts w:cs="Arial"/>
                <w:sz w:val="22"/>
                <w:szCs w:val="22"/>
                <w:lang w:val="lt-LT"/>
              </w:rPr>
            </w:pPr>
          </w:p>
        </w:tc>
        <w:tc>
          <w:tcPr>
            <w:tcW w:w="1449" w:type="pct"/>
            <w:vAlign w:val="center"/>
          </w:tcPr>
          <w:p w14:paraId="5E774F70" w14:textId="452E764A" w:rsidR="00A70D11" w:rsidRPr="00B4414A" w:rsidDel="00BA69FB" w:rsidRDefault="00A70D11" w:rsidP="007C70F9">
            <w:pPr>
              <w:keepNext/>
              <w:keepLines/>
              <w:rPr>
                <w:rFonts w:cs="Arial"/>
                <w:sz w:val="22"/>
                <w:szCs w:val="22"/>
              </w:rPr>
            </w:pPr>
            <w:r w:rsidRPr="00B4414A">
              <w:rPr>
                <w:rFonts w:cs="Arial"/>
                <w:sz w:val="22"/>
              </w:rPr>
              <w:t>Drinking water</w:t>
            </w:r>
          </w:p>
        </w:tc>
        <w:tc>
          <w:tcPr>
            <w:tcW w:w="3257" w:type="pct"/>
            <w:vAlign w:val="center"/>
          </w:tcPr>
          <w:p w14:paraId="0DC2C447" w14:textId="22AD7874" w:rsidR="00A70D11" w:rsidRPr="00B4414A" w:rsidDel="00B501CB" w:rsidRDefault="00A70D11" w:rsidP="00A70D11">
            <w:pPr>
              <w:spacing w:before="0" w:after="0"/>
              <w:jc w:val="both"/>
              <w:rPr>
                <w:rFonts w:cs="Arial"/>
                <w:sz w:val="22"/>
                <w:szCs w:val="22"/>
              </w:rPr>
            </w:pPr>
            <w:r w:rsidRPr="00B4414A">
              <w:rPr>
                <w:rFonts w:cs="Arial"/>
                <w:sz w:val="22"/>
              </w:rPr>
              <w:t>Instruction for environmental sample collection and preparation for measurements, LTS-0412-8</w:t>
            </w:r>
          </w:p>
        </w:tc>
      </w:tr>
      <w:tr w:rsidR="00A70D11" w:rsidRPr="00B4414A" w14:paraId="3F11F2D4" w14:textId="77777777" w:rsidTr="002010A0">
        <w:trPr>
          <w:trHeight w:val="242"/>
        </w:trPr>
        <w:tc>
          <w:tcPr>
            <w:tcW w:w="294" w:type="pct"/>
            <w:vAlign w:val="center"/>
          </w:tcPr>
          <w:p w14:paraId="2BD1847E" w14:textId="77777777" w:rsidR="00A70D11" w:rsidRPr="00B4414A" w:rsidRDefault="00A70D11" w:rsidP="00A70D11">
            <w:pPr>
              <w:pStyle w:val="BodyText2"/>
              <w:numPr>
                <w:ilvl w:val="0"/>
                <w:numId w:val="38"/>
              </w:numPr>
              <w:spacing w:before="0" w:after="0" w:line="240" w:lineRule="auto"/>
              <w:rPr>
                <w:rFonts w:cs="Arial"/>
                <w:sz w:val="22"/>
                <w:szCs w:val="22"/>
                <w:lang w:val="lt-LT"/>
              </w:rPr>
            </w:pPr>
          </w:p>
        </w:tc>
        <w:tc>
          <w:tcPr>
            <w:tcW w:w="1449" w:type="pct"/>
            <w:vAlign w:val="center"/>
          </w:tcPr>
          <w:p w14:paraId="1FD49E4E" w14:textId="7254831D" w:rsidR="00A70D11" w:rsidRPr="00B4414A" w:rsidDel="00BA69FB" w:rsidRDefault="00A70D11" w:rsidP="00A70D11">
            <w:pPr>
              <w:spacing w:before="0" w:after="0"/>
              <w:rPr>
                <w:rFonts w:cs="Arial"/>
                <w:sz w:val="22"/>
                <w:szCs w:val="22"/>
              </w:rPr>
            </w:pPr>
            <w:r w:rsidRPr="00B4414A">
              <w:rPr>
                <w:rFonts w:cs="Arial"/>
                <w:sz w:val="22"/>
              </w:rPr>
              <w:t>Soil</w:t>
            </w:r>
          </w:p>
        </w:tc>
        <w:tc>
          <w:tcPr>
            <w:tcW w:w="3257" w:type="pct"/>
            <w:vAlign w:val="center"/>
          </w:tcPr>
          <w:p w14:paraId="6F12CB66" w14:textId="141AB80B" w:rsidR="00A70D11" w:rsidRPr="00B4414A" w:rsidDel="00B501CB" w:rsidRDefault="00A70D11" w:rsidP="00A70D11">
            <w:pPr>
              <w:spacing w:before="0" w:after="0"/>
              <w:jc w:val="both"/>
              <w:rPr>
                <w:rFonts w:cs="Arial"/>
                <w:sz w:val="22"/>
                <w:szCs w:val="22"/>
              </w:rPr>
            </w:pPr>
            <w:r w:rsidRPr="00B4414A">
              <w:rPr>
                <w:rFonts w:cs="Arial"/>
                <w:sz w:val="22"/>
              </w:rPr>
              <w:t>LST EN ISO 18589-2:2017 Measurement of radioactivity in the environment.  Soil.  Part 2. Guidance for sampling strategy, sampling and pretreatment (ISO 18589-2:2015), or equivalent</w:t>
            </w:r>
          </w:p>
        </w:tc>
      </w:tr>
      <w:tr w:rsidR="00A70D11" w:rsidRPr="00B4414A" w14:paraId="79659B8F" w14:textId="77777777" w:rsidTr="002010A0">
        <w:trPr>
          <w:trHeight w:val="242"/>
        </w:trPr>
        <w:tc>
          <w:tcPr>
            <w:tcW w:w="294" w:type="pct"/>
            <w:vAlign w:val="center"/>
          </w:tcPr>
          <w:p w14:paraId="3675C279" w14:textId="77777777" w:rsidR="00A70D11" w:rsidRPr="00B4414A" w:rsidRDefault="00A70D11" w:rsidP="00A70D11">
            <w:pPr>
              <w:pStyle w:val="BodyText2"/>
              <w:numPr>
                <w:ilvl w:val="0"/>
                <w:numId w:val="38"/>
              </w:numPr>
              <w:spacing w:before="0" w:after="0" w:line="240" w:lineRule="auto"/>
              <w:rPr>
                <w:rFonts w:cs="Arial"/>
                <w:sz w:val="22"/>
                <w:szCs w:val="22"/>
                <w:lang w:val="lt-LT"/>
              </w:rPr>
            </w:pPr>
          </w:p>
        </w:tc>
        <w:tc>
          <w:tcPr>
            <w:tcW w:w="1449" w:type="pct"/>
            <w:vAlign w:val="center"/>
          </w:tcPr>
          <w:p w14:paraId="5EB278DE" w14:textId="5D9A1241" w:rsidR="00A70D11" w:rsidRPr="00B4414A" w:rsidRDefault="00A70D11" w:rsidP="00A70D11">
            <w:pPr>
              <w:spacing w:before="0" w:after="0"/>
              <w:rPr>
                <w:rFonts w:cs="Arial"/>
                <w:sz w:val="22"/>
                <w:szCs w:val="22"/>
              </w:rPr>
            </w:pPr>
            <w:r w:rsidRPr="00B4414A">
              <w:rPr>
                <w:rFonts w:cs="Arial"/>
                <w:sz w:val="22"/>
              </w:rPr>
              <w:t>Atmospheric air</w:t>
            </w:r>
          </w:p>
        </w:tc>
        <w:tc>
          <w:tcPr>
            <w:tcW w:w="3257" w:type="pct"/>
            <w:vAlign w:val="center"/>
          </w:tcPr>
          <w:p w14:paraId="7FD3BF7A" w14:textId="76FBC3C0" w:rsidR="00A70D11" w:rsidRPr="00B4414A" w:rsidRDefault="00D921EB" w:rsidP="00A70D11">
            <w:pPr>
              <w:spacing w:before="0" w:after="0"/>
              <w:jc w:val="both"/>
              <w:rPr>
                <w:rFonts w:cs="Arial"/>
                <w:sz w:val="22"/>
                <w:szCs w:val="22"/>
              </w:rPr>
            </w:pPr>
            <w:r w:rsidRPr="00B4414A">
              <w:rPr>
                <w:rFonts w:cs="Arial"/>
                <w:sz w:val="22"/>
              </w:rPr>
              <w:t>Instruction for environmental sample collection and preparation for measurements, LTS-0412-8</w:t>
            </w:r>
          </w:p>
        </w:tc>
      </w:tr>
      <w:tr w:rsidR="00A70D11" w:rsidRPr="00B4414A" w14:paraId="3B38807B" w14:textId="77777777" w:rsidTr="002010A0">
        <w:trPr>
          <w:trHeight w:val="242"/>
        </w:trPr>
        <w:tc>
          <w:tcPr>
            <w:tcW w:w="294" w:type="pct"/>
            <w:vAlign w:val="center"/>
          </w:tcPr>
          <w:p w14:paraId="17A23611" w14:textId="77777777" w:rsidR="00A70D11" w:rsidRPr="00B4414A" w:rsidRDefault="00A70D11" w:rsidP="00A70D11">
            <w:pPr>
              <w:pStyle w:val="BodyText2"/>
              <w:numPr>
                <w:ilvl w:val="0"/>
                <w:numId w:val="38"/>
              </w:numPr>
              <w:spacing w:before="0" w:after="0" w:line="240" w:lineRule="auto"/>
              <w:rPr>
                <w:rFonts w:cs="Arial"/>
                <w:sz w:val="22"/>
                <w:szCs w:val="22"/>
                <w:lang w:val="lt-LT"/>
              </w:rPr>
            </w:pPr>
          </w:p>
        </w:tc>
        <w:tc>
          <w:tcPr>
            <w:tcW w:w="1449" w:type="pct"/>
            <w:vAlign w:val="center"/>
          </w:tcPr>
          <w:p w14:paraId="4500FB79" w14:textId="168C7489" w:rsidR="00A70D11" w:rsidRPr="00B4414A" w:rsidRDefault="00A70D11" w:rsidP="00A70D11">
            <w:pPr>
              <w:spacing w:before="0" w:after="0"/>
              <w:rPr>
                <w:rFonts w:cs="Arial"/>
                <w:sz w:val="22"/>
                <w:szCs w:val="22"/>
              </w:rPr>
            </w:pPr>
            <w:r w:rsidRPr="00B4414A">
              <w:rPr>
                <w:rFonts w:cs="Arial"/>
                <w:sz w:val="22"/>
              </w:rPr>
              <w:t>Atmospheric precipitation</w:t>
            </w:r>
          </w:p>
        </w:tc>
        <w:tc>
          <w:tcPr>
            <w:tcW w:w="3257" w:type="pct"/>
            <w:vAlign w:val="center"/>
          </w:tcPr>
          <w:p w14:paraId="51BC2DDE" w14:textId="490A8F28" w:rsidR="00A70D11" w:rsidRPr="00B4414A" w:rsidRDefault="00D921EB" w:rsidP="00A70D11">
            <w:pPr>
              <w:spacing w:before="0" w:after="0"/>
              <w:jc w:val="both"/>
              <w:rPr>
                <w:rFonts w:cs="Arial"/>
                <w:sz w:val="22"/>
                <w:szCs w:val="22"/>
              </w:rPr>
            </w:pPr>
            <w:r w:rsidRPr="00B4414A">
              <w:rPr>
                <w:rFonts w:cs="Arial"/>
                <w:sz w:val="22"/>
              </w:rPr>
              <w:t>Instruction for environmental sample collection and preparation for measurements, LTS-0412-8</w:t>
            </w:r>
          </w:p>
        </w:tc>
      </w:tr>
      <w:tr w:rsidR="00A70D11" w:rsidRPr="00B4414A" w14:paraId="06163F53" w14:textId="77777777" w:rsidTr="002010A0">
        <w:trPr>
          <w:trHeight w:val="242"/>
        </w:trPr>
        <w:tc>
          <w:tcPr>
            <w:tcW w:w="294" w:type="pct"/>
            <w:vAlign w:val="center"/>
          </w:tcPr>
          <w:p w14:paraId="5E35F5BD" w14:textId="77777777" w:rsidR="00A70D11" w:rsidRPr="00B4414A" w:rsidRDefault="00A70D11" w:rsidP="00A70D11">
            <w:pPr>
              <w:pStyle w:val="BodyText2"/>
              <w:numPr>
                <w:ilvl w:val="0"/>
                <w:numId w:val="38"/>
              </w:numPr>
              <w:spacing w:before="0" w:after="0" w:line="240" w:lineRule="auto"/>
              <w:rPr>
                <w:rFonts w:cs="Arial"/>
                <w:sz w:val="22"/>
                <w:szCs w:val="22"/>
                <w:lang w:val="lt-LT"/>
              </w:rPr>
            </w:pPr>
          </w:p>
        </w:tc>
        <w:tc>
          <w:tcPr>
            <w:tcW w:w="1449" w:type="pct"/>
            <w:vAlign w:val="center"/>
          </w:tcPr>
          <w:p w14:paraId="572142C7" w14:textId="618E4CB2" w:rsidR="00A70D11" w:rsidRPr="00B4414A" w:rsidRDefault="00A70D11" w:rsidP="00A70D11">
            <w:pPr>
              <w:spacing w:before="0" w:after="0"/>
              <w:rPr>
                <w:rFonts w:cs="Arial"/>
                <w:sz w:val="22"/>
                <w:szCs w:val="22"/>
              </w:rPr>
            </w:pPr>
            <w:r w:rsidRPr="00B4414A">
              <w:rPr>
                <w:rFonts w:cs="Arial"/>
                <w:sz w:val="22"/>
              </w:rPr>
              <w:t>Bottom sediments</w:t>
            </w:r>
          </w:p>
        </w:tc>
        <w:tc>
          <w:tcPr>
            <w:tcW w:w="3257" w:type="pct"/>
            <w:vAlign w:val="center"/>
          </w:tcPr>
          <w:p w14:paraId="320BB472" w14:textId="66363206" w:rsidR="00A70D11" w:rsidRPr="00B4414A" w:rsidRDefault="00D921EB" w:rsidP="00A70D11">
            <w:pPr>
              <w:spacing w:before="0" w:after="0"/>
              <w:jc w:val="both"/>
              <w:rPr>
                <w:rFonts w:cs="Arial"/>
                <w:sz w:val="22"/>
                <w:szCs w:val="22"/>
              </w:rPr>
            </w:pPr>
            <w:r w:rsidRPr="00B4414A">
              <w:rPr>
                <w:rFonts w:cs="Arial"/>
                <w:sz w:val="22"/>
              </w:rPr>
              <w:t>Instruction for environmental sample collection and preparation for measurements, LTS-0412-8</w:t>
            </w:r>
          </w:p>
        </w:tc>
      </w:tr>
      <w:tr w:rsidR="00A70D11" w:rsidRPr="00B4414A" w14:paraId="10D07D79" w14:textId="77777777" w:rsidTr="002010A0">
        <w:trPr>
          <w:trHeight w:val="242"/>
        </w:trPr>
        <w:tc>
          <w:tcPr>
            <w:tcW w:w="294" w:type="pct"/>
            <w:vAlign w:val="center"/>
          </w:tcPr>
          <w:p w14:paraId="4BE402E7" w14:textId="77777777" w:rsidR="00A70D11" w:rsidRPr="00B4414A" w:rsidRDefault="00A70D11" w:rsidP="00A70D11">
            <w:pPr>
              <w:pStyle w:val="BodyText2"/>
              <w:numPr>
                <w:ilvl w:val="0"/>
                <w:numId w:val="38"/>
              </w:numPr>
              <w:spacing w:before="0" w:after="0" w:line="240" w:lineRule="auto"/>
              <w:rPr>
                <w:rFonts w:cs="Arial"/>
                <w:sz w:val="22"/>
                <w:szCs w:val="22"/>
                <w:lang w:val="lt-LT"/>
              </w:rPr>
            </w:pPr>
          </w:p>
        </w:tc>
        <w:tc>
          <w:tcPr>
            <w:tcW w:w="1449" w:type="pct"/>
            <w:vAlign w:val="center"/>
          </w:tcPr>
          <w:p w14:paraId="055025EC" w14:textId="11A170AA" w:rsidR="00A70D11" w:rsidRPr="00B4414A" w:rsidRDefault="00D921EB" w:rsidP="00A70D11">
            <w:pPr>
              <w:spacing w:before="0" w:after="0"/>
              <w:rPr>
                <w:rFonts w:cs="Arial"/>
                <w:sz w:val="22"/>
                <w:szCs w:val="22"/>
              </w:rPr>
            </w:pPr>
            <w:r w:rsidRPr="00B4414A">
              <w:rPr>
                <w:rFonts w:cs="Arial"/>
                <w:sz w:val="22"/>
              </w:rPr>
              <w:t>Algae</w:t>
            </w:r>
          </w:p>
        </w:tc>
        <w:tc>
          <w:tcPr>
            <w:tcW w:w="3257" w:type="pct"/>
            <w:vAlign w:val="center"/>
          </w:tcPr>
          <w:p w14:paraId="6ECB8594" w14:textId="31E419A8" w:rsidR="00A70D11" w:rsidRPr="00B4414A" w:rsidRDefault="00D921EB" w:rsidP="00A70D11">
            <w:pPr>
              <w:spacing w:before="0" w:after="0"/>
              <w:jc w:val="both"/>
              <w:rPr>
                <w:rFonts w:cs="Arial"/>
                <w:sz w:val="22"/>
                <w:szCs w:val="22"/>
              </w:rPr>
            </w:pPr>
            <w:r w:rsidRPr="00B4414A">
              <w:rPr>
                <w:rFonts w:cs="Arial"/>
                <w:sz w:val="22"/>
              </w:rPr>
              <w:t>Instruction for environmental sample collection and preparation for measurements, LTS-0412-8</w:t>
            </w:r>
          </w:p>
        </w:tc>
      </w:tr>
      <w:tr w:rsidR="00D17714" w:rsidRPr="00B4414A" w14:paraId="44777388" w14:textId="77777777" w:rsidTr="002010A0">
        <w:trPr>
          <w:trHeight w:val="242"/>
        </w:trPr>
        <w:tc>
          <w:tcPr>
            <w:tcW w:w="294" w:type="pct"/>
            <w:vAlign w:val="center"/>
          </w:tcPr>
          <w:p w14:paraId="3C4A0635" w14:textId="77777777" w:rsidR="00D17714" w:rsidRPr="00B4414A" w:rsidRDefault="00D17714" w:rsidP="00A70D11">
            <w:pPr>
              <w:pStyle w:val="BodyText2"/>
              <w:numPr>
                <w:ilvl w:val="0"/>
                <w:numId w:val="38"/>
              </w:numPr>
              <w:spacing w:before="0" w:after="0" w:line="240" w:lineRule="auto"/>
              <w:rPr>
                <w:rFonts w:cs="Arial"/>
                <w:sz w:val="22"/>
                <w:szCs w:val="22"/>
                <w:lang w:val="lt-LT"/>
              </w:rPr>
            </w:pPr>
          </w:p>
        </w:tc>
        <w:tc>
          <w:tcPr>
            <w:tcW w:w="1449" w:type="pct"/>
            <w:vAlign w:val="center"/>
          </w:tcPr>
          <w:p w14:paraId="7EDD00CF" w14:textId="64EF7310" w:rsidR="00D17714" w:rsidRPr="00B4414A" w:rsidRDefault="004F05B3" w:rsidP="00A70D11">
            <w:pPr>
              <w:spacing w:before="0" w:after="0"/>
              <w:rPr>
                <w:rFonts w:cs="Arial"/>
                <w:sz w:val="22"/>
                <w:szCs w:val="22"/>
              </w:rPr>
            </w:pPr>
            <w:r>
              <w:rPr>
                <w:rFonts w:cs="Arial"/>
                <w:sz w:val="22"/>
              </w:rPr>
              <w:t>E</w:t>
            </w:r>
            <w:r w:rsidR="00D17714" w:rsidRPr="00B4414A">
              <w:rPr>
                <w:rFonts w:cs="Arial"/>
                <w:sz w:val="22"/>
              </w:rPr>
              <w:t xml:space="preserve">ach </w:t>
            </w:r>
            <w:r>
              <w:rPr>
                <w:rFonts w:cs="Arial"/>
                <w:sz w:val="22"/>
              </w:rPr>
              <w:t xml:space="preserve">fish </w:t>
            </w:r>
            <w:r w:rsidR="00D17714" w:rsidRPr="00B4414A">
              <w:rPr>
                <w:rFonts w:cs="Arial"/>
                <w:sz w:val="22"/>
              </w:rPr>
              <w:t xml:space="preserve">species from Lake </w:t>
            </w:r>
            <w:proofErr w:type="spellStart"/>
            <w:r w:rsidR="00D17714" w:rsidRPr="00B4414A">
              <w:rPr>
                <w:rFonts w:cs="Arial"/>
                <w:sz w:val="22"/>
              </w:rPr>
              <w:t>Drūkšiai</w:t>
            </w:r>
            <w:proofErr w:type="spellEnd"/>
          </w:p>
        </w:tc>
        <w:tc>
          <w:tcPr>
            <w:tcW w:w="3257" w:type="pct"/>
            <w:vAlign w:val="center"/>
          </w:tcPr>
          <w:p w14:paraId="7F74F211" w14:textId="7D9C98D9" w:rsidR="00D17714" w:rsidRPr="00B4414A" w:rsidRDefault="00D17714" w:rsidP="00A70D11">
            <w:pPr>
              <w:spacing w:before="0" w:after="0"/>
              <w:jc w:val="both"/>
              <w:rPr>
                <w:rFonts w:cs="Arial"/>
                <w:sz w:val="22"/>
                <w:szCs w:val="22"/>
              </w:rPr>
            </w:pPr>
            <w:r w:rsidRPr="00B4414A">
              <w:rPr>
                <w:rFonts w:cs="Arial"/>
                <w:sz w:val="22"/>
              </w:rPr>
              <w:t>Instruction</w:t>
            </w:r>
            <w:r w:rsidR="009D4E7D">
              <w:rPr>
                <w:rFonts w:cs="Arial"/>
                <w:sz w:val="22"/>
              </w:rPr>
              <w:t xml:space="preserve"> </w:t>
            </w:r>
            <w:r w:rsidRPr="00B4414A">
              <w:rPr>
                <w:rFonts w:cs="Arial"/>
                <w:sz w:val="22"/>
              </w:rPr>
              <w:t>for environmental sample collection and preparation for measurements, LTS-0412-8</w:t>
            </w:r>
          </w:p>
        </w:tc>
      </w:tr>
      <w:tr w:rsidR="00D17714" w:rsidRPr="00B4414A" w14:paraId="78C0C7CA" w14:textId="77777777" w:rsidTr="002010A0">
        <w:trPr>
          <w:trHeight w:val="242"/>
        </w:trPr>
        <w:tc>
          <w:tcPr>
            <w:tcW w:w="294" w:type="pct"/>
            <w:vAlign w:val="center"/>
          </w:tcPr>
          <w:p w14:paraId="1DD5A1C5" w14:textId="77777777" w:rsidR="00D17714" w:rsidRPr="00B4414A" w:rsidRDefault="00D17714" w:rsidP="00A70D11">
            <w:pPr>
              <w:pStyle w:val="BodyText2"/>
              <w:numPr>
                <w:ilvl w:val="0"/>
                <w:numId w:val="38"/>
              </w:numPr>
              <w:spacing w:before="0" w:after="0" w:line="240" w:lineRule="auto"/>
              <w:rPr>
                <w:rFonts w:cs="Arial"/>
                <w:sz w:val="22"/>
                <w:szCs w:val="22"/>
                <w:lang w:val="lt-LT"/>
              </w:rPr>
            </w:pPr>
          </w:p>
        </w:tc>
        <w:tc>
          <w:tcPr>
            <w:tcW w:w="1449" w:type="pct"/>
            <w:vAlign w:val="center"/>
          </w:tcPr>
          <w:p w14:paraId="27ABD4B1" w14:textId="1E32718E" w:rsidR="00D17714" w:rsidRPr="00B4414A" w:rsidRDefault="00D17714" w:rsidP="00A70D11">
            <w:pPr>
              <w:spacing w:before="0" w:after="0"/>
              <w:rPr>
                <w:rFonts w:cs="Arial"/>
                <w:sz w:val="22"/>
                <w:szCs w:val="22"/>
              </w:rPr>
            </w:pPr>
            <w:r w:rsidRPr="00B4414A">
              <w:rPr>
                <w:rFonts w:cs="Arial"/>
                <w:sz w:val="22"/>
              </w:rPr>
              <w:t>Grass, mushrooms, moss, milk, potatoes, cabbages, grain</w:t>
            </w:r>
          </w:p>
        </w:tc>
        <w:tc>
          <w:tcPr>
            <w:tcW w:w="3257" w:type="pct"/>
            <w:vAlign w:val="center"/>
          </w:tcPr>
          <w:p w14:paraId="060B40C7" w14:textId="60EB2F28" w:rsidR="00D17714" w:rsidRPr="00B4414A" w:rsidRDefault="00D17714" w:rsidP="00A70D11">
            <w:pPr>
              <w:spacing w:before="0" w:after="0"/>
              <w:jc w:val="both"/>
              <w:rPr>
                <w:rFonts w:cs="Arial"/>
                <w:sz w:val="22"/>
                <w:szCs w:val="22"/>
              </w:rPr>
            </w:pPr>
            <w:r w:rsidRPr="00B4414A">
              <w:rPr>
                <w:rFonts w:cs="Arial"/>
                <w:sz w:val="22"/>
              </w:rPr>
              <w:t>Instruction</w:t>
            </w:r>
            <w:r w:rsidR="009D4E7D">
              <w:rPr>
                <w:rFonts w:cs="Arial"/>
                <w:sz w:val="22"/>
              </w:rPr>
              <w:t xml:space="preserve"> </w:t>
            </w:r>
            <w:r w:rsidRPr="00B4414A">
              <w:rPr>
                <w:rFonts w:cs="Arial"/>
                <w:sz w:val="22"/>
              </w:rPr>
              <w:t>for environmental sample collection and preparation for measurements, LTS-0412-8</w:t>
            </w:r>
          </w:p>
        </w:tc>
      </w:tr>
      <w:tr w:rsidR="00D17714" w:rsidRPr="00B4414A" w14:paraId="4F608D08" w14:textId="77777777" w:rsidTr="002010A0">
        <w:trPr>
          <w:trHeight w:val="242"/>
        </w:trPr>
        <w:tc>
          <w:tcPr>
            <w:tcW w:w="294" w:type="pct"/>
            <w:vAlign w:val="center"/>
          </w:tcPr>
          <w:p w14:paraId="6720A17F" w14:textId="77777777" w:rsidR="00D17714" w:rsidRPr="00B4414A" w:rsidRDefault="00D17714" w:rsidP="00A70D11">
            <w:pPr>
              <w:pStyle w:val="BodyText2"/>
              <w:numPr>
                <w:ilvl w:val="0"/>
                <w:numId w:val="38"/>
              </w:numPr>
              <w:spacing w:before="0" w:after="0" w:line="240" w:lineRule="auto"/>
              <w:rPr>
                <w:rFonts w:cs="Arial"/>
                <w:sz w:val="22"/>
                <w:szCs w:val="22"/>
                <w:lang w:val="lt-LT"/>
              </w:rPr>
            </w:pPr>
          </w:p>
        </w:tc>
        <w:tc>
          <w:tcPr>
            <w:tcW w:w="1449" w:type="pct"/>
            <w:vAlign w:val="center"/>
          </w:tcPr>
          <w:p w14:paraId="69E070E2" w14:textId="7C88A141" w:rsidR="00D17714" w:rsidRPr="00B4414A" w:rsidRDefault="00D17714" w:rsidP="00A70D11">
            <w:pPr>
              <w:spacing w:before="0" w:after="0"/>
              <w:rPr>
                <w:rFonts w:cs="Arial"/>
                <w:sz w:val="22"/>
                <w:szCs w:val="22"/>
              </w:rPr>
            </w:pPr>
            <w:r w:rsidRPr="00B4414A">
              <w:rPr>
                <w:rFonts w:cs="Arial"/>
                <w:sz w:val="22"/>
              </w:rPr>
              <w:t>Meat products</w:t>
            </w:r>
          </w:p>
        </w:tc>
        <w:tc>
          <w:tcPr>
            <w:tcW w:w="3257" w:type="pct"/>
            <w:vAlign w:val="center"/>
          </w:tcPr>
          <w:p w14:paraId="62576F95" w14:textId="24C73924" w:rsidR="00D17714" w:rsidRPr="00B4414A" w:rsidRDefault="00D17714" w:rsidP="00A70D11">
            <w:pPr>
              <w:spacing w:before="0" w:after="0"/>
              <w:jc w:val="both"/>
              <w:rPr>
                <w:rFonts w:cs="Arial"/>
                <w:sz w:val="22"/>
                <w:szCs w:val="22"/>
              </w:rPr>
            </w:pPr>
            <w:r w:rsidRPr="00B4414A">
              <w:rPr>
                <w:rFonts w:cs="Arial"/>
                <w:sz w:val="22"/>
              </w:rPr>
              <w:t>Instruction for environmental sample collection and preparation for measurements, LTS-0412-8</w:t>
            </w:r>
          </w:p>
        </w:tc>
      </w:tr>
    </w:tbl>
    <w:p w14:paraId="0AB1E208" w14:textId="77777777" w:rsidR="00C9026C" w:rsidRPr="00B4414A" w:rsidRDefault="00C9026C">
      <w:pPr>
        <w:rPr>
          <w:rFonts w:cs="Arial"/>
          <w:lang w:val="lt-LT"/>
        </w:rPr>
        <w:sectPr w:rsidR="00C9026C" w:rsidRPr="00B4414A" w:rsidSect="00143A97">
          <w:headerReference w:type="even" r:id="rId8"/>
          <w:headerReference w:type="default" r:id="rId9"/>
          <w:headerReference w:type="first" r:id="rId10"/>
          <w:pgSz w:w="11906" w:h="16838"/>
          <w:pgMar w:top="1134" w:right="851" w:bottom="1134" w:left="1701" w:header="680" w:footer="680" w:gutter="0"/>
          <w:cols w:space="708"/>
          <w:titlePg/>
          <w:docGrid w:linePitch="360"/>
        </w:sectPr>
      </w:pPr>
    </w:p>
    <w:p w14:paraId="5223391C" w14:textId="663EE4DF" w:rsidR="00040DBB" w:rsidRPr="00B4414A" w:rsidRDefault="00040DBB" w:rsidP="00040DBB">
      <w:pPr>
        <w:pStyle w:val="BodyText2"/>
        <w:spacing w:before="0" w:after="0" w:line="360" w:lineRule="auto"/>
        <w:ind w:left="993"/>
        <w:jc w:val="right"/>
        <w:rPr>
          <w:rFonts w:cs="Arial"/>
          <w:sz w:val="22"/>
          <w:szCs w:val="22"/>
        </w:rPr>
      </w:pPr>
      <w:r w:rsidRPr="00B4414A">
        <w:rPr>
          <w:rFonts w:cs="Arial"/>
          <w:sz w:val="22"/>
        </w:rPr>
        <w:lastRenderedPageBreak/>
        <w:t>Table 2. Applicable Measurement Methods and/or Standards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1908"/>
        <w:gridCol w:w="2895"/>
        <w:gridCol w:w="1562"/>
        <w:gridCol w:w="7112"/>
      </w:tblGrid>
      <w:tr w:rsidR="00011050" w:rsidRPr="00B4414A" w14:paraId="1DA11262" w14:textId="77777777" w:rsidTr="00D02D3D">
        <w:trPr>
          <w:trHeight w:val="252"/>
          <w:tblHeader/>
          <w:jc w:val="center"/>
        </w:trPr>
        <w:tc>
          <w:tcPr>
            <w:tcW w:w="184" w:type="pct"/>
            <w:vAlign w:val="center"/>
          </w:tcPr>
          <w:p w14:paraId="6E645ED8" w14:textId="6D7FD093" w:rsidR="00011050" w:rsidRPr="00B4414A" w:rsidRDefault="00B85C35" w:rsidP="00B85C35">
            <w:pPr>
              <w:pStyle w:val="BodyText2"/>
              <w:spacing w:before="0" w:after="0" w:line="240" w:lineRule="auto"/>
              <w:rPr>
                <w:rFonts w:cs="Arial"/>
                <w:sz w:val="22"/>
                <w:szCs w:val="22"/>
              </w:rPr>
            </w:pPr>
            <w:r w:rsidRPr="00B4414A">
              <w:rPr>
                <w:rFonts w:cs="Arial"/>
                <w:sz w:val="22"/>
              </w:rPr>
              <w:t>Serial No.</w:t>
            </w:r>
          </w:p>
        </w:tc>
        <w:tc>
          <w:tcPr>
            <w:tcW w:w="704" w:type="pct"/>
            <w:vAlign w:val="center"/>
          </w:tcPr>
          <w:p w14:paraId="1B97777C" w14:textId="53595B80" w:rsidR="00011050" w:rsidRPr="00B4414A" w:rsidDel="008E64DD" w:rsidRDefault="00AD6811" w:rsidP="00831662">
            <w:pPr>
              <w:spacing w:before="0" w:after="0"/>
              <w:rPr>
                <w:rFonts w:cs="Arial"/>
                <w:snapToGrid/>
                <w:sz w:val="22"/>
                <w:szCs w:val="22"/>
              </w:rPr>
            </w:pPr>
            <w:r w:rsidRPr="00B4414A">
              <w:rPr>
                <w:rFonts w:cs="Arial"/>
                <w:snapToGrid/>
                <w:sz w:val="22"/>
              </w:rPr>
              <w:t>Monitoring Object</w:t>
            </w:r>
          </w:p>
        </w:tc>
        <w:tc>
          <w:tcPr>
            <w:tcW w:w="1050" w:type="pct"/>
            <w:vAlign w:val="center"/>
          </w:tcPr>
          <w:p w14:paraId="1CCFA2FF" w14:textId="1685B49B" w:rsidR="00011050" w:rsidRPr="00B4414A" w:rsidRDefault="00AD6811" w:rsidP="00831662">
            <w:pPr>
              <w:spacing w:before="0" w:after="0"/>
              <w:jc w:val="center"/>
              <w:rPr>
                <w:rFonts w:cs="Arial"/>
                <w:snapToGrid/>
                <w:sz w:val="22"/>
                <w:szCs w:val="22"/>
              </w:rPr>
            </w:pPr>
            <w:r w:rsidRPr="00B4414A">
              <w:rPr>
                <w:rFonts w:cs="Arial"/>
                <w:snapToGrid/>
                <w:sz w:val="22"/>
              </w:rPr>
              <w:t>Measurement Parameters</w:t>
            </w:r>
          </w:p>
        </w:tc>
        <w:tc>
          <w:tcPr>
            <w:tcW w:w="533" w:type="pct"/>
            <w:vAlign w:val="center"/>
          </w:tcPr>
          <w:p w14:paraId="64ACC708" w14:textId="3F80D07F" w:rsidR="00011050" w:rsidRPr="00B4414A" w:rsidRDefault="00AD6811" w:rsidP="00831662">
            <w:pPr>
              <w:spacing w:before="0" w:after="0"/>
              <w:jc w:val="center"/>
              <w:rPr>
                <w:rFonts w:cs="Arial"/>
                <w:snapToGrid/>
                <w:sz w:val="22"/>
                <w:szCs w:val="22"/>
              </w:rPr>
            </w:pPr>
            <w:r w:rsidRPr="00B4414A">
              <w:rPr>
                <w:rFonts w:cs="Arial"/>
                <w:snapToGrid/>
                <w:sz w:val="22"/>
              </w:rPr>
              <w:t xml:space="preserve">Unit of Measurement </w:t>
            </w:r>
          </w:p>
        </w:tc>
        <w:tc>
          <w:tcPr>
            <w:tcW w:w="2529" w:type="pct"/>
            <w:vAlign w:val="center"/>
          </w:tcPr>
          <w:p w14:paraId="535C792A" w14:textId="308B111C" w:rsidR="00011050" w:rsidRPr="00B4414A" w:rsidRDefault="00AD6811" w:rsidP="009138F8">
            <w:pPr>
              <w:spacing w:before="0" w:after="0"/>
              <w:jc w:val="center"/>
              <w:rPr>
                <w:rFonts w:cs="Arial"/>
                <w:sz w:val="22"/>
                <w:szCs w:val="22"/>
              </w:rPr>
            </w:pPr>
            <w:r w:rsidRPr="00B4414A">
              <w:rPr>
                <w:rFonts w:cs="Arial"/>
                <w:sz w:val="22"/>
              </w:rPr>
              <w:t>Sample Measurement Methods and/or Standards</w:t>
            </w:r>
          </w:p>
        </w:tc>
      </w:tr>
      <w:tr w:rsidR="00831662" w:rsidRPr="00B4414A" w14:paraId="6C98AFF1" w14:textId="77777777" w:rsidTr="00D02D3D">
        <w:trPr>
          <w:trHeight w:val="252"/>
          <w:jc w:val="center"/>
        </w:trPr>
        <w:tc>
          <w:tcPr>
            <w:tcW w:w="184" w:type="pct"/>
            <w:vMerge w:val="restart"/>
            <w:vAlign w:val="center"/>
          </w:tcPr>
          <w:p w14:paraId="71D5ED79" w14:textId="77777777" w:rsidR="00831662" w:rsidRPr="00B4414A" w:rsidRDefault="00831662" w:rsidP="001C6E4A">
            <w:pPr>
              <w:pStyle w:val="BodyText2"/>
              <w:numPr>
                <w:ilvl w:val="0"/>
                <w:numId w:val="60"/>
              </w:numPr>
              <w:spacing w:before="0" w:after="0" w:line="240" w:lineRule="auto"/>
              <w:rPr>
                <w:rFonts w:cs="Arial"/>
                <w:lang w:val="lt-LT"/>
              </w:rPr>
            </w:pPr>
          </w:p>
        </w:tc>
        <w:tc>
          <w:tcPr>
            <w:tcW w:w="704" w:type="pct"/>
            <w:vMerge w:val="restart"/>
            <w:vAlign w:val="center"/>
          </w:tcPr>
          <w:p w14:paraId="37042189" w14:textId="53EE47CC" w:rsidR="00831662" w:rsidRPr="00B4414A" w:rsidRDefault="00AD6811" w:rsidP="00831662">
            <w:pPr>
              <w:spacing w:before="0" w:after="0"/>
              <w:rPr>
                <w:rFonts w:cs="Arial"/>
                <w:snapToGrid/>
                <w:highlight w:val="yellow"/>
              </w:rPr>
            </w:pPr>
            <w:r w:rsidRPr="00B4414A">
              <w:rPr>
                <w:rFonts w:cs="Arial"/>
                <w:snapToGrid/>
              </w:rPr>
              <w:t>Water</w:t>
            </w:r>
          </w:p>
        </w:tc>
        <w:tc>
          <w:tcPr>
            <w:tcW w:w="1050" w:type="pct"/>
          </w:tcPr>
          <w:p w14:paraId="7CC74AF1" w14:textId="0F17DA9A" w:rsidR="008E64DD" w:rsidRPr="00B4414A" w:rsidRDefault="008E64DD" w:rsidP="00831662">
            <w:pPr>
              <w:spacing w:before="0" w:after="0"/>
              <w:jc w:val="center"/>
              <w:rPr>
                <w:rFonts w:cs="Arial"/>
                <w:b/>
                <w:snapToGrid/>
              </w:rPr>
            </w:pPr>
            <w:r w:rsidRPr="00B4414A">
              <w:rPr>
                <w:rFonts w:cs="Arial"/>
                <w:snapToGrid/>
              </w:rPr>
              <w:t>Gamma emitter activity concentration</w:t>
            </w:r>
          </w:p>
        </w:tc>
        <w:tc>
          <w:tcPr>
            <w:tcW w:w="533" w:type="pct"/>
            <w:vMerge w:val="restart"/>
            <w:vAlign w:val="center"/>
          </w:tcPr>
          <w:p w14:paraId="348751DF" w14:textId="575541B9" w:rsidR="00831662" w:rsidRPr="00B4414A" w:rsidRDefault="00831662" w:rsidP="00831662">
            <w:pPr>
              <w:spacing w:before="0" w:after="0"/>
              <w:jc w:val="center"/>
              <w:rPr>
                <w:rFonts w:cs="Arial"/>
                <w:snapToGrid/>
                <w:highlight w:val="yellow"/>
              </w:rPr>
            </w:pPr>
            <w:r w:rsidRPr="00B4414A">
              <w:rPr>
                <w:rFonts w:cs="Arial"/>
                <w:snapToGrid/>
              </w:rPr>
              <w:t>Bq/kg</w:t>
            </w:r>
          </w:p>
        </w:tc>
        <w:tc>
          <w:tcPr>
            <w:tcW w:w="2529" w:type="pct"/>
            <w:vAlign w:val="center"/>
          </w:tcPr>
          <w:p w14:paraId="465CAE54" w14:textId="069F52BA" w:rsidR="00831662" w:rsidRPr="00B4414A" w:rsidRDefault="00AD6811" w:rsidP="00831662">
            <w:pPr>
              <w:spacing w:before="0" w:after="0"/>
              <w:jc w:val="both"/>
              <w:rPr>
                <w:rFonts w:cs="Arial"/>
              </w:rPr>
            </w:pPr>
            <w:r w:rsidRPr="00B4414A">
              <w:rPr>
                <w:rFonts w:cs="Arial"/>
              </w:rPr>
              <w:t>ISO 20042:2019 (</w:t>
            </w:r>
            <w:proofErr w:type="spellStart"/>
            <w:r w:rsidRPr="00B4414A">
              <w:rPr>
                <w:rFonts w:cs="Arial"/>
              </w:rPr>
              <w:t>en</w:t>
            </w:r>
            <w:proofErr w:type="spellEnd"/>
            <w:r w:rsidRPr="00B4414A">
              <w:rPr>
                <w:rFonts w:cs="Arial"/>
              </w:rPr>
              <w:t>) Measurement of radioactivity — Gamma-ray emitting radionuclides — Generic test method using gamma-ray spectrometry, or equivalent</w:t>
            </w:r>
          </w:p>
        </w:tc>
      </w:tr>
      <w:tr w:rsidR="008E64DD" w:rsidRPr="00B4414A" w14:paraId="204D9AFF" w14:textId="77777777" w:rsidTr="00D02D3D">
        <w:trPr>
          <w:trHeight w:val="251"/>
          <w:jc w:val="center"/>
        </w:trPr>
        <w:tc>
          <w:tcPr>
            <w:tcW w:w="184" w:type="pct"/>
            <w:vMerge/>
            <w:vAlign w:val="center"/>
          </w:tcPr>
          <w:p w14:paraId="709AAAD6" w14:textId="77777777" w:rsidR="008E64DD" w:rsidRPr="00B4414A" w:rsidRDefault="008E64DD" w:rsidP="00040DBB">
            <w:pPr>
              <w:pStyle w:val="BodyText2"/>
              <w:numPr>
                <w:ilvl w:val="0"/>
                <w:numId w:val="60"/>
              </w:numPr>
              <w:spacing w:before="0" w:after="0" w:line="240" w:lineRule="auto"/>
              <w:rPr>
                <w:rFonts w:cs="Arial"/>
                <w:lang w:val="lt-LT"/>
              </w:rPr>
            </w:pPr>
          </w:p>
        </w:tc>
        <w:tc>
          <w:tcPr>
            <w:tcW w:w="704" w:type="pct"/>
            <w:vMerge/>
            <w:vAlign w:val="center"/>
          </w:tcPr>
          <w:p w14:paraId="7898BF90" w14:textId="77777777" w:rsidR="008E64DD" w:rsidRPr="00B4414A" w:rsidRDefault="008E64DD" w:rsidP="00831662">
            <w:pPr>
              <w:spacing w:before="0" w:after="0"/>
              <w:rPr>
                <w:rFonts w:cs="Arial"/>
                <w:snapToGrid/>
                <w:lang w:val="lt-LT" w:eastAsia="ru-RU"/>
              </w:rPr>
            </w:pPr>
          </w:p>
        </w:tc>
        <w:tc>
          <w:tcPr>
            <w:tcW w:w="1050" w:type="pct"/>
          </w:tcPr>
          <w:p w14:paraId="16F9DFD7" w14:textId="41979849" w:rsidR="008E64DD" w:rsidRPr="00B4414A" w:rsidRDefault="005D7AB6" w:rsidP="00831662">
            <w:pPr>
              <w:spacing w:before="0" w:after="0"/>
              <w:jc w:val="center"/>
              <w:rPr>
                <w:rFonts w:cs="Arial"/>
                <w:b/>
                <w:snapToGrid/>
              </w:rPr>
            </w:pPr>
            <w:r w:rsidRPr="00B4414A">
              <w:rPr>
                <w:rFonts w:cs="Arial"/>
                <w:snapToGrid/>
              </w:rPr>
              <w:t>Sr-90 activity concentration</w:t>
            </w:r>
          </w:p>
        </w:tc>
        <w:tc>
          <w:tcPr>
            <w:tcW w:w="533" w:type="pct"/>
            <w:vMerge/>
            <w:vAlign w:val="center"/>
          </w:tcPr>
          <w:p w14:paraId="0B0CFD92" w14:textId="77777777" w:rsidR="008E64DD" w:rsidRPr="00B4414A" w:rsidRDefault="008E64DD" w:rsidP="00831662">
            <w:pPr>
              <w:spacing w:before="0" w:after="0"/>
              <w:jc w:val="center"/>
              <w:rPr>
                <w:rFonts w:cs="Arial"/>
                <w:b/>
                <w:snapToGrid/>
                <w:lang w:val="lt-LT" w:eastAsia="ru-RU"/>
              </w:rPr>
            </w:pPr>
          </w:p>
        </w:tc>
        <w:tc>
          <w:tcPr>
            <w:tcW w:w="2529" w:type="pct"/>
            <w:vAlign w:val="center"/>
          </w:tcPr>
          <w:p w14:paraId="0C6881F0" w14:textId="39E9A667" w:rsidR="008E64DD" w:rsidRPr="00B4414A" w:rsidRDefault="00AD6811" w:rsidP="00831662">
            <w:pPr>
              <w:spacing w:before="0" w:after="0"/>
              <w:jc w:val="both"/>
              <w:rPr>
                <w:rFonts w:cs="Arial"/>
              </w:rPr>
            </w:pPr>
            <w:r w:rsidRPr="00B4414A">
              <w:rPr>
                <w:rFonts w:cs="Arial"/>
              </w:rPr>
              <w:t>LST EN ISO 13160:2021 Water quality.  Strontium 90 and strontium 89.  Measurement methods using liquid scintillation counting or proportional counting, or equivalent methods</w:t>
            </w:r>
          </w:p>
        </w:tc>
      </w:tr>
      <w:tr w:rsidR="008E64DD" w:rsidRPr="00B4414A" w14:paraId="4FDB0FB2" w14:textId="77777777" w:rsidTr="00D02D3D">
        <w:trPr>
          <w:trHeight w:val="251"/>
          <w:jc w:val="center"/>
        </w:trPr>
        <w:tc>
          <w:tcPr>
            <w:tcW w:w="184" w:type="pct"/>
            <w:vMerge/>
            <w:vAlign w:val="center"/>
          </w:tcPr>
          <w:p w14:paraId="5C3FF510" w14:textId="77777777" w:rsidR="008E64DD" w:rsidRPr="00B4414A" w:rsidRDefault="008E64DD" w:rsidP="00040DBB">
            <w:pPr>
              <w:pStyle w:val="BodyText2"/>
              <w:numPr>
                <w:ilvl w:val="0"/>
                <w:numId w:val="60"/>
              </w:numPr>
              <w:spacing w:before="0" w:after="0" w:line="240" w:lineRule="auto"/>
              <w:rPr>
                <w:rFonts w:cs="Arial"/>
                <w:lang w:val="lt-LT"/>
              </w:rPr>
            </w:pPr>
          </w:p>
        </w:tc>
        <w:tc>
          <w:tcPr>
            <w:tcW w:w="704" w:type="pct"/>
            <w:vMerge/>
            <w:vAlign w:val="center"/>
          </w:tcPr>
          <w:p w14:paraId="1CA94B25" w14:textId="77777777" w:rsidR="008E64DD" w:rsidRPr="00B4414A" w:rsidRDefault="008E64DD" w:rsidP="00831662">
            <w:pPr>
              <w:spacing w:before="0" w:after="0"/>
              <w:rPr>
                <w:rFonts w:cs="Arial"/>
                <w:snapToGrid/>
                <w:lang w:val="lt-LT" w:eastAsia="ru-RU"/>
              </w:rPr>
            </w:pPr>
          </w:p>
        </w:tc>
        <w:tc>
          <w:tcPr>
            <w:tcW w:w="1050" w:type="pct"/>
          </w:tcPr>
          <w:p w14:paraId="25B4863C" w14:textId="2FFE470B" w:rsidR="008E64DD" w:rsidRPr="00B4414A" w:rsidRDefault="005D7AB6" w:rsidP="00831662">
            <w:pPr>
              <w:spacing w:before="0" w:after="0"/>
              <w:jc w:val="center"/>
              <w:rPr>
                <w:rFonts w:cs="Arial"/>
                <w:b/>
                <w:snapToGrid/>
              </w:rPr>
            </w:pPr>
            <w:r w:rsidRPr="00B4414A">
              <w:rPr>
                <w:rFonts w:cs="Arial"/>
                <w:snapToGrid/>
              </w:rPr>
              <w:t>H-3 activity concentration</w:t>
            </w:r>
          </w:p>
        </w:tc>
        <w:tc>
          <w:tcPr>
            <w:tcW w:w="533" w:type="pct"/>
            <w:vMerge/>
            <w:vAlign w:val="center"/>
          </w:tcPr>
          <w:p w14:paraId="198E83B1" w14:textId="77777777" w:rsidR="008E64DD" w:rsidRPr="00B4414A" w:rsidRDefault="008E64DD" w:rsidP="00831662">
            <w:pPr>
              <w:spacing w:before="0" w:after="0"/>
              <w:jc w:val="center"/>
              <w:rPr>
                <w:rFonts w:cs="Arial"/>
                <w:b/>
                <w:snapToGrid/>
                <w:lang w:val="lt-LT" w:eastAsia="ru-RU"/>
              </w:rPr>
            </w:pPr>
          </w:p>
        </w:tc>
        <w:tc>
          <w:tcPr>
            <w:tcW w:w="2529" w:type="pct"/>
            <w:vAlign w:val="center"/>
          </w:tcPr>
          <w:p w14:paraId="0B5ED341" w14:textId="43B3DEE1" w:rsidR="008E64DD" w:rsidRPr="00B4414A" w:rsidRDefault="00AD6811" w:rsidP="00831662">
            <w:pPr>
              <w:spacing w:before="0" w:after="0"/>
              <w:jc w:val="both"/>
              <w:rPr>
                <w:rFonts w:cs="Arial"/>
              </w:rPr>
            </w:pPr>
            <w:r w:rsidRPr="00B4414A">
              <w:rPr>
                <w:rFonts w:cs="Arial"/>
              </w:rPr>
              <w:t>LST EN ISO 9698:2019 Water quality. Tritium.  Test method using liquid scintillation counting, or equivalent</w:t>
            </w:r>
          </w:p>
        </w:tc>
      </w:tr>
      <w:tr w:rsidR="008E64DD" w:rsidRPr="00B4414A" w14:paraId="7AAA0130" w14:textId="77777777" w:rsidTr="00D02D3D">
        <w:trPr>
          <w:trHeight w:val="51"/>
          <w:jc w:val="center"/>
        </w:trPr>
        <w:tc>
          <w:tcPr>
            <w:tcW w:w="184" w:type="pct"/>
            <w:vMerge/>
            <w:vAlign w:val="center"/>
          </w:tcPr>
          <w:p w14:paraId="21F60A84" w14:textId="77777777" w:rsidR="008E64DD" w:rsidRPr="00B4414A" w:rsidRDefault="008E64DD" w:rsidP="00040DBB">
            <w:pPr>
              <w:pStyle w:val="BodyText2"/>
              <w:numPr>
                <w:ilvl w:val="0"/>
                <w:numId w:val="60"/>
              </w:numPr>
              <w:spacing w:before="0" w:after="0" w:line="240" w:lineRule="auto"/>
              <w:rPr>
                <w:rFonts w:cs="Arial"/>
                <w:lang w:val="lt-LT"/>
              </w:rPr>
            </w:pPr>
          </w:p>
        </w:tc>
        <w:tc>
          <w:tcPr>
            <w:tcW w:w="704" w:type="pct"/>
            <w:vMerge/>
            <w:vAlign w:val="center"/>
          </w:tcPr>
          <w:p w14:paraId="76FE1E2D" w14:textId="77777777" w:rsidR="008E64DD" w:rsidRPr="00B4414A" w:rsidRDefault="008E64DD" w:rsidP="00831662">
            <w:pPr>
              <w:spacing w:before="0" w:after="0"/>
              <w:rPr>
                <w:rFonts w:cs="Arial"/>
                <w:snapToGrid/>
                <w:lang w:val="lt-LT" w:eastAsia="ru-RU"/>
              </w:rPr>
            </w:pPr>
          </w:p>
        </w:tc>
        <w:tc>
          <w:tcPr>
            <w:tcW w:w="1050" w:type="pct"/>
          </w:tcPr>
          <w:p w14:paraId="0DD89558" w14:textId="051E8474" w:rsidR="008E64DD" w:rsidRPr="00B4414A" w:rsidRDefault="005D7AB6" w:rsidP="00831662">
            <w:pPr>
              <w:spacing w:before="0" w:after="0"/>
              <w:jc w:val="center"/>
              <w:rPr>
                <w:rFonts w:cs="Arial"/>
                <w:b/>
                <w:snapToGrid/>
              </w:rPr>
            </w:pPr>
            <w:r w:rsidRPr="00B4414A">
              <w:rPr>
                <w:rFonts w:cs="Arial"/>
                <w:snapToGrid/>
              </w:rPr>
              <w:t>C-14 activity concentration</w:t>
            </w:r>
          </w:p>
        </w:tc>
        <w:tc>
          <w:tcPr>
            <w:tcW w:w="533" w:type="pct"/>
            <w:vMerge/>
            <w:vAlign w:val="center"/>
          </w:tcPr>
          <w:p w14:paraId="48E60126" w14:textId="77777777" w:rsidR="008E64DD" w:rsidRPr="00B4414A" w:rsidRDefault="008E64DD" w:rsidP="00831662">
            <w:pPr>
              <w:spacing w:before="0" w:after="0"/>
              <w:jc w:val="center"/>
              <w:rPr>
                <w:rFonts w:cs="Arial"/>
                <w:b/>
                <w:snapToGrid/>
                <w:lang w:val="lt-LT" w:eastAsia="ru-RU"/>
              </w:rPr>
            </w:pPr>
          </w:p>
        </w:tc>
        <w:tc>
          <w:tcPr>
            <w:tcW w:w="2529" w:type="pct"/>
            <w:vAlign w:val="center"/>
          </w:tcPr>
          <w:p w14:paraId="3AC6E0C7" w14:textId="770A6F43" w:rsidR="008E64DD" w:rsidRPr="00B4414A" w:rsidRDefault="00AD6811" w:rsidP="00831662">
            <w:pPr>
              <w:spacing w:before="0" w:after="0"/>
              <w:jc w:val="both"/>
              <w:rPr>
                <w:rFonts w:cs="Arial"/>
              </w:rPr>
            </w:pPr>
            <w:r w:rsidRPr="00B4414A">
              <w:rPr>
                <w:rFonts w:cs="Arial"/>
              </w:rPr>
              <w:t>LST EN ISO 13162:2021 (</w:t>
            </w:r>
            <w:proofErr w:type="spellStart"/>
            <w:r w:rsidRPr="00B4414A">
              <w:rPr>
                <w:rFonts w:cs="Arial"/>
              </w:rPr>
              <w:t>en</w:t>
            </w:r>
            <w:proofErr w:type="spellEnd"/>
            <w:r w:rsidRPr="00B4414A">
              <w:rPr>
                <w:rFonts w:cs="Arial"/>
              </w:rPr>
              <w:t>) Water quality.  Carbon 14.  Test method using liquid scintillation counting, or equivalent</w:t>
            </w:r>
          </w:p>
        </w:tc>
      </w:tr>
      <w:tr w:rsidR="00AD6811" w:rsidRPr="00B4414A" w14:paraId="37D58E6A" w14:textId="77777777" w:rsidTr="00D02D3D">
        <w:trPr>
          <w:trHeight w:val="51"/>
          <w:jc w:val="center"/>
        </w:trPr>
        <w:tc>
          <w:tcPr>
            <w:tcW w:w="184" w:type="pct"/>
            <w:vMerge/>
            <w:vAlign w:val="center"/>
          </w:tcPr>
          <w:p w14:paraId="7738AD09" w14:textId="77777777" w:rsidR="00AD6811" w:rsidRPr="00B4414A" w:rsidRDefault="00AD6811" w:rsidP="00040DBB">
            <w:pPr>
              <w:pStyle w:val="BodyText2"/>
              <w:numPr>
                <w:ilvl w:val="0"/>
                <w:numId w:val="60"/>
              </w:numPr>
              <w:spacing w:before="0" w:after="0" w:line="240" w:lineRule="auto"/>
              <w:rPr>
                <w:rFonts w:cs="Arial"/>
                <w:lang w:val="lt-LT"/>
              </w:rPr>
            </w:pPr>
          </w:p>
        </w:tc>
        <w:tc>
          <w:tcPr>
            <w:tcW w:w="704" w:type="pct"/>
            <w:vMerge/>
            <w:vAlign w:val="center"/>
          </w:tcPr>
          <w:p w14:paraId="545323EF" w14:textId="77777777" w:rsidR="00AD6811" w:rsidRPr="00B4414A" w:rsidRDefault="00AD6811" w:rsidP="00831662">
            <w:pPr>
              <w:spacing w:before="0" w:after="0"/>
              <w:rPr>
                <w:rFonts w:cs="Arial"/>
                <w:snapToGrid/>
                <w:lang w:val="lt-LT" w:eastAsia="ru-RU"/>
              </w:rPr>
            </w:pPr>
          </w:p>
        </w:tc>
        <w:tc>
          <w:tcPr>
            <w:tcW w:w="1050" w:type="pct"/>
          </w:tcPr>
          <w:p w14:paraId="149676CC" w14:textId="6F473D40" w:rsidR="00AD6811" w:rsidRPr="00B4414A" w:rsidRDefault="00AD6811" w:rsidP="00831662">
            <w:pPr>
              <w:spacing w:before="0" w:after="0"/>
              <w:jc w:val="center"/>
              <w:rPr>
                <w:rFonts w:cs="Arial"/>
                <w:snapToGrid/>
              </w:rPr>
            </w:pPr>
            <w:r w:rsidRPr="00B4414A">
              <w:rPr>
                <w:rFonts w:cs="Arial"/>
              </w:rPr>
              <w:t>Beta emitter activity concentration / Alpha emitter activity concentration</w:t>
            </w:r>
          </w:p>
        </w:tc>
        <w:tc>
          <w:tcPr>
            <w:tcW w:w="533" w:type="pct"/>
            <w:vMerge/>
            <w:vAlign w:val="center"/>
          </w:tcPr>
          <w:p w14:paraId="6B5823F5" w14:textId="77777777" w:rsidR="00AD6811" w:rsidRPr="00B4414A" w:rsidRDefault="00AD6811" w:rsidP="00831662">
            <w:pPr>
              <w:spacing w:before="0" w:after="0"/>
              <w:jc w:val="center"/>
              <w:rPr>
                <w:rFonts w:cs="Arial"/>
                <w:b/>
                <w:snapToGrid/>
                <w:lang w:val="lt-LT" w:eastAsia="ru-RU"/>
              </w:rPr>
            </w:pPr>
          </w:p>
        </w:tc>
        <w:tc>
          <w:tcPr>
            <w:tcW w:w="2529" w:type="pct"/>
            <w:vAlign w:val="center"/>
          </w:tcPr>
          <w:p w14:paraId="52984D2D" w14:textId="126DE7C7" w:rsidR="00AD6811" w:rsidRPr="00B4414A" w:rsidRDefault="00AD6811" w:rsidP="00604B00">
            <w:pPr>
              <w:spacing w:before="0" w:after="0"/>
              <w:rPr>
                <w:rFonts w:cs="Arial"/>
              </w:rPr>
            </w:pPr>
            <w:r w:rsidRPr="00B4414A">
              <w:rPr>
                <w:rFonts w:cs="Arial"/>
              </w:rPr>
              <w:t>LST EN ISO 10704:2019 (</w:t>
            </w:r>
            <w:proofErr w:type="spellStart"/>
            <w:r w:rsidRPr="00B4414A">
              <w:rPr>
                <w:rFonts w:cs="Arial"/>
              </w:rPr>
              <w:t>en</w:t>
            </w:r>
            <w:proofErr w:type="spellEnd"/>
            <w:r w:rsidRPr="00B4414A">
              <w:rPr>
                <w:rFonts w:cs="Arial"/>
              </w:rPr>
              <w:t>) Water quality. Gross alpha and gross beta activity.  Test method using thin source layer, or equivalent</w:t>
            </w:r>
          </w:p>
        </w:tc>
      </w:tr>
      <w:tr w:rsidR="00066890" w:rsidRPr="00B4414A" w14:paraId="3EFDCEFC" w14:textId="77777777" w:rsidTr="00D02D3D">
        <w:trPr>
          <w:trHeight w:val="51"/>
          <w:jc w:val="center"/>
        </w:trPr>
        <w:tc>
          <w:tcPr>
            <w:tcW w:w="184" w:type="pct"/>
            <w:vMerge/>
            <w:vAlign w:val="center"/>
          </w:tcPr>
          <w:p w14:paraId="6C44057D" w14:textId="77777777" w:rsidR="00066890" w:rsidRPr="00B4414A" w:rsidRDefault="00066890" w:rsidP="00040DBB">
            <w:pPr>
              <w:pStyle w:val="BodyText2"/>
              <w:numPr>
                <w:ilvl w:val="0"/>
                <w:numId w:val="60"/>
              </w:numPr>
              <w:spacing w:before="0" w:after="0" w:line="240" w:lineRule="auto"/>
              <w:rPr>
                <w:rFonts w:cs="Arial"/>
                <w:lang w:val="lt-LT"/>
              </w:rPr>
            </w:pPr>
          </w:p>
        </w:tc>
        <w:tc>
          <w:tcPr>
            <w:tcW w:w="704" w:type="pct"/>
            <w:vMerge/>
            <w:vAlign w:val="center"/>
          </w:tcPr>
          <w:p w14:paraId="08938B91" w14:textId="77777777" w:rsidR="00066890" w:rsidRPr="00B4414A" w:rsidRDefault="00066890" w:rsidP="00831662">
            <w:pPr>
              <w:spacing w:before="0" w:after="0"/>
              <w:rPr>
                <w:rFonts w:cs="Arial"/>
                <w:snapToGrid/>
                <w:lang w:val="lt-LT" w:eastAsia="ru-RU"/>
              </w:rPr>
            </w:pPr>
          </w:p>
        </w:tc>
        <w:tc>
          <w:tcPr>
            <w:tcW w:w="1050" w:type="pct"/>
          </w:tcPr>
          <w:p w14:paraId="1F5DF698" w14:textId="0B667D1D" w:rsidR="00066890" w:rsidRPr="00B4414A" w:rsidRDefault="00066890" w:rsidP="00831662">
            <w:pPr>
              <w:spacing w:before="0" w:after="0"/>
              <w:jc w:val="center"/>
              <w:rPr>
                <w:rFonts w:cs="Arial"/>
                <w:snapToGrid/>
              </w:rPr>
            </w:pPr>
            <w:r w:rsidRPr="00B4414A">
              <w:rPr>
                <w:rFonts w:cs="Arial"/>
                <w:snapToGrid/>
              </w:rPr>
              <w:t>Water level</w:t>
            </w:r>
          </w:p>
        </w:tc>
        <w:tc>
          <w:tcPr>
            <w:tcW w:w="533" w:type="pct"/>
            <w:vAlign w:val="center"/>
          </w:tcPr>
          <w:p w14:paraId="72C9F28B" w14:textId="14AB0647" w:rsidR="00066890" w:rsidRPr="00B4414A" w:rsidRDefault="0019246E" w:rsidP="00831662">
            <w:pPr>
              <w:spacing w:before="0" w:after="0"/>
              <w:jc w:val="center"/>
              <w:rPr>
                <w:rFonts w:cs="Arial"/>
                <w:snapToGrid/>
              </w:rPr>
            </w:pPr>
            <w:r w:rsidRPr="00B4414A">
              <w:rPr>
                <w:rFonts w:cs="Arial"/>
                <w:snapToGrid/>
              </w:rPr>
              <w:t>m</w:t>
            </w:r>
          </w:p>
        </w:tc>
        <w:tc>
          <w:tcPr>
            <w:tcW w:w="2529" w:type="pct"/>
            <w:vAlign w:val="center"/>
          </w:tcPr>
          <w:p w14:paraId="486AA9B8" w14:textId="73F2B8ED" w:rsidR="00066890" w:rsidRPr="00B4414A" w:rsidRDefault="004949B0" w:rsidP="00831662">
            <w:pPr>
              <w:spacing w:before="0" w:after="0"/>
              <w:jc w:val="both"/>
              <w:rPr>
                <w:rFonts w:cs="Arial"/>
              </w:rPr>
            </w:pPr>
            <w:r w:rsidRPr="00B4414A">
              <w:rPr>
                <w:rFonts w:cs="Arial"/>
              </w:rPr>
              <w:t>Instruction for environmental sample collection and preparation for measurements, LTS-0412-8.</w:t>
            </w:r>
          </w:p>
        </w:tc>
      </w:tr>
      <w:tr w:rsidR="00882041" w:rsidRPr="00B4414A" w14:paraId="0FD0F48F" w14:textId="77777777" w:rsidTr="00D02D3D">
        <w:trPr>
          <w:trHeight w:val="578"/>
          <w:jc w:val="center"/>
        </w:trPr>
        <w:tc>
          <w:tcPr>
            <w:tcW w:w="184" w:type="pct"/>
            <w:vMerge w:val="restart"/>
            <w:vAlign w:val="center"/>
          </w:tcPr>
          <w:p w14:paraId="7B26DAE5" w14:textId="77777777" w:rsidR="00882041" w:rsidRPr="00B4414A" w:rsidRDefault="00882041" w:rsidP="00072AAF">
            <w:pPr>
              <w:pStyle w:val="BodyText2"/>
              <w:numPr>
                <w:ilvl w:val="0"/>
                <w:numId w:val="60"/>
              </w:numPr>
              <w:spacing w:before="0" w:after="0" w:line="240" w:lineRule="auto"/>
              <w:rPr>
                <w:rFonts w:cs="Arial"/>
                <w:lang w:val="lt-LT"/>
              </w:rPr>
            </w:pPr>
          </w:p>
        </w:tc>
        <w:tc>
          <w:tcPr>
            <w:tcW w:w="704" w:type="pct"/>
            <w:vMerge w:val="restart"/>
            <w:vAlign w:val="center"/>
          </w:tcPr>
          <w:p w14:paraId="1CA87D7A" w14:textId="4460B027" w:rsidR="00882041" w:rsidRPr="00B4414A" w:rsidRDefault="00AD6811" w:rsidP="00831662">
            <w:pPr>
              <w:spacing w:before="0" w:after="0"/>
              <w:rPr>
                <w:rFonts w:cs="Arial"/>
                <w:snapToGrid/>
                <w:highlight w:val="yellow"/>
              </w:rPr>
            </w:pPr>
            <w:r w:rsidRPr="00B4414A">
              <w:rPr>
                <w:rFonts w:cs="Arial"/>
                <w:snapToGrid/>
              </w:rPr>
              <w:t>Atmospheric air</w:t>
            </w:r>
          </w:p>
        </w:tc>
        <w:tc>
          <w:tcPr>
            <w:tcW w:w="1050" w:type="pct"/>
          </w:tcPr>
          <w:p w14:paraId="049BCBDC" w14:textId="4849F175" w:rsidR="00AD248C" w:rsidRPr="00B4414A" w:rsidRDefault="00AD6811" w:rsidP="00831662">
            <w:pPr>
              <w:spacing w:before="0" w:after="0"/>
              <w:jc w:val="center"/>
              <w:rPr>
                <w:rFonts w:cs="Arial"/>
                <w:b/>
                <w:snapToGrid/>
              </w:rPr>
            </w:pPr>
            <w:r w:rsidRPr="00B4414A">
              <w:rPr>
                <w:rFonts w:cs="Arial"/>
                <w:snapToGrid/>
              </w:rPr>
              <w:t>Gamma emitter activity concentration</w:t>
            </w:r>
          </w:p>
        </w:tc>
        <w:tc>
          <w:tcPr>
            <w:tcW w:w="533" w:type="pct"/>
            <w:vMerge w:val="restart"/>
            <w:vAlign w:val="center"/>
          </w:tcPr>
          <w:p w14:paraId="06E27595" w14:textId="79EC01F9" w:rsidR="00882041" w:rsidRPr="00B4414A" w:rsidRDefault="00431440" w:rsidP="00831662">
            <w:pPr>
              <w:spacing w:before="0" w:after="0"/>
              <w:jc w:val="center"/>
              <w:rPr>
                <w:rFonts w:cs="Arial"/>
                <w:snapToGrid/>
                <w:highlight w:val="yellow"/>
              </w:rPr>
            </w:pPr>
            <w:r w:rsidRPr="00B4414A">
              <w:rPr>
                <w:rFonts w:cs="Arial"/>
                <w:snapToGrid/>
              </w:rPr>
              <w:t>10</w:t>
            </w:r>
            <w:r w:rsidRPr="00B4414A">
              <w:rPr>
                <w:rFonts w:cs="Arial"/>
                <w:snapToGrid/>
                <w:vertAlign w:val="superscript"/>
              </w:rPr>
              <w:t>-6</w:t>
            </w:r>
            <w:r w:rsidRPr="00B4414A">
              <w:rPr>
                <w:rFonts w:cs="Arial"/>
                <w:snapToGrid/>
              </w:rPr>
              <w:t xml:space="preserve"> Bq/m</w:t>
            </w:r>
            <w:r w:rsidRPr="00B4414A">
              <w:rPr>
                <w:rFonts w:cs="Arial"/>
                <w:snapToGrid/>
                <w:vertAlign w:val="superscript"/>
              </w:rPr>
              <w:t>3</w:t>
            </w:r>
          </w:p>
        </w:tc>
        <w:tc>
          <w:tcPr>
            <w:tcW w:w="2529" w:type="pct"/>
            <w:vAlign w:val="center"/>
          </w:tcPr>
          <w:p w14:paraId="74771783" w14:textId="6F206F32" w:rsidR="00882041" w:rsidRPr="00B4414A" w:rsidRDefault="005054ED" w:rsidP="00831662">
            <w:pPr>
              <w:spacing w:before="0" w:after="0"/>
              <w:jc w:val="both"/>
              <w:rPr>
                <w:rFonts w:cs="Arial"/>
              </w:rPr>
            </w:pPr>
            <w:r w:rsidRPr="00B4414A">
              <w:rPr>
                <w:rFonts w:cs="Arial"/>
              </w:rPr>
              <w:t>ISO 20042:2019 (</w:t>
            </w:r>
            <w:proofErr w:type="spellStart"/>
            <w:r w:rsidRPr="00B4414A">
              <w:rPr>
                <w:rFonts w:cs="Arial"/>
              </w:rPr>
              <w:t>en</w:t>
            </w:r>
            <w:proofErr w:type="spellEnd"/>
            <w:r w:rsidRPr="00B4414A">
              <w:rPr>
                <w:rFonts w:cs="Arial"/>
              </w:rPr>
              <w:t xml:space="preserve">) Measurement of radioactivity — Gamma-ray emitting radionuclides — Generic test method using gamma-ray spectrometry or equivalent; </w:t>
            </w:r>
          </w:p>
          <w:p w14:paraId="38C59AD0" w14:textId="103DCFBE" w:rsidR="008C1F52" w:rsidRPr="00B4414A" w:rsidRDefault="007C46A3" w:rsidP="00831662">
            <w:pPr>
              <w:spacing w:before="0" w:after="0"/>
              <w:jc w:val="both"/>
              <w:rPr>
                <w:rFonts w:cs="Arial"/>
              </w:rPr>
            </w:pPr>
            <w:r w:rsidRPr="00B4414A">
              <w:rPr>
                <w:rFonts w:cs="Arial"/>
              </w:rPr>
              <w:t>Instruction for environmental sample collection and preparation for measurements, LTS-0412-8</w:t>
            </w:r>
          </w:p>
        </w:tc>
      </w:tr>
      <w:tr w:rsidR="00AD6811" w:rsidRPr="00B4414A" w14:paraId="5D5877EB" w14:textId="77777777" w:rsidTr="00D02D3D">
        <w:trPr>
          <w:trHeight w:val="577"/>
          <w:jc w:val="center"/>
        </w:trPr>
        <w:tc>
          <w:tcPr>
            <w:tcW w:w="184" w:type="pct"/>
            <w:vMerge/>
            <w:vAlign w:val="center"/>
          </w:tcPr>
          <w:p w14:paraId="424F6D70" w14:textId="77777777" w:rsidR="00AD6811" w:rsidRPr="00B4414A" w:rsidRDefault="00AD6811" w:rsidP="00040DBB">
            <w:pPr>
              <w:pStyle w:val="BodyText2"/>
              <w:numPr>
                <w:ilvl w:val="0"/>
                <w:numId w:val="60"/>
              </w:numPr>
              <w:spacing w:before="0" w:after="0" w:line="240" w:lineRule="auto"/>
              <w:rPr>
                <w:rFonts w:cs="Arial"/>
                <w:lang w:val="lt-LT"/>
              </w:rPr>
            </w:pPr>
          </w:p>
        </w:tc>
        <w:tc>
          <w:tcPr>
            <w:tcW w:w="704" w:type="pct"/>
            <w:vMerge/>
            <w:vAlign w:val="center"/>
          </w:tcPr>
          <w:p w14:paraId="7C264650" w14:textId="77777777" w:rsidR="00AD6811" w:rsidRPr="00B4414A" w:rsidRDefault="00AD6811" w:rsidP="00831662">
            <w:pPr>
              <w:spacing w:before="0" w:after="0"/>
              <w:rPr>
                <w:rFonts w:cs="Arial"/>
                <w:snapToGrid/>
                <w:lang w:val="lt-LT" w:eastAsia="ru-RU"/>
              </w:rPr>
            </w:pPr>
          </w:p>
        </w:tc>
        <w:tc>
          <w:tcPr>
            <w:tcW w:w="1050" w:type="pct"/>
          </w:tcPr>
          <w:p w14:paraId="63646917" w14:textId="57E7F6E8" w:rsidR="00AD6811" w:rsidRPr="00B4414A" w:rsidRDefault="00AD6811" w:rsidP="00831662">
            <w:pPr>
              <w:spacing w:before="0" w:after="0"/>
              <w:jc w:val="center"/>
              <w:rPr>
                <w:rFonts w:cs="Arial"/>
                <w:b/>
                <w:snapToGrid/>
              </w:rPr>
            </w:pPr>
            <w:r w:rsidRPr="00B4414A">
              <w:rPr>
                <w:rFonts w:cs="Arial"/>
                <w:snapToGrid/>
              </w:rPr>
              <w:t>Sr-90 activity concentration</w:t>
            </w:r>
          </w:p>
        </w:tc>
        <w:tc>
          <w:tcPr>
            <w:tcW w:w="533" w:type="pct"/>
            <w:vMerge/>
            <w:vAlign w:val="center"/>
          </w:tcPr>
          <w:p w14:paraId="1E208547" w14:textId="2730D96F" w:rsidR="00AD6811" w:rsidRPr="00B4414A" w:rsidRDefault="00AD6811" w:rsidP="00831662">
            <w:pPr>
              <w:spacing w:before="0" w:after="0"/>
              <w:jc w:val="center"/>
              <w:rPr>
                <w:rFonts w:cs="Arial"/>
                <w:snapToGrid/>
                <w:lang w:val="lt-LT" w:eastAsia="ru-RU"/>
              </w:rPr>
            </w:pPr>
          </w:p>
        </w:tc>
        <w:tc>
          <w:tcPr>
            <w:tcW w:w="2529" w:type="pct"/>
            <w:vAlign w:val="center"/>
          </w:tcPr>
          <w:p w14:paraId="3954713B" w14:textId="77777777" w:rsidR="00AD6811" w:rsidRPr="00B4414A" w:rsidRDefault="00AD6811" w:rsidP="00831662">
            <w:pPr>
              <w:spacing w:before="0" w:after="0"/>
              <w:jc w:val="both"/>
              <w:rPr>
                <w:rFonts w:cs="Arial"/>
              </w:rPr>
            </w:pPr>
            <w:r w:rsidRPr="00B4414A">
              <w:rPr>
                <w:rFonts w:cs="Arial"/>
              </w:rPr>
              <w:t>LST EN ISO 13160:2021 Water quality. Strontium 90 and strontium 89. Measurement methods using liquid scintillation counting or proportional counting, or equivalent methods;</w:t>
            </w:r>
          </w:p>
          <w:p w14:paraId="50E431D4" w14:textId="36A646C2" w:rsidR="007F4F89" w:rsidRPr="00B4414A" w:rsidRDefault="007F4F89" w:rsidP="00831662">
            <w:pPr>
              <w:spacing w:before="0" w:after="0"/>
              <w:jc w:val="both"/>
              <w:rPr>
                <w:rFonts w:cs="Arial"/>
              </w:rPr>
            </w:pPr>
            <w:r w:rsidRPr="00B4414A">
              <w:rPr>
                <w:rFonts w:cs="Arial"/>
              </w:rPr>
              <w:t>Instruction for environmental sample collection and preparation for measurements, LTS-0412-8.</w:t>
            </w:r>
          </w:p>
        </w:tc>
      </w:tr>
      <w:tr w:rsidR="00C47240" w:rsidRPr="00B4414A" w14:paraId="4CF54D6D" w14:textId="77777777" w:rsidTr="00D02D3D">
        <w:trPr>
          <w:trHeight w:val="578"/>
          <w:jc w:val="center"/>
        </w:trPr>
        <w:tc>
          <w:tcPr>
            <w:tcW w:w="184" w:type="pct"/>
            <w:vMerge w:val="restart"/>
            <w:vAlign w:val="center"/>
          </w:tcPr>
          <w:p w14:paraId="3014573B" w14:textId="77777777" w:rsidR="00C47240" w:rsidRPr="00B4414A" w:rsidRDefault="00C47240" w:rsidP="00072AAF">
            <w:pPr>
              <w:pStyle w:val="BodyText2"/>
              <w:numPr>
                <w:ilvl w:val="0"/>
                <w:numId w:val="60"/>
              </w:numPr>
              <w:spacing w:before="0" w:after="0" w:line="240" w:lineRule="auto"/>
              <w:rPr>
                <w:rFonts w:cs="Arial"/>
                <w:lang w:val="lt-LT"/>
              </w:rPr>
            </w:pPr>
          </w:p>
        </w:tc>
        <w:tc>
          <w:tcPr>
            <w:tcW w:w="704" w:type="pct"/>
            <w:vMerge w:val="restart"/>
            <w:vAlign w:val="center"/>
          </w:tcPr>
          <w:p w14:paraId="17634DED" w14:textId="10561E0A" w:rsidR="00C47240" w:rsidRPr="00B4414A" w:rsidRDefault="00AD6811" w:rsidP="00831662">
            <w:pPr>
              <w:spacing w:before="0" w:after="0"/>
              <w:rPr>
                <w:rFonts w:cs="Arial"/>
                <w:snapToGrid/>
              </w:rPr>
            </w:pPr>
            <w:r w:rsidRPr="00B4414A">
              <w:rPr>
                <w:rFonts w:cs="Arial"/>
                <w:snapToGrid/>
              </w:rPr>
              <w:t>Atmospheric precipitation</w:t>
            </w:r>
          </w:p>
        </w:tc>
        <w:tc>
          <w:tcPr>
            <w:tcW w:w="1050" w:type="pct"/>
          </w:tcPr>
          <w:p w14:paraId="45611D8C" w14:textId="460F5EFD" w:rsidR="00AD248C" w:rsidRPr="00B4414A" w:rsidRDefault="00AD6811" w:rsidP="00831662">
            <w:pPr>
              <w:spacing w:before="0" w:after="0"/>
              <w:jc w:val="center"/>
              <w:rPr>
                <w:rFonts w:cs="Arial"/>
                <w:b/>
                <w:bCs/>
                <w:snapToGrid/>
              </w:rPr>
            </w:pPr>
            <w:r w:rsidRPr="00B4414A">
              <w:rPr>
                <w:rFonts w:cs="Arial"/>
                <w:snapToGrid/>
              </w:rPr>
              <w:t>Gamma emitter activity concentration</w:t>
            </w:r>
          </w:p>
        </w:tc>
        <w:tc>
          <w:tcPr>
            <w:tcW w:w="533" w:type="pct"/>
            <w:vAlign w:val="center"/>
          </w:tcPr>
          <w:p w14:paraId="57B12841" w14:textId="0B7C94B2" w:rsidR="00C47240" w:rsidRPr="00B4414A" w:rsidRDefault="00334C9F" w:rsidP="00831662">
            <w:pPr>
              <w:spacing w:before="0" w:after="0"/>
              <w:jc w:val="center"/>
              <w:rPr>
                <w:rFonts w:cs="Arial"/>
                <w:snapToGrid/>
              </w:rPr>
            </w:pPr>
            <w:r w:rsidRPr="00B4414A">
              <w:rPr>
                <w:rFonts w:cs="Arial"/>
                <w:snapToGrid/>
              </w:rPr>
              <w:t>10</w:t>
            </w:r>
            <w:r w:rsidRPr="00B4414A">
              <w:rPr>
                <w:rFonts w:cs="Arial"/>
                <w:snapToGrid/>
                <w:vertAlign w:val="superscript"/>
              </w:rPr>
              <w:t xml:space="preserve">4 </w:t>
            </w:r>
            <w:r w:rsidRPr="00B4414A">
              <w:rPr>
                <w:rFonts w:cs="Arial"/>
                <w:snapToGrid/>
              </w:rPr>
              <w:t>Bq/(km</w:t>
            </w:r>
            <w:r w:rsidRPr="00B4414A">
              <w:rPr>
                <w:rFonts w:cs="Arial"/>
                <w:snapToGrid/>
                <w:vertAlign w:val="superscript"/>
              </w:rPr>
              <w:t>2</w:t>
            </w:r>
            <w:r w:rsidRPr="00B4414A">
              <w:rPr>
                <w:rFonts w:cs="Arial"/>
                <w:snapToGrid/>
              </w:rPr>
              <w:t>·day)</w:t>
            </w:r>
          </w:p>
        </w:tc>
        <w:tc>
          <w:tcPr>
            <w:tcW w:w="2529" w:type="pct"/>
            <w:vAlign w:val="center"/>
          </w:tcPr>
          <w:p w14:paraId="70669C0C" w14:textId="20A30D56" w:rsidR="00C47240" w:rsidRPr="00B4414A" w:rsidRDefault="00984399" w:rsidP="00831662">
            <w:pPr>
              <w:spacing w:before="0" w:after="0"/>
              <w:jc w:val="both"/>
              <w:rPr>
                <w:rFonts w:cs="Arial"/>
              </w:rPr>
            </w:pPr>
            <w:r w:rsidRPr="00B4414A">
              <w:rPr>
                <w:rFonts w:cs="Arial"/>
              </w:rPr>
              <w:t>ISO 20042:2019 (</w:t>
            </w:r>
            <w:proofErr w:type="spellStart"/>
            <w:r w:rsidRPr="00B4414A">
              <w:rPr>
                <w:rFonts w:cs="Arial"/>
              </w:rPr>
              <w:t>en</w:t>
            </w:r>
            <w:proofErr w:type="spellEnd"/>
            <w:r w:rsidRPr="00B4414A">
              <w:rPr>
                <w:rFonts w:cs="Arial"/>
              </w:rPr>
              <w:t>) Measurement of radioactivity — Gamma-ray emitting radionuclides — Generic test method using gamma-ray spectrometry or equivalent;</w:t>
            </w:r>
          </w:p>
          <w:p w14:paraId="4262376E" w14:textId="133FC7B0" w:rsidR="00F15E18" w:rsidRPr="00B4414A" w:rsidRDefault="00F15E18" w:rsidP="00831662">
            <w:pPr>
              <w:spacing w:before="0" w:after="0"/>
              <w:jc w:val="both"/>
              <w:rPr>
                <w:rFonts w:cs="Arial"/>
              </w:rPr>
            </w:pPr>
            <w:r w:rsidRPr="00B4414A">
              <w:rPr>
                <w:rFonts w:cs="Arial"/>
              </w:rPr>
              <w:t>Instruction for environmental sample collection and preparation for measurements, LTS-0412-8.</w:t>
            </w:r>
          </w:p>
        </w:tc>
      </w:tr>
      <w:tr w:rsidR="00AD6811" w:rsidRPr="00B4414A" w14:paraId="6E9ABFEB" w14:textId="77777777" w:rsidTr="00D02D3D">
        <w:trPr>
          <w:trHeight w:val="577"/>
          <w:jc w:val="center"/>
        </w:trPr>
        <w:tc>
          <w:tcPr>
            <w:tcW w:w="184" w:type="pct"/>
            <w:vMerge/>
            <w:vAlign w:val="center"/>
          </w:tcPr>
          <w:p w14:paraId="5E7A2CCB" w14:textId="77777777" w:rsidR="00AD6811" w:rsidRPr="00B4414A" w:rsidRDefault="00AD6811" w:rsidP="00040DBB">
            <w:pPr>
              <w:pStyle w:val="BodyText2"/>
              <w:numPr>
                <w:ilvl w:val="0"/>
                <w:numId w:val="60"/>
              </w:numPr>
              <w:spacing w:before="0" w:after="0" w:line="240" w:lineRule="auto"/>
              <w:rPr>
                <w:rFonts w:cs="Arial"/>
                <w:lang w:val="lt-LT"/>
              </w:rPr>
            </w:pPr>
          </w:p>
        </w:tc>
        <w:tc>
          <w:tcPr>
            <w:tcW w:w="704" w:type="pct"/>
            <w:vMerge/>
            <w:vAlign w:val="center"/>
          </w:tcPr>
          <w:p w14:paraId="1015567E" w14:textId="77777777" w:rsidR="00AD6811" w:rsidRPr="00B4414A" w:rsidRDefault="00AD6811" w:rsidP="00831662">
            <w:pPr>
              <w:spacing w:before="0" w:after="0"/>
              <w:rPr>
                <w:rFonts w:cs="Arial"/>
                <w:snapToGrid/>
                <w:lang w:val="lt-LT" w:eastAsia="ru-RU"/>
              </w:rPr>
            </w:pPr>
          </w:p>
        </w:tc>
        <w:tc>
          <w:tcPr>
            <w:tcW w:w="1050" w:type="pct"/>
          </w:tcPr>
          <w:p w14:paraId="1DA3E516" w14:textId="73856AC6" w:rsidR="00AD6811" w:rsidRPr="00B4414A" w:rsidRDefault="00AD6811" w:rsidP="00831662">
            <w:pPr>
              <w:spacing w:before="0" w:after="0"/>
              <w:jc w:val="center"/>
              <w:rPr>
                <w:rFonts w:cs="Arial"/>
                <w:b/>
                <w:bCs/>
                <w:snapToGrid/>
              </w:rPr>
            </w:pPr>
            <w:r w:rsidRPr="00B4414A">
              <w:rPr>
                <w:rFonts w:cs="Arial"/>
                <w:snapToGrid/>
              </w:rPr>
              <w:t>H-3 activity concentration</w:t>
            </w:r>
          </w:p>
        </w:tc>
        <w:tc>
          <w:tcPr>
            <w:tcW w:w="533" w:type="pct"/>
            <w:vAlign w:val="center"/>
          </w:tcPr>
          <w:p w14:paraId="33983125" w14:textId="3397E96D" w:rsidR="00AD6811" w:rsidRPr="00B4414A" w:rsidRDefault="00AD6811" w:rsidP="00831662">
            <w:pPr>
              <w:spacing w:before="0" w:after="0"/>
              <w:jc w:val="center"/>
              <w:rPr>
                <w:rFonts w:cs="Arial"/>
                <w:snapToGrid/>
              </w:rPr>
            </w:pPr>
            <w:r w:rsidRPr="00B4414A">
              <w:rPr>
                <w:rFonts w:cs="Arial"/>
                <w:snapToGrid/>
              </w:rPr>
              <w:t>Bq/kg</w:t>
            </w:r>
          </w:p>
        </w:tc>
        <w:tc>
          <w:tcPr>
            <w:tcW w:w="2529" w:type="pct"/>
            <w:vAlign w:val="center"/>
          </w:tcPr>
          <w:p w14:paraId="161CEC1D" w14:textId="6ED83D67" w:rsidR="00AD6811" w:rsidRPr="00B4414A" w:rsidRDefault="00AD6811" w:rsidP="00831662">
            <w:pPr>
              <w:spacing w:before="0" w:after="0"/>
              <w:jc w:val="both"/>
              <w:rPr>
                <w:rFonts w:cs="Arial"/>
              </w:rPr>
            </w:pPr>
            <w:r w:rsidRPr="00B4414A">
              <w:rPr>
                <w:rFonts w:cs="Arial"/>
              </w:rPr>
              <w:t>LST EN ISO 9698:2019 Water quality. Tritium. Test method using liquid scintillation counting, or equivalent</w:t>
            </w:r>
          </w:p>
        </w:tc>
      </w:tr>
      <w:tr w:rsidR="00BB6605" w:rsidRPr="00B4414A" w14:paraId="3AE69856" w14:textId="77777777" w:rsidTr="00D02D3D">
        <w:trPr>
          <w:trHeight w:val="577"/>
          <w:jc w:val="center"/>
        </w:trPr>
        <w:tc>
          <w:tcPr>
            <w:tcW w:w="184" w:type="pct"/>
            <w:vAlign w:val="center"/>
          </w:tcPr>
          <w:p w14:paraId="705496BF" w14:textId="77777777" w:rsidR="00BB6605" w:rsidRPr="00B4414A" w:rsidRDefault="00BB6605" w:rsidP="00040DBB">
            <w:pPr>
              <w:pStyle w:val="BodyText2"/>
              <w:numPr>
                <w:ilvl w:val="0"/>
                <w:numId w:val="60"/>
              </w:numPr>
              <w:spacing w:before="0" w:after="0" w:line="240" w:lineRule="auto"/>
              <w:rPr>
                <w:rFonts w:cs="Arial"/>
                <w:lang w:val="lt-LT"/>
              </w:rPr>
            </w:pPr>
          </w:p>
        </w:tc>
        <w:tc>
          <w:tcPr>
            <w:tcW w:w="704" w:type="pct"/>
            <w:vAlign w:val="center"/>
          </w:tcPr>
          <w:p w14:paraId="78281724" w14:textId="48C2E8EC" w:rsidR="00BB6605" w:rsidRPr="00B4414A" w:rsidRDefault="00BB6605" w:rsidP="00831662">
            <w:pPr>
              <w:spacing w:before="0" w:after="0"/>
              <w:rPr>
                <w:rFonts w:cs="Arial"/>
                <w:snapToGrid/>
              </w:rPr>
            </w:pPr>
            <w:r w:rsidRPr="00B4414A">
              <w:rPr>
                <w:rFonts w:cs="Arial"/>
                <w:snapToGrid/>
              </w:rPr>
              <w:t>Snow</w:t>
            </w:r>
          </w:p>
        </w:tc>
        <w:tc>
          <w:tcPr>
            <w:tcW w:w="1050" w:type="pct"/>
          </w:tcPr>
          <w:p w14:paraId="350CC6BA" w14:textId="62D68414" w:rsidR="00BB6605" w:rsidRPr="00B4414A" w:rsidRDefault="00852343" w:rsidP="00831662">
            <w:pPr>
              <w:spacing w:before="0" w:after="0"/>
              <w:jc w:val="center"/>
              <w:rPr>
                <w:rFonts w:cs="Arial"/>
                <w:snapToGrid/>
              </w:rPr>
            </w:pPr>
            <w:r w:rsidRPr="00B4414A">
              <w:rPr>
                <w:rFonts w:cs="Arial"/>
                <w:snapToGrid/>
              </w:rPr>
              <w:t>Gamma emitter activity concentration</w:t>
            </w:r>
          </w:p>
        </w:tc>
        <w:tc>
          <w:tcPr>
            <w:tcW w:w="533" w:type="pct"/>
            <w:vAlign w:val="center"/>
          </w:tcPr>
          <w:p w14:paraId="463090C8" w14:textId="26C5DD0A" w:rsidR="00BB6605" w:rsidRPr="00B4414A" w:rsidRDefault="00D12F87" w:rsidP="00831662">
            <w:pPr>
              <w:spacing w:before="0" w:after="0"/>
              <w:jc w:val="center"/>
              <w:rPr>
                <w:rFonts w:cs="Arial"/>
                <w:snapToGrid/>
              </w:rPr>
            </w:pPr>
            <w:r w:rsidRPr="00B4414A">
              <w:rPr>
                <w:rFonts w:cs="Arial"/>
                <w:snapToGrid/>
              </w:rPr>
              <w:t>10</w:t>
            </w:r>
            <w:r w:rsidRPr="00B4414A">
              <w:rPr>
                <w:rFonts w:cs="Arial"/>
                <w:snapToGrid/>
                <w:vertAlign w:val="superscript"/>
              </w:rPr>
              <w:t xml:space="preserve">4 </w:t>
            </w:r>
            <w:r w:rsidRPr="00B4414A">
              <w:rPr>
                <w:rFonts w:cs="Arial"/>
                <w:snapToGrid/>
              </w:rPr>
              <w:t>Bq/(km</w:t>
            </w:r>
            <w:r w:rsidRPr="00B4414A">
              <w:rPr>
                <w:rFonts w:cs="Arial"/>
                <w:snapToGrid/>
                <w:vertAlign w:val="superscript"/>
              </w:rPr>
              <w:t>2</w:t>
            </w:r>
            <w:r w:rsidRPr="00B4414A">
              <w:rPr>
                <w:rFonts w:cs="Arial"/>
                <w:snapToGrid/>
              </w:rPr>
              <w:t>·day)</w:t>
            </w:r>
          </w:p>
        </w:tc>
        <w:tc>
          <w:tcPr>
            <w:tcW w:w="2529" w:type="pct"/>
            <w:vAlign w:val="center"/>
          </w:tcPr>
          <w:p w14:paraId="61B88D3D" w14:textId="3DAE5AA8" w:rsidR="00BB6605" w:rsidRPr="00B4414A" w:rsidRDefault="008E578F" w:rsidP="00831662">
            <w:pPr>
              <w:spacing w:before="0" w:after="0"/>
              <w:jc w:val="both"/>
              <w:rPr>
                <w:rFonts w:cs="Arial"/>
              </w:rPr>
            </w:pPr>
            <w:r w:rsidRPr="00B4414A">
              <w:rPr>
                <w:rFonts w:cs="Arial"/>
              </w:rPr>
              <w:t>ISO 20042:2019 (</w:t>
            </w:r>
            <w:proofErr w:type="spellStart"/>
            <w:r w:rsidRPr="00B4414A">
              <w:rPr>
                <w:rFonts w:cs="Arial"/>
              </w:rPr>
              <w:t>en</w:t>
            </w:r>
            <w:proofErr w:type="spellEnd"/>
            <w:r w:rsidRPr="00B4414A">
              <w:rPr>
                <w:rFonts w:cs="Arial"/>
              </w:rPr>
              <w:t>) Measurement of radioactivity — Gamma-ray emitting radionuclides — Generic test method using gamma-ray spectrometry or equivalent;</w:t>
            </w:r>
          </w:p>
          <w:p w14:paraId="502F1FDF" w14:textId="0AA14BD1" w:rsidR="00F15E18" w:rsidRPr="00B4414A" w:rsidRDefault="00F15E18" w:rsidP="00831662">
            <w:pPr>
              <w:spacing w:before="0" w:after="0"/>
              <w:jc w:val="both"/>
              <w:rPr>
                <w:rFonts w:cs="Arial"/>
              </w:rPr>
            </w:pPr>
            <w:r w:rsidRPr="00B4414A">
              <w:rPr>
                <w:rFonts w:cs="Arial"/>
              </w:rPr>
              <w:lastRenderedPageBreak/>
              <w:t>Instruction for environmental sample collection and preparation for measurements, LTS-0412-8.</w:t>
            </w:r>
          </w:p>
        </w:tc>
      </w:tr>
      <w:tr w:rsidR="00AD6811" w:rsidRPr="00B4414A" w14:paraId="54DB1CB8" w14:textId="77777777" w:rsidTr="00D02D3D">
        <w:trPr>
          <w:trHeight w:val="285"/>
          <w:jc w:val="center"/>
        </w:trPr>
        <w:tc>
          <w:tcPr>
            <w:tcW w:w="184" w:type="pct"/>
            <w:vMerge w:val="restart"/>
            <w:vAlign w:val="center"/>
          </w:tcPr>
          <w:p w14:paraId="51D1C11B" w14:textId="77777777" w:rsidR="00AD6811" w:rsidRPr="00B4414A" w:rsidRDefault="00AD6811" w:rsidP="00040DBB">
            <w:pPr>
              <w:pStyle w:val="BodyText2"/>
              <w:numPr>
                <w:ilvl w:val="0"/>
                <w:numId w:val="60"/>
              </w:numPr>
              <w:spacing w:before="0" w:after="0" w:line="240" w:lineRule="auto"/>
              <w:rPr>
                <w:rFonts w:cs="Arial"/>
                <w:lang w:val="lt-LT"/>
              </w:rPr>
            </w:pPr>
          </w:p>
        </w:tc>
        <w:tc>
          <w:tcPr>
            <w:tcW w:w="704" w:type="pct"/>
            <w:vMerge w:val="restart"/>
            <w:vAlign w:val="center"/>
          </w:tcPr>
          <w:p w14:paraId="76E9F768" w14:textId="2C495D01" w:rsidR="00AD6811" w:rsidRPr="00B4414A" w:rsidRDefault="00AD6811" w:rsidP="00831662">
            <w:pPr>
              <w:spacing w:before="0" w:after="0"/>
              <w:rPr>
                <w:rFonts w:cs="Arial"/>
                <w:snapToGrid/>
              </w:rPr>
            </w:pPr>
            <w:r w:rsidRPr="00B4414A">
              <w:rPr>
                <w:rFonts w:cs="Arial"/>
                <w:snapToGrid/>
              </w:rPr>
              <w:t>Bottom sediments</w:t>
            </w:r>
          </w:p>
        </w:tc>
        <w:tc>
          <w:tcPr>
            <w:tcW w:w="1050" w:type="pct"/>
          </w:tcPr>
          <w:p w14:paraId="08C53F61" w14:textId="0566B251" w:rsidR="00AD6811" w:rsidRPr="00B4414A" w:rsidRDefault="00AD6811" w:rsidP="00831662">
            <w:pPr>
              <w:spacing w:before="0" w:after="0"/>
              <w:jc w:val="center"/>
              <w:rPr>
                <w:rFonts w:cs="Arial"/>
                <w:snapToGrid/>
              </w:rPr>
            </w:pPr>
            <w:r w:rsidRPr="00B4414A">
              <w:rPr>
                <w:rFonts w:cs="Arial"/>
                <w:snapToGrid/>
              </w:rPr>
              <w:t>Gamma emitter activity concentration</w:t>
            </w:r>
          </w:p>
        </w:tc>
        <w:tc>
          <w:tcPr>
            <w:tcW w:w="533" w:type="pct"/>
            <w:vMerge w:val="restart"/>
            <w:vAlign w:val="center"/>
          </w:tcPr>
          <w:p w14:paraId="121D239D" w14:textId="1FD5AF80" w:rsidR="00AD6811" w:rsidRPr="00B4414A" w:rsidRDefault="00BB06EC" w:rsidP="00831662">
            <w:pPr>
              <w:spacing w:before="0" w:after="0"/>
              <w:jc w:val="center"/>
              <w:rPr>
                <w:rFonts w:cs="Arial"/>
                <w:snapToGrid/>
              </w:rPr>
            </w:pPr>
            <w:r w:rsidRPr="00B4414A">
              <w:rPr>
                <w:rFonts w:cs="Arial"/>
                <w:snapToGrid/>
              </w:rPr>
              <w:t>Bq/kg (dry weight of bottom sediment)</w:t>
            </w:r>
          </w:p>
        </w:tc>
        <w:tc>
          <w:tcPr>
            <w:tcW w:w="2529" w:type="pct"/>
            <w:vAlign w:val="center"/>
          </w:tcPr>
          <w:p w14:paraId="31F310E0" w14:textId="51DF8D39" w:rsidR="00AD6811" w:rsidRPr="00B4414A" w:rsidRDefault="00BB06EC" w:rsidP="00831662">
            <w:pPr>
              <w:spacing w:before="0" w:after="0"/>
              <w:jc w:val="both"/>
              <w:rPr>
                <w:rFonts w:cs="Arial"/>
              </w:rPr>
            </w:pPr>
            <w:r w:rsidRPr="00B4414A">
              <w:rPr>
                <w:rFonts w:cs="Arial"/>
              </w:rPr>
              <w:t>ISO 20042:2019 (</w:t>
            </w:r>
            <w:proofErr w:type="spellStart"/>
            <w:r w:rsidRPr="00B4414A">
              <w:rPr>
                <w:rFonts w:cs="Arial"/>
              </w:rPr>
              <w:t>en</w:t>
            </w:r>
            <w:proofErr w:type="spellEnd"/>
            <w:r w:rsidRPr="00B4414A">
              <w:rPr>
                <w:rFonts w:cs="Arial"/>
              </w:rPr>
              <w:t>) Measurement of radioactivity — Gamma-ray emitting radionuclides — Generic test method using gamma-ray spectrometry, or equivalent</w:t>
            </w:r>
          </w:p>
        </w:tc>
      </w:tr>
      <w:tr w:rsidR="00AD6811" w:rsidRPr="00B4414A" w14:paraId="14033D34" w14:textId="77777777" w:rsidTr="00D02D3D">
        <w:trPr>
          <w:trHeight w:val="707"/>
          <w:jc w:val="center"/>
        </w:trPr>
        <w:tc>
          <w:tcPr>
            <w:tcW w:w="184" w:type="pct"/>
            <w:vMerge/>
            <w:vAlign w:val="center"/>
          </w:tcPr>
          <w:p w14:paraId="183D4471" w14:textId="77777777" w:rsidR="00AD6811" w:rsidRPr="00B4414A" w:rsidRDefault="00AD6811" w:rsidP="00040DBB">
            <w:pPr>
              <w:pStyle w:val="BodyText2"/>
              <w:numPr>
                <w:ilvl w:val="0"/>
                <w:numId w:val="60"/>
              </w:numPr>
              <w:spacing w:before="0" w:after="0" w:line="240" w:lineRule="auto"/>
              <w:rPr>
                <w:rFonts w:cs="Arial"/>
                <w:sz w:val="22"/>
                <w:szCs w:val="22"/>
                <w:lang w:val="lt-LT"/>
              </w:rPr>
            </w:pPr>
          </w:p>
        </w:tc>
        <w:tc>
          <w:tcPr>
            <w:tcW w:w="704" w:type="pct"/>
            <w:vMerge/>
            <w:vAlign w:val="center"/>
          </w:tcPr>
          <w:p w14:paraId="0177582E" w14:textId="77777777" w:rsidR="00AD6811" w:rsidRPr="00B4414A" w:rsidRDefault="00AD6811" w:rsidP="00831662">
            <w:pPr>
              <w:spacing w:before="0" w:after="0"/>
              <w:rPr>
                <w:rFonts w:cs="Arial"/>
                <w:snapToGrid/>
                <w:sz w:val="22"/>
                <w:szCs w:val="22"/>
                <w:lang w:val="lt-LT" w:eastAsia="ru-RU"/>
              </w:rPr>
            </w:pPr>
          </w:p>
        </w:tc>
        <w:tc>
          <w:tcPr>
            <w:tcW w:w="1050" w:type="pct"/>
          </w:tcPr>
          <w:p w14:paraId="5A7E87DE" w14:textId="4CFEF4DC" w:rsidR="00AD6811" w:rsidRPr="00B4414A" w:rsidRDefault="00AD6811" w:rsidP="00831662">
            <w:pPr>
              <w:spacing w:before="0" w:after="0"/>
              <w:jc w:val="center"/>
              <w:rPr>
                <w:rFonts w:cs="Arial"/>
                <w:snapToGrid/>
                <w:sz w:val="22"/>
                <w:szCs w:val="22"/>
              </w:rPr>
            </w:pPr>
            <w:r w:rsidRPr="00B4414A">
              <w:rPr>
                <w:rFonts w:cs="Arial"/>
                <w:snapToGrid/>
                <w:sz w:val="22"/>
              </w:rPr>
              <w:t>Sr-90 activity concentration</w:t>
            </w:r>
          </w:p>
        </w:tc>
        <w:tc>
          <w:tcPr>
            <w:tcW w:w="533" w:type="pct"/>
            <w:vMerge/>
            <w:vAlign w:val="center"/>
          </w:tcPr>
          <w:p w14:paraId="432F4177" w14:textId="77777777" w:rsidR="00AD6811" w:rsidRPr="00B4414A" w:rsidRDefault="00AD6811" w:rsidP="00831662">
            <w:pPr>
              <w:spacing w:before="0" w:after="0"/>
              <w:jc w:val="center"/>
              <w:rPr>
                <w:rFonts w:cs="Arial"/>
                <w:snapToGrid/>
                <w:sz w:val="22"/>
                <w:szCs w:val="22"/>
                <w:lang w:val="lt-LT" w:eastAsia="ru-RU"/>
              </w:rPr>
            </w:pPr>
          </w:p>
        </w:tc>
        <w:tc>
          <w:tcPr>
            <w:tcW w:w="2529" w:type="pct"/>
            <w:vAlign w:val="center"/>
          </w:tcPr>
          <w:p w14:paraId="05238E20" w14:textId="77777777" w:rsidR="00AD6811" w:rsidRPr="00B4414A" w:rsidRDefault="00BB06EC" w:rsidP="00831662">
            <w:pPr>
              <w:spacing w:before="0" w:after="0"/>
              <w:jc w:val="both"/>
              <w:rPr>
                <w:rFonts w:cs="Arial"/>
              </w:rPr>
            </w:pPr>
            <w:r w:rsidRPr="00B4414A">
              <w:rPr>
                <w:rFonts w:cs="Arial"/>
              </w:rPr>
              <w:t>LST EN ISO 13160:2021 Water quality. Strontium 90 and strontium 89. Measurement methods using liquid scintillation counting or proportional counting, or equivalent methods;</w:t>
            </w:r>
          </w:p>
          <w:p w14:paraId="267C923F" w14:textId="6D18B09E" w:rsidR="00F15E18" w:rsidRPr="00B4414A" w:rsidRDefault="00F15E18" w:rsidP="00831662">
            <w:pPr>
              <w:spacing w:before="0" w:after="0"/>
              <w:jc w:val="both"/>
              <w:rPr>
                <w:rFonts w:cs="Arial"/>
              </w:rPr>
            </w:pPr>
            <w:r w:rsidRPr="00B4414A">
              <w:rPr>
                <w:rFonts w:cs="Arial"/>
              </w:rPr>
              <w:t>Instruction for environmental sample collection and preparation for measurements, LTS-0412-8.</w:t>
            </w:r>
          </w:p>
        </w:tc>
      </w:tr>
      <w:tr w:rsidR="007A0DD9" w:rsidRPr="00B4414A" w14:paraId="10987F46" w14:textId="77777777" w:rsidTr="00D02D3D">
        <w:trPr>
          <w:trHeight w:val="143"/>
          <w:jc w:val="center"/>
        </w:trPr>
        <w:tc>
          <w:tcPr>
            <w:tcW w:w="184" w:type="pct"/>
            <w:vMerge w:val="restart"/>
            <w:vAlign w:val="center"/>
          </w:tcPr>
          <w:p w14:paraId="090864B6" w14:textId="77777777" w:rsidR="007A0DD9" w:rsidRPr="00B4414A" w:rsidRDefault="007A0DD9" w:rsidP="007A0DD9">
            <w:pPr>
              <w:pStyle w:val="BodyText2"/>
              <w:numPr>
                <w:ilvl w:val="0"/>
                <w:numId w:val="60"/>
              </w:numPr>
              <w:spacing w:before="0" w:after="0" w:line="240" w:lineRule="auto"/>
              <w:rPr>
                <w:rFonts w:cs="Arial"/>
                <w:lang w:val="lt-LT"/>
              </w:rPr>
            </w:pPr>
          </w:p>
        </w:tc>
        <w:tc>
          <w:tcPr>
            <w:tcW w:w="704" w:type="pct"/>
            <w:vMerge w:val="restart"/>
            <w:vAlign w:val="center"/>
          </w:tcPr>
          <w:p w14:paraId="220C5BE8" w14:textId="21355602" w:rsidR="007A0DD9" w:rsidRPr="00B4414A" w:rsidRDefault="007A0DD9" w:rsidP="007A0DD9">
            <w:pPr>
              <w:spacing w:before="0" w:after="0"/>
              <w:rPr>
                <w:rFonts w:cs="Arial"/>
                <w:snapToGrid/>
              </w:rPr>
            </w:pPr>
            <w:r w:rsidRPr="00B4414A">
              <w:rPr>
                <w:rFonts w:cs="Arial"/>
                <w:snapToGrid/>
              </w:rPr>
              <w:t xml:space="preserve">Algae </w:t>
            </w:r>
          </w:p>
        </w:tc>
        <w:tc>
          <w:tcPr>
            <w:tcW w:w="1050" w:type="pct"/>
          </w:tcPr>
          <w:p w14:paraId="4F2E9930" w14:textId="28D50A61" w:rsidR="007A0DD9" w:rsidRPr="00B4414A" w:rsidRDefault="007A0DD9" w:rsidP="007A0DD9">
            <w:pPr>
              <w:spacing w:before="0" w:after="0"/>
              <w:jc w:val="center"/>
              <w:rPr>
                <w:rFonts w:cs="Arial"/>
                <w:snapToGrid/>
              </w:rPr>
            </w:pPr>
            <w:r w:rsidRPr="00B4414A">
              <w:rPr>
                <w:rFonts w:cs="Arial"/>
                <w:snapToGrid/>
              </w:rPr>
              <w:t>Gamma emitter activity concentration</w:t>
            </w:r>
          </w:p>
        </w:tc>
        <w:tc>
          <w:tcPr>
            <w:tcW w:w="533" w:type="pct"/>
            <w:vMerge w:val="restart"/>
            <w:vAlign w:val="center"/>
          </w:tcPr>
          <w:p w14:paraId="49B7B255" w14:textId="4BA63D19" w:rsidR="007A0DD9" w:rsidRPr="00B4414A" w:rsidRDefault="007A0DD9" w:rsidP="007A0DD9">
            <w:pPr>
              <w:spacing w:before="0" w:after="0"/>
              <w:jc w:val="center"/>
              <w:rPr>
                <w:rFonts w:cs="Arial"/>
                <w:snapToGrid/>
              </w:rPr>
            </w:pPr>
            <w:r w:rsidRPr="00B4414A">
              <w:rPr>
                <w:rFonts w:cs="Arial"/>
                <w:snapToGrid/>
              </w:rPr>
              <w:t>Bq/kg</w:t>
            </w:r>
          </w:p>
        </w:tc>
        <w:tc>
          <w:tcPr>
            <w:tcW w:w="2529" w:type="pct"/>
            <w:vAlign w:val="center"/>
          </w:tcPr>
          <w:p w14:paraId="2741564D" w14:textId="40F69537" w:rsidR="007A0DD9" w:rsidRPr="00B4414A" w:rsidRDefault="004C22D1" w:rsidP="007A0DD9">
            <w:pPr>
              <w:spacing w:before="0" w:after="0"/>
              <w:jc w:val="both"/>
              <w:rPr>
                <w:rFonts w:cs="Arial"/>
              </w:rPr>
            </w:pPr>
            <w:r w:rsidRPr="00B4414A">
              <w:rPr>
                <w:rFonts w:cs="Arial"/>
              </w:rPr>
              <w:t>ISO 20042:2019 (</w:t>
            </w:r>
            <w:proofErr w:type="spellStart"/>
            <w:r w:rsidRPr="00B4414A">
              <w:rPr>
                <w:rFonts w:cs="Arial"/>
              </w:rPr>
              <w:t>en</w:t>
            </w:r>
            <w:proofErr w:type="spellEnd"/>
            <w:r w:rsidRPr="00B4414A">
              <w:rPr>
                <w:rFonts w:cs="Arial"/>
              </w:rPr>
              <w:t>) Measurement of radioactivity — Gamma-ray emitting radionuclides — Generic test method using gamma-ray spectrometry, or equivalent</w:t>
            </w:r>
          </w:p>
        </w:tc>
      </w:tr>
      <w:tr w:rsidR="007A0DD9" w:rsidRPr="00B4414A" w14:paraId="715C814F" w14:textId="77777777" w:rsidTr="00D02D3D">
        <w:trPr>
          <w:trHeight w:val="142"/>
          <w:jc w:val="center"/>
        </w:trPr>
        <w:tc>
          <w:tcPr>
            <w:tcW w:w="184" w:type="pct"/>
            <w:vMerge/>
            <w:vAlign w:val="center"/>
          </w:tcPr>
          <w:p w14:paraId="48552BBB" w14:textId="77777777" w:rsidR="007A0DD9" w:rsidRPr="00B4414A" w:rsidRDefault="007A0DD9" w:rsidP="007A0DD9">
            <w:pPr>
              <w:pStyle w:val="BodyText2"/>
              <w:numPr>
                <w:ilvl w:val="0"/>
                <w:numId w:val="60"/>
              </w:numPr>
              <w:spacing w:before="0" w:after="0" w:line="240" w:lineRule="auto"/>
              <w:rPr>
                <w:rFonts w:cs="Arial"/>
                <w:lang w:val="lt-LT"/>
              </w:rPr>
            </w:pPr>
          </w:p>
        </w:tc>
        <w:tc>
          <w:tcPr>
            <w:tcW w:w="704" w:type="pct"/>
            <w:vMerge/>
            <w:vAlign w:val="center"/>
          </w:tcPr>
          <w:p w14:paraId="067B8ED0" w14:textId="77777777" w:rsidR="007A0DD9" w:rsidRPr="00B4414A" w:rsidRDefault="007A0DD9" w:rsidP="007A0DD9">
            <w:pPr>
              <w:spacing w:before="0" w:after="0"/>
              <w:rPr>
                <w:rFonts w:cs="Arial"/>
                <w:snapToGrid/>
                <w:lang w:val="lt-LT" w:eastAsia="ru-RU"/>
              </w:rPr>
            </w:pPr>
          </w:p>
        </w:tc>
        <w:tc>
          <w:tcPr>
            <w:tcW w:w="1050" w:type="pct"/>
          </w:tcPr>
          <w:p w14:paraId="4D2267ED" w14:textId="0FFC0455" w:rsidR="007A0DD9" w:rsidRPr="00B4414A" w:rsidRDefault="007A0DD9" w:rsidP="007A0DD9">
            <w:pPr>
              <w:spacing w:before="0" w:after="0"/>
              <w:jc w:val="center"/>
              <w:rPr>
                <w:rFonts w:cs="Arial"/>
                <w:snapToGrid/>
              </w:rPr>
            </w:pPr>
            <w:r w:rsidRPr="00B4414A">
              <w:rPr>
                <w:rFonts w:cs="Arial"/>
                <w:snapToGrid/>
              </w:rPr>
              <w:t>Sr-90 activity concentration</w:t>
            </w:r>
          </w:p>
        </w:tc>
        <w:tc>
          <w:tcPr>
            <w:tcW w:w="533" w:type="pct"/>
            <w:vMerge/>
            <w:vAlign w:val="center"/>
          </w:tcPr>
          <w:p w14:paraId="3BF9C8F0" w14:textId="77777777" w:rsidR="007A0DD9" w:rsidRPr="00B4414A" w:rsidRDefault="007A0DD9" w:rsidP="007A0DD9">
            <w:pPr>
              <w:spacing w:before="0" w:after="0"/>
              <w:jc w:val="center"/>
              <w:rPr>
                <w:rFonts w:cs="Arial"/>
                <w:snapToGrid/>
                <w:lang w:val="lt-LT" w:eastAsia="ru-RU"/>
              </w:rPr>
            </w:pPr>
          </w:p>
        </w:tc>
        <w:tc>
          <w:tcPr>
            <w:tcW w:w="2529" w:type="pct"/>
            <w:vAlign w:val="center"/>
          </w:tcPr>
          <w:p w14:paraId="789E70DB" w14:textId="572D7356" w:rsidR="007A0DD9" w:rsidRPr="00B4414A" w:rsidRDefault="004C22D1" w:rsidP="007A0DD9">
            <w:pPr>
              <w:spacing w:before="0" w:after="0"/>
              <w:jc w:val="both"/>
              <w:rPr>
                <w:rFonts w:cs="Arial"/>
              </w:rPr>
            </w:pPr>
            <w:r w:rsidRPr="00B4414A">
              <w:rPr>
                <w:rFonts w:cs="Arial"/>
              </w:rPr>
              <w:t>LST EN ISO 13160:2021 Water quality. Strontium 90 and strontium 89. Measurement methods using liquid scintillation counting or proportional counting, or equivalent methods</w:t>
            </w:r>
          </w:p>
        </w:tc>
      </w:tr>
      <w:tr w:rsidR="007776FB" w:rsidRPr="00B4414A" w14:paraId="41F55202" w14:textId="77777777" w:rsidTr="00D02D3D">
        <w:trPr>
          <w:trHeight w:val="345"/>
          <w:jc w:val="center"/>
        </w:trPr>
        <w:tc>
          <w:tcPr>
            <w:tcW w:w="184" w:type="pct"/>
            <w:vMerge w:val="restart"/>
            <w:vAlign w:val="center"/>
          </w:tcPr>
          <w:p w14:paraId="41CBD0B7" w14:textId="77777777" w:rsidR="007776FB" w:rsidRPr="00B4414A" w:rsidRDefault="007776FB" w:rsidP="007776FB">
            <w:pPr>
              <w:pStyle w:val="BodyText2"/>
              <w:numPr>
                <w:ilvl w:val="0"/>
                <w:numId w:val="60"/>
              </w:numPr>
              <w:spacing w:before="0" w:after="0" w:line="240" w:lineRule="auto"/>
              <w:rPr>
                <w:rFonts w:cs="Arial"/>
                <w:lang w:val="lt-LT"/>
              </w:rPr>
            </w:pPr>
          </w:p>
        </w:tc>
        <w:tc>
          <w:tcPr>
            <w:tcW w:w="704" w:type="pct"/>
            <w:vMerge w:val="restart"/>
            <w:vAlign w:val="center"/>
          </w:tcPr>
          <w:p w14:paraId="4312D6C5" w14:textId="4D52A7FA" w:rsidR="007776FB" w:rsidRPr="00B4414A" w:rsidRDefault="004F05B3" w:rsidP="007776FB">
            <w:pPr>
              <w:spacing w:before="0" w:after="0"/>
              <w:rPr>
                <w:rFonts w:cs="Arial"/>
                <w:snapToGrid/>
              </w:rPr>
            </w:pPr>
            <w:r>
              <w:rPr>
                <w:rFonts w:cs="Arial"/>
                <w:snapToGrid/>
              </w:rPr>
              <w:t>E</w:t>
            </w:r>
            <w:r w:rsidR="007776FB" w:rsidRPr="00B4414A">
              <w:rPr>
                <w:rFonts w:cs="Arial"/>
                <w:snapToGrid/>
              </w:rPr>
              <w:t xml:space="preserve">ach </w:t>
            </w:r>
            <w:r>
              <w:rPr>
                <w:rFonts w:cs="Arial"/>
                <w:snapToGrid/>
              </w:rPr>
              <w:t xml:space="preserve">fish </w:t>
            </w:r>
            <w:r w:rsidR="007776FB" w:rsidRPr="00B4414A">
              <w:rPr>
                <w:rFonts w:cs="Arial"/>
                <w:snapToGrid/>
              </w:rPr>
              <w:t xml:space="preserve">species from Lake </w:t>
            </w:r>
            <w:proofErr w:type="spellStart"/>
            <w:r w:rsidR="007776FB" w:rsidRPr="00B4414A">
              <w:rPr>
                <w:rFonts w:cs="Arial"/>
                <w:snapToGrid/>
              </w:rPr>
              <w:t>Drūkšiai</w:t>
            </w:r>
            <w:proofErr w:type="spellEnd"/>
            <w:r w:rsidR="007776FB" w:rsidRPr="00B4414A">
              <w:rPr>
                <w:rFonts w:cs="Arial"/>
                <w:snapToGrid/>
              </w:rPr>
              <w:t xml:space="preserve"> </w:t>
            </w:r>
          </w:p>
        </w:tc>
        <w:tc>
          <w:tcPr>
            <w:tcW w:w="1050" w:type="pct"/>
          </w:tcPr>
          <w:p w14:paraId="44C618AF" w14:textId="2E8A9BBA" w:rsidR="007776FB" w:rsidRPr="00B4414A" w:rsidRDefault="007776FB" w:rsidP="007776FB">
            <w:pPr>
              <w:spacing w:before="0" w:after="0"/>
              <w:jc w:val="center"/>
              <w:rPr>
                <w:rFonts w:cs="Arial"/>
                <w:snapToGrid/>
              </w:rPr>
            </w:pPr>
            <w:r w:rsidRPr="00B4414A">
              <w:rPr>
                <w:rFonts w:cs="Arial"/>
                <w:snapToGrid/>
              </w:rPr>
              <w:t>Gamma emitter activity concentration</w:t>
            </w:r>
          </w:p>
        </w:tc>
        <w:tc>
          <w:tcPr>
            <w:tcW w:w="533" w:type="pct"/>
            <w:vMerge w:val="restart"/>
            <w:vAlign w:val="center"/>
          </w:tcPr>
          <w:p w14:paraId="7EADD899" w14:textId="30174C76" w:rsidR="007776FB" w:rsidRPr="00B4414A" w:rsidRDefault="007776FB" w:rsidP="007776FB">
            <w:pPr>
              <w:spacing w:before="0" w:after="0"/>
              <w:jc w:val="center"/>
              <w:rPr>
                <w:rFonts w:cs="Arial"/>
                <w:snapToGrid/>
              </w:rPr>
            </w:pPr>
            <w:r w:rsidRPr="00B4414A">
              <w:rPr>
                <w:rFonts w:cs="Arial"/>
                <w:snapToGrid/>
              </w:rPr>
              <w:t>Bq/kg</w:t>
            </w:r>
          </w:p>
        </w:tc>
        <w:tc>
          <w:tcPr>
            <w:tcW w:w="2529" w:type="pct"/>
            <w:vAlign w:val="center"/>
          </w:tcPr>
          <w:p w14:paraId="6E5B5C6A" w14:textId="3631DC19" w:rsidR="007776FB" w:rsidRPr="00B4414A" w:rsidRDefault="007776FB" w:rsidP="007776FB">
            <w:pPr>
              <w:spacing w:before="0" w:after="0"/>
              <w:jc w:val="both"/>
              <w:rPr>
                <w:rFonts w:cs="Arial"/>
              </w:rPr>
            </w:pPr>
            <w:r w:rsidRPr="00B4414A">
              <w:rPr>
                <w:rFonts w:cs="Arial"/>
              </w:rPr>
              <w:t>ISO 20042:2019 (</w:t>
            </w:r>
            <w:proofErr w:type="spellStart"/>
            <w:r w:rsidRPr="00B4414A">
              <w:rPr>
                <w:rFonts w:cs="Arial"/>
              </w:rPr>
              <w:t>en</w:t>
            </w:r>
            <w:proofErr w:type="spellEnd"/>
            <w:r w:rsidRPr="00B4414A">
              <w:rPr>
                <w:rFonts w:cs="Arial"/>
              </w:rPr>
              <w:t>) Measurement of radioactivity — Gamma-ray emitting radionuclides — Generic test method using gamma-ray spectrometry, or equivalent</w:t>
            </w:r>
          </w:p>
        </w:tc>
      </w:tr>
      <w:tr w:rsidR="007776FB" w:rsidRPr="00B4414A" w14:paraId="4960CB39" w14:textId="77777777" w:rsidTr="00D02D3D">
        <w:trPr>
          <w:trHeight w:val="345"/>
          <w:jc w:val="center"/>
        </w:trPr>
        <w:tc>
          <w:tcPr>
            <w:tcW w:w="184" w:type="pct"/>
            <w:vMerge/>
            <w:vAlign w:val="center"/>
          </w:tcPr>
          <w:p w14:paraId="75536773" w14:textId="77777777" w:rsidR="007776FB" w:rsidRPr="00B4414A" w:rsidRDefault="007776FB" w:rsidP="007776FB">
            <w:pPr>
              <w:pStyle w:val="BodyText2"/>
              <w:numPr>
                <w:ilvl w:val="0"/>
                <w:numId w:val="60"/>
              </w:numPr>
              <w:spacing w:before="0" w:after="0" w:line="240" w:lineRule="auto"/>
              <w:rPr>
                <w:rFonts w:cs="Arial"/>
                <w:lang w:val="lt-LT"/>
              </w:rPr>
            </w:pPr>
          </w:p>
        </w:tc>
        <w:tc>
          <w:tcPr>
            <w:tcW w:w="704" w:type="pct"/>
            <w:vMerge/>
            <w:vAlign w:val="center"/>
          </w:tcPr>
          <w:p w14:paraId="1BB4AB2E" w14:textId="77777777" w:rsidR="007776FB" w:rsidRPr="00B4414A" w:rsidRDefault="007776FB" w:rsidP="007776FB">
            <w:pPr>
              <w:spacing w:before="0" w:after="0"/>
              <w:rPr>
                <w:rFonts w:cs="Arial"/>
                <w:snapToGrid/>
                <w:lang w:val="lt-LT" w:eastAsia="ru-RU"/>
              </w:rPr>
            </w:pPr>
          </w:p>
        </w:tc>
        <w:tc>
          <w:tcPr>
            <w:tcW w:w="1050" w:type="pct"/>
          </w:tcPr>
          <w:p w14:paraId="7D17B5AF" w14:textId="1685050A" w:rsidR="007776FB" w:rsidRPr="00B4414A" w:rsidRDefault="007776FB" w:rsidP="007776FB">
            <w:pPr>
              <w:spacing w:before="0" w:after="0"/>
              <w:jc w:val="center"/>
              <w:rPr>
                <w:rFonts w:cs="Arial"/>
                <w:snapToGrid/>
              </w:rPr>
            </w:pPr>
            <w:r w:rsidRPr="00B4414A">
              <w:rPr>
                <w:rFonts w:cs="Arial"/>
                <w:snapToGrid/>
              </w:rPr>
              <w:t>Sr-90 activity concentration</w:t>
            </w:r>
          </w:p>
        </w:tc>
        <w:tc>
          <w:tcPr>
            <w:tcW w:w="533" w:type="pct"/>
            <w:vMerge/>
            <w:vAlign w:val="center"/>
          </w:tcPr>
          <w:p w14:paraId="11A200B3" w14:textId="77777777" w:rsidR="007776FB" w:rsidRPr="00B4414A" w:rsidRDefault="007776FB" w:rsidP="007776FB">
            <w:pPr>
              <w:spacing w:before="0" w:after="0"/>
              <w:jc w:val="center"/>
              <w:rPr>
                <w:rFonts w:cs="Arial"/>
                <w:snapToGrid/>
                <w:lang w:val="lt-LT" w:eastAsia="ru-RU"/>
              </w:rPr>
            </w:pPr>
          </w:p>
        </w:tc>
        <w:tc>
          <w:tcPr>
            <w:tcW w:w="2529" w:type="pct"/>
            <w:vAlign w:val="center"/>
          </w:tcPr>
          <w:p w14:paraId="0F018BE7" w14:textId="31D56A19" w:rsidR="007776FB" w:rsidRPr="00B4414A" w:rsidRDefault="007776FB" w:rsidP="007776FB">
            <w:pPr>
              <w:spacing w:before="0" w:after="0"/>
              <w:jc w:val="both"/>
              <w:rPr>
                <w:rFonts w:cs="Arial"/>
              </w:rPr>
            </w:pPr>
            <w:r w:rsidRPr="00B4414A">
              <w:rPr>
                <w:rFonts w:cs="Arial"/>
              </w:rPr>
              <w:t>LST EN ISO 13160:2021 Water quality. Strontium 90 and strontium 89. Measurement methods using liquid scintillation counting or proportional counting, or equivalent methods</w:t>
            </w:r>
          </w:p>
        </w:tc>
      </w:tr>
      <w:tr w:rsidR="007E7B0E" w:rsidRPr="00B4414A" w14:paraId="3FD2080E" w14:textId="77777777" w:rsidTr="00D02D3D">
        <w:trPr>
          <w:trHeight w:val="173"/>
          <w:jc w:val="center"/>
        </w:trPr>
        <w:tc>
          <w:tcPr>
            <w:tcW w:w="184" w:type="pct"/>
            <w:vMerge w:val="restart"/>
            <w:vAlign w:val="center"/>
          </w:tcPr>
          <w:p w14:paraId="583D1250" w14:textId="77777777" w:rsidR="007E7B0E" w:rsidRPr="00B4414A" w:rsidRDefault="007E7B0E" w:rsidP="007E7B0E">
            <w:pPr>
              <w:pStyle w:val="BodyText2"/>
              <w:numPr>
                <w:ilvl w:val="0"/>
                <w:numId w:val="60"/>
              </w:numPr>
              <w:spacing w:before="0" w:after="0" w:line="240" w:lineRule="auto"/>
              <w:rPr>
                <w:rFonts w:cs="Arial"/>
                <w:lang w:val="lt-LT"/>
              </w:rPr>
            </w:pPr>
          </w:p>
        </w:tc>
        <w:tc>
          <w:tcPr>
            <w:tcW w:w="704" w:type="pct"/>
            <w:vMerge w:val="restart"/>
            <w:vAlign w:val="center"/>
          </w:tcPr>
          <w:p w14:paraId="39F46EB0" w14:textId="01CC47AD" w:rsidR="007E7B0E" w:rsidRPr="00B4414A" w:rsidRDefault="007E7B0E" w:rsidP="007E7B0E">
            <w:pPr>
              <w:spacing w:before="0" w:after="0"/>
              <w:rPr>
                <w:rFonts w:cs="Arial"/>
                <w:snapToGrid/>
              </w:rPr>
            </w:pPr>
            <w:r w:rsidRPr="00B4414A">
              <w:rPr>
                <w:rFonts w:cs="Arial"/>
                <w:snapToGrid/>
              </w:rPr>
              <w:t>Soil</w:t>
            </w:r>
          </w:p>
        </w:tc>
        <w:tc>
          <w:tcPr>
            <w:tcW w:w="1050" w:type="pct"/>
          </w:tcPr>
          <w:p w14:paraId="714737CB" w14:textId="57AB7401" w:rsidR="007E7B0E" w:rsidRPr="00B4414A" w:rsidRDefault="007E7B0E" w:rsidP="007E7B0E">
            <w:pPr>
              <w:spacing w:before="0" w:after="0"/>
              <w:jc w:val="center"/>
              <w:rPr>
                <w:rFonts w:cs="Arial"/>
                <w:snapToGrid/>
              </w:rPr>
            </w:pPr>
            <w:r w:rsidRPr="00B4414A">
              <w:rPr>
                <w:rFonts w:cs="Arial"/>
                <w:snapToGrid/>
              </w:rPr>
              <w:t>Gamma emitter activity concentration</w:t>
            </w:r>
          </w:p>
        </w:tc>
        <w:tc>
          <w:tcPr>
            <w:tcW w:w="533" w:type="pct"/>
            <w:vMerge w:val="restart"/>
            <w:vAlign w:val="center"/>
          </w:tcPr>
          <w:p w14:paraId="54344920" w14:textId="4F586036" w:rsidR="007E7B0E" w:rsidRPr="00B4414A" w:rsidRDefault="007E7B0E" w:rsidP="007E7B0E">
            <w:pPr>
              <w:spacing w:before="0" w:after="0"/>
              <w:jc w:val="center"/>
              <w:rPr>
                <w:rFonts w:cs="Arial"/>
                <w:snapToGrid/>
              </w:rPr>
            </w:pPr>
            <w:r w:rsidRPr="00B4414A">
              <w:rPr>
                <w:rFonts w:cs="Arial"/>
                <w:snapToGrid/>
              </w:rPr>
              <w:t>Bq/kg and Bq/m</w:t>
            </w:r>
            <w:r w:rsidRPr="00B4414A">
              <w:rPr>
                <w:rFonts w:cs="Arial"/>
                <w:snapToGrid/>
                <w:vertAlign w:val="superscript"/>
              </w:rPr>
              <w:t>2</w:t>
            </w:r>
          </w:p>
        </w:tc>
        <w:tc>
          <w:tcPr>
            <w:tcW w:w="2529" w:type="pct"/>
            <w:vAlign w:val="center"/>
          </w:tcPr>
          <w:p w14:paraId="74E63D7E" w14:textId="621A1C48" w:rsidR="007E7B0E" w:rsidRPr="00B4414A" w:rsidRDefault="007E7B0E" w:rsidP="007E7B0E">
            <w:pPr>
              <w:spacing w:before="0" w:after="0"/>
              <w:jc w:val="both"/>
              <w:rPr>
                <w:rFonts w:cs="Arial"/>
              </w:rPr>
            </w:pPr>
            <w:r w:rsidRPr="00B4414A">
              <w:rPr>
                <w:rFonts w:cs="Arial"/>
              </w:rPr>
              <w:t>ISO 20042:2019 (</w:t>
            </w:r>
            <w:proofErr w:type="spellStart"/>
            <w:r w:rsidRPr="00B4414A">
              <w:rPr>
                <w:rFonts w:cs="Arial"/>
              </w:rPr>
              <w:t>en</w:t>
            </w:r>
            <w:proofErr w:type="spellEnd"/>
            <w:r w:rsidRPr="00B4414A">
              <w:rPr>
                <w:rFonts w:cs="Arial"/>
              </w:rPr>
              <w:t>) Measurement of radioactivity — Gamma-ray emitting radionuclides — Generic test method using gamma-ray spectrometry, or equivalent</w:t>
            </w:r>
          </w:p>
        </w:tc>
      </w:tr>
      <w:tr w:rsidR="007E7B0E" w:rsidRPr="00B4414A" w14:paraId="18864EFF" w14:textId="77777777" w:rsidTr="00D02D3D">
        <w:trPr>
          <w:trHeight w:val="172"/>
          <w:jc w:val="center"/>
        </w:trPr>
        <w:tc>
          <w:tcPr>
            <w:tcW w:w="184" w:type="pct"/>
            <w:vMerge/>
            <w:vAlign w:val="center"/>
          </w:tcPr>
          <w:p w14:paraId="53CD4DD7" w14:textId="77777777" w:rsidR="007E7B0E" w:rsidRPr="00B4414A" w:rsidRDefault="007E7B0E" w:rsidP="007E7B0E">
            <w:pPr>
              <w:pStyle w:val="BodyText2"/>
              <w:numPr>
                <w:ilvl w:val="0"/>
                <w:numId w:val="60"/>
              </w:numPr>
              <w:spacing w:before="0" w:after="0" w:line="240" w:lineRule="auto"/>
              <w:rPr>
                <w:rFonts w:cs="Arial"/>
                <w:lang w:val="lt-LT"/>
              </w:rPr>
            </w:pPr>
          </w:p>
        </w:tc>
        <w:tc>
          <w:tcPr>
            <w:tcW w:w="704" w:type="pct"/>
            <w:vMerge/>
            <w:vAlign w:val="center"/>
          </w:tcPr>
          <w:p w14:paraId="063009AD" w14:textId="77777777" w:rsidR="007E7B0E" w:rsidRPr="00B4414A" w:rsidRDefault="007E7B0E" w:rsidP="007E7B0E">
            <w:pPr>
              <w:spacing w:before="0" w:after="0"/>
              <w:rPr>
                <w:rFonts w:cs="Arial"/>
                <w:snapToGrid/>
                <w:lang w:val="lt-LT" w:eastAsia="ru-RU"/>
              </w:rPr>
            </w:pPr>
          </w:p>
        </w:tc>
        <w:tc>
          <w:tcPr>
            <w:tcW w:w="1050" w:type="pct"/>
          </w:tcPr>
          <w:p w14:paraId="7BEFD9C8" w14:textId="678E3A74" w:rsidR="007E7B0E" w:rsidRPr="00B4414A" w:rsidRDefault="007E7B0E" w:rsidP="007E7B0E">
            <w:pPr>
              <w:spacing w:before="0" w:after="0"/>
              <w:jc w:val="center"/>
              <w:rPr>
                <w:rFonts w:cs="Arial"/>
                <w:snapToGrid/>
              </w:rPr>
            </w:pPr>
            <w:r w:rsidRPr="00B4414A">
              <w:rPr>
                <w:rFonts w:cs="Arial"/>
                <w:snapToGrid/>
              </w:rPr>
              <w:t>Sr-90 activity concentration</w:t>
            </w:r>
          </w:p>
        </w:tc>
        <w:tc>
          <w:tcPr>
            <w:tcW w:w="533" w:type="pct"/>
            <w:vMerge/>
            <w:vAlign w:val="center"/>
          </w:tcPr>
          <w:p w14:paraId="3B82C6BE" w14:textId="77777777" w:rsidR="007E7B0E" w:rsidRPr="00B4414A" w:rsidRDefault="007E7B0E" w:rsidP="007E7B0E">
            <w:pPr>
              <w:spacing w:before="0" w:after="0"/>
              <w:jc w:val="center"/>
              <w:rPr>
                <w:rFonts w:cs="Arial"/>
                <w:snapToGrid/>
                <w:lang w:val="lt-LT" w:eastAsia="ru-RU"/>
              </w:rPr>
            </w:pPr>
          </w:p>
        </w:tc>
        <w:tc>
          <w:tcPr>
            <w:tcW w:w="2529" w:type="pct"/>
            <w:vAlign w:val="center"/>
          </w:tcPr>
          <w:p w14:paraId="5740CAA7" w14:textId="77777777" w:rsidR="007E7B0E" w:rsidRPr="00B4414A" w:rsidRDefault="007E7B0E" w:rsidP="007E7B0E">
            <w:pPr>
              <w:spacing w:before="0" w:after="0"/>
              <w:jc w:val="both"/>
              <w:rPr>
                <w:rFonts w:cs="Arial"/>
              </w:rPr>
            </w:pPr>
            <w:r w:rsidRPr="00B4414A">
              <w:rPr>
                <w:rFonts w:cs="Arial"/>
              </w:rPr>
              <w:t>LST EN ISO 13160:2021 Water quality. Strontium 90 and strontium 89. Measurement methods using liquid scintillation counting or proportional counting, or equivalent methods;</w:t>
            </w:r>
          </w:p>
          <w:p w14:paraId="230F2EE2" w14:textId="71DC40F5" w:rsidR="007E2F00" w:rsidRPr="00B4414A" w:rsidRDefault="007E2F00" w:rsidP="007E7B0E">
            <w:pPr>
              <w:spacing w:before="0" w:after="0"/>
              <w:jc w:val="both"/>
              <w:rPr>
                <w:rFonts w:cs="Arial"/>
              </w:rPr>
            </w:pPr>
            <w:r w:rsidRPr="00B4414A">
              <w:rPr>
                <w:rFonts w:cs="Arial"/>
              </w:rPr>
              <w:t>Instruction for environmental sample collection and preparation for measurements, LTS-0412-8.</w:t>
            </w:r>
          </w:p>
        </w:tc>
      </w:tr>
      <w:tr w:rsidR="00934454" w:rsidRPr="00B4414A" w14:paraId="6E890074" w14:textId="77777777" w:rsidTr="00D02D3D">
        <w:trPr>
          <w:trHeight w:val="173"/>
          <w:jc w:val="center"/>
        </w:trPr>
        <w:tc>
          <w:tcPr>
            <w:tcW w:w="184" w:type="pct"/>
            <w:vMerge w:val="restart"/>
            <w:vAlign w:val="center"/>
          </w:tcPr>
          <w:p w14:paraId="539F34F7" w14:textId="77777777" w:rsidR="00934454" w:rsidRPr="00B4414A" w:rsidRDefault="00934454" w:rsidP="00934454">
            <w:pPr>
              <w:pStyle w:val="BodyText2"/>
              <w:numPr>
                <w:ilvl w:val="0"/>
                <w:numId w:val="60"/>
              </w:numPr>
              <w:spacing w:before="0" w:after="0" w:line="240" w:lineRule="auto"/>
              <w:rPr>
                <w:rFonts w:cs="Arial"/>
                <w:lang w:val="lt-LT"/>
              </w:rPr>
            </w:pPr>
          </w:p>
        </w:tc>
        <w:tc>
          <w:tcPr>
            <w:tcW w:w="704" w:type="pct"/>
            <w:vMerge w:val="restart"/>
            <w:vAlign w:val="center"/>
          </w:tcPr>
          <w:p w14:paraId="1DBFBF40" w14:textId="06A85C0E" w:rsidR="00934454" w:rsidRPr="00B4414A" w:rsidRDefault="00934454" w:rsidP="00934454">
            <w:pPr>
              <w:spacing w:before="0" w:after="0"/>
              <w:rPr>
                <w:rFonts w:cs="Arial"/>
                <w:snapToGrid/>
              </w:rPr>
            </w:pPr>
            <w:r w:rsidRPr="00B4414A">
              <w:rPr>
                <w:rFonts w:cs="Arial"/>
                <w:snapToGrid/>
              </w:rPr>
              <w:t>Grass, mushrooms, moss, milk, potatoes, cabbages, grain</w:t>
            </w:r>
          </w:p>
        </w:tc>
        <w:tc>
          <w:tcPr>
            <w:tcW w:w="1050" w:type="pct"/>
          </w:tcPr>
          <w:p w14:paraId="6018B3B8" w14:textId="51DF9E62" w:rsidR="00934454" w:rsidRPr="00B4414A" w:rsidRDefault="00934454" w:rsidP="00934454">
            <w:pPr>
              <w:spacing w:before="0" w:after="0"/>
              <w:jc w:val="center"/>
              <w:rPr>
                <w:rFonts w:cs="Arial"/>
                <w:snapToGrid/>
              </w:rPr>
            </w:pPr>
            <w:r w:rsidRPr="00B4414A">
              <w:rPr>
                <w:rFonts w:cs="Arial"/>
                <w:snapToGrid/>
              </w:rPr>
              <w:t>Gamma emitter activity concentration</w:t>
            </w:r>
          </w:p>
        </w:tc>
        <w:tc>
          <w:tcPr>
            <w:tcW w:w="533" w:type="pct"/>
            <w:vMerge w:val="restart"/>
            <w:vAlign w:val="center"/>
          </w:tcPr>
          <w:p w14:paraId="2EB37FE6" w14:textId="079C015C" w:rsidR="00934454" w:rsidRPr="00B4414A" w:rsidRDefault="00934454" w:rsidP="00934454">
            <w:pPr>
              <w:spacing w:before="0" w:after="0"/>
              <w:jc w:val="center"/>
              <w:rPr>
                <w:rFonts w:cs="Arial"/>
                <w:snapToGrid/>
              </w:rPr>
            </w:pPr>
            <w:r w:rsidRPr="00B4414A">
              <w:rPr>
                <w:rFonts w:cs="Arial"/>
                <w:snapToGrid/>
              </w:rPr>
              <w:t>Bq/kg</w:t>
            </w:r>
          </w:p>
        </w:tc>
        <w:tc>
          <w:tcPr>
            <w:tcW w:w="2529" w:type="pct"/>
            <w:vAlign w:val="center"/>
          </w:tcPr>
          <w:p w14:paraId="373E5D2B" w14:textId="01C4F7E5" w:rsidR="00934454" w:rsidRPr="00B4414A" w:rsidRDefault="00934454" w:rsidP="00934454">
            <w:pPr>
              <w:spacing w:before="0" w:after="0"/>
              <w:jc w:val="both"/>
              <w:rPr>
                <w:rFonts w:cs="Arial"/>
              </w:rPr>
            </w:pPr>
            <w:r w:rsidRPr="00B4414A">
              <w:rPr>
                <w:rFonts w:cs="Arial"/>
              </w:rPr>
              <w:t>ISO 20042:2019 (</w:t>
            </w:r>
            <w:proofErr w:type="spellStart"/>
            <w:r w:rsidRPr="00B4414A">
              <w:rPr>
                <w:rFonts w:cs="Arial"/>
              </w:rPr>
              <w:t>en</w:t>
            </w:r>
            <w:proofErr w:type="spellEnd"/>
            <w:r w:rsidRPr="00B4414A">
              <w:rPr>
                <w:rFonts w:cs="Arial"/>
              </w:rPr>
              <w:t>) Measurement of radioactivity — Gamma-ray emitting radionuclides — Generic test method using gamma-ray spectrometry, or equivalent</w:t>
            </w:r>
          </w:p>
        </w:tc>
      </w:tr>
      <w:tr w:rsidR="00934454" w:rsidRPr="00B4414A" w14:paraId="059C4282" w14:textId="77777777" w:rsidTr="00D02D3D">
        <w:trPr>
          <w:trHeight w:val="172"/>
          <w:jc w:val="center"/>
        </w:trPr>
        <w:tc>
          <w:tcPr>
            <w:tcW w:w="184" w:type="pct"/>
            <w:vMerge/>
            <w:vAlign w:val="center"/>
          </w:tcPr>
          <w:p w14:paraId="6FA666F4" w14:textId="77777777" w:rsidR="00934454" w:rsidRPr="00B4414A" w:rsidRDefault="00934454" w:rsidP="00934454">
            <w:pPr>
              <w:pStyle w:val="BodyText2"/>
              <w:numPr>
                <w:ilvl w:val="0"/>
                <w:numId w:val="60"/>
              </w:numPr>
              <w:spacing w:before="0" w:after="0" w:line="240" w:lineRule="auto"/>
              <w:rPr>
                <w:rFonts w:cs="Arial"/>
                <w:lang w:val="lt-LT"/>
              </w:rPr>
            </w:pPr>
          </w:p>
        </w:tc>
        <w:tc>
          <w:tcPr>
            <w:tcW w:w="704" w:type="pct"/>
            <w:vMerge/>
            <w:vAlign w:val="center"/>
          </w:tcPr>
          <w:p w14:paraId="5DC8A4D6" w14:textId="77777777" w:rsidR="00934454" w:rsidRPr="00B4414A" w:rsidRDefault="00934454" w:rsidP="00934454">
            <w:pPr>
              <w:spacing w:before="0" w:after="0"/>
              <w:rPr>
                <w:rFonts w:cs="Arial"/>
                <w:snapToGrid/>
                <w:lang w:val="lt-LT" w:eastAsia="ru-RU"/>
              </w:rPr>
            </w:pPr>
          </w:p>
        </w:tc>
        <w:tc>
          <w:tcPr>
            <w:tcW w:w="1050" w:type="pct"/>
          </w:tcPr>
          <w:p w14:paraId="75688BDE" w14:textId="0ACC0207" w:rsidR="00934454" w:rsidRPr="00B4414A" w:rsidRDefault="00934454" w:rsidP="00934454">
            <w:pPr>
              <w:spacing w:before="0" w:after="0"/>
              <w:jc w:val="center"/>
              <w:rPr>
                <w:rFonts w:cs="Arial"/>
                <w:snapToGrid/>
              </w:rPr>
            </w:pPr>
            <w:r w:rsidRPr="00B4414A">
              <w:rPr>
                <w:rFonts w:cs="Arial"/>
                <w:snapToGrid/>
              </w:rPr>
              <w:t>Sr-90 activity concentration</w:t>
            </w:r>
          </w:p>
        </w:tc>
        <w:tc>
          <w:tcPr>
            <w:tcW w:w="533" w:type="pct"/>
            <w:vMerge/>
            <w:vAlign w:val="center"/>
          </w:tcPr>
          <w:p w14:paraId="46CAB397" w14:textId="77777777" w:rsidR="00934454" w:rsidRPr="00B4414A" w:rsidRDefault="00934454" w:rsidP="00934454">
            <w:pPr>
              <w:spacing w:before="0" w:after="0"/>
              <w:jc w:val="center"/>
              <w:rPr>
                <w:rFonts w:cs="Arial"/>
                <w:snapToGrid/>
                <w:lang w:val="lt-LT" w:eastAsia="ru-RU"/>
              </w:rPr>
            </w:pPr>
          </w:p>
        </w:tc>
        <w:tc>
          <w:tcPr>
            <w:tcW w:w="2529" w:type="pct"/>
            <w:vAlign w:val="center"/>
          </w:tcPr>
          <w:p w14:paraId="69589014" w14:textId="7C66C655" w:rsidR="00934454" w:rsidRPr="00B4414A" w:rsidRDefault="00934454" w:rsidP="00934454">
            <w:pPr>
              <w:spacing w:before="0" w:after="0"/>
              <w:jc w:val="both"/>
              <w:rPr>
                <w:rFonts w:cs="Arial"/>
              </w:rPr>
            </w:pPr>
            <w:r w:rsidRPr="00B4414A">
              <w:rPr>
                <w:rFonts w:cs="Arial"/>
              </w:rPr>
              <w:t>LST EN ISO 13160:2021 Water quality. Strontium 90 and strontium 89. Measurement methods using liquid scintillation counting or proportional counting, or equivalent methods</w:t>
            </w:r>
          </w:p>
        </w:tc>
      </w:tr>
      <w:tr w:rsidR="00B27623" w:rsidRPr="00B4414A" w14:paraId="77D507EC" w14:textId="77777777" w:rsidTr="00D02D3D">
        <w:trPr>
          <w:trHeight w:val="172"/>
          <w:jc w:val="center"/>
        </w:trPr>
        <w:tc>
          <w:tcPr>
            <w:tcW w:w="184" w:type="pct"/>
            <w:vAlign w:val="center"/>
          </w:tcPr>
          <w:p w14:paraId="48D2971E" w14:textId="77777777" w:rsidR="00B27623" w:rsidRPr="00B4414A" w:rsidRDefault="00B27623" w:rsidP="00E364BA">
            <w:pPr>
              <w:pStyle w:val="BodyText2"/>
              <w:numPr>
                <w:ilvl w:val="0"/>
                <w:numId w:val="60"/>
              </w:numPr>
              <w:spacing w:before="0" w:after="0" w:line="240" w:lineRule="auto"/>
              <w:rPr>
                <w:rFonts w:cs="Arial"/>
                <w:lang w:val="lt-LT"/>
              </w:rPr>
            </w:pPr>
          </w:p>
        </w:tc>
        <w:tc>
          <w:tcPr>
            <w:tcW w:w="704" w:type="pct"/>
            <w:vAlign w:val="center"/>
          </w:tcPr>
          <w:p w14:paraId="51FC237A" w14:textId="4AF8FF4F" w:rsidR="00B27623" w:rsidRPr="00B4414A" w:rsidRDefault="009D4017" w:rsidP="00E364BA">
            <w:pPr>
              <w:spacing w:before="0" w:after="0"/>
              <w:rPr>
                <w:rFonts w:cs="Arial"/>
                <w:snapToGrid/>
              </w:rPr>
            </w:pPr>
            <w:r w:rsidRPr="00B4414A">
              <w:rPr>
                <w:rFonts w:cs="Arial"/>
                <w:snapToGrid/>
              </w:rPr>
              <w:t>Meat products</w:t>
            </w:r>
          </w:p>
        </w:tc>
        <w:tc>
          <w:tcPr>
            <w:tcW w:w="1050" w:type="pct"/>
          </w:tcPr>
          <w:p w14:paraId="50E9E765" w14:textId="233F4B13" w:rsidR="00B27623" w:rsidRPr="00B4414A" w:rsidRDefault="00934454" w:rsidP="00E364BA">
            <w:pPr>
              <w:spacing w:before="0" w:after="0"/>
              <w:jc w:val="center"/>
              <w:rPr>
                <w:rFonts w:cs="Arial"/>
                <w:snapToGrid/>
              </w:rPr>
            </w:pPr>
            <w:r w:rsidRPr="00B4414A">
              <w:rPr>
                <w:rFonts w:cs="Arial"/>
                <w:snapToGrid/>
              </w:rPr>
              <w:t>Gamma emitter activity concentration</w:t>
            </w:r>
          </w:p>
        </w:tc>
        <w:tc>
          <w:tcPr>
            <w:tcW w:w="533" w:type="pct"/>
            <w:vAlign w:val="center"/>
          </w:tcPr>
          <w:p w14:paraId="385EF2FF" w14:textId="14DA550F" w:rsidR="00B27623" w:rsidRPr="00B4414A" w:rsidRDefault="00A76861" w:rsidP="00E364BA">
            <w:pPr>
              <w:spacing w:before="0" w:after="0"/>
              <w:jc w:val="center"/>
              <w:rPr>
                <w:rFonts w:cs="Arial"/>
                <w:snapToGrid/>
              </w:rPr>
            </w:pPr>
            <w:r w:rsidRPr="00B4414A">
              <w:rPr>
                <w:rFonts w:cs="Arial"/>
                <w:snapToGrid/>
              </w:rPr>
              <w:t>Bq/kg</w:t>
            </w:r>
          </w:p>
        </w:tc>
        <w:tc>
          <w:tcPr>
            <w:tcW w:w="2529" w:type="pct"/>
            <w:vAlign w:val="center"/>
          </w:tcPr>
          <w:p w14:paraId="2D9CEA4B" w14:textId="5BBE9CF2" w:rsidR="00B27623" w:rsidRPr="00B4414A" w:rsidRDefault="00A76861" w:rsidP="00E364BA">
            <w:pPr>
              <w:spacing w:before="0" w:after="0"/>
              <w:jc w:val="both"/>
              <w:rPr>
                <w:rFonts w:cs="Arial"/>
              </w:rPr>
            </w:pPr>
            <w:r w:rsidRPr="00B4414A">
              <w:rPr>
                <w:rFonts w:cs="Arial"/>
              </w:rPr>
              <w:t>ISO 20042:2019 (</w:t>
            </w:r>
            <w:proofErr w:type="spellStart"/>
            <w:r w:rsidRPr="00B4414A">
              <w:rPr>
                <w:rFonts w:cs="Arial"/>
              </w:rPr>
              <w:t>en</w:t>
            </w:r>
            <w:proofErr w:type="spellEnd"/>
            <w:r w:rsidRPr="00B4414A">
              <w:rPr>
                <w:rFonts w:cs="Arial"/>
              </w:rPr>
              <w:t>) Measurement of radioactivity — Gamma-ray emitting radionuclides — Generic test method using gamma-ray spectrometry, or equivalent</w:t>
            </w:r>
          </w:p>
        </w:tc>
      </w:tr>
    </w:tbl>
    <w:p w14:paraId="25567655" w14:textId="77777777" w:rsidR="00040DBB" w:rsidRPr="00B4414A" w:rsidRDefault="00040DBB">
      <w:pPr>
        <w:pStyle w:val="ListParagraph"/>
        <w:rPr>
          <w:rFonts w:ascii="Arial" w:hAnsi="Arial" w:cs="Arial"/>
          <w:sz w:val="22"/>
          <w:szCs w:val="22"/>
        </w:rPr>
        <w:sectPr w:rsidR="00040DBB" w:rsidRPr="00B4414A" w:rsidSect="00C9026C">
          <w:pgSz w:w="16838" w:h="11906" w:orient="landscape"/>
          <w:pgMar w:top="1701" w:right="1438" w:bottom="567" w:left="1134" w:header="680" w:footer="680" w:gutter="0"/>
          <w:cols w:space="708"/>
          <w:titlePg/>
          <w:docGrid w:linePitch="360"/>
        </w:sectPr>
      </w:pPr>
    </w:p>
    <w:p w14:paraId="555BFB8B" w14:textId="192A1AFC" w:rsidR="00E31D3A" w:rsidRPr="00B4414A" w:rsidRDefault="003F7EEC" w:rsidP="00F77DB7">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lastRenderedPageBreak/>
        <w:t>If, while performing the tests, the Supplier intends to apply other (equivalent) methods or standards than those specified in Table 1 of this Technical Specification, such methods or standards must be agreed with the Customer in advance before the start of the relevant activity and the Customer’s consent must be obtained.</w:t>
      </w:r>
    </w:p>
    <w:p w14:paraId="44CDF10B" w14:textId="757E2300" w:rsidR="00A30424" w:rsidRPr="00B4414A" w:rsidRDefault="5BB62AB1" w:rsidP="00F77DB7">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Sample collection, preparation for measurement and all tests must be performed in a laboratory accredited as meeting LST EN ISO/IEC 17025 or equivalent for testing and measuring specific radionuclides in the relevant media.</w:t>
      </w:r>
    </w:p>
    <w:p w14:paraId="5BF575F2" w14:textId="02497208" w:rsidR="00BA3574" w:rsidRPr="00B4414A" w:rsidRDefault="00BA3574" w:rsidP="00F77DB7">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If the Supplier measures significantly higher activity concentrations of artificial radionuclides than those consistently measured, the Supplier must inform the Customer in writing no later than within 1 (one) working day from the date of receipt of the measurement or test results, specifying which radionuclides were identified and what their activity concentrations are.</w:t>
      </w:r>
    </w:p>
    <w:p w14:paraId="2BA4FBE7" w14:textId="57EB3CA7" w:rsidR="00826E31" w:rsidRPr="00B4414A" w:rsidRDefault="00826E31" w:rsidP="00F77DB7">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If the values obtained from radionuclide activity concentration measurements raise doubts, repeated measurements must be carried out immediately, in coordination with the Customer.</w:t>
      </w:r>
    </w:p>
    <w:p w14:paraId="7D3DF083" w14:textId="55FD7EC9" w:rsidR="004D5736" w:rsidRPr="00B4414A" w:rsidRDefault="002576AA" w:rsidP="00F77DB7">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 xml:space="preserve">The Supplier undertakes to store all types of samples at its premises (filters, bottom sediments, incinerated samples in ash form, evaporated samples in sediment form, etc.) for not less than 3 years from the date of measurement. </w:t>
      </w:r>
    </w:p>
    <w:p w14:paraId="58444FD4" w14:textId="20D24273" w:rsidR="003A0AD8" w:rsidRPr="00B4414A" w:rsidRDefault="00AC1B5C" w:rsidP="00984E33">
      <w:pPr>
        <w:pStyle w:val="Heading1"/>
        <w:ind w:left="142" w:hanging="426"/>
        <w:rPr>
          <w:rFonts w:ascii="Arial" w:hAnsi="Arial" w:cs="Arial"/>
          <w:sz w:val="22"/>
          <w:szCs w:val="22"/>
        </w:rPr>
      </w:pPr>
      <w:r w:rsidRPr="00B4414A">
        <w:rPr>
          <w:rFonts w:ascii="Arial" w:hAnsi="Arial" w:cs="Arial"/>
          <w:sz w:val="22"/>
        </w:rPr>
        <w:t>SECTION</w:t>
      </w:r>
      <w:r w:rsidRPr="00B4414A">
        <w:rPr>
          <w:rFonts w:ascii="Arial" w:hAnsi="Arial" w:cs="Arial"/>
          <w:sz w:val="22"/>
        </w:rPr>
        <w:br/>
        <w:t>REQUIREMENTS FOR THE PROCUREMENT OF SERVICES IMPORTANT TO SAFETY AT NUCLEAR FACILITY SITES OR THEIR CONTROLLED AREAS</w:t>
      </w:r>
    </w:p>
    <w:p w14:paraId="09D6E19A" w14:textId="72512F2A" w:rsidR="007B4EF1" w:rsidRPr="00B4414A" w:rsidRDefault="104A309D" w:rsidP="003D155D">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The Supplier must ensure that authorised INPP employees and/or authorised VATESI employees have the opportunity, at the place where the services are performed, to verify compliance with the requirements of the procurement documents, to participate in the service provision process and in sample acceptance at the Supplier’s premises, and to review documents related to the provision of the services. It must also provide the possibility to control the activities of the Supplier (including all levels of subcontractors) by performing independent checks (audits, inspections, etc.).  Non-conformities identified during these checks must be eliminated in a timely manner, but not later than the completion of the contract.</w:t>
      </w:r>
    </w:p>
    <w:p w14:paraId="0A98BDF4" w14:textId="67E34C48" w:rsidR="00764DA0" w:rsidRPr="00B4414A" w:rsidRDefault="00F455D5" w:rsidP="003D155D">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When performing services at nuclear facility sites or in controlled areas, the Supplier must ensure the safety and health of its employees and the employees of subcontractors, comply with the legal acts of the Republic of Lithuania on occupational safety and health, applicable regulatory documents, and the internal occupational safety and health requirements of State Enterprise Ignalina Nuclear Power Plant.</w:t>
      </w:r>
    </w:p>
    <w:p w14:paraId="591BC6C6" w14:textId="5AA920B5" w:rsidR="000669FA" w:rsidRPr="001672BE" w:rsidRDefault="0F6728D0" w:rsidP="001672BE">
      <w:pPr>
        <w:pStyle w:val="ListParagraph"/>
        <w:tabs>
          <w:tab w:val="clear" w:pos="1418"/>
          <w:tab w:val="left" w:pos="1701"/>
        </w:tabs>
        <w:spacing w:line="360" w:lineRule="auto"/>
        <w:ind w:left="0" w:firstLine="1134"/>
        <w:rPr>
          <w:rFonts w:ascii="Arial" w:hAnsi="Arial" w:cs="Arial"/>
          <w:sz w:val="22"/>
        </w:rPr>
      </w:pPr>
      <w:r w:rsidRPr="00B4414A">
        <w:rPr>
          <w:rFonts w:ascii="Arial" w:hAnsi="Arial" w:cs="Arial"/>
          <w:sz w:val="22"/>
        </w:rPr>
        <w:t xml:space="preserve">The Supplier must prepare a Quality Assurance Plan in accordance with the requirements established by INPP (Description of the Procedure for the Evaluation of Suppliers </w:t>
      </w:r>
      <w:r w:rsidRPr="00B4414A">
        <w:rPr>
          <w:rFonts w:ascii="Arial" w:hAnsi="Arial" w:cs="Arial"/>
          <w:sz w:val="22"/>
        </w:rPr>
        <w:lastRenderedPageBreak/>
        <w:t>and Subcontractors of Safety-Important Products of SE INPP and Control of their Activities, DVSta-1708-4</w:t>
      </w:r>
      <w:r w:rsidR="001672BE">
        <w:rPr>
          <w:rFonts w:ascii="Arial" w:hAnsi="Arial" w:cs="Arial"/>
          <w:sz w:val="22"/>
        </w:rPr>
        <w:t xml:space="preserve"> </w:t>
      </w:r>
      <w:r w:rsidRPr="00B4414A">
        <w:rPr>
          <w:rFonts w:ascii="Arial" w:hAnsi="Arial" w:cs="Arial"/>
          <w:sz w:val="22"/>
        </w:rPr>
        <w:t>(</w:t>
      </w:r>
      <w:hyperlink r:id="rId11">
        <w:r w:rsidR="001672BE" w:rsidRPr="00E05F04">
          <w:rPr>
            <w:rStyle w:val="Hyperlink"/>
            <w:rFonts w:ascii="Arial" w:hAnsi="Arial" w:cs="Arial"/>
            <w:sz w:val="22"/>
            <w:szCs w:val="22"/>
          </w:rPr>
          <w:t>https://altra.lt/apie-mus/administracine-informacija/planavimo-dokumentai/vidiniai-teises-aktai/</w:t>
        </w:r>
      </w:hyperlink>
      <w:r w:rsidRPr="001672BE">
        <w:rPr>
          <w:rFonts w:cs="Arial"/>
          <w:sz w:val="22"/>
        </w:rPr>
        <w:t xml:space="preserve">) </w:t>
      </w:r>
      <w:r w:rsidRPr="001672BE">
        <w:rPr>
          <w:rFonts w:ascii="Arial" w:hAnsi="Arial" w:cs="Arial"/>
          <w:sz w:val="22"/>
        </w:rPr>
        <w:t>and submit it to INPP for approval no later than within 30 working days from the effective date of the contract.</w:t>
      </w:r>
    </w:p>
    <w:p w14:paraId="70CF7532" w14:textId="5B3AFEC6" w:rsidR="0097583F" w:rsidRPr="00B4414A" w:rsidRDefault="0097583F" w:rsidP="003D155D">
      <w:pPr>
        <w:pStyle w:val="ListParagraph"/>
        <w:tabs>
          <w:tab w:val="clear" w:pos="1418"/>
          <w:tab w:val="left" w:pos="1701"/>
        </w:tabs>
        <w:spacing w:line="360" w:lineRule="auto"/>
        <w:ind w:left="0" w:firstLine="1134"/>
        <w:rPr>
          <w:rFonts w:ascii="Arial" w:hAnsi="Arial" w:cs="Arial"/>
          <w:sz w:val="22"/>
        </w:rPr>
      </w:pPr>
      <w:r w:rsidRPr="00B4414A">
        <w:rPr>
          <w:rFonts w:ascii="Arial" w:hAnsi="Arial" w:cs="Arial"/>
          <w:sz w:val="22"/>
        </w:rPr>
        <w:t xml:space="preserve">The Supplier must provide employees, at its own expense, with suitable personal protective equipment corresponding to the nature of the work performed and the identified </w:t>
      </w:r>
      <w:r w:rsidR="001672BE" w:rsidRPr="00B4414A">
        <w:rPr>
          <w:rFonts w:ascii="Arial" w:hAnsi="Arial" w:cs="Arial"/>
          <w:sz w:val="22"/>
        </w:rPr>
        <w:t>risks and</w:t>
      </w:r>
      <w:r w:rsidRPr="00B4414A">
        <w:rPr>
          <w:rFonts w:ascii="Arial" w:hAnsi="Arial" w:cs="Arial"/>
          <w:sz w:val="22"/>
        </w:rPr>
        <w:t xml:space="preserve"> ensure its use.</w:t>
      </w:r>
    </w:p>
    <w:p w14:paraId="6562C7F2" w14:textId="628B71C9" w:rsidR="004F702F" w:rsidRPr="00B4414A" w:rsidRDefault="004F702F" w:rsidP="003D155D">
      <w:pPr>
        <w:pStyle w:val="ListParagraph"/>
        <w:tabs>
          <w:tab w:val="clear" w:pos="1418"/>
          <w:tab w:val="left" w:pos="1701"/>
        </w:tabs>
        <w:spacing w:line="360" w:lineRule="auto"/>
        <w:ind w:left="0" w:firstLine="1134"/>
        <w:rPr>
          <w:rFonts w:ascii="Arial" w:hAnsi="Arial" w:cs="Arial"/>
          <w:sz w:val="22"/>
        </w:rPr>
      </w:pPr>
      <w:r w:rsidRPr="00B4414A">
        <w:rPr>
          <w:rFonts w:ascii="Arial" w:hAnsi="Arial" w:cs="Arial"/>
          <w:sz w:val="22"/>
        </w:rPr>
        <w:t>In the event of an accident, incident or hazardous situation, the Supplier must immediately inform the Customer and take urgent action to ensure employee safety.</w:t>
      </w:r>
    </w:p>
    <w:p w14:paraId="0C099435" w14:textId="1BDEF369" w:rsidR="002523E6" w:rsidRPr="00B4414A" w:rsidRDefault="008F3120" w:rsidP="003D155D">
      <w:pPr>
        <w:pStyle w:val="ListParagraph"/>
        <w:tabs>
          <w:tab w:val="clear" w:pos="1418"/>
          <w:tab w:val="left" w:pos="1701"/>
        </w:tabs>
        <w:spacing w:line="360" w:lineRule="auto"/>
        <w:ind w:left="0" w:firstLine="1134"/>
        <w:rPr>
          <w:rFonts w:ascii="Arial" w:hAnsi="Arial" w:cs="Arial"/>
          <w:sz w:val="22"/>
        </w:rPr>
      </w:pPr>
      <w:r w:rsidRPr="00B4414A">
        <w:rPr>
          <w:rFonts w:ascii="Arial" w:hAnsi="Arial" w:cs="Arial"/>
          <w:sz w:val="22"/>
        </w:rPr>
        <w:t>After the contract enters into force and before commencing activities at the nuclear facility site/controlled area, the Supplier’s personnel (and the personnel of all levels of subcontractors) must complete the Safety Culture and Physical Security training courses at the Competence Centre of the INPP Staff and Enterprise Development Division, and must receive introductory training on Civil Protection and Emergency Preparedness in the Safety Surveillance Group of the Safety Surveillance and Quality Management Division.</w:t>
      </w:r>
      <w:r w:rsidR="001672BE">
        <w:rPr>
          <w:rFonts w:ascii="Arial" w:hAnsi="Arial" w:cs="Arial"/>
          <w:sz w:val="22"/>
        </w:rPr>
        <w:t xml:space="preserve"> </w:t>
      </w:r>
      <w:r w:rsidRPr="00B4414A">
        <w:rPr>
          <w:rFonts w:ascii="Arial" w:hAnsi="Arial" w:cs="Arial"/>
          <w:sz w:val="22"/>
        </w:rPr>
        <w:t>Other training and/or certifications required for the Supplier’s personnel (and personnel of all levels of subcontractors) are determined by the head of the ordering division in accordance with the Training Programme for Personnel of Contractor Organisations Performing Works at the INPP Site, MC-1410-23</w:t>
      </w:r>
      <w:r w:rsidRPr="00B4414A">
        <w:rPr>
          <w:rFonts w:ascii="Arial" w:hAnsi="Arial" w:cs="Arial"/>
        </w:rPr>
        <w:t xml:space="preserve"> </w:t>
      </w:r>
      <w:r w:rsidRPr="00B4414A">
        <w:rPr>
          <w:rFonts w:ascii="Arial" w:hAnsi="Arial" w:cs="Arial"/>
          <w:sz w:val="22"/>
        </w:rPr>
        <w:t>(</w:t>
      </w:r>
      <w:hyperlink r:id="rId12">
        <w:r w:rsidRPr="00B4414A">
          <w:rPr>
            <w:rStyle w:val="Hyperlink"/>
            <w:rFonts w:ascii="Arial" w:hAnsi="Arial" w:cs="Arial"/>
            <w:sz w:val="22"/>
          </w:rPr>
          <w:t>https://altra.lt/apie-mus/administracine-informacija/planavimo-dokumentai/vidiniai-teises-aktai/</w:t>
        </w:r>
      </w:hyperlink>
      <w:r w:rsidRPr="00B4414A">
        <w:rPr>
          <w:rFonts w:ascii="Arial" w:hAnsi="Arial" w:cs="Arial"/>
          <w:sz w:val="22"/>
        </w:rPr>
        <w:t>)</w:t>
      </w:r>
      <w:r w:rsidRPr="00B4414A">
        <w:rPr>
          <w:rFonts w:ascii="Arial" w:hAnsi="Arial" w:cs="Arial"/>
        </w:rPr>
        <w:t xml:space="preserve">. </w:t>
      </w:r>
      <w:r w:rsidRPr="00B4414A">
        <w:rPr>
          <w:rFonts w:ascii="Arial" w:hAnsi="Arial" w:cs="Arial"/>
          <w:sz w:val="22"/>
        </w:rPr>
        <w:t>INPP shall provide such training free of charge.</w:t>
      </w:r>
    </w:p>
    <w:p w14:paraId="7667485D" w14:textId="532CD68A" w:rsidR="006A769F" w:rsidRPr="00B4414A" w:rsidRDefault="00AE410D" w:rsidP="007719A0">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 If, in the course of contract performance, the Supplier’s personnel (and personnel of all levels of subcontractors) need unescorted access to the INPP nuclear facility site, such access may be granted only after a reliability screening of individuals in accordance with the procedure established by the Law on Nuclear Energy, upon submission of the prescribed form documents to the INPP Physical Security Division. Documents for screening must be submitted not less than 40 working days before the start of the works (service provision) specified in the contract for the Supplier (and all levels of subcontractors).  Screening and the decision on issuing a permit takes up to 40 working days from the date of submission of all required documents.</w:t>
      </w:r>
    </w:p>
    <w:p w14:paraId="4AFAD008" w14:textId="00673C0D" w:rsidR="00E1407B" w:rsidRPr="00B4414A" w:rsidRDefault="00E1407B" w:rsidP="00E1407B">
      <w:pPr>
        <w:pStyle w:val="ListParagraph"/>
        <w:tabs>
          <w:tab w:val="clear" w:pos="1418"/>
          <w:tab w:val="left" w:pos="1701"/>
        </w:tabs>
        <w:spacing w:line="360" w:lineRule="auto"/>
        <w:ind w:left="0" w:firstLine="1134"/>
        <w:rPr>
          <w:rFonts w:ascii="Arial" w:hAnsi="Arial" w:cs="Arial"/>
          <w:szCs w:val="22"/>
        </w:rPr>
      </w:pPr>
      <w:r w:rsidRPr="00B4414A">
        <w:rPr>
          <w:rFonts w:ascii="Arial" w:hAnsi="Arial" w:cs="Arial"/>
          <w:sz w:val="22"/>
        </w:rPr>
        <w:t>During service provision, the Supplier must comply with the legal acts on occupational safety and health, fire safety and radiation safety, as well as the requirements of local regulatory acts on occupational safety and health and fire safety in force at INPP.</w:t>
      </w:r>
    </w:p>
    <w:p w14:paraId="73609CA4" w14:textId="10C1075E" w:rsidR="0068614A" w:rsidRPr="00B4414A" w:rsidRDefault="00E706F1" w:rsidP="00984E33">
      <w:pPr>
        <w:pStyle w:val="Heading1"/>
        <w:ind w:left="142" w:hanging="426"/>
        <w:rPr>
          <w:rFonts w:ascii="Arial" w:hAnsi="Arial" w:cs="Arial"/>
          <w:sz w:val="22"/>
          <w:szCs w:val="22"/>
        </w:rPr>
      </w:pPr>
      <w:r w:rsidRPr="00B4414A">
        <w:rPr>
          <w:rFonts w:ascii="Arial" w:hAnsi="Arial" w:cs="Arial"/>
          <w:sz w:val="22"/>
        </w:rPr>
        <w:t>SECTION</w:t>
      </w:r>
      <w:r w:rsidRPr="00B4414A">
        <w:rPr>
          <w:rFonts w:ascii="Arial" w:hAnsi="Arial" w:cs="Arial"/>
          <w:sz w:val="22"/>
        </w:rPr>
        <w:br/>
        <w:t>ACTIVITY SCHEDULE AND TIME LIMITS</w:t>
      </w:r>
    </w:p>
    <w:p w14:paraId="1DAEC45D" w14:textId="4EA813DE" w:rsidR="002F5EC5" w:rsidRPr="00B4414A" w:rsidRDefault="00275A24" w:rsidP="00503BEC">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Plans and quantities for sample collection and radionuclide concentration measurements are set out in Tables 3-10 of this Technical Specification. </w:t>
      </w:r>
    </w:p>
    <w:p w14:paraId="5570DE07" w14:textId="5C0B8093" w:rsidR="00C97DDD" w:rsidRPr="00B4414A" w:rsidRDefault="00C97DDD" w:rsidP="00A62A08">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lastRenderedPageBreak/>
        <w:t xml:space="preserve">Based on the current Monitoring Programme to be sent by the Customer to the Supplier, the test performance methods and the requirements established in this Technical Specification, the Supplier shall assess the scope, procedure and frequency of the required tests and prepare, and agree with the Customer, a service </w:t>
      </w:r>
      <w:r w:rsidR="004F05B3">
        <w:rPr>
          <w:rFonts w:ascii="Arial" w:hAnsi="Arial" w:cs="Arial"/>
          <w:sz w:val="22"/>
        </w:rPr>
        <w:t>delivery</w:t>
      </w:r>
      <w:r w:rsidRPr="00B4414A">
        <w:rPr>
          <w:rFonts w:ascii="Arial" w:hAnsi="Arial" w:cs="Arial"/>
          <w:sz w:val="22"/>
        </w:rPr>
        <w:t xml:space="preserve"> schedule:</w:t>
      </w:r>
    </w:p>
    <w:p w14:paraId="6602A1E2" w14:textId="36C4E7E3" w:rsidR="00C97DDD" w:rsidRPr="00B4414A" w:rsidRDefault="003F7EEC" w:rsidP="00A62A08">
      <w:pPr>
        <w:pStyle w:val="Style1"/>
        <w:tabs>
          <w:tab w:val="left" w:pos="1701"/>
        </w:tabs>
        <w:spacing w:line="360" w:lineRule="auto"/>
        <w:ind w:left="0" w:firstLine="1134"/>
        <w:rPr>
          <w:rFonts w:ascii="Arial" w:hAnsi="Arial" w:cs="Arial"/>
          <w:sz w:val="22"/>
          <w:szCs w:val="22"/>
        </w:rPr>
      </w:pPr>
      <w:r w:rsidRPr="00B4414A">
        <w:rPr>
          <w:rFonts w:ascii="Arial" w:hAnsi="Arial" w:cs="Arial"/>
          <w:sz w:val="22"/>
        </w:rPr>
        <w:t xml:space="preserve">Within 10 (ten) working days from the effective date of the contract (and later, from the start of each new service provision period), the Supplier shall prepare and submit to the Customer a service </w:t>
      </w:r>
      <w:r w:rsidR="004F05B3">
        <w:rPr>
          <w:rFonts w:ascii="Arial" w:hAnsi="Arial" w:cs="Arial"/>
          <w:sz w:val="22"/>
        </w:rPr>
        <w:t>delivery</w:t>
      </w:r>
      <w:r w:rsidR="004F05B3" w:rsidRPr="00B4414A">
        <w:rPr>
          <w:rFonts w:ascii="Arial" w:hAnsi="Arial" w:cs="Arial"/>
          <w:sz w:val="22"/>
        </w:rPr>
        <w:t xml:space="preserve"> </w:t>
      </w:r>
      <w:r w:rsidRPr="00B4414A">
        <w:rPr>
          <w:rFonts w:ascii="Arial" w:hAnsi="Arial" w:cs="Arial"/>
          <w:sz w:val="22"/>
        </w:rPr>
        <w:t>schedule indicating:</w:t>
      </w:r>
    </w:p>
    <w:p w14:paraId="0E095829" w14:textId="407C3ECD" w:rsidR="00C97DDD" w:rsidRPr="00B4414A" w:rsidRDefault="000311B1" w:rsidP="00A62A08">
      <w:pPr>
        <w:pStyle w:val="BodyText2"/>
        <w:numPr>
          <w:ilvl w:val="1"/>
          <w:numId w:val="40"/>
        </w:numPr>
        <w:tabs>
          <w:tab w:val="left" w:pos="1701"/>
        </w:tabs>
        <w:spacing w:before="0" w:after="0" w:line="360" w:lineRule="auto"/>
        <w:ind w:firstLine="1134"/>
        <w:jc w:val="both"/>
        <w:rPr>
          <w:rFonts w:cs="Arial"/>
          <w:sz w:val="22"/>
          <w:szCs w:val="22"/>
        </w:rPr>
      </w:pPr>
      <w:r w:rsidRPr="00B4414A">
        <w:rPr>
          <w:rFonts w:cs="Arial"/>
          <w:sz w:val="22"/>
        </w:rPr>
        <w:t>the procedure and scope of sample collection, specifying precisely the number of samples to be collected, the volume, the required containers and other requirements;</w:t>
      </w:r>
    </w:p>
    <w:p w14:paraId="1787D671" w14:textId="79820EF1" w:rsidR="00C97DDD" w:rsidRPr="00B4414A" w:rsidRDefault="000311B1" w:rsidP="00A62A08">
      <w:pPr>
        <w:pStyle w:val="BodyText2"/>
        <w:numPr>
          <w:ilvl w:val="1"/>
          <w:numId w:val="40"/>
        </w:numPr>
        <w:tabs>
          <w:tab w:val="left" w:pos="1701"/>
        </w:tabs>
        <w:spacing w:before="0" w:after="0" w:line="360" w:lineRule="auto"/>
        <w:ind w:firstLine="1134"/>
        <w:jc w:val="both"/>
        <w:rPr>
          <w:rFonts w:cs="Arial"/>
          <w:sz w:val="22"/>
          <w:szCs w:val="22"/>
        </w:rPr>
      </w:pPr>
      <w:r w:rsidRPr="00B4414A">
        <w:rPr>
          <w:rFonts w:cs="Arial"/>
          <w:sz w:val="22"/>
        </w:rPr>
        <w:t>the frequency and/or time of sample collection;</w:t>
      </w:r>
    </w:p>
    <w:p w14:paraId="1DB392D5" w14:textId="7AFFAF6D" w:rsidR="00E61F1F" w:rsidRPr="00B4414A" w:rsidRDefault="000E6A0F" w:rsidP="00A62A08">
      <w:pPr>
        <w:pStyle w:val="BodyText2"/>
        <w:numPr>
          <w:ilvl w:val="1"/>
          <w:numId w:val="40"/>
        </w:numPr>
        <w:tabs>
          <w:tab w:val="left" w:pos="1701"/>
        </w:tabs>
        <w:spacing w:before="0" w:after="0" w:line="360" w:lineRule="auto"/>
        <w:ind w:firstLine="1134"/>
        <w:jc w:val="both"/>
        <w:rPr>
          <w:rFonts w:cs="Arial"/>
          <w:sz w:val="22"/>
          <w:szCs w:val="22"/>
        </w:rPr>
      </w:pPr>
      <w:r w:rsidRPr="00B4414A">
        <w:rPr>
          <w:rFonts w:cs="Arial"/>
          <w:sz w:val="22"/>
        </w:rPr>
        <w:t>the number, exact name, frequency and/or timing of the tests;</w:t>
      </w:r>
    </w:p>
    <w:p w14:paraId="513A73B5" w14:textId="77777777" w:rsidR="00C97DDD" w:rsidRPr="00B4414A" w:rsidRDefault="00C97DDD" w:rsidP="00A62A08">
      <w:pPr>
        <w:pStyle w:val="BodyText2"/>
        <w:numPr>
          <w:ilvl w:val="1"/>
          <w:numId w:val="40"/>
        </w:numPr>
        <w:tabs>
          <w:tab w:val="left" w:pos="1701"/>
        </w:tabs>
        <w:spacing w:before="0" w:after="0" w:line="360" w:lineRule="auto"/>
        <w:ind w:firstLine="1134"/>
        <w:jc w:val="both"/>
        <w:rPr>
          <w:rFonts w:cs="Arial"/>
          <w:sz w:val="22"/>
          <w:szCs w:val="22"/>
        </w:rPr>
      </w:pPr>
      <w:r w:rsidRPr="00B4414A">
        <w:rPr>
          <w:rFonts w:cs="Arial"/>
          <w:sz w:val="22"/>
        </w:rPr>
        <w:t>the deadline for submission of test results and reports.</w:t>
      </w:r>
    </w:p>
    <w:p w14:paraId="4A75CB9B" w14:textId="2426F5D3" w:rsidR="00C97DDD" w:rsidRPr="00B4414A" w:rsidRDefault="00262B8E" w:rsidP="00A62A08">
      <w:pPr>
        <w:pStyle w:val="Style1"/>
        <w:tabs>
          <w:tab w:val="left" w:pos="1701"/>
        </w:tabs>
        <w:spacing w:line="360" w:lineRule="auto"/>
        <w:ind w:left="0" w:firstLine="1134"/>
        <w:rPr>
          <w:rFonts w:ascii="Arial" w:hAnsi="Arial" w:cs="Arial"/>
          <w:sz w:val="22"/>
          <w:szCs w:val="22"/>
        </w:rPr>
      </w:pPr>
      <w:r w:rsidRPr="00B4414A">
        <w:rPr>
          <w:rFonts w:ascii="Arial" w:hAnsi="Arial" w:cs="Arial"/>
          <w:sz w:val="22"/>
        </w:rPr>
        <w:t xml:space="preserve">Upon receipt of the service </w:t>
      </w:r>
      <w:r w:rsidR="004F05B3">
        <w:rPr>
          <w:rFonts w:ascii="Arial" w:hAnsi="Arial" w:cs="Arial"/>
          <w:sz w:val="22"/>
        </w:rPr>
        <w:t>delivery</w:t>
      </w:r>
      <w:r w:rsidR="004F05B3" w:rsidRPr="00B4414A">
        <w:rPr>
          <w:rFonts w:ascii="Arial" w:hAnsi="Arial" w:cs="Arial"/>
          <w:sz w:val="22"/>
        </w:rPr>
        <w:t xml:space="preserve"> </w:t>
      </w:r>
      <w:r w:rsidRPr="00B4414A">
        <w:rPr>
          <w:rFonts w:ascii="Arial" w:hAnsi="Arial" w:cs="Arial"/>
          <w:sz w:val="22"/>
        </w:rPr>
        <w:t>schedule prepared by the Supplier, the Customer shall review it and, within 10 (ten) working days, provide comments or inform the Supplier that the schedule has been approved.</w:t>
      </w:r>
    </w:p>
    <w:p w14:paraId="2410E5E2" w14:textId="00020D9B" w:rsidR="00C97DDD" w:rsidRPr="00B4414A" w:rsidRDefault="00C97DDD" w:rsidP="00A62A08">
      <w:pPr>
        <w:pStyle w:val="Style1"/>
        <w:tabs>
          <w:tab w:val="left" w:pos="1701"/>
        </w:tabs>
        <w:spacing w:line="360" w:lineRule="auto"/>
        <w:ind w:left="0" w:firstLine="1134"/>
        <w:rPr>
          <w:rFonts w:ascii="Arial" w:hAnsi="Arial" w:cs="Arial"/>
          <w:sz w:val="22"/>
          <w:szCs w:val="22"/>
        </w:rPr>
      </w:pPr>
      <w:r w:rsidRPr="00B4414A">
        <w:rPr>
          <w:rFonts w:ascii="Arial" w:hAnsi="Arial" w:cs="Arial"/>
          <w:sz w:val="22"/>
        </w:rPr>
        <w:t xml:space="preserve">When reviewing the schedule submitted by the Supplier, the Customer, </w:t>
      </w:r>
      <w:proofErr w:type="gramStart"/>
      <w:r w:rsidRPr="00B4414A">
        <w:rPr>
          <w:rFonts w:ascii="Arial" w:hAnsi="Arial" w:cs="Arial"/>
          <w:sz w:val="22"/>
        </w:rPr>
        <w:t>taking into account</w:t>
      </w:r>
      <w:proofErr w:type="gramEnd"/>
      <w:r w:rsidRPr="00B4414A">
        <w:rPr>
          <w:rFonts w:ascii="Arial" w:hAnsi="Arial" w:cs="Arial"/>
          <w:sz w:val="22"/>
        </w:rPr>
        <w:t xml:space="preserve"> the requirements of the monitoring programme, the requirements of this technical specification and its own capacities, may provide comments regarding the scope of testing and performance deadlines indicated in the schedule, as well as the scope, frequency and/or timing of sample collection.</w:t>
      </w:r>
    </w:p>
    <w:p w14:paraId="374FCA25" w14:textId="430A8447" w:rsidR="00C97DDD" w:rsidRPr="00B4414A" w:rsidRDefault="003F7EEC" w:rsidP="00A62A08">
      <w:pPr>
        <w:pStyle w:val="Style1"/>
        <w:tabs>
          <w:tab w:val="left" w:pos="1701"/>
        </w:tabs>
        <w:spacing w:line="360" w:lineRule="auto"/>
        <w:ind w:left="0" w:firstLine="1134"/>
        <w:rPr>
          <w:rFonts w:ascii="Arial" w:hAnsi="Arial" w:cs="Arial"/>
          <w:sz w:val="22"/>
          <w:szCs w:val="22"/>
        </w:rPr>
      </w:pPr>
      <w:r w:rsidRPr="00B4414A">
        <w:rPr>
          <w:rFonts w:ascii="Arial" w:hAnsi="Arial" w:cs="Arial"/>
          <w:sz w:val="22"/>
        </w:rPr>
        <w:t>Upon receiving the Customer’s comments on the schedule, the Supplier must take them into account and, within 5 (five) working days, submit an updated schedule to the Customer.</w:t>
      </w:r>
    </w:p>
    <w:p w14:paraId="0B0ACC61" w14:textId="2140893D" w:rsidR="00C97DDD" w:rsidRPr="00B4414A" w:rsidRDefault="00C97DDD" w:rsidP="00A62A08">
      <w:pPr>
        <w:pStyle w:val="Style1"/>
        <w:tabs>
          <w:tab w:val="left" w:pos="1701"/>
        </w:tabs>
        <w:spacing w:line="360" w:lineRule="auto"/>
        <w:ind w:left="0" w:firstLine="1134"/>
        <w:rPr>
          <w:rFonts w:ascii="Arial" w:hAnsi="Arial" w:cs="Arial"/>
          <w:sz w:val="22"/>
          <w:szCs w:val="22"/>
        </w:rPr>
      </w:pPr>
      <w:r w:rsidRPr="00B4414A">
        <w:rPr>
          <w:rFonts w:ascii="Arial" w:hAnsi="Arial" w:cs="Arial"/>
          <w:sz w:val="22"/>
        </w:rPr>
        <w:t>Upon receipt of the revised schedule, the Customer shall approve it within 5 (five) working days.</w:t>
      </w:r>
    </w:p>
    <w:p w14:paraId="384F5E09" w14:textId="4F188476" w:rsidR="00574548" w:rsidRPr="00B4414A" w:rsidRDefault="003F7EEC" w:rsidP="00A62A08">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When providing the services, the Supplier must comply with the schedule agreed with the Customer and perform sample collection and testing within the deadlines specified therein.</w:t>
      </w:r>
    </w:p>
    <w:p w14:paraId="57D74CF8" w14:textId="5DB31F8A" w:rsidR="000F4934" w:rsidRPr="00B4414A" w:rsidRDefault="000311B1" w:rsidP="00A62A08">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Sample testing must be performed no later than within the time limit specified in the relevant testing method or standard from the time the sample was taken.</w:t>
      </w:r>
    </w:p>
    <w:p w14:paraId="1EC45A0D" w14:textId="175D17E5" w:rsidR="004C3919" w:rsidRPr="00B4414A" w:rsidRDefault="00B23BC7" w:rsidP="00A62A08">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 xml:space="preserve">Before concluding the contract and/or in the event of contract extension, the Customer must provide the Supplier with the valid Monitoring Programme. </w:t>
      </w:r>
    </w:p>
    <w:p w14:paraId="370B0ADF" w14:textId="03D6B0BA" w:rsidR="00391A6B" w:rsidRPr="00B4414A" w:rsidRDefault="00391A6B" w:rsidP="00A62A08">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lastRenderedPageBreak/>
        <w:t xml:space="preserve">If the scope of the Monitoring Programme changes, the Customer must provide the Supplier with the updated Monitoring Programme and agree a new service </w:t>
      </w:r>
      <w:r w:rsidR="004F05B3">
        <w:rPr>
          <w:rFonts w:ascii="Arial" w:hAnsi="Arial" w:cs="Arial"/>
          <w:sz w:val="22"/>
        </w:rPr>
        <w:t>delivery</w:t>
      </w:r>
      <w:r w:rsidR="004F05B3" w:rsidRPr="00B4414A">
        <w:rPr>
          <w:rFonts w:ascii="Arial" w:hAnsi="Arial" w:cs="Arial"/>
          <w:sz w:val="22"/>
        </w:rPr>
        <w:t xml:space="preserve"> </w:t>
      </w:r>
      <w:r w:rsidRPr="00B4414A">
        <w:rPr>
          <w:rFonts w:ascii="Arial" w:hAnsi="Arial" w:cs="Arial"/>
          <w:sz w:val="22"/>
        </w:rPr>
        <w:t xml:space="preserve">schedule within 3 working days.  </w:t>
      </w:r>
    </w:p>
    <w:p w14:paraId="79B0ADCB" w14:textId="05A5FE42" w:rsidR="00D161CB" w:rsidRPr="00B4414A" w:rsidRDefault="19BD6C91" w:rsidP="00A62A08">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 xml:space="preserve">The total period of service provision is 12 months from the effective date of the contract, with the possibility to extend the contract on the same terms 2 more times for 12 months each (i.e. the total service provision period including all extensions may not exceed 36 months from the effective date of the Contract). </w:t>
      </w:r>
    </w:p>
    <w:p w14:paraId="0A082D93" w14:textId="0FB3663F" w:rsidR="00C97DDD" w:rsidRPr="00B4414A" w:rsidRDefault="00984E33" w:rsidP="00D237AB">
      <w:pPr>
        <w:pStyle w:val="Heading1"/>
        <w:tabs>
          <w:tab w:val="clear" w:pos="3119"/>
          <w:tab w:val="left" w:pos="1276"/>
        </w:tabs>
        <w:ind w:left="0" w:hanging="426"/>
        <w:rPr>
          <w:rFonts w:ascii="Arial" w:hAnsi="Arial" w:cs="Arial"/>
          <w:sz w:val="22"/>
          <w:szCs w:val="22"/>
        </w:rPr>
      </w:pPr>
      <w:r w:rsidRPr="00B4414A">
        <w:rPr>
          <w:rFonts w:ascii="Arial" w:hAnsi="Arial" w:cs="Arial"/>
        </w:rPr>
        <w:t>SECTION</w:t>
      </w:r>
      <w:r w:rsidRPr="00B4414A">
        <w:rPr>
          <w:rFonts w:ascii="Arial" w:hAnsi="Arial" w:cs="Arial"/>
        </w:rPr>
        <w:br/>
        <w:t>TEST REPORTS</w:t>
      </w:r>
    </w:p>
    <w:p w14:paraId="76C9185F" w14:textId="03908824" w:rsidR="0022053B" w:rsidRPr="00B4414A" w:rsidRDefault="00671809" w:rsidP="00653471">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After performing the tests, the Supplier must prepare a test report. The format of the report shall be chosen by the Supplier in agreement with the Customer. The test report (protocol) must be approved by the Supplier.</w:t>
      </w:r>
    </w:p>
    <w:p w14:paraId="1FC21720" w14:textId="08011FC7" w:rsidR="006971F6" w:rsidRPr="00B4414A" w:rsidRDefault="00147CD4" w:rsidP="0095591F">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Test report (measurement protocol) on measurement results shall be submitted electronically (in editable format, e.g. as an Excel spreadsheet).</w:t>
      </w:r>
      <w:r w:rsidR="001672BE">
        <w:rPr>
          <w:rFonts w:ascii="Arial" w:hAnsi="Arial" w:cs="Arial"/>
          <w:sz w:val="22"/>
        </w:rPr>
        <w:t xml:space="preserve"> </w:t>
      </w:r>
      <w:r w:rsidRPr="00B4414A">
        <w:rPr>
          <w:rFonts w:ascii="Arial" w:hAnsi="Arial" w:cs="Arial"/>
          <w:sz w:val="22"/>
        </w:rPr>
        <w:t>The deadlines for submitting results are specified in Clause 11 of this Specification. The test report (measurement protocol) must contain the following information:</w:t>
      </w:r>
    </w:p>
    <w:p w14:paraId="73FDF2E6" w14:textId="77777777" w:rsidR="006971F6" w:rsidRPr="00B4414A" w:rsidRDefault="006971F6" w:rsidP="0095591F">
      <w:pPr>
        <w:pStyle w:val="Style1"/>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the test (measurement) method used to perform the analysis;</w:t>
      </w:r>
    </w:p>
    <w:p w14:paraId="705C5E4F" w14:textId="77777777" w:rsidR="006971F6" w:rsidRPr="00B4414A" w:rsidRDefault="00D21BC0" w:rsidP="0095591F">
      <w:pPr>
        <w:pStyle w:val="Style1"/>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detection limits;</w:t>
      </w:r>
    </w:p>
    <w:p w14:paraId="229AE72D" w14:textId="2E2CD210" w:rsidR="00D21BC0" w:rsidRPr="00B4414A" w:rsidRDefault="00D21BC0" w:rsidP="0095591F">
      <w:pPr>
        <w:pStyle w:val="Style1"/>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the obtained measurement results with uncertainties. The measurement units are specified in Table 2 of this Specification.</w:t>
      </w:r>
    </w:p>
    <w:p w14:paraId="2BA3612C" w14:textId="04FDE123" w:rsidR="0068614A" w:rsidRPr="00B4414A" w:rsidRDefault="00984E33" w:rsidP="00293D34">
      <w:pPr>
        <w:pStyle w:val="Heading1"/>
        <w:tabs>
          <w:tab w:val="clear" w:pos="3119"/>
          <w:tab w:val="left" w:pos="142"/>
        </w:tabs>
        <w:ind w:left="0" w:hanging="284"/>
        <w:rPr>
          <w:rFonts w:ascii="Arial" w:hAnsi="Arial" w:cs="Arial"/>
          <w:sz w:val="22"/>
          <w:szCs w:val="22"/>
        </w:rPr>
      </w:pPr>
      <w:bookmarkStart w:id="12" w:name="_Toc74929996"/>
      <w:bookmarkStart w:id="13" w:name="_Toc75156432"/>
      <w:bookmarkStart w:id="14" w:name="_Toc76523561"/>
      <w:r w:rsidRPr="00B4414A">
        <w:rPr>
          <w:rFonts w:ascii="Arial" w:hAnsi="Arial" w:cs="Arial"/>
          <w:sz w:val="22"/>
        </w:rPr>
        <w:t>SECTION</w:t>
      </w:r>
      <w:r w:rsidRPr="00B4414A">
        <w:rPr>
          <w:rFonts w:ascii="Arial" w:hAnsi="Arial" w:cs="Arial"/>
          <w:sz w:val="22"/>
        </w:rPr>
        <w:br/>
        <w:t>LOCATION OF SERVICE PERFORMANCE</w:t>
      </w:r>
      <w:bookmarkEnd w:id="12"/>
      <w:bookmarkEnd w:id="13"/>
      <w:bookmarkEnd w:id="14"/>
    </w:p>
    <w:p w14:paraId="0AE615F8" w14:textId="018E1323" w:rsidR="00C33C6C" w:rsidRPr="00B4414A" w:rsidRDefault="00C5504C" w:rsidP="005A5252">
      <w:pPr>
        <w:pStyle w:val="ListParagraph"/>
        <w:tabs>
          <w:tab w:val="clear" w:pos="1418"/>
          <w:tab w:val="left" w:pos="1701"/>
        </w:tabs>
        <w:spacing w:line="360" w:lineRule="auto"/>
        <w:ind w:left="0" w:firstLine="1134"/>
        <w:rPr>
          <w:rFonts w:ascii="Arial" w:hAnsi="Arial" w:cs="Arial"/>
          <w:color w:val="000000" w:themeColor="text1"/>
          <w:sz w:val="22"/>
          <w:szCs w:val="22"/>
        </w:rPr>
      </w:pPr>
      <w:r w:rsidRPr="00B4414A">
        <w:rPr>
          <w:rFonts w:ascii="Arial" w:hAnsi="Arial" w:cs="Arial"/>
          <w:color w:val="000000" w:themeColor="text1"/>
          <w:sz w:val="22"/>
        </w:rPr>
        <w:t xml:space="preserve">The layout diagram of water sample collection locations is provided in Annex 1 to this Specification. </w:t>
      </w:r>
    </w:p>
    <w:p w14:paraId="041FE2F3" w14:textId="77777777" w:rsidR="00F96B7D" w:rsidRPr="00B4414A" w:rsidRDefault="00F96B7D" w:rsidP="005A5252">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The layout diagram of bottom sediment sampling locations is provided in Annex 1.</w:t>
      </w:r>
    </w:p>
    <w:p w14:paraId="0609332B" w14:textId="4280CEC7" w:rsidR="00F65E50" w:rsidRPr="00B4414A" w:rsidRDefault="00FE3A6D" w:rsidP="005A5252">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The layout diagram of algae sampling locations is provided in Annex 1.</w:t>
      </w:r>
    </w:p>
    <w:p w14:paraId="10EBE2DA" w14:textId="42B6CCDF" w:rsidR="00557F84" w:rsidRPr="00B4414A" w:rsidRDefault="00A00DFF" w:rsidP="005A5252">
      <w:pPr>
        <w:pStyle w:val="ListParagraph"/>
        <w:tabs>
          <w:tab w:val="clear" w:pos="1418"/>
          <w:tab w:val="left" w:pos="1701"/>
        </w:tabs>
        <w:spacing w:line="360" w:lineRule="auto"/>
        <w:ind w:left="0" w:firstLine="1134"/>
        <w:rPr>
          <w:rFonts w:ascii="Arial" w:hAnsi="Arial" w:cs="Arial"/>
          <w:color w:val="000000" w:themeColor="text1"/>
          <w:sz w:val="22"/>
          <w:szCs w:val="22"/>
        </w:rPr>
      </w:pPr>
      <w:r w:rsidRPr="00B4414A">
        <w:rPr>
          <w:rFonts w:ascii="Arial" w:hAnsi="Arial" w:cs="Arial"/>
          <w:color w:val="000000" w:themeColor="text1"/>
          <w:sz w:val="22"/>
        </w:rPr>
        <w:t>The layout diagram of permanent monitoring points (for air, precipitation, snow, soil and grass sampling) is provided in Annex 2 to this Specification.</w:t>
      </w:r>
    </w:p>
    <w:p w14:paraId="165FD198" w14:textId="1F58901C" w:rsidR="008C2216" w:rsidRPr="00B4414A" w:rsidRDefault="00BC73BF" w:rsidP="005A5252">
      <w:pPr>
        <w:pStyle w:val="ListParagraph"/>
        <w:tabs>
          <w:tab w:val="clear" w:pos="1418"/>
          <w:tab w:val="left" w:pos="1701"/>
        </w:tabs>
        <w:spacing w:line="360" w:lineRule="auto"/>
        <w:ind w:left="0" w:firstLine="1134"/>
        <w:rPr>
          <w:rFonts w:ascii="Arial" w:hAnsi="Arial" w:cs="Arial"/>
          <w:color w:val="000000" w:themeColor="text1"/>
          <w:sz w:val="22"/>
          <w:szCs w:val="22"/>
        </w:rPr>
      </w:pPr>
      <w:r w:rsidRPr="00B4414A">
        <w:rPr>
          <w:rFonts w:ascii="Arial" w:hAnsi="Arial" w:cs="Arial"/>
          <w:color w:val="000000" w:themeColor="text1"/>
          <w:sz w:val="22"/>
        </w:rPr>
        <w:t>The layout diagram of soil sampling at permanent monitoring points is provided in Annexes 2, 5, 9, 10.</w:t>
      </w:r>
    </w:p>
    <w:p w14:paraId="39897083" w14:textId="6CD78CBA" w:rsidR="00B82BC8" w:rsidRPr="00B4414A" w:rsidRDefault="007E2A4D" w:rsidP="005A5252">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The layout diagram of atmospheric precipitation and drainage water sampling locations in the INPP and SFDSF territories is provided in Annex 3.</w:t>
      </w:r>
    </w:p>
    <w:p w14:paraId="35D394D3" w14:textId="48441A3C" w:rsidR="0068614A" w:rsidRPr="00B4414A" w:rsidRDefault="001F1A89" w:rsidP="005A5252">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lastRenderedPageBreak/>
        <w:t xml:space="preserve">The layout diagram of “zero” background water, bottom sediment and algae sampling locations in Lake </w:t>
      </w:r>
      <w:proofErr w:type="spellStart"/>
      <w:r w:rsidRPr="00B4414A">
        <w:rPr>
          <w:rFonts w:ascii="Arial" w:hAnsi="Arial" w:cs="Arial"/>
          <w:sz w:val="22"/>
        </w:rPr>
        <w:t>Drūkšiai</w:t>
      </w:r>
      <w:proofErr w:type="spellEnd"/>
      <w:r w:rsidRPr="00B4414A">
        <w:rPr>
          <w:rFonts w:ascii="Arial" w:hAnsi="Arial" w:cs="Arial"/>
          <w:sz w:val="22"/>
        </w:rPr>
        <w:t xml:space="preserve"> is provided in Annex 4. </w:t>
      </w:r>
    </w:p>
    <w:p w14:paraId="04980F05" w14:textId="06841368" w:rsidR="00AE5508" w:rsidRPr="00B4414A" w:rsidRDefault="00B938BD" w:rsidP="005A5252">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The layout diagram of the monitoring borehole sampling network, the radioactive waste storage sites and the special sewer routes located between buildings 150 and 130 is provided in Annex 5. </w:t>
      </w:r>
    </w:p>
    <w:p w14:paraId="7619DF18" w14:textId="3CF99E2F" w:rsidR="003B75A8" w:rsidRPr="00B4414A" w:rsidRDefault="0049356E" w:rsidP="00612AC6">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The layout diagram of the monitoring borehole sampling network located in the territory of INPP buildings 101/1, 101/2 is provided in Annex 6. </w:t>
      </w:r>
    </w:p>
    <w:p w14:paraId="696D42FF" w14:textId="29CCF556" w:rsidR="009D73A7" w:rsidRPr="00B4414A" w:rsidRDefault="00682E55" w:rsidP="00612AC6">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The layout diagram of the monitoring borehole sampling network located at the INPP SFDSF   site is provided in Annex 7. </w:t>
      </w:r>
    </w:p>
    <w:p w14:paraId="3EEF2D9A" w14:textId="63D9CD01" w:rsidR="00170A97" w:rsidRPr="00B4414A" w:rsidRDefault="00CB0F54" w:rsidP="00612AC6">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The layout diagram of the monitoring borehole sampling network located at the sludge storage area of the treatment facilities is provided in Annex 8.</w:t>
      </w:r>
    </w:p>
    <w:p w14:paraId="6872D70F" w14:textId="08836F35" w:rsidR="00984459" w:rsidRPr="00B4414A" w:rsidRDefault="00606B89" w:rsidP="00612AC6">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The layout diagram of the monitoring borehole sampling network and soil sampling points at the buffer storage site is provided in Annex 9. </w:t>
      </w:r>
    </w:p>
    <w:p w14:paraId="1877CF86" w14:textId="74BD280B" w:rsidR="001520ED" w:rsidRPr="00B4414A" w:rsidRDefault="00E527DC" w:rsidP="00612AC6">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The layout diagram of the monitoring borehole sampling network and soil sampling points at the LANDFILL and ISFSF-SWTSF site is provided in Annex 10.</w:t>
      </w:r>
    </w:p>
    <w:p w14:paraId="1DEF1105" w14:textId="354DEAFE" w:rsidR="00085216" w:rsidRPr="00B4414A" w:rsidRDefault="004831A2" w:rsidP="00612AC6">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The coordinates of </w:t>
      </w:r>
      <w:proofErr w:type="spellStart"/>
      <w:r w:rsidRPr="00B4414A">
        <w:rPr>
          <w:rFonts w:ascii="Arial" w:hAnsi="Arial" w:cs="Arial"/>
          <w:sz w:val="22"/>
        </w:rPr>
        <w:t>Maišiagala</w:t>
      </w:r>
      <w:proofErr w:type="spellEnd"/>
      <w:r w:rsidRPr="00B4414A">
        <w:rPr>
          <w:rFonts w:ascii="Arial" w:hAnsi="Arial" w:cs="Arial"/>
          <w:sz w:val="22"/>
        </w:rPr>
        <w:t xml:space="preserve"> monitoring boreholes are provided in Annex 11. </w:t>
      </w:r>
    </w:p>
    <w:p w14:paraId="0ED92B0D" w14:textId="7F13536D" w:rsidR="004D6341" w:rsidRPr="00B4414A" w:rsidRDefault="00FA08D3" w:rsidP="00612AC6">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Mushroom and moss samples are taken in the territories of the </w:t>
      </w:r>
      <w:proofErr w:type="spellStart"/>
      <w:r w:rsidRPr="00B4414A">
        <w:rPr>
          <w:rFonts w:ascii="Arial" w:hAnsi="Arial" w:cs="Arial"/>
          <w:sz w:val="22"/>
        </w:rPr>
        <w:t>Vilkaragis</w:t>
      </w:r>
      <w:proofErr w:type="spellEnd"/>
      <w:r w:rsidRPr="00B4414A">
        <w:rPr>
          <w:rFonts w:ascii="Arial" w:hAnsi="Arial" w:cs="Arial"/>
          <w:sz w:val="22"/>
        </w:rPr>
        <w:t xml:space="preserve"> Peninsula, </w:t>
      </w:r>
      <w:proofErr w:type="spellStart"/>
      <w:r w:rsidRPr="00B4414A">
        <w:rPr>
          <w:rFonts w:ascii="Arial" w:hAnsi="Arial" w:cs="Arial"/>
          <w:sz w:val="22"/>
        </w:rPr>
        <w:t>Tilžė</w:t>
      </w:r>
      <w:proofErr w:type="spellEnd"/>
      <w:r w:rsidRPr="00B4414A">
        <w:rPr>
          <w:rFonts w:ascii="Arial" w:hAnsi="Arial" w:cs="Arial"/>
          <w:sz w:val="22"/>
        </w:rPr>
        <w:t xml:space="preserve">, Gaidė and </w:t>
      </w:r>
      <w:proofErr w:type="spellStart"/>
      <w:r w:rsidRPr="00B4414A">
        <w:rPr>
          <w:rFonts w:ascii="Arial" w:hAnsi="Arial" w:cs="Arial"/>
          <w:sz w:val="22"/>
        </w:rPr>
        <w:t>Visaginas</w:t>
      </w:r>
      <w:proofErr w:type="spellEnd"/>
      <w:r w:rsidRPr="00B4414A">
        <w:rPr>
          <w:rFonts w:ascii="Arial" w:hAnsi="Arial" w:cs="Arial"/>
          <w:sz w:val="22"/>
        </w:rPr>
        <w:t xml:space="preserve"> localities.</w:t>
      </w:r>
    </w:p>
    <w:p w14:paraId="6C06E5A2" w14:textId="139F3B57" w:rsidR="006B11E2" w:rsidRPr="00B4414A" w:rsidRDefault="001513DF" w:rsidP="00612AC6">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Roe deer meat, elk meat and meat product samples (pork and beef) are taken within the 30 km zone from the boundary of the INPP territory (hunting samples). </w:t>
      </w:r>
    </w:p>
    <w:p w14:paraId="2D5EC855" w14:textId="618A0449" w:rsidR="00592CB5" w:rsidRPr="00B4414A" w:rsidRDefault="00592CB5" w:rsidP="00612AC6">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Milk, potato, cabbage and grain samples are taken within the 30 km zone from the boundary of the INPP territory, as close as possible to INPP and in the prevailing wind direction from INPP (to the north).</w:t>
      </w:r>
    </w:p>
    <w:p w14:paraId="11013334" w14:textId="5CC34B78" w:rsidR="0068614A" w:rsidRPr="00B4414A" w:rsidRDefault="006404D0" w:rsidP="003F0AF4">
      <w:pPr>
        <w:pStyle w:val="Heading1"/>
        <w:tabs>
          <w:tab w:val="clear" w:pos="3119"/>
          <w:tab w:val="left" w:pos="142"/>
          <w:tab w:val="left" w:pos="2977"/>
        </w:tabs>
        <w:ind w:left="0" w:hanging="284"/>
        <w:rPr>
          <w:rFonts w:ascii="Arial" w:hAnsi="Arial" w:cs="Arial"/>
          <w:sz w:val="22"/>
          <w:szCs w:val="22"/>
        </w:rPr>
      </w:pPr>
      <w:bookmarkStart w:id="15" w:name="_Toc74930002"/>
      <w:bookmarkStart w:id="16" w:name="_Toc75156437"/>
      <w:bookmarkStart w:id="17" w:name="_Toc76523565"/>
      <w:r w:rsidRPr="00B4414A">
        <w:rPr>
          <w:rFonts w:ascii="Arial" w:hAnsi="Arial" w:cs="Arial"/>
          <w:sz w:val="22"/>
        </w:rPr>
        <w:t>SECTION</w:t>
      </w:r>
      <w:r w:rsidRPr="00B4414A">
        <w:rPr>
          <w:rFonts w:ascii="Arial" w:hAnsi="Arial" w:cs="Arial"/>
          <w:sz w:val="22"/>
        </w:rPr>
        <w:br/>
        <w:t>EQUIPMENT</w:t>
      </w:r>
      <w:bookmarkEnd w:id="15"/>
      <w:bookmarkEnd w:id="16"/>
      <w:bookmarkEnd w:id="17"/>
    </w:p>
    <w:p w14:paraId="76160F7B" w14:textId="093CE898" w:rsidR="0068614A" w:rsidRPr="00B4414A" w:rsidRDefault="003F7EEC" w:rsidP="00B3412D">
      <w:pPr>
        <w:pStyle w:val="ListParagraph"/>
        <w:tabs>
          <w:tab w:val="clear" w:pos="1418"/>
          <w:tab w:val="left" w:pos="1701"/>
        </w:tabs>
        <w:spacing w:line="360" w:lineRule="auto"/>
        <w:ind w:left="0" w:firstLine="1134"/>
        <w:rPr>
          <w:rFonts w:ascii="Arial" w:hAnsi="Arial" w:cs="Arial"/>
          <w:szCs w:val="22"/>
        </w:rPr>
      </w:pPr>
      <w:r w:rsidRPr="00B4414A">
        <w:rPr>
          <w:rFonts w:ascii="Arial" w:hAnsi="Arial" w:cs="Arial"/>
          <w:sz w:val="22"/>
        </w:rPr>
        <w:t>The Supplier must have all equipment, containers and materials necessary for taking the samples and performing the tests specified in this Technical Specification. The equipment used for testing must comply with the requirements set out in the laboratory accreditation certificate.</w:t>
      </w:r>
    </w:p>
    <w:p w14:paraId="4D5900FE" w14:textId="24990E55" w:rsidR="0068614A" w:rsidRPr="00B4414A" w:rsidRDefault="00027AC6" w:rsidP="009C1BD0">
      <w:pPr>
        <w:pStyle w:val="Heading1"/>
        <w:numPr>
          <w:ilvl w:val="0"/>
          <w:numId w:val="74"/>
        </w:numPr>
        <w:ind w:left="0" w:firstLine="0"/>
        <w:rPr>
          <w:rFonts w:ascii="Arial" w:hAnsi="Arial" w:cs="Arial"/>
          <w:sz w:val="22"/>
          <w:szCs w:val="22"/>
        </w:rPr>
      </w:pPr>
      <w:r w:rsidRPr="00B4414A">
        <w:rPr>
          <w:rFonts w:ascii="Arial" w:hAnsi="Arial" w:cs="Arial"/>
        </w:rPr>
        <w:t>SECTION</w:t>
      </w:r>
      <w:r w:rsidRPr="00B4414A">
        <w:rPr>
          <w:rFonts w:ascii="Arial" w:hAnsi="Arial" w:cs="Arial"/>
        </w:rPr>
        <w:br/>
      </w:r>
      <w:bookmarkStart w:id="18" w:name="_Toc74930003"/>
      <w:bookmarkStart w:id="19" w:name="_Toc75156438"/>
      <w:bookmarkStart w:id="20" w:name="_Toc76523566"/>
      <w:r w:rsidRPr="00B4414A">
        <w:rPr>
          <w:rFonts w:ascii="Arial" w:hAnsi="Arial" w:cs="Arial"/>
        </w:rPr>
        <w:t>OTHER COSTS</w:t>
      </w:r>
      <w:bookmarkEnd w:id="18"/>
      <w:bookmarkEnd w:id="19"/>
      <w:bookmarkEnd w:id="20"/>
    </w:p>
    <w:p w14:paraId="2710208E" w14:textId="00B3CC4A" w:rsidR="00A65FD8" w:rsidRPr="00B4414A" w:rsidRDefault="003F7EEC" w:rsidP="00B3412D">
      <w:pPr>
        <w:pStyle w:val="ListParagraph"/>
        <w:tabs>
          <w:tab w:val="clear" w:pos="1418"/>
          <w:tab w:val="left" w:pos="1701"/>
        </w:tabs>
        <w:spacing w:line="360" w:lineRule="auto"/>
        <w:ind w:left="0" w:firstLine="1134"/>
        <w:rPr>
          <w:rFonts w:ascii="Arial" w:hAnsi="Arial" w:cs="Arial"/>
          <w:sz w:val="22"/>
          <w:szCs w:val="22"/>
        </w:rPr>
      </w:pPr>
      <w:r w:rsidRPr="00B4414A">
        <w:rPr>
          <w:rFonts w:ascii="Arial" w:hAnsi="Arial" w:cs="Arial"/>
          <w:sz w:val="22"/>
        </w:rPr>
        <w:t xml:space="preserve">The Supplier must include in the tender price all costs necessary for providing the services, including but not limited to the costs of acquiring the required equipment, tools and </w:t>
      </w:r>
      <w:r w:rsidRPr="00B4414A">
        <w:rPr>
          <w:rFonts w:ascii="Arial" w:hAnsi="Arial" w:cs="Arial"/>
          <w:sz w:val="22"/>
        </w:rPr>
        <w:lastRenderedPageBreak/>
        <w:t>containers, sample transport costs, the costs of carrying out unplanned tests, and any other costs related to the provision of the services specified in this Technical Specification. Other costs not included in the tender price will not be reimbursed to the Supplier.</w:t>
      </w:r>
    </w:p>
    <w:p w14:paraId="06ACDBD2" w14:textId="535650B8" w:rsidR="00A658D1" w:rsidRPr="00B4414A" w:rsidRDefault="00A658D1" w:rsidP="00A658D1">
      <w:pPr>
        <w:pStyle w:val="Heading1"/>
        <w:numPr>
          <w:ilvl w:val="0"/>
          <w:numId w:val="73"/>
        </w:numPr>
        <w:ind w:left="0" w:firstLine="0"/>
        <w:rPr>
          <w:rFonts w:ascii="Arial" w:hAnsi="Arial" w:cs="Arial"/>
          <w:sz w:val="22"/>
          <w:szCs w:val="22"/>
        </w:rPr>
      </w:pPr>
      <w:r w:rsidRPr="00B4414A">
        <w:rPr>
          <w:rFonts w:ascii="Arial" w:hAnsi="Arial" w:cs="Arial"/>
          <w:sz w:val="22"/>
        </w:rPr>
        <w:t>SECTION</w:t>
      </w:r>
      <w:r w:rsidRPr="00B4414A">
        <w:rPr>
          <w:rFonts w:ascii="Arial" w:hAnsi="Arial" w:cs="Arial"/>
          <w:sz w:val="22"/>
        </w:rPr>
        <w:br/>
        <w:t>ENSURING EMERGENCY PREPAREDNESS</w:t>
      </w:r>
    </w:p>
    <w:p w14:paraId="3961A875" w14:textId="0CB0E7C9" w:rsidR="00AF7769" w:rsidRPr="000E47A4" w:rsidRDefault="00075892" w:rsidP="000E47A4">
      <w:pPr>
        <w:pStyle w:val="ListParagraph"/>
        <w:tabs>
          <w:tab w:val="left" w:pos="1701"/>
        </w:tabs>
        <w:spacing w:line="360" w:lineRule="auto"/>
        <w:ind w:left="0" w:firstLine="1134"/>
        <w:rPr>
          <w:rFonts w:ascii="Arial" w:hAnsi="Arial" w:cs="Arial"/>
          <w:sz w:val="22"/>
        </w:rPr>
      </w:pPr>
      <w:r w:rsidRPr="00B4414A">
        <w:rPr>
          <w:rFonts w:ascii="Arial" w:hAnsi="Arial" w:cs="Arial"/>
          <w:sz w:val="22"/>
        </w:rPr>
        <w:t>The Supplier must comply with Nuclear Safety Requirements BSR</w:t>
      </w:r>
      <w:r w:rsidRPr="00B4414A">
        <w:rPr>
          <w:rFonts w:ascii="Cambria Math" w:hAnsi="Cambria Math" w:cs="Cambria Math"/>
          <w:sz w:val="22"/>
        </w:rPr>
        <w:t>‑</w:t>
      </w:r>
      <w:r w:rsidRPr="00B4414A">
        <w:rPr>
          <w:rFonts w:ascii="Arial" w:hAnsi="Arial" w:cs="Arial"/>
          <w:sz w:val="22"/>
        </w:rPr>
        <w:t>1.3.1</w:t>
      </w:r>
      <w:r w:rsidRPr="00B4414A">
        <w:rPr>
          <w:rFonts w:ascii="Cambria Math" w:hAnsi="Cambria Math" w:cs="Cambria Math"/>
          <w:sz w:val="22"/>
        </w:rPr>
        <w:t>‑</w:t>
      </w:r>
      <w:r w:rsidRPr="00B4414A">
        <w:rPr>
          <w:rFonts w:ascii="Arial" w:hAnsi="Arial" w:cs="Arial"/>
          <w:sz w:val="22"/>
        </w:rPr>
        <w:t>2020 “</w:t>
      </w:r>
      <w:r w:rsidR="000E47A4" w:rsidRPr="000E47A4">
        <w:rPr>
          <w:rFonts w:ascii="Arial" w:hAnsi="Arial" w:cs="Arial"/>
          <w:sz w:val="22"/>
        </w:rPr>
        <w:t>Ensuring</w:t>
      </w:r>
      <w:r w:rsidR="000E47A4">
        <w:rPr>
          <w:rFonts w:ascii="Arial" w:hAnsi="Arial" w:cs="Arial"/>
          <w:sz w:val="22"/>
        </w:rPr>
        <w:t xml:space="preserve"> </w:t>
      </w:r>
      <w:r w:rsidRPr="000E47A4">
        <w:rPr>
          <w:rFonts w:ascii="Arial" w:hAnsi="Arial" w:cs="Arial"/>
          <w:sz w:val="22"/>
        </w:rPr>
        <w:t>Emergency Preparedness in Nuclear Installations”, approved by Order No. 22.3</w:t>
      </w:r>
      <w:r w:rsidRPr="000E47A4">
        <w:rPr>
          <w:rFonts w:ascii="Cambria Math" w:hAnsi="Cambria Math" w:cs="Cambria Math"/>
          <w:sz w:val="22"/>
        </w:rPr>
        <w:t>‑</w:t>
      </w:r>
      <w:r w:rsidRPr="000E47A4">
        <w:rPr>
          <w:rFonts w:ascii="Arial" w:hAnsi="Arial" w:cs="Arial"/>
          <w:sz w:val="22"/>
        </w:rPr>
        <w:t>18 of 21 January 2020 of the Head of State Nuclear Power Safety Inspectorate.</w:t>
      </w:r>
    </w:p>
    <w:p w14:paraId="7CE15CA8" w14:textId="396BC216" w:rsidR="00567B76" w:rsidRPr="00B4414A" w:rsidRDefault="00CD7577" w:rsidP="007844E5">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The Supplier must have sufficient technical and human resources to be able, in the event of nuclear and/or radiological accidents and incidents, to perform radiological monitoring outside the NF territory according to orders of the INPP Emergency Preparedness Organization (hereinafter – EPO).</w:t>
      </w:r>
    </w:p>
    <w:p w14:paraId="7F4DF29D" w14:textId="0545FA00" w:rsidR="00705C05" w:rsidRPr="00B4414A" w:rsidRDefault="7B41E334" w:rsidP="00DC78C1">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The Supplier must have sufficient technical and human resources so that, in the event of nuclear and/or radiological accidents and incidents, it can ensure radiological monitoring in accordance with the requirements of the INPP Emergency Preparedness Plan (hereinafter – EPP).</w:t>
      </w:r>
    </w:p>
    <w:p w14:paraId="58EE9EEA" w14:textId="1CD6534D" w:rsidR="00841D21" w:rsidRPr="00B4414A" w:rsidRDefault="0875B3B6" w:rsidP="00B05F8F">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 xml:space="preserve">In the event of nuclear and/or radiological accidents and incidents, the Supplier must carry out the orders of the EPO Radiation Protection Service (hereinafter – RPS) by performing sample collection and measurements of radionuclide concentrations in air, atmospheric precipitation, water and other environmental objects, ensure coordination of activities with the EPO headquarters, perform orders only upon receipt of an official instruction, and comply with the established procedure for information transfer and coordination of actions. </w:t>
      </w:r>
    </w:p>
    <w:p w14:paraId="39E98CE9" w14:textId="4199D056" w:rsidR="00342604" w:rsidRPr="00305BDA" w:rsidRDefault="004D3F43" w:rsidP="00305BDA">
      <w:pPr>
        <w:pStyle w:val="ListParagraph"/>
        <w:tabs>
          <w:tab w:val="left" w:pos="1701"/>
        </w:tabs>
        <w:spacing w:line="360" w:lineRule="auto"/>
        <w:ind w:left="0" w:firstLine="1134"/>
        <w:rPr>
          <w:rFonts w:cs="Arial"/>
          <w:sz w:val="22"/>
          <w:lang w:val="lt-LT"/>
        </w:rPr>
      </w:pPr>
      <w:r w:rsidRPr="00B4414A">
        <w:rPr>
          <w:rFonts w:ascii="Arial" w:hAnsi="Arial" w:cs="Arial"/>
          <w:sz w:val="22"/>
        </w:rPr>
        <w:t>Upon receiving the emergency preparedness and civil protection message from RPS “</w:t>
      </w:r>
      <w:r w:rsidR="003F0833" w:rsidRPr="003F0833">
        <w:rPr>
          <w:rFonts w:ascii="Arial" w:hAnsi="Arial" w:cs="Arial"/>
          <w:sz w:val="22"/>
        </w:rPr>
        <w:t>MUSTER HAS BEEN DECLARED</w:t>
      </w:r>
      <w:r w:rsidRPr="00B4414A">
        <w:rPr>
          <w:rFonts w:ascii="Arial" w:hAnsi="Arial" w:cs="Arial"/>
          <w:sz w:val="22"/>
        </w:rPr>
        <w:t xml:space="preserve">”, the Supplier must contact EPO RPS or arrive at the </w:t>
      </w:r>
      <w:r w:rsidR="00305BDA" w:rsidRPr="00305BDA">
        <w:rPr>
          <w:rFonts w:ascii="Arial" w:hAnsi="Arial" w:cs="Arial"/>
          <w:sz w:val="22"/>
        </w:rPr>
        <w:t xml:space="preserve">designated location within </w:t>
      </w:r>
      <w:r w:rsidRPr="00305BDA">
        <w:rPr>
          <w:rFonts w:ascii="Arial" w:hAnsi="Arial" w:cs="Arial"/>
          <w:sz w:val="22"/>
        </w:rPr>
        <w:t>60 minutes from receiving the task.</w:t>
      </w:r>
    </w:p>
    <w:p w14:paraId="4538B1E8" w14:textId="57A68F7B" w:rsidR="00CD43DC" w:rsidRPr="00B4414A" w:rsidRDefault="00815F5B" w:rsidP="00DC78C1">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 xml:space="preserve">The Supplier must begin sample collection and radiological measurements as soon as possible, but no later than the same day, </w:t>
      </w:r>
      <w:proofErr w:type="gramStart"/>
      <w:r w:rsidRPr="00B4414A">
        <w:rPr>
          <w:rFonts w:ascii="Arial" w:hAnsi="Arial" w:cs="Arial"/>
          <w:sz w:val="22"/>
        </w:rPr>
        <w:t>taking into account</w:t>
      </w:r>
      <w:proofErr w:type="gramEnd"/>
      <w:r w:rsidRPr="00B4414A">
        <w:rPr>
          <w:rFonts w:ascii="Arial" w:hAnsi="Arial" w:cs="Arial"/>
          <w:sz w:val="22"/>
        </w:rPr>
        <w:t xml:space="preserve"> the order of EPO RPS. </w:t>
      </w:r>
    </w:p>
    <w:p w14:paraId="77852F93" w14:textId="3B4F278B" w:rsidR="007417FA" w:rsidRPr="00B4414A" w:rsidRDefault="00C1422D" w:rsidP="00B05F8F">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The Supplier must provide the first radiological monitoring data no later than within 30 minutes from the start of the measurements.</w:t>
      </w:r>
    </w:p>
    <w:p w14:paraId="6CE46BC2" w14:textId="0C92FCFA" w:rsidR="004E61A3" w:rsidRPr="00B4414A" w:rsidRDefault="00B97359" w:rsidP="00B05F8F">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 xml:space="preserve">During an accident, the Supplier must ensure the possibility to perform sampling and measurements in a continuous mode (24/7), ensure shift work and maintain constant communication with EPO.  </w:t>
      </w:r>
    </w:p>
    <w:p w14:paraId="6FBF33C5" w14:textId="7C87B723" w:rsidR="00E8542E" w:rsidRPr="00B4414A" w:rsidRDefault="008C1978" w:rsidP="00B05F8F">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The Supplier must ensure staff mobilisation, transport preparedness and delivery of equipment to the place of execution.</w:t>
      </w:r>
    </w:p>
    <w:p w14:paraId="2FC04E82" w14:textId="40A93E88" w:rsidR="008401F2" w:rsidRPr="00B4414A" w:rsidRDefault="008401F2" w:rsidP="00B05F8F">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lastRenderedPageBreak/>
        <w:t xml:space="preserve">The Supplier must participate in emergency preparedness exercises </w:t>
      </w:r>
      <w:proofErr w:type="gramStart"/>
      <w:r w:rsidRPr="00B4414A">
        <w:rPr>
          <w:rFonts w:ascii="Arial" w:hAnsi="Arial" w:cs="Arial"/>
          <w:sz w:val="22"/>
        </w:rPr>
        <w:t>in order to</w:t>
      </w:r>
      <w:proofErr w:type="gramEnd"/>
      <w:r w:rsidRPr="00B4414A">
        <w:rPr>
          <w:rFonts w:ascii="Arial" w:hAnsi="Arial" w:cs="Arial"/>
          <w:sz w:val="22"/>
        </w:rPr>
        <w:t xml:space="preserve"> demonstrate actual response </w:t>
      </w:r>
      <w:r w:rsidR="001672BE" w:rsidRPr="00B4414A">
        <w:rPr>
          <w:rFonts w:ascii="Arial" w:hAnsi="Arial" w:cs="Arial"/>
          <w:sz w:val="22"/>
        </w:rPr>
        <w:t>time and</w:t>
      </w:r>
      <w:r w:rsidRPr="00B4414A">
        <w:rPr>
          <w:rFonts w:ascii="Arial" w:hAnsi="Arial" w:cs="Arial"/>
          <w:sz w:val="22"/>
        </w:rPr>
        <w:t xml:space="preserve"> periodically verify emergency preparedness. </w:t>
      </w:r>
    </w:p>
    <w:p w14:paraId="1A0E115E" w14:textId="556E63B7" w:rsidR="001C0F1D" w:rsidRPr="00B4414A" w:rsidRDefault="001C0F1D" w:rsidP="00B05F8F">
      <w:pPr>
        <w:pStyle w:val="ListParagraph"/>
        <w:tabs>
          <w:tab w:val="left" w:pos="1701"/>
        </w:tabs>
        <w:spacing w:line="360" w:lineRule="auto"/>
        <w:ind w:left="0" w:firstLine="1134"/>
        <w:rPr>
          <w:rFonts w:ascii="Arial" w:hAnsi="Arial" w:cs="Arial"/>
          <w:sz w:val="22"/>
          <w:szCs w:val="22"/>
        </w:rPr>
      </w:pPr>
      <w:r w:rsidRPr="00B4414A">
        <w:rPr>
          <w:rFonts w:ascii="Arial" w:hAnsi="Arial" w:cs="Arial"/>
          <w:sz w:val="22"/>
        </w:rPr>
        <w:t>Failure to comply with the response time requirements shall be considered a material breach of contract.</w:t>
      </w:r>
    </w:p>
    <w:bookmarkEnd w:id="8"/>
    <w:p w14:paraId="0779F875" w14:textId="77777777" w:rsidR="002969C7" w:rsidRPr="00B4414A" w:rsidRDefault="002969C7" w:rsidP="00842BD3">
      <w:pPr>
        <w:pStyle w:val="ListParagraph"/>
        <w:numPr>
          <w:ilvl w:val="0"/>
          <w:numId w:val="0"/>
        </w:numPr>
        <w:ind w:left="360"/>
        <w:rPr>
          <w:rFonts w:ascii="Arial" w:hAnsi="Arial" w:cs="Arial"/>
          <w:sz w:val="22"/>
          <w:szCs w:val="22"/>
        </w:rPr>
      </w:pPr>
    </w:p>
    <w:p w14:paraId="19B4F831" w14:textId="5A541E25" w:rsidR="003916FA" w:rsidRPr="00B4414A" w:rsidRDefault="003916FA" w:rsidP="003916FA">
      <w:pPr>
        <w:spacing w:before="0" w:after="0" w:line="360" w:lineRule="auto"/>
        <w:rPr>
          <w:rFonts w:cs="Arial"/>
          <w:sz w:val="22"/>
          <w:szCs w:val="22"/>
        </w:rPr>
      </w:pPr>
      <w:r w:rsidRPr="00B4414A">
        <w:rPr>
          <w:rFonts w:cs="Arial"/>
          <w:sz w:val="22"/>
        </w:rPr>
        <w:t>Head of Laboratory Research Division</w:t>
      </w:r>
      <w:r w:rsidR="00B4414A">
        <w:rPr>
          <w:rFonts w:cs="Arial"/>
          <w:sz w:val="22"/>
        </w:rPr>
        <w:t xml:space="preserve">                                                            </w:t>
      </w:r>
      <w:r w:rsidRPr="00B4414A">
        <w:rPr>
          <w:rFonts w:cs="Arial"/>
          <w:sz w:val="22"/>
        </w:rPr>
        <w:t>Vytenis Barkauskas</w:t>
      </w:r>
    </w:p>
    <w:p w14:paraId="56A5249E" w14:textId="77777777" w:rsidR="007B6830" w:rsidRPr="00B4414A" w:rsidRDefault="007B6830">
      <w:pPr>
        <w:spacing w:before="0" w:after="0"/>
        <w:rPr>
          <w:rFonts w:cs="Arial"/>
          <w:sz w:val="22"/>
          <w:szCs w:val="22"/>
          <w:lang w:val="lt-LT"/>
        </w:rPr>
      </w:pPr>
    </w:p>
    <w:p w14:paraId="5D865B19" w14:textId="77777777" w:rsidR="001F7CA3" w:rsidRPr="00B4414A" w:rsidRDefault="001F7CA3">
      <w:pPr>
        <w:spacing w:before="0" w:after="0"/>
        <w:rPr>
          <w:rFonts w:cs="Arial"/>
          <w:sz w:val="22"/>
          <w:szCs w:val="22"/>
          <w:lang w:val="lt-LT"/>
        </w:rPr>
      </w:pPr>
    </w:p>
    <w:p w14:paraId="14AAF2AF" w14:textId="77777777" w:rsidR="00B4414A" w:rsidRDefault="00B4414A">
      <w:pPr>
        <w:spacing w:before="0" w:after="0"/>
        <w:rPr>
          <w:rFonts w:cs="Arial"/>
          <w:sz w:val="22"/>
          <w:lang w:val="lt-LT"/>
        </w:rPr>
      </w:pPr>
    </w:p>
    <w:p w14:paraId="3D87B0C8" w14:textId="77777777" w:rsidR="00B4414A" w:rsidRDefault="00B4414A">
      <w:pPr>
        <w:spacing w:before="0" w:after="0"/>
        <w:rPr>
          <w:rFonts w:cs="Arial"/>
          <w:sz w:val="22"/>
          <w:lang w:val="lt-LT"/>
        </w:rPr>
      </w:pPr>
    </w:p>
    <w:p w14:paraId="2078DDA4" w14:textId="77777777" w:rsidR="00B4414A" w:rsidRDefault="00B4414A">
      <w:pPr>
        <w:spacing w:before="0" w:after="0"/>
        <w:rPr>
          <w:rFonts w:cs="Arial"/>
          <w:sz w:val="22"/>
          <w:lang w:val="lt-LT"/>
        </w:rPr>
      </w:pPr>
    </w:p>
    <w:p w14:paraId="1E1270AC" w14:textId="77777777" w:rsidR="00B4414A" w:rsidRDefault="00B4414A">
      <w:pPr>
        <w:spacing w:before="0" w:after="0"/>
        <w:rPr>
          <w:rFonts w:cs="Arial"/>
          <w:sz w:val="22"/>
          <w:lang w:val="lt-LT"/>
        </w:rPr>
      </w:pPr>
    </w:p>
    <w:p w14:paraId="7ACC6BB0" w14:textId="77777777" w:rsidR="00B4414A" w:rsidRDefault="00B4414A">
      <w:pPr>
        <w:spacing w:before="0" w:after="0"/>
        <w:rPr>
          <w:rFonts w:cs="Arial"/>
          <w:sz w:val="22"/>
          <w:lang w:val="lt-LT"/>
        </w:rPr>
      </w:pPr>
    </w:p>
    <w:p w14:paraId="7816FCBD" w14:textId="77777777" w:rsidR="00B4414A" w:rsidRDefault="00B4414A">
      <w:pPr>
        <w:spacing w:before="0" w:after="0"/>
        <w:rPr>
          <w:rFonts w:cs="Arial"/>
          <w:sz w:val="22"/>
          <w:lang w:val="lt-LT"/>
        </w:rPr>
      </w:pPr>
    </w:p>
    <w:p w14:paraId="62746A72" w14:textId="77777777" w:rsidR="00B4414A" w:rsidRDefault="00B4414A">
      <w:pPr>
        <w:spacing w:before="0" w:after="0"/>
        <w:rPr>
          <w:rFonts w:cs="Arial"/>
          <w:sz w:val="22"/>
          <w:lang w:val="lt-LT"/>
        </w:rPr>
      </w:pPr>
    </w:p>
    <w:p w14:paraId="3E8F1FF7" w14:textId="77777777" w:rsidR="00B4414A" w:rsidRDefault="00B4414A">
      <w:pPr>
        <w:spacing w:before="0" w:after="0"/>
        <w:rPr>
          <w:rFonts w:cs="Arial"/>
          <w:sz w:val="22"/>
          <w:lang w:val="lt-LT"/>
        </w:rPr>
      </w:pPr>
    </w:p>
    <w:p w14:paraId="4939D646" w14:textId="77777777" w:rsidR="00B4414A" w:rsidRDefault="00B4414A">
      <w:pPr>
        <w:spacing w:before="0" w:after="0"/>
        <w:rPr>
          <w:rFonts w:cs="Arial"/>
          <w:sz w:val="22"/>
          <w:lang w:val="lt-LT"/>
        </w:rPr>
      </w:pPr>
    </w:p>
    <w:p w14:paraId="47EDC6B1" w14:textId="77777777" w:rsidR="00B4414A" w:rsidRDefault="00B4414A">
      <w:pPr>
        <w:spacing w:before="0" w:after="0"/>
        <w:rPr>
          <w:rFonts w:cs="Arial"/>
          <w:sz w:val="22"/>
          <w:lang w:val="lt-LT"/>
        </w:rPr>
      </w:pPr>
    </w:p>
    <w:p w14:paraId="0EC974E7" w14:textId="77777777" w:rsidR="00B4414A" w:rsidRDefault="00B4414A">
      <w:pPr>
        <w:spacing w:before="0" w:after="0"/>
        <w:rPr>
          <w:rFonts w:cs="Arial"/>
          <w:sz w:val="22"/>
          <w:lang w:val="lt-LT"/>
        </w:rPr>
      </w:pPr>
    </w:p>
    <w:p w14:paraId="62BB2587" w14:textId="77777777" w:rsidR="00B4414A" w:rsidRDefault="00B4414A">
      <w:pPr>
        <w:spacing w:before="0" w:after="0"/>
        <w:rPr>
          <w:rFonts w:cs="Arial"/>
          <w:sz w:val="22"/>
          <w:lang w:val="lt-LT"/>
        </w:rPr>
      </w:pPr>
    </w:p>
    <w:p w14:paraId="2BD0453B" w14:textId="77777777" w:rsidR="00B4414A" w:rsidRDefault="00B4414A">
      <w:pPr>
        <w:spacing w:before="0" w:after="0"/>
        <w:rPr>
          <w:rFonts w:cs="Arial"/>
          <w:sz w:val="22"/>
          <w:lang w:val="lt-LT"/>
        </w:rPr>
      </w:pPr>
    </w:p>
    <w:p w14:paraId="49942434" w14:textId="77777777" w:rsidR="00B4414A" w:rsidRDefault="00B4414A">
      <w:pPr>
        <w:spacing w:before="0" w:after="0"/>
        <w:rPr>
          <w:rFonts w:cs="Arial"/>
          <w:sz w:val="22"/>
          <w:lang w:val="lt-LT"/>
        </w:rPr>
      </w:pPr>
    </w:p>
    <w:p w14:paraId="025D6A2E" w14:textId="77777777" w:rsidR="00B4414A" w:rsidRDefault="00B4414A">
      <w:pPr>
        <w:spacing w:before="0" w:after="0"/>
        <w:rPr>
          <w:rFonts w:cs="Arial"/>
          <w:sz w:val="22"/>
          <w:lang w:val="lt-LT"/>
        </w:rPr>
      </w:pPr>
    </w:p>
    <w:p w14:paraId="3F5A17C5" w14:textId="77777777" w:rsidR="00B4414A" w:rsidRDefault="00B4414A">
      <w:pPr>
        <w:spacing w:before="0" w:after="0"/>
        <w:rPr>
          <w:rFonts w:cs="Arial"/>
          <w:sz w:val="22"/>
          <w:lang w:val="lt-LT"/>
        </w:rPr>
      </w:pPr>
    </w:p>
    <w:p w14:paraId="2F7CC07F" w14:textId="77777777" w:rsidR="00B4414A" w:rsidRDefault="00B4414A">
      <w:pPr>
        <w:spacing w:before="0" w:after="0"/>
        <w:rPr>
          <w:rFonts w:cs="Arial"/>
          <w:sz w:val="22"/>
          <w:lang w:val="lt-LT"/>
        </w:rPr>
      </w:pPr>
    </w:p>
    <w:p w14:paraId="4F9B76A3" w14:textId="77777777" w:rsidR="00B4414A" w:rsidRDefault="00B4414A">
      <w:pPr>
        <w:spacing w:before="0" w:after="0"/>
        <w:rPr>
          <w:rFonts w:cs="Arial"/>
          <w:sz w:val="22"/>
          <w:lang w:val="lt-LT"/>
        </w:rPr>
      </w:pPr>
    </w:p>
    <w:p w14:paraId="5037A86E" w14:textId="77777777" w:rsidR="00B4414A" w:rsidRDefault="00B4414A">
      <w:pPr>
        <w:spacing w:before="0" w:after="0"/>
        <w:rPr>
          <w:rFonts w:cs="Arial"/>
          <w:sz w:val="22"/>
          <w:lang w:val="lt-LT"/>
        </w:rPr>
      </w:pPr>
    </w:p>
    <w:p w14:paraId="3D233101" w14:textId="77777777" w:rsidR="00B4414A" w:rsidRDefault="00B4414A">
      <w:pPr>
        <w:spacing w:before="0" w:after="0"/>
        <w:rPr>
          <w:rFonts w:cs="Arial"/>
          <w:sz w:val="22"/>
          <w:lang w:val="lt-LT"/>
        </w:rPr>
      </w:pPr>
    </w:p>
    <w:p w14:paraId="657A0523" w14:textId="77777777" w:rsidR="00B4414A" w:rsidRDefault="00B4414A">
      <w:pPr>
        <w:spacing w:before="0" w:after="0"/>
        <w:rPr>
          <w:rFonts w:cs="Arial"/>
          <w:sz w:val="22"/>
          <w:lang w:val="lt-LT"/>
        </w:rPr>
      </w:pPr>
    </w:p>
    <w:p w14:paraId="1EB25387" w14:textId="77777777" w:rsidR="00B4414A" w:rsidRDefault="00B4414A">
      <w:pPr>
        <w:spacing w:before="0" w:after="0"/>
        <w:rPr>
          <w:rFonts w:cs="Arial"/>
          <w:sz w:val="22"/>
          <w:lang w:val="lt-LT"/>
        </w:rPr>
      </w:pPr>
    </w:p>
    <w:p w14:paraId="081FBC35" w14:textId="77777777" w:rsidR="00B4414A" w:rsidRDefault="00B4414A">
      <w:pPr>
        <w:spacing w:before="0" w:after="0"/>
        <w:rPr>
          <w:rFonts w:cs="Arial"/>
          <w:sz w:val="22"/>
          <w:lang w:val="lt-LT"/>
        </w:rPr>
      </w:pPr>
    </w:p>
    <w:p w14:paraId="14CB26B4" w14:textId="77777777" w:rsidR="00B4414A" w:rsidRDefault="00B4414A">
      <w:pPr>
        <w:spacing w:before="0" w:after="0"/>
        <w:rPr>
          <w:rFonts w:cs="Arial"/>
          <w:sz w:val="22"/>
          <w:lang w:val="lt-LT"/>
        </w:rPr>
      </w:pPr>
    </w:p>
    <w:p w14:paraId="060A38AD" w14:textId="77777777" w:rsidR="00B4414A" w:rsidRDefault="00B4414A">
      <w:pPr>
        <w:spacing w:before="0" w:after="0"/>
        <w:rPr>
          <w:rFonts w:cs="Arial"/>
          <w:sz w:val="22"/>
          <w:lang w:val="lt-LT"/>
        </w:rPr>
      </w:pPr>
    </w:p>
    <w:p w14:paraId="4530FA79" w14:textId="77777777" w:rsidR="00B4414A" w:rsidRDefault="00B4414A">
      <w:pPr>
        <w:spacing w:before="0" w:after="0"/>
        <w:rPr>
          <w:rFonts w:cs="Arial"/>
          <w:sz w:val="22"/>
          <w:lang w:val="lt-LT"/>
        </w:rPr>
      </w:pPr>
    </w:p>
    <w:p w14:paraId="0DFA5C36" w14:textId="77777777" w:rsidR="00B4414A" w:rsidRDefault="00B4414A">
      <w:pPr>
        <w:spacing w:before="0" w:after="0"/>
        <w:rPr>
          <w:rFonts w:cs="Arial"/>
          <w:sz w:val="22"/>
          <w:lang w:val="lt-LT"/>
        </w:rPr>
      </w:pPr>
    </w:p>
    <w:p w14:paraId="7BC59650" w14:textId="77777777" w:rsidR="00B4414A" w:rsidRDefault="00B4414A">
      <w:pPr>
        <w:spacing w:before="0" w:after="0"/>
        <w:rPr>
          <w:rFonts w:cs="Arial"/>
          <w:sz w:val="22"/>
          <w:lang w:val="lt-LT"/>
        </w:rPr>
      </w:pPr>
    </w:p>
    <w:p w14:paraId="1EE4C51C" w14:textId="77777777" w:rsidR="00B4414A" w:rsidRDefault="00B4414A">
      <w:pPr>
        <w:spacing w:before="0" w:after="0"/>
        <w:rPr>
          <w:rFonts w:cs="Arial"/>
          <w:sz w:val="22"/>
          <w:lang w:val="lt-LT"/>
        </w:rPr>
      </w:pPr>
    </w:p>
    <w:p w14:paraId="17338F00" w14:textId="77777777" w:rsidR="00B4414A" w:rsidRDefault="00B4414A">
      <w:pPr>
        <w:spacing w:before="0" w:after="0"/>
        <w:rPr>
          <w:rFonts w:cs="Arial"/>
          <w:sz w:val="22"/>
          <w:lang w:val="lt-LT"/>
        </w:rPr>
      </w:pPr>
    </w:p>
    <w:p w14:paraId="4DC9208C" w14:textId="77777777" w:rsidR="00B4414A" w:rsidRDefault="00B4414A">
      <w:pPr>
        <w:spacing w:before="0" w:after="0"/>
        <w:rPr>
          <w:rFonts w:cs="Arial"/>
          <w:sz w:val="22"/>
          <w:lang w:val="lt-LT"/>
        </w:rPr>
      </w:pPr>
    </w:p>
    <w:p w14:paraId="6CBE59D3" w14:textId="77777777" w:rsidR="00B4414A" w:rsidRDefault="00B4414A">
      <w:pPr>
        <w:spacing w:before="0" w:after="0"/>
        <w:rPr>
          <w:rFonts w:cs="Arial"/>
          <w:sz w:val="22"/>
          <w:lang w:val="lt-LT"/>
        </w:rPr>
      </w:pPr>
    </w:p>
    <w:p w14:paraId="67E6626A" w14:textId="77777777" w:rsidR="00B4414A" w:rsidRDefault="00B4414A">
      <w:pPr>
        <w:spacing w:before="0" w:after="0"/>
        <w:rPr>
          <w:rFonts w:cs="Arial"/>
          <w:sz w:val="22"/>
          <w:lang w:val="lt-LT"/>
        </w:rPr>
      </w:pPr>
    </w:p>
    <w:p w14:paraId="011F80F7" w14:textId="77777777" w:rsidR="00B4414A" w:rsidRDefault="00B4414A">
      <w:pPr>
        <w:spacing w:before="0" w:after="0"/>
        <w:rPr>
          <w:rFonts w:cs="Arial"/>
          <w:sz w:val="22"/>
          <w:lang w:val="lt-LT"/>
        </w:rPr>
      </w:pPr>
    </w:p>
    <w:p w14:paraId="7F61AB3E" w14:textId="77777777" w:rsidR="00B4414A" w:rsidRDefault="00B4414A">
      <w:pPr>
        <w:spacing w:before="0" w:after="0"/>
        <w:rPr>
          <w:rFonts w:cs="Arial"/>
          <w:sz w:val="22"/>
          <w:lang w:val="lt-LT"/>
        </w:rPr>
      </w:pPr>
    </w:p>
    <w:p w14:paraId="7732AEEF" w14:textId="77777777" w:rsidR="00B4414A" w:rsidRDefault="00B4414A">
      <w:pPr>
        <w:spacing w:before="0" w:after="0"/>
        <w:rPr>
          <w:rFonts w:cs="Arial"/>
          <w:sz w:val="22"/>
          <w:lang w:val="lt-LT"/>
        </w:rPr>
      </w:pPr>
    </w:p>
    <w:p w14:paraId="0C475DC8" w14:textId="77777777" w:rsidR="00B4414A" w:rsidRDefault="00B4414A">
      <w:pPr>
        <w:spacing w:before="0" w:after="0"/>
        <w:rPr>
          <w:rFonts w:cs="Arial"/>
          <w:sz w:val="22"/>
          <w:lang w:val="lt-LT"/>
        </w:rPr>
      </w:pPr>
    </w:p>
    <w:p w14:paraId="66BF8050" w14:textId="28E577D5" w:rsidR="0068614A" w:rsidRPr="00B4414A" w:rsidRDefault="0068614A">
      <w:pPr>
        <w:spacing w:before="0" w:after="0"/>
        <w:rPr>
          <w:rFonts w:cs="Arial"/>
          <w:sz w:val="22"/>
          <w:szCs w:val="22"/>
        </w:rPr>
      </w:pPr>
      <w:r w:rsidRPr="00B4414A">
        <w:rPr>
          <w:rFonts w:cs="Arial"/>
          <w:sz w:val="22"/>
        </w:rPr>
        <w:t>Prepared by</w:t>
      </w:r>
    </w:p>
    <w:p w14:paraId="67348653" w14:textId="39249077" w:rsidR="0068614A" w:rsidRPr="00B4414A" w:rsidRDefault="00B52FA2">
      <w:pPr>
        <w:spacing w:before="0" w:after="0"/>
        <w:rPr>
          <w:rFonts w:cs="Arial"/>
          <w:sz w:val="22"/>
          <w:szCs w:val="22"/>
        </w:rPr>
      </w:pPr>
      <w:r w:rsidRPr="00B4414A">
        <w:rPr>
          <w:rFonts w:cs="Arial"/>
          <w:sz w:val="22"/>
        </w:rPr>
        <w:t xml:space="preserve">Jana Kociuba, phone +370 386 25082       </w:t>
      </w:r>
      <w:r w:rsidRPr="00B4414A">
        <w:rPr>
          <w:rFonts w:cs="Arial"/>
          <w:sz w:val="22"/>
        </w:rPr>
        <w:tab/>
      </w:r>
      <w:r w:rsidRPr="00B4414A">
        <w:rPr>
          <w:rFonts w:cs="Arial"/>
          <w:sz w:val="22"/>
        </w:rPr>
        <w:tab/>
      </w:r>
      <w:r w:rsidR="001672BE">
        <w:rPr>
          <w:rFonts w:cs="Arial"/>
          <w:sz w:val="22"/>
        </w:rPr>
        <w:t xml:space="preserve">    </w:t>
      </w:r>
      <w:r w:rsidRPr="00B4414A">
        <w:rPr>
          <w:rFonts w:cs="Arial"/>
          <w:sz w:val="22"/>
        </w:rPr>
        <w:t xml:space="preserve">  Jelena Didenko, </w:t>
      </w:r>
      <w:proofErr w:type="gramStart"/>
      <w:r w:rsidRPr="00B4414A">
        <w:rPr>
          <w:rFonts w:cs="Arial"/>
          <w:sz w:val="22"/>
        </w:rPr>
        <w:t>phone  +</w:t>
      </w:r>
      <w:proofErr w:type="gramEnd"/>
      <w:r w:rsidRPr="00B4414A">
        <w:rPr>
          <w:rFonts w:cs="Arial"/>
          <w:sz w:val="22"/>
        </w:rPr>
        <w:t>370 386 25092</w:t>
      </w:r>
    </w:p>
    <w:p w14:paraId="7FD360E1" w14:textId="08A131E9" w:rsidR="0068614A" w:rsidRPr="00B4414A" w:rsidRDefault="0068614A">
      <w:pPr>
        <w:tabs>
          <w:tab w:val="right" w:pos="9072"/>
        </w:tabs>
        <w:rPr>
          <w:rFonts w:cs="Arial"/>
          <w:sz w:val="22"/>
          <w:szCs w:val="22"/>
          <w:lang w:val="lt-LT"/>
        </w:rPr>
      </w:pPr>
    </w:p>
    <w:p w14:paraId="6B388B93" w14:textId="77777777" w:rsidR="0068614A" w:rsidRPr="00B4414A" w:rsidRDefault="0068614A">
      <w:pPr>
        <w:tabs>
          <w:tab w:val="right" w:pos="9072"/>
        </w:tabs>
        <w:rPr>
          <w:rFonts w:cs="Arial"/>
          <w:sz w:val="22"/>
          <w:szCs w:val="22"/>
          <w:lang w:val="lt-LT"/>
        </w:rPr>
        <w:sectPr w:rsidR="0068614A" w:rsidRPr="00B4414A" w:rsidSect="00FD41D0">
          <w:pgSz w:w="11906" w:h="16838"/>
          <w:pgMar w:top="1134" w:right="851" w:bottom="1134" w:left="1701" w:header="680" w:footer="680" w:gutter="0"/>
          <w:cols w:space="708"/>
          <w:titlePg/>
          <w:docGrid w:linePitch="360"/>
        </w:sectPr>
      </w:pPr>
    </w:p>
    <w:p w14:paraId="59F31E90" w14:textId="095592D6" w:rsidR="000E17EA" w:rsidRPr="00B4414A" w:rsidRDefault="005B258D" w:rsidP="000311B1">
      <w:pPr>
        <w:pStyle w:val="Heading2"/>
        <w:numPr>
          <w:ilvl w:val="0"/>
          <w:numId w:val="0"/>
        </w:numPr>
        <w:ind w:left="720"/>
        <w:jc w:val="right"/>
        <w:rPr>
          <w:rFonts w:ascii="Arial" w:hAnsi="Arial" w:cs="Arial"/>
          <w:sz w:val="22"/>
          <w:szCs w:val="22"/>
        </w:rPr>
      </w:pPr>
      <w:r w:rsidRPr="00B4414A">
        <w:rPr>
          <w:rFonts w:ascii="Arial" w:hAnsi="Arial" w:cs="Arial"/>
          <w:b w:val="0"/>
          <w:sz w:val="22"/>
        </w:rPr>
        <w:lastRenderedPageBreak/>
        <w:t>Table 3. Preliminary Monitoring Plan for Water Media</w:t>
      </w:r>
    </w:p>
    <w:tbl>
      <w:tblPr>
        <w:tblpPr w:leftFromText="180" w:rightFromText="180" w:vertAnchor="text" w:tblpX="108" w:tblpY="1"/>
        <w:tblOverlap w:val="never"/>
        <w:tblW w:w="15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2980"/>
        <w:gridCol w:w="4144"/>
        <w:gridCol w:w="2943"/>
        <w:gridCol w:w="4386"/>
      </w:tblGrid>
      <w:tr w:rsidR="00B336E6" w:rsidRPr="00B4414A" w14:paraId="7AFCBF91" w14:textId="24F2EFD1" w:rsidTr="003945F8">
        <w:trPr>
          <w:cantSplit/>
          <w:trHeight w:val="588"/>
          <w:tblHeader/>
        </w:trPr>
        <w:tc>
          <w:tcPr>
            <w:tcW w:w="843" w:type="dxa"/>
            <w:tcBorders>
              <w:top w:val="single" w:sz="4" w:space="0" w:color="auto"/>
              <w:left w:val="single" w:sz="4" w:space="0" w:color="auto"/>
              <w:bottom w:val="single" w:sz="4" w:space="0" w:color="auto"/>
              <w:right w:val="single" w:sz="4" w:space="0" w:color="auto"/>
            </w:tcBorders>
            <w:vAlign w:val="center"/>
          </w:tcPr>
          <w:p w14:paraId="5EE852E1" w14:textId="77777777" w:rsidR="00B336E6" w:rsidRPr="00B4414A" w:rsidRDefault="00B336E6" w:rsidP="007760F6">
            <w:pPr>
              <w:snapToGrid w:val="0"/>
              <w:spacing w:before="0" w:after="0"/>
              <w:jc w:val="center"/>
              <w:rPr>
                <w:rFonts w:cs="Arial"/>
                <w:sz w:val="22"/>
                <w:szCs w:val="22"/>
              </w:rPr>
            </w:pPr>
            <w:r w:rsidRPr="00B4414A">
              <w:rPr>
                <w:rFonts w:cs="Arial"/>
                <w:sz w:val="22"/>
              </w:rPr>
              <w:t>Serial No.</w:t>
            </w:r>
          </w:p>
        </w:tc>
        <w:tc>
          <w:tcPr>
            <w:tcW w:w="2980" w:type="dxa"/>
            <w:tcBorders>
              <w:top w:val="single" w:sz="4" w:space="0" w:color="auto"/>
              <w:left w:val="single" w:sz="4" w:space="0" w:color="auto"/>
              <w:bottom w:val="single" w:sz="4" w:space="0" w:color="auto"/>
              <w:right w:val="single" w:sz="4" w:space="0" w:color="auto"/>
            </w:tcBorders>
            <w:vAlign w:val="center"/>
          </w:tcPr>
          <w:p w14:paraId="5F586FEC" w14:textId="1782129D" w:rsidR="00B336E6" w:rsidRPr="00B4414A" w:rsidRDefault="00BA048D" w:rsidP="007760F6">
            <w:pPr>
              <w:snapToGrid w:val="0"/>
              <w:spacing w:before="0" w:after="0"/>
              <w:jc w:val="center"/>
              <w:rPr>
                <w:rFonts w:cs="Arial"/>
                <w:sz w:val="22"/>
                <w:szCs w:val="22"/>
              </w:rPr>
            </w:pPr>
            <w:r w:rsidRPr="00B4414A">
              <w:rPr>
                <w:rFonts w:cs="Arial"/>
                <w:sz w:val="22"/>
              </w:rPr>
              <w:t>Monitoring Object</w:t>
            </w:r>
          </w:p>
        </w:tc>
        <w:tc>
          <w:tcPr>
            <w:tcW w:w="4144" w:type="dxa"/>
            <w:tcBorders>
              <w:top w:val="single" w:sz="4" w:space="0" w:color="auto"/>
              <w:left w:val="single" w:sz="4" w:space="0" w:color="auto"/>
              <w:bottom w:val="single" w:sz="4" w:space="0" w:color="auto"/>
              <w:right w:val="single" w:sz="4" w:space="0" w:color="auto"/>
            </w:tcBorders>
            <w:vAlign w:val="center"/>
          </w:tcPr>
          <w:p w14:paraId="1386C412" w14:textId="5C1D360B" w:rsidR="006C3DFD" w:rsidRPr="00B4414A" w:rsidRDefault="00B336E6" w:rsidP="007760F6">
            <w:pPr>
              <w:snapToGrid w:val="0"/>
              <w:spacing w:before="0" w:after="0"/>
              <w:jc w:val="center"/>
              <w:rPr>
                <w:rFonts w:cs="Arial"/>
                <w:sz w:val="22"/>
                <w:szCs w:val="22"/>
              </w:rPr>
            </w:pPr>
            <w:r w:rsidRPr="00B4414A">
              <w:rPr>
                <w:rFonts w:cs="Arial"/>
                <w:sz w:val="22"/>
              </w:rPr>
              <w:t xml:space="preserve">Parameters to be determined  </w:t>
            </w:r>
          </w:p>
          <w:p w14:paraId="1B97968D" w14:textId="341CB165" w:rsidR="00B336E6" w:rsidRPr="00B4414A" w:rsidRDefault="006C3DFD" w:rsidP="007760F6">
            <w:pPr>
              <w:snapToGrid w:val="0"/>
              <w:spacing w:before="0" w:after="0"/>
              <w:jc w:val="center"/>
              <w:rPr>
                <w:rFonts w:cs="Arial"/>
                <w:sz w:val="22"/>
                <w:szCs w:val="22"/>
              </w:rPr>
            </w:pPr>
            <w:r w:rsidRPr="00B4414A">
              <w:rPr>
                <w:rFonts w:cs="Arial"/>
                <w:sz w:val="22"/>
              </w:rPr>
              <w:t>Name, units</w:t>
            </w:r>
          </w:p>
        </w:tc>
        <w:tc>
          <w:tcPr>
            <w:tcW w:w="2943" w:type="dxa"/>
            <w:tcBorders>
              <w:top w:val="single" w:sz="4" w:space="0" w:color="auto"/>
              <w:left w:val="single" w:sz="4" w:space="0" w:color="auto"/>
              <w:bottom w:val="single" w:sz="4" w:space="0" w:color="auto"/>
              <w:right w:val="single" w:sz="4" w:space="0" w:color="auto"/>
            </w:tcBorders>
            <w:vAlign w:val="center"/>
          </w:tcPr>
          <w:p w14:paraId="21775B78" w14:textId="71A362CB" w:rsidR="00B336E6" w:rsidRPr="00B4414A" w:rsidRDefault="00BA048D" w:rsidP="007760F6">
            <w:pPr>
              <w:snapToGrid w:val="0"/>
              <w:spacing w:before="0" w:after="0"/>
              <w:jc w:val="center"/>
              <w:rPr>
                <w:rFonts w:cs="Arial"/>
                <w:sz w:val="22"/>
                <w:szCs w:val="22"/>
              </w:rPr>
            </w:pPr>
            <w:r w:rsidRPr="00B4414A">
              <w:rPr>
                <w:rFonts w:cs="Arial"/>
                <w:sz w:val="22"/>
              </w:rPr>
              <w:t>Monitoring frequency</w:t>
            </w:r>
          </w:p>
        </w:tc>
        <w:tc>
          <w:tcPr>
            <w:tcW w:w="4386" w:type="dxa"/>
            <w:tcBorders>
              <w:top w:val="single" w:sz="4" w:space="0" w:color="auto"/>
              <w:left w:val="single" w:sz="4" w:space="0" w:color="auto"/>
              <w:bottom w:val="single" w:sz="4" w:space="0" w:color="auto"/>
              <w:right w:val="single" w:sz="4" w:space="0" w:color="auto"/>
            </w:tcBorders>
            <w:vAlign w:val="center"/>
          </w:tcPr>
          <w:p w14:paraId="0363A216" w14:textId="3CB62FE1" w:rsidR="00BA048D" w:rsidRPr="00B4414A" w:rsidDel="0050702C" w:rsidRDefault="002552E0" w:rsidP="007760F6">
            <w:pPr>
              <w:snapToGrid w:val="0"/>
              <w:spacing w:before="0" w:after="0"/>
              <w:jc w:val="center"/>
              <w:rPr>
                <w:rFonts w:cs="Arial"/>
                <w:sz w:val="22"/>
                <w:szCs w:val="22"/>
              </w:rPr>
            </w:pPr>
            <w:r w:rsidRPr="00B4414A">
              <w:rPr>
                <w:rFonts w:cs="Arial"/>
                <w:sz w:val="22"/>
              </w:rPr>
              <w:t>Notes</w:t>
            </w:r>
          </w:p>
        </w:tc>
      </w:tr>
      <w:tr w:rsidR="00700D3E" w:rsidRPr="00B4414A" w14:paraId="5EF98FA6" w14:textId="6FA01F79" w:rsidTr="003945F8">
        <w:trPr>
          <w:cantSplit/>
          <w:trHeight w:hRule="exact" w:val="284"/>
          <w:tblHeader/>
        </w:trPr>
        <w:tc>
          <w:tcPr>
            <w:tcW w:w="843" w:type="dxa"/>
            <w:tcBorders>
              <w:top w:val="single" w:sz="4" w:space="0" w:color="auto"/>
              <w:left w:val="single" w:sz="4" w:space="0" w:color="auto"/>
              <w:bottom w:val="single" w:sz="4" w:space="0" w:color="auto"/>
              <w:right w:val="single" w:sz="4" w:space="0" w:color="auto"/>
            </w:tcBorders>
            <w:shd w:val="clear" w:color="auto" w:fill="E6E6E6"/>
          </w:tcPr>
          <w:p w14:paraId="369FC50D" w14:textId="77777777" w:rsidR="000B0D8E" w:rsidRPr="00B4414A" w:rsidRDefault="000B0D8E" w:rsidP="007760F6">
            <w:pPr>
              <w:snapToGrid w:val="0"/>
              <w:spacing w:before="0" w:after="0"/>
              <w:jc w:val="center"/>
              <w:rPr>
                <w:rFonts w:cs="Arial"/>
                <w:i/>
                <w:iCs/>
                <w:sz w:val="22"/>
                <w:szCs w:val="22"/>
              </w:rPr>
            </w:pPr>
            <w:r w:rsidRPr="00B4414A">
              <w:rPr>
                <w:rFonts w:cs="Arial"/>
                <w:i/>
                <w:sz w:val="22"/>
              </w:rPr>
              <w:t>1</w:t>
            </w:r>
          </w:p>
        </w:tc>
        <w:tc>
          <w:tcPr>
            <w:tcW w:w="2980" w:type="dxa"/>
            <w:tcBorders>
              <w:top w:val="single" w:sz="4" w:space="0" w:color="auto"/>
              <w:left w:val="single" w:sz="4" w:space="0" w:color="auto"/>
              <w:bottom w:val="single" w:sz="4" w:space="0" w:color="auto"/>
              <w:right w:val="single" w:sz="4" w:space="0" w:color="auto"/>
            </w:tcBorders>
            <w:shd w:val="clear" w:color="auto" w:fill="E6E6E6"/>
          </w:tcPr>
          <w:p w14:paraId="2A574237" w14:textId="77777777" w:rsidR="000B0D8E" w:rsidRPr="00B4414A" w:rsidRDefault="000B0D8E" w:rsidP="007760F6">
            <w:pPr>
              <w:snapToGrid w:val="0"/>
              <w:spacing w:before="0" w:after="0"/>
              <w:jc w:val="center"/>
              <w:rPr>
                <w:rFonts w:cs="Arial"/>
                <w:i/>
                <w:iCs/>
                <w:sz w:val="22"/>
                <w:szCs w:val="22"/>
              </w:rPr>
            </w:pPr>
            <w:r w:rsidRPr="00B4414A">
              <w:rPr>
                <w:rFonts w:cs="Arial"/>
                <w:i/>
                <w:sz w:val="22"/>
              </w:rPr>
              <w:t>2</w:t>
            </w:r>
          </w:p>
        </w:tc>
        <w:tc>
          <w:tcPr>
            <w:tcW w:w="4144" w:type="dxa"/>
            <w:tcBorders>
              <w:top w:val="single" w:sz="4" w:space="0" w:color="auto"/>
              <w:left w:val="single" w:sz="4" w:space="0" w:color="auto"/>
              <w:bottom w:val="single" w:sz="4" w:space="0" w:color="auto"/>
              <w:right w:val="single" w:sz="4" w:space="0" w:color="auto"/>
            </w:tcBorders>
            <w:shd w:val="clear" w:color="auto" w:fill="E6E6E6"/>
          </w:tcPr>
          <w:p w14:paraId="788B58D7" w14:textId="77777777" w:rsidR="000B0D8E" w:rsidRPr="00B4414A" w:rsidRDefault="000B0D8E" w:rsidP="007760F6">
            <w:pPr>
              <w:snapToGrid w:val="0"/>
              <w:spacing w:before="0" w:after="0"/>
              <w:jc w:val="center"/>
              <w:rPr>
                <w:rFonts w:cs="Arial"/>
                <w:i/>
                <w:iCs/>
                <w:sz w:val="22"/>
                <w:szCs w:val="22"/>
              </w:rPr>
            </w:pPr>
            <w:r w:rsidRPr="00B4414A">
              <w:rPr>
                <w:rFonts w:cs="Arial"/>
                <w:i/>
                <w:sz w:val="22"/>
              </w:rPr>
              <w:t>4</w:t>
            </w:r>
          </w:p>
        </w:tc>
        <w:tc>
          <w:tcPr>
            <w:tcW w:w="2943" w:type="dxa"/>
            <w:tcBorders>
              <w:top w:val="single" w:sz="4" w:space="0" w:color="auto"/>
              <w:left w:val="single" w:sz="4" w:space="0" w:color="auto"/>
              <w:bottom w:val="single" w:sz="4" w:space="0" w:color="auto"/>
              <w:right w:val="single" w:sz="4" w:space="0" w:color="auto"/>
            </w:tcBorders>
            <w:shd w:val="clear" w:color="auto" w:fill="E6E6E6"/>
          </w:tcPr>
          <w:p w14:paraId="14DC3568" w14:textId="77777777" w:rsidR="000B0D8E" w:rsidRPr="00B4414A" w:rsidRDefault="000B0D8E" w:rsidP="007760F6">
            <w:pPr>
              <w:snapToGrid w:val="0"/>
              <w:spacing w:before="0" w:after="0"/>
              <w:jc w:val="center"/>
              <w:rPr>
                <w:rFonts w:cs="Arial"/>
                <w:i/>
                <w:iCs/>
                <w:sz w:val="22"/>
                <w:szCs w:val="22"/>
              </w:rPr>
            </w:pPr>
            <w:r w:rsidRPr="00B4414A">
              <w:rPr>
                <w:rFonts w:cs="Arial"/>
                <w:i/>
                <w:sz w:val="22"/>
              </w:rPr>
              <w:t>5</w:t>
            </w:r>
          </w:p>
        </w:tc>
        <w:tc>
          <w:tcPr>
            <w:tcW w:w="4386" w:type="dxa"/>
            <w:tcBorders>
              <w:top w:val="single" w:sz="4" w:space="0" w:color="auto"/>
              <w:left w:val="single" w:sz="4" w:space="0" w:color="auto"/>
              <w:bottom w:val="single" w:sz="4" w:space="0" w:color="auto"/>
              <w:right w:val="single" w:sz="4" w:space="0" w:color="auto"/>
            </w:tcBorders>
            <w:shd w:val="clear" w:color="auto" w:fill="E6E6E6"/>
            <w:vAlign w:val="center"/>
          </w:tcPr>
          <w:p w14:paraId="00B7E916" w14:textId="09827AEF" w:rsidR="00BA048D" w:rsidRPr="00B4414A" w:rsidRDefault="00F803E3" w:rsidP="007760F6">
            <w:pPr>
              <w:snapToGrid w:val="0"/>
              <w:spacing w:before="0" w:after="0"/>
              <w:jc w:val="center"/>
              <w:rPr>
                <w:rFonts w:cs="Arial"/>
                <w:i/>
                <w:sz w:val="22"/>
                <w:szCs w:val="22"/>
              </w:rPr>
            </w:pPr>
            <w:r w:rsidRPr="00B4414A">
              <w:rPr>
                <w:rFonts w:cs="Arial"/>
                <w:i/>
                <w:sz w:val="22"/>
              </w:rPr>
              <w:t>6</w:t>
            </w:r>
          </w:p>
        </w:tc>
      </w:tr>
      <w:tr w:rsidR="00700D3E" w:rsidRPr="00B4414A" w14:paraId="1EB50961" w14:textId="2B7B1B35" w:rsidTr="003945F8">
        <w:trPr>
          <w:cantSplit/>
          <w:trHeight w:val="820"/>
        </w:trPr>
        <w:tc>
          <w:tcPr>
            <w:tcW w:w="843" w:type="dxa"/>
            <w:vMerge w:val="restart"/>
            <w:tcBorders>
              <w:top w:val="single" w:sz="4" w:space="0" w:color="auto"/>
            </w:tcBorders>
            <w:vAlign w:val="center"/>
          </w:tcPr>
          <w:p w14:paraId="2708CE57" w14:textId="77777777" w:rsidR="00B336E6" w:rsidRPr="00B4414A" w:rsidRDefault="00B336E6" w:rsidP="007760F6">
            <w:pPr>
              <w:snapToGrid w:val="0"/>
              <w:jc w:val="center"/>
              <w:rPr>
                <w:rFonts w:cs="Arial"/>
              </w:rPr>
            </w:pPr>
            <w:r w:rsidRPr="00B4414A">
              <w:rPr>
                <w:rFonts w:cs="Arial"/>
              </w:rPr>
              <w:t>1</w:t>
            </w:r>
          </w:p>
        </w:tc>
        <w:tc>
          <w:tcPr>
            <w:tcW w:w="2980" w:type="dxa"/>
            <w:vMerge w:val="restart"/>
            <w:tcBorders>
              <w:top w:val="single" w:sz="4" w:space="0" w:color="auto"/>
            </w:tcBorders>
            <w:vAlign w:val="center"/>
          </w:tcPr>
          <w:p w14:paraId="17E09CD3" w14:textId="30E3FFAE" w:rsidR="00B336E6" w:rsidRPr="00B4414A" w:rsidRDefault="00AA1AE3" w:rsidP="007760F6">
            <w:pPr>
              <w:snapToGrid w:val="0"/>
              <w:spacing w:before="0"/>
              <w:rPr>
                <w:rFonts w:cs="Arial"/>
              </w:rPr>
            </w:pPr>
            <w:r w:rsidRPr="00B4414A">
              <w:rPr>
                <w:rFonts w:cs="Arial"/>
              </w:rPr>
              <w:t xml:space="preserve">INPP </w:t>
            </w:r>
            <w:r w:rsidRPr="00B4414A">
              <w:rPr>
                <w:rFonts w:cs="Arial"/>
                <w:snapToGrid/>
              </w:rPr>
              <w:t>discharge channel water</w:t>
            </w:r>
            <w:r w:rsidRPr="00B4414A">
              <w:rPr>
                <w:rFonts w:cs="Arial"/>
              </w:rPr>
              <w:t xml:space="preserve"> (point “IK”, Annex 1)</w:t>
            </w:r>
          </w:p>
        </w:tc>
        <w:tc>
          <w:tcPr>
            <w:tcW w:w="4144" w:type="dxa"/>
            <w:tcBorders>
              <w:top w:val="single" w:sz="4" w:space="0" w:color="auto"/>
            </w:tcBorders>
            <w:vAlign w:val="center"/>
          </w:tcPr>
          <w:p w14:paraId="23883D5F" w14:textId="16C422F2" w:rsidR="00B336E6" w:rsidRPr="00B4414A" w:rsidRDefault="001F176F" w:rsidP="007760F6">
            <w:pPr>
              <w:pStyle w:val="Footer"/>
              <w:snapToGrid w:val="0"/>
              <w:spacing w:before="0" w:after="0"/>
              <w:jc w:val="center"/>
              <w:rPr>
                <w:rFonts w:cs="Arial"/>
                <w:snapToGrid/>
              </w:rPr>
            </w:pPr>
            <w:r w:rsidRPr="00B4414A">
              <w:rPr>
                <w:rFonts w:cs="Arial"/>
                <w:snapToGrid/>
              </w:rPr>
              <w:t>Gamma emitter activity concentration, Bq/kg</w:t>
            </w:r>
          </w:p>
        </w:tc>
        <w:tc>
          <w:tcPr>
            <w:tcW w:w="2943" w:type="dxa"/>
            <w:tcBorders>
              <w:top w:val="single" w:sz="4" w:space="0" w:color="auto"/>
            </w:tcBorders>
            <w:vAlign w:val="center"/>
          </w:tcPr>
          <w:p w14:paraId="757B8548" w14:textId="71125BF2" w:rsidR="00A40EC6" w:rsidRPr="00B4414A" w:rsidRDefault="005171B4" w:rsidP="007760F6">
            <w:pPr>
              <w:pStyle w:val="Footer"/>
              <w:snapToGrid w:val="0"/>
              <w:spacing w:before="0" w:after="0"/>
              <w:rPr>
                <w:rFonts w:cs="Arial"/>
              </w:rPr>
            </w:pPr>
            <w:r w:rsidRPr="00B4414A">
              <w:rPr>
                <w:rFonts w:cs="Arial"/>
              </w:rPr>
              <w:t xml:space="preserve">Samples are taken and measured 3 times per month </w:t>
            </w:r>
            <w:r w:rsidRPr="00B4414A">
              <w:rPr>
                <w:rFonts w:cs="Arial"/>
                <w:i/>
                <w:iCs/>
              </w:rPr>
              <w:t>(once every 10 days)</w:t>
            </w:r>
            <w:r w:rsidRPr="00B4414A">
              <w:rPr>
                <w:rFonts w:cs="Arial"/>
                <w:i/>
                <w:color w:val="000000" w:themeColor="text1"/>
              </w:rPr>
              <w:t xml:space="preserve"> </w:t>
            </w:r>
          </w:p>
        </w:tc>
        <w:tc>
          <w:tcPr>
            <w:tcW w:w="4386" w:type="dxa"/>
            <w:tcBorders>
              <w:top w:val="single" w:sz="4" w:space="0" w:color="auto"/>
            </w:tcBorders>
            <w:vAlign w:val="center"/>
          </w:tcPr>
          <w:p w14:paraId="04EE7A48" w14:textId="5F8C90D3" w:rsidR="00BA048D" w:rsidRPr="00B4414A" w:rsidRDefault="00613E81" w:rsidP="007760F6">
            <w:pPr>
              <w:pStyle w:val="Footer"/>
              <w:snapToGrid w:val="0"/>
              <w:spacing w:before="0" w:after="0"/>
              <w:rPr>
                <w:rFonts w:cs="Arial"/>
              </w:rPr>
            </w:pPr>
            <w:r w:rsidRPr="00B4414A">
              <w:rPr>
                <w:rFonts w:cs="Arial"/>
              </w:rPr>
              <w:t>Samples are taken and evaporated 3 times per month.  Three times per month, the dry residue after evaporation is incinerated and measured with a gamma spectrometer.  Once per month, the ash obtained during the month is collected and the composite monthly sample is measured.</w:t>
            </w:r>
          </w:p>
        </w:tc>
      </w:tr>
      <w:tr w:rsidR="00700D3E" w:rsidRPr="00B4414A" w14:paraId="2BC1FBF5" w14:textId="4F6FAA99" w:rsidTr="003945F8">
        <w:trPr>
          <w:cantSplit/>
          <w:trHeight w:val="428"/>
        </w:trPr>
        <w:tc>
          <w:tcPr>
            <w:tcW w:w="843" w:type="dxa"/>
            <w:vMerge/>
            <w:vAlign w:val="center"/>
          </w:tcPr>
          <w:p w14:paraId="22358936" w14:textId="77777777" w:rsidR="00B336E6" w:rsidRPr="00B4414A" w:rsidRDefault="00B336E6" w:rsidP="007760F6">
            <w:pPr>
              <w:snapToGrid w:val="0"/>
              <w:jc w:val="center"/>
              <w:rPr>
                <w:rFonts w:cs="Arial"/>
                <w:lang w:val="lt-LT"/>
              </w:rPr>
            </w:pPr>
          </w:p>
        </w:tc>
        <w:tc>
          <w:tcPr>
            <w:tcW w:w="2980" w:type="dxa"/>
            <w:vMerge/>
            <w:vAlign w:val="center"/>
          </w:tcPr>
          <w:p w14:paraId="7ADD8E37" w14:textId="77777777" w:rsidR="00B336E6" w:rsidRPr="00B4414A" w:rsidRDefault="00B336E6" w:rsidP="007760F6">
            <w:pPr>
              <w:snapToGrid w:val="0"/>
              <w:rPr>
                <w:rFonts w:cs="Arial"/>
                <w:lang w:val="lt-LT"/>
              </w:rPr>
            </w:pPr>
          </w:p>
        </w:tc>
        <w:tc>
          <w:tcPr>
            <w:tcW w:w="4144" w:type="dxa"/>
            <w:vAlign w:val="center"/>
          </w:tcPr>
          <w:p w14:paraId="16341087" w14:textId="1F78F211" w:rsidR="00B336E6" w:rsidRPr="00B4414A" w:rsidRDefault="00663055" w:rsidP="007760F6">
            <w:pPr>
              <w:pStyle w:val="Footer"/>
              <w:snapToGrid w:val="0"/>
              <w:spacing w:before="0" w:after="0"/>
              <w:jc w:val="center"/>
              <w:rPr>
                <w:rFonts w:cs="Arial"/>
                <w:snapToGrid/>
              </w:rPr>
            </w:pPr>
            <w:r w:rsidRPr="00B4414A">
              <w:rPr>
                <w:rFonts w:cs="Arial"/>
                <w:snapToGrid/>
              </w:rPr>
              <w:t>Sr-90 activity concentration, Bq/kg</w:t>
            </w:r>
          </w:p>
        </w:tc>
        <w:tc>
          <w:tcPr>
            <w:tcW w:w="2943" w:type="dxa"/>
            <w:vAlign w:val="center"/>
          </w:tcPr>
          <w:p w14:paraId="666AD6DE" w14:textId="1A9889CA" w:rsidR="00B336E6" w:rsidRPr="00B4414A" w:rsidRDefault="00ED323C" w:rsidP="007760F6">
            <w:pPr>
              <w:pStyle w:val="Footer"/>
              <w:snapToGrid w:val="0"/>
              <w:spacing w:before="0" w:after="0"/>
              <w:rPr>
                <w:rFonts w:cs="Arial"/>
              </w:rPr>
            </w:pPr>
            <w:r w:rsidRPr="00B4414A">
              <w:rPr>
                <w:rFonts w:cs="Arial"/>
              </w:rPr>
              <w:t>Samples are measured 2 times per year</w:t>
            </w:r>
          </w:p>
        </w:tc>
        <w:tc>
          <w:tcPr>
            <w:tcW w:w="4386" w:type="dxa"/>
            <w:vAlign w:val="center"/>
          </w:tcPr>
          <w:p w14:paraId="71CF6788" w14:textId="253C41F7" w:rsidR="00BA048D" w:rsidRPr="00B4414A" w:rsidRDefault="00E57CB2" w:rsidP="007760F6">
            <w:pPr>
              <w:pStyle w:val="Footer"/>
              <w:snapToGrid w:val="0"/>
              <w:spacing w:before="0" w:after="0"/>
              <w:rPr>
                <w:rFonts w:cs="Arial"/>
              </w:rPr>
            </w:pPr>
            <w:r w:rsidRPr="00B4414A">
              <w:rPr>
                <w:rFonts w:cs="Arial"/>
              </w:rPr>
              <w:t xml:space="preserve">Integrated and homogenised half-year samples are measured. </w:t>
            </w:r>
          </w:p>
        </w:tc>
      </w:tr>
      <w:tr w:rsidR="00700D3E" w:rsidRPr="00B4414A" w14:paraId="55BE38F1" w14:textId="5F3D511B" w:rsidTr="003945F8">
        <w:trPr>
          <w:cantSplit/>
          <w:trHeight w:val="394"/>
        </w:trPr>
        <w:tc>
          <w:tcPr>
            <w:tcW w:w="843" w:type="dxa"/>
            <w:vMerge/>
            <w:vAlign w:val="center"/>
          </w:tcPr>
          <w:p w14:paraId="2D198A5D" w14:textId="77777777" w:rsidR="00B336E6" w:rsidRPr="00B4414A" w:rsidRDefault="00B336E6" w:rsidP="007760F6">
            <w:pPr>
              <w:snapToGrid w:val="0"/>
              <w:jc w:val="center"/>
              <w:rPr>
                <w:rFonts w:cs="Arial"/>
                <w:lang w:val="lt-LT"/>
              </w:rPr>
            </w:pPr>
          </w:p>
        </w:tc>
        <w:tc>
          <w:tcPr>
            <w:tcW w:w="2980" w:type="dxa"/>
            <w:vMerge/>
            <w:vAlign w:val="center"/>
          </w:tcPr>
          <w:p w14:paraId="47DDEA20" w14:textId="77777777" w:rsidR="00B336E6" w:rsidRPr="00B4414A" w:rsidRDefault="00B336E6" w:rsidP="007760F6">
            <w:pPr>
              <w:snapToGrid w:val="0"/>
              <w:rPr>
                <w:rFonts w:cs="Arial"/>
                <w:lang w:val="lt-LT"/>
              </w:rPr>
            </w:pPr>
          </w:p>
        </w:tc>
        <w:tc>
          <w:tcPr>
            <w:tcW w:w="4144" w:type="dxa"/>
            <w:vAlign w:val="center"/>
          </w:tcPr>
          <w:p w14:paraId="68E767AF" w14:textId="6E2B5009" w:rsidR="00B336E6" w:rsidRPr="00B4414A" w:rsidRDefault="008B658E" w:rsidP="007760F6">
            <w:pPr>
              <w:pStyle w:val="Footer"/>
              <w:snapToGrid w:val="0"/>
              <w:spacing w:before="0" w:after="0"/>
              <w:jc w:val="center"/>
              <w:rPr>
                <w:rFonts w:cs="Arial"/>
                <w:snapToGrid/>
              </w:rPr>
            </w:pPr>
            <w:r w:rsidRPr="00B4414A">
              <w:rPr>
                <w:rFonts w:cs="Arial"/>
                <w:snapToGrid/>
              </w:rPr>
              <w:t>H-3 activity concentration, Bq/kg</w:t>
            </w:r>
          </w:p>
        </w:tc>
        <w:tc>
          <w:tcPr>
            <w:tcW w:w="2943" w:type="dxa"/>
            <w:vAlign w:val="center"/>
          </w:tcPr>
          <w:p w14:paraId="108191AC" w14:textId="677AF532" w:rsidR="00B336E6" w:rsidRPr="00B4414A" w:rsidRDefault="000A7BDA" w:rsidP="007760F6">
            <w:pPr>
              <w:pStyle w:val="Footer"/>
              <w:snapToGrid w:val="0"/>
              <w:spacing w:before="0" w:after="0"/>
              <w:rPr>
                <w:rFonts w:cs="Arial"/>
              </w:rPr>
            </w:pPr>
            <w:r w:rsidRPr="00B4414A">
              <w:rPr>
                <w:rFonts w:cs="Arial"/>
              </w:rPr>
              <w:t>Samples are measured once per month</w:t>
            </w:r>
          </w:p>
        </w:tc>
        <w:tc>
          <w:tcPr>
            <w:tcW w:w="4386" w:type="dxa"/>
            <w:vAlign w:val="center"/>
          </w:tcPr>
          <w:p w14:paraId="16E0C58B" w14:textId="412D9C9A" w:rsidR="00BA048D" w:rsidRPr="00B4414A" w:rsidRDefault="00E635C7" w:rsidP="007760F6">
            <w:pPr>
              <w:pStyle w:val="Footer"/>
              <w:snapToGrid w:val="0"/>
              <w:spacing w:before="0" w:after="0"/>
              <w:rPr>
                <w:rFonts w:cs="Arial"/>
              </w:rPr>
            </w:pPr>
            <w:r w:rsidRPr="00B4414A">
              <w:rPr>
                <w:rFonts w:cs="Arial"/>
              </w:rPr>
              <w:t>Each time a sample is taken (3 times per month), a water sample (50 ml) is taken in a separate container and poured into a sealed container.  Once per month, the H-3 content of the composite monthly sample is measured.</w:t>
            </w:r>
          </w:p>
        </w:tc>
      </w:tr>
      <w:tr w:rsidR="00700D3E" w:rsidRPr="00B4414A" w14:paraId="379B2B8B" w14:textId="331BE573" w:rsidTr="003945F8">
        <w:trPr>
          <w:cantSplit/>
          <w:trHeight w:val="413"/>
        </w:trPr>
        <w:tc>
          <w:tcPr>
            <w:tcW w:w="843" w:type="dxa"/>
            <w:vMerge/>
            <w:vAlign w:val="center"/>
          </w:tcPr>
          <w:p w14:paraId="7D9B5DFF" w14:textId="77777777" w:rsidR="00B336E6" w:rsidRPr="00B4414A" w:rsidRDefault="00B336E6" w:rsidP="007760F6">
            <w:pPr>
              <w:snapToGrid w:val="0"/>
              <w:jc w:val="center"/>
              <w:rPr>
                <w:rFonts w:cs="Arial"/>
                <w:lang w:val="lt-LT"/>
              </w:rPr>
            </w:pPr>
          </w:p>
        </w:tc>
        <w:tc>
          <w:tcPr>
            <w:tcW w:w="2980" w:type="dxa"/>
            <w:vMerge/>
            <w:vAlign w:val="center"/>
          </w:tcPr>
          <w:p w14:paraId="4C7207C8" w14:textId="77777777" w:rsidR="00B336E6" w:rsidRPr="00B4414A" w:rsidRDefault="00B336E6" w:rsidP="007760F6">
            <w:pPr>
              <w:snapToGrid w:val="0"/>
              <w:rPr>
                <w:rFonts w:cs="Arial"/>
                <w:lang w:val="lt-LT"/>
              </w:rPr>
            </w:pPr>
          </w:p>
        </w:tc>
        <w:tc>
          <w:tcPr>
            <w:tcW w:w="4144" w:type="dxa"/>
            <w:vAlign w:val="center"/>
          </w:tcPr>
          <w:p w14:paraId="42CBDFF7" w14:textId="5DF0707C" w:rsidR="00B336E6" w:rsidRPr="00B4414A" w:rsidRDefault="003E13B1" w:rsidP="007760F6">
            <w:pPr>
              <w:pStyle w:val="Footer"/>
              <w:snapToGrid w:val="0"/>
              <w:spacing w:before="0" w:after="0"/>
              <w:jc w:val="center"/>
              <w:rPr>
                <w:rFonts w:cs="Arial"/>
                <w:snapToGrid/>
              </w:rPr>
            </w:pPr>
            <w:r w:rsidRPr="00B4414A">
              <w:rPr>
                <w:rFonts w:cs="Arial"/>
                <w:snapToGrid/>
              </w:rPr>
              <w:t>C-14 activity concentration, Bq/kg</w:t>
            </w:r>
          </w:p>
        </w:tc>
        <w:tc>
          <w:tcPr>
            <w:tcW w:w="2943" w:type="dxa"/>
            <w:vAlign w:val="center"/>
          </w:tcPr>
          <w:p w14:paraId="225BD22F" w14:textId="0902A54E" w:rsidR="00B336E6" w:rsidRPr="00B4414A" w:rsidRDefault="00937EFA" w:rsidP="007760F6">
            <w:pPr>
              <w:pStyle w:val="Footer"/>
              <w:snapToGrid w:val="0"/>
              <w:spacing w:before="0" w:after="0"/>
              <w:rPr>
                <w:rFonts w:cs="Arial"/>
              </w:rPr>
            </w:pPr>
            <w:r w:rsidRPr="00B4414A">
              <w:rPr>
                <w:rFonts w:cs="Arial"/>
                <w:color w:val="000000"/>
              </w:rPr>
              <w:t>Samples are taken and measured 4 times per year</w:t>
            </w:r>
          </w:p>
        </w:tc>
        <w:tc>
          <w:tcPr>
            <w:tcW w:w="4386" w:type="dxa"/>
            <w:vAlign w:val="center"/>
          </w:tcPr>
          <w:p w14:paraId="673BCD7A" w14:textId="586E9E61" w:rsidR="00BA048D" w:rsidRPr="00B4414A" w:rsidRDefault="004577F2" w:rsidP="007760F6">
            <w:pPr>
              <w:pStyle w:val="Footer"/>
              <w:snapToGrid w:val="0"/>
              <w:spacing w:before="0" w:after="0"/>
              <w:rPr>
                <w:rFonts w:cs="Arial"/>
              </w:rPr>
            </w:pPr>
            <w:r w:rsidRPr="00B4414A">
              <w:rPr>
                <w:rFonts w:cs="Arial"/>
                <w:color w:val="000000"/>
              </w:rPr>
              <w:t>Liquid scintillation method</w:t>
            </w:r>
          </w:p>
        </w:tc>
      </w:tr>
      <w:tr w:rsidR="00F37BF9" w:rsidRPr="00B4414A" w14:paraId="66F14E45" w14:textId="6970BC47" w:rsidTr="003945F8">
        <w:trPr>
          <w:cantSplit/>
          <w:trHeight w:val="600"/>
        </w:trPr>
        <w:tc>
          <w:tcPr>
            <w:tcW w:w="843" w:type="dxa"/>
            <w:vMerge w:val="restart"/>
            <w:vAlign w:val="center"/>
          </w:tcPr>
          <w:p w14:paraId="65033956" w14:textId="77777777" w:rsidR="00B336E6" w:rsidRPr="00B4414A" w:rsidRDefault="00B336E6" w:rsidP="007760F6">
            <w:pPr>
              <w:snapToGrid w:val="0"/>
              <w:jc w:val="center"/>
              <w:rPr>
                <w:rFonts w:cs="Arial"/>
              </w:rPr>
            </w:pPr>
            <w:r w:rsidRPr="00B4414A">
              <w:rPr>
                <w:rFonts w:cs="Arial"/>
              </w:rPr>
              <w:t>2</w:t>
            </w:r>
          </w:p>
        </w:tc>
        <w:tc>
          <w:tcPr>
            <w:tcW w:w="2980" w:type="dxa"/>
            <w:vMerge w:val="restart"/>
            <w:vAlign w:val="center"/>
          </w:tcPr>
          <w:p w14:paraId="47BB7202" w14:textId="15973585" w:rsidR="00B336E6" w:rsidRPr="00B4414A" w:rsidRDefault="00CF2D26" w:rsidP="007760F6">
            <w:pPr>
              <w:snapToGrid w:val="0"/>
              <w:rPr>
                <w:rFonts w:cs="Arial"/>
              </w:rPr>
            </w:pPr>
            <w:r w:rsidRPr="00B4414A">
              <w:rPr>
                <w:rFonts w:cs="Arial"/>
                <w:snapToGrid/>
              </w:rPr>
              <w:t>INPP intake channel water (point “PK”, Annex 1)</w:t>
            </w:r>
          </w:p>
        </w:tc>
        <w:tc>
          <w:tcPr>
            <w:tcW w:w="4144" w:type="dxa"/>
            <w:vAlign w:val="center"/>
          </w:tcPr>
          <w:p w14:paraId="4F1F55E8" w14:textId="19D2EAD5" w:rsidR="00B336E6" w:rsidRPr="00B4414A" w:rsidRDefault="004F2E30" w:rsidP="007760F6">
            <w:pPr>
              <w:pStyle w:val="Footer"/>
              <w:snapToGrid w:val="0"/>
              <w:spacing w:before="0" w:after="0"/>
              <w:jc w:val="center"/>
              <w:rPr>
                <w:rFonts w:cs="Arial"/>
                <w:snapToGrid/>
              </w:rPr>
            </w:pPr>
            <w:r w:rsidRPr="00B4414A">
              <w:rPr>
                <w:rFonts w:cs="Arial"/>
                <w:snapToGrid/>
              </w:rPr>
              <w:t>Gamma emitter activity concentration, Bq/kg</w:t>
            </w:r>
          </w:p>
        </w:tc>
        <w:tc>
          <w:tcPr>
            <w:tcW w:w="2943" w:type="dxa"/>
            <w:vAlign w:val="center"/>
          </w:tcPr>
          <w:p w14:paraId="3C5A1556" w14:textId="3C6B2AF3" w:rsidR="002B2366" w:rsidRPr="00B4414A" w:rsidRDefault="0066254C" w:rsidP="007760F6">
            <w:pPr>
              <w:pStyle w:val="Footer"/>
              <w:snapToGrid w:val="0"/>
              <w:spacing w:before="0" w:after="0"/>
              <w:jc w:val="center"/>
              <w:rPr>
                <w:rFonts w:cs="Arial"/>
              </w:rPr>
            </w:pPr>
            <w:r w:rsidRPr="00B4414A">
              <w:rPr>
                <w:rFonts w:cs="Arial"/>
              </w:rPr>
              <w:t xml:space="preserve">Samples are taken and measured 3 times per month </w:t>
            </w:r>
            <w:r w:rsidRPr="00B4414A">
              <w:rPr>
                <w:rFonts w:cs="Arial"/>
                <w:i/>
                <w:iCs/>
              </w:rPr>
              <w:t>(once every 10 days)</w:t>
            </w:r>
          </w:p>
        </w:tc>
        <w:tc>
          <w:tcPr>
            <w:tcW w:w="4386" w:type="dxa"/>
            <w:vAlign w:val="center"/>
          </w:tcPr>
          <w:p w14:paraId="1E679719" w14:textId="05C722C5" w:rsidR="00BA048D" w:rsidRPr="00B4414A" w:rsidRDefault="0066254C" w:rsidP="007760F6">
            <w:pPr>
              <w:pStyle w:val="Footer"/>
              <w:snapToGrid w:val="0"/>
              <w:spacing w:before="0" w:after="0"/>
              <w:rPr>
                <w:rFonts w:cs="Arial"/>
              </w:rPr>
            </w:pPr>
            <w:r w:rsidRPr="00B4414A">
              <w:rPr>
                <w:rFonts w:cs="Arial"/>
              </w:rPr>
              <w:t>Samples are taken and evaporated 3 times per month. Three times per month, the dry residue after evaporation is incinerated and measured with a gamma spectrometer. Once per month, the ash obtained during the month is collected and the composite monthly sample is measured.</w:t>
            </w:r>
          </w:p>
        </w:tc>
      </w:tr>
      <w:tr w:rsidR="0066254C" w:rsidRPr="00B4414A" w14:paraId="199F89A2" w14:textId="77777777" w:rsidTr="003945F8">
        <w:trPr>
          <w:cantSplit/>
          <w:trHeight w:val="600"/>
        </w:trPr>
        <w:tc>
          <w:tcPr>
            <w:tcW w:w="843" w:type="dxa"/>
            <w:vMerge/>
            <w:vAlign w:val="center"/>
          </w:tcPr>
          <w:p w14:paraId="06551DAD" w14:textId="77777777" w:rsidR="0066254C" w:rsidRPr="00B4414A" w:rsidRDefault="0066254C" w:rsidP="007760F6">
            <w:pPr>
              <w:snapToGrid w:val="0"/>
              <w:jc w:val="center"/>
              <w:rPr>
                <w:rFonts w:cs="Arial"/>
                <w:lang w:val="lt-LT"/>
              </w:rPr>
            </w:pPr>
          </w:p>
        </w:tc>
        <w:tc>
          <w:tcPr>
            <w:tcW w:w="2980" w:type="dxa"/>
            <w:vMerge/>
            <w:vAlign w:val="center"/>
          </w:tcPr>
          <w:p w14:paraId="0A603863" w14:textId="77777777" w:rsidR="0066254C" w:rsidRPr="00B4414A" w:rsidRDefault="0066254C" w:rsidP="007760F6">
            <w:pPr>
              <w:snapToGrid w:val="0"/>
              <w:rPr>
                <w:rFonts w:cs="Arial"/>
                <w:snapToGrid/>
                <w:lang w:val="lt-LT"/>
              </w:rPr>
            </w:pPr>
          </w:p>
        </w:tc>
        <w:tc>
          <w:tcPr>
            <w:tcW w:w="4144" w:type="dxa"/>
            <w:vAlign w:val="center"/>
          </w:tcPr>
          <w:p w14:paraId="285FECD5" w14:textId="61006648" w:rsidR="0066254C" w:rsidRPr="00B4414A" w:rsidRDefault="0066254C" w:rsidP="007760F6">
            <w:pPr>
              <w:pStyle w:val="Footer"/>
              <w:snapToGrid w:val="0"/>
              <w:spacing w:before="0" w:after="0"/>
              <w:jc w:val="center"/>
              <w:rPr>
                <w:rFonts w:cs="Arial"/>
                <w:snapToGrid/>
              </w:rPr>
            </w:pPr>
            <w:r w:rsidRPr="00B4414A">
              <w:rPr>
                <w:rFonts w:cs="Arial"/>
                <w:snapToGrid/>
              </w:rPr>
              <w:t>Sr-90 activity concentration, Bq/kg</w:t>
            </w:r>
          </w:p>
        </w:tc>
        <w:tc>
          <w:tcPr>
            <w:tcW w:w="2943" w:type="dxa"/>
            <w:vAlign w:val="center"/>
          </w:tcPr>
          <w:p w14:paraId="030D6A12" w14:textId="765B8AAF" w:rsidR="0066254C" w:rsidRPr="00B4414A" w:rsidRDefault="0066254C" w:rsidP="007760F6">
            <w:pPr>
              <w:pStyle w:val="Footer"/>
              <w:snapToGrid w:val="0"/>
              <w:spacing w:before="0" w:after="0"/>
              <w:jc w:val="center"/>
              <w:rPr>
                <w:rFonts w:cs="Arial"/>
              </w:rPr>
            </w:pPr>
            <w:r w:rsidRPr="00B4414A">
              <w:rPr>
                <w:rFonts w:cs="Arial"/>
              </w:rPr>
              <w:t>Samples are measured 2 times per year</w:t>
            </w:r>
          </w:p>
        </w:tc>
        <w:tc>
          <w:tcPr>
            <w:tcW w:w="4386" w:type="dxa"/>
            <w:vAlign w:val="center"/>
          </w:tcPr>
          <w:p w14:paraId="34AADAFA" w14:textId="438D931E" w:rsidR="0066254C" w:rsidRPr="00B4414A" w:rsidRDefault="0066254C" w:rsidP="007760F6">
            <w:pPr>
              <w:pStyle w:val="Footer"/>
              <w:snapToGrid w:val="0"/>
              <w:spacing w:before="0" w:after="0"/>
              <w:rPr>
                <w:rFonts w:cs="Arial"/>
              </w:rPr>
            </w:pPr>
            <w:r w:rsidRPr="00B4414A">
              <w:rPr>
                <w:rFonts w:cs="Arial"/>
              </w:rPr>
              <w:t xml:space="preserve">Integrated and homogenised half-year samples are measured. </w:t>
            </w:r>
          </w:p>
        </w:tc>
      </w:tr>
      <w:tr w:rsidR="0066254C" w:rsidRPr="00B4414A" w14:paraId="5D893C65" w14:textId="77777777" w:rsidTr="003945F8">
        <w:trPr>
          <w:cantSplit/>
          <w:trHeight w:val="600"/>
        </w:trPr>
        <w:tc>
          <w:tcPr>
            <w:tcW w:w="843" w:type="dxa"/>
            <w:vMerge/>
            <w:vAlign w:val="center"/>
          </w:tcPr>
          <w:p w14:paraId="186FCA0B" w14:textId="77777777" w:rsidR="0066254C" w:rsidRPr="00B4414A" w:rsidRDefault="0066254C" w:rsidP="007760F6">
            <w:pPr>
              <w:snapToGrid w:val="0"/>
              <w:jc w:val="center"/>
              <w:rPr>
                <w:rFonts w:cs="Arial"/>
                <w:lang w:val="lt-LT"/>
              </w:rPr>
            </w:pPr>
          </w:p>
        </w:tc>
        <w:tc>
          <w:tcPr>
            <w:tcW w:w="2980" w:type="dxa"/>
            <w:vMerge/>
            <w:vAlign w:val="center"/>
          </w:tcPr>
          <w:p w14:paraId="13A6D8B2" w14:textId="77777777" w:rsidR="0066254C" w:rsidRPr="00B4414A" w:rsidRDefault="0066254C" w:rsidP="007760F6">
            <w:pPr>
              <w:snapToGrid w:val="0"/>
              <w:rPr>
                <w:rFonts w:cs="Arial"/>
                <w:snapToGrid/>
                <w:lang w:val="lt-LT"/>
              </w:rPr>
            </w:pPr>
          </w:p>
        </w:tc>
        <w:tc>
          <w:tcPr>
            <w:tcW w:w="4144" w:type="dxa"/>
            <w:vAlign w:val="center"/>
          </w:tcPr>
          <w:p w14:paraId="02D3F032" w14:textId="6760B0F2" w:rsidR="0066254C" w:rsidRPr="00B4414A" w:rsidRDefault="0066254C" w:rsidP="007760F6">
            <w:pPr>
              <w:pStyle w:val="Footer"/>
              <w:snapToGrid w:val="0"/>
              <w:spacing w:before="0" w:after="0"/>
              <w:jc w:val="center"/>
              <w:rPr>
                <w:rFonts w:cs="Arial"/>
                <w:snapToGrid/>
              </w:rPr>
            </w:pPr>
            <w:r w:rsidRPr="00B4414A">
              <w:rPr>
                <w:rFonts w:cs="Arial"/>
                <w:snapToGrid/>
              </w:rPr>
              <w:t>H-3 activity concentration, Bq/kg</w:t>
            </w:r>
          </w:p>
        </w:tc>
        <w:tc>
          <w:tcPr>
            <w:tcW w:w="2943" w:type="dxa"/>
            <w:vAlign w:val="center"/>
          </w:tcPr>
          <w:p w14:paraId="17B2653D" w14:textId="30E456AF" w:rsidR="0066254C" w:rsidRPr="00B4414A" w:rsidRDefault="0066254C" w:rsidP="007760F6">
            <w:pPr>
              <w:pStyle w:val="Footer"/>
              <w:snapToGrid w:val="0"/>
              <w:spacing w:before="0" w:after="0"/>
              <w:jc w:val="center"/>
              <w:rPr>
                <w:rFonts w:cs="Arial"/>
              </w:rPr>
            </w:pPr>
            <w:r w:rsidRPr="00B4414A">
              <w:rPr>
                <w:rFonts w:cs="Arial"/>
              </w:rPr>
              <w:t>Samples are measured once per month</w:t>
            </w:r>
          </w:p>
        </w:tc>
        <w:tc>
          <w:tcPr>
            <w:tcW w:w="4386" w:type="dxa"/>
            <w:vAlign w:val="center"/>
          </w:tcPr>
          <w:p w14:paraId="31E29C0C" w14:textId="2951CA0A" w:rsidR="0066254C" w:rsidRPr="00B4414A" w:rsidRDefault="0066254C" w:rsidP="007760F6">
            <w:pPr>
              <w:pStyle w:val="Footer"/>
              <w:snapToGrid w:val="0"/>
              <w:spacing w:before="0" w:after="0"/>
              <w:rPr>
                <w:rFonts w:cs="Arial"/>
              </w:rPr>
            </w:pPr>
            <w:r w:rsidRPr="00B4414A">
              <w:rPr>
                <w:rFonts w:cs="Arial"/>
              </w:rPr>
              <w:t>Each time a sample is taken (3 times per month), a water sample (50 ml) is taken in a separate container and poured into a sealed container. Once per month, the H-3 content of the composite monthly sample is measured.</w:t>
            </w:r>
          </w:p>
        </w:tc>
      </w:tr>
      <w:tr w:rsidR="0066254C" w:rsidRPr="00B4414A" w14:paraId="5786B2AF" w14:textId="77777777" w:rsidTr="003945F8">
        <w:trPr>
          <w:cantSplit/>
          <w:trHeight w:val="600"/>
        </w:trPr>
        <w:tc>
          <w:tcPr>
            <w:tcW w:w="843" w:type="dxa"/>
            <w:vMerge/>
            <w:vAlign w:val="center"/>
          </w:tcPr>
          <w:p w14:paraId="74DEC5D5" w14:textId="77777777" w:rsidR="0066254C" w:rsidRPr="00B4414A" w:rsidRDefault="0066254C" w:rsidP="007760F6">
            <w:pPr>
              <w:snapToGrid w:val="0"/>
              <w:jc w:val="center"/>
              <w:rPr>
                <w:rFonts w:cs="Arial"/>
                <w:lang w:val="lt-LT"/>
              </w:rPr>
            </w:pPr>
          </w:p>
        </w:tc>
        <w:tc>
          <w:tcPr>
            <w:tcW w:w="2980" w:type="dxa"/>
            <w:vMerge/>
            <w:vAlign w:val="center"/>
          </w:tcPr>
          <w:p w14:paraId="21585FBC" w14:textId="77777777" w:rsidR="0066254C" w:rsidRPr="00B4414A" w:rsidRDefault="0066254C" w:rsidP="007760F6">
            <w:pPr>
              <w:snapToGrid w:val="0"/>
              <w:rPr>
                <w:rFonts w:cs="Arial"/>
                <w:snapToGrid/>
                <w:lang w:val="lt-LT"/>
              </w:rPr>
            </w:pPr>
          </w:p>
        </w:tc>
        <w:tc>
          <w:tcPr>
            <w:tcW w:w="4144" w:type="dxa"/>
            <w:vAlign w:val="center"/>
          </w:tcPr>
          <w:p w14:paraId="565D83BD" w14:textId="03711720" w:rsidR="0066254C" w:rsidRPr="00B4414A" w:rsidRDefault="0066254C" w:rsidP="007760F6">
            <w:pPr>
              <w:pStyle w:val="Footer"/>
              <w:snapToGrid w:val="0"/>
              <w:spacing w:before="0" w:after="0"/>
              <w:jc w:val="center"/>
              <w:rPr>
                <w:rFonts w:cs="Arial"/>
                <w:snapToGrid/>
              </w:rPr>
            </w:pPr>
            <w:r w:rsidRPr="00B4414A">
              <w:rPr>
                <w:rFonts w:cs="Arial"/>
                <w:snapToGrid/>
              </w:rPr>
              <w:t>C-14 activity concentration, Bq/kg</w:t>
            </w:r>
          </w:p>
        </w:tc>
        <w:tc>
          <w:tcPr>
            <w:tcW w:w="2943" w:type="dxa"/>
            <w:vAlign w:val="center"/>
          </w:tcPr>
          <w:p w14:paraId="5C93DEB2" w14:textId="42DE3BD6" w:rsidR="0066254C" w:rsidRPr="00B4414A" w:rsidRDefault="0066254C" w:rsidP="007760F6">
            <w:pPr>
              <w:pStyle w:val="Footer"/>
              <w:snapToGrid w:val="0"/>
              <w:spacing w:before="0" w:after="0"/>
              <w:jc w:val="center"/>
              <w:rPr>
                <w:rFonts w:cs="Arial"/>
              </w:rPr>
            </w:pPr>
            <w:r w:rsidRPr="00B4414A">
              <w:rPr>
                <w:rFonts w:cs="Arial"/>
                <w:color w:val="000000"/>
              </w:rPr>
              <w:t>Samples are taken and measured 4 times per year</w:t>
            </w:r>
          </w:p>
        </w:tc>
        <w:tc>
          <w:tcPr>
            <w:tcW w:w="4386" w:type="dxa"/>
            <w:vAlign w:val="center"/>
          </w:tcPr>
          <w:p w14:paraId="2FD3483A" w14:textId="41C09795" w:rsidR="0066254C" w:rsidRPr="00B4414A" w:rsidRDefault="0066254C" w:rsidP="007760F6">
            <w:pPr>
              <w:pStyle w:val="Footer"/>
              <w:snapToGrid w:val="0"/>
              <w:spacing w:before="0" w:after="0"/>
              <w:rPr>
                <w:rFonts w:cs="Arial"/>
              </w:rPr>
            </w:pPr>
            <w:r w:rsidRPr="00B4414A">
              <w:rPr>
                <w:rFonts w:cs="Arial"/>
                <w:color w:val="000000"/>
              </w:rPr>
              <w:t>Liquid scintillation method</w:t>
            </w:r>
          </w:p>
        </w:tc>
      </w:tr>
      <w:tr w:rsidR="00F37BF9" w:rsidRPr="00B4414A" w14:paraId="5B0A1834" w14:textId="5350F356" w:rsidTr="003945F8">
        <w:trPr>
          <w:cantSplit/>
          <w:trHeight w:val="587"/>
        </w:trPr>
        <w:tc>
          <w:tcPr>
            <w:tcW w:w="843" w:type="dxa"/>
            <w:vMerge w:val="restart"/>
            <w:vAlign w:val="center"/>
          </w:tcPr>
          <w:p w14:paraId="0D53910A" w14:textId="77777777" w:rsidR="00B336E6" w:rsidRPr="00B4414A" w:rsidRDefault="00B336E6" w:rsidP="007760F6">
            <w:pPr>
              <w:snapToGrid w:val="0"/>
              <w:jc w:val="center"/>
              <w:rPr>
                <w:rFonts w:cs="Arial"/>
              </w:rPr>
            </w:pPr>
            <w:r w:rsidRPr="00B4414A">
              <w:rPr>
                <w:rFonts w:cs="Arial"/>
              </w:rPr>
              <w:t>3</w:t>
            </w:r>
          </w:p>
        </w:tc>
        <w:tc>
          <w:tcPr>
            <w:tcW w:w="2980" w:type="dxa"/>
            <w:vMerge w:val="restart"/>
          </w:tcPr>
          <w:p w14:paraId="59EFE474" w14:textId="048253EB" w:rsidR="00B336E6" w:rsidRPr="00B4414A" w:rsidRDefault="001667E1" w:rsidP="007760F6">
            <w:pPr>
              <w:snapToGrid w:val="0"/>
              <w:rPr>
                <w:rFonts w:cs="Arial"/>
              </w:rPr>
            </w:pPr>
            <w:r w:rsidRPr="00B4414A">
              <w:rPr>
                <w:rFonts w:cs="Arial"/>
              </w:rPr>
              <w:t xml:space="preserve">Lake </w:t>
            </w:r>
            <w:proofErr w:type="spellStart"/>
            <w:r w:rsidRPr="00B4414A">
              <w:rPr>
                <w:rFonts w:cs="Arial"/>
              </w:rPr>
              <w:t>Drūkšiai</w:t>
            </w:r>
            <w:proofErr w:type="spellEnd"/>
            <w:r w:rsidRPr="00B4414A">
              <w:rPr>
                <w:rFonts w:cs="Arial"/>
              </w:rPr>
              <w:t xml:space="preserve"> water at “zero” background investigation </w:t>
            </w:r>
            <w:r w:rsidRPr="00B4414A">
              <w:rPr>
                <w:rFonts w:cs="Arial"/>
              </w:rPr>
              <w:lastRenderedPageBreak/>
              <w:t>locations (points E1–E6, Annex 4)</w:t>
            </w:r>
          </w:p>
        </w:tc>
        <w:tc>
          <w:tcPr>
            <w:tcW w:w="4144" w:type="dxa"/>
            <w:vAlign w:val="center"/>
          </w:tcPr>
          <w:p w14:paraId="35C66675" w14:textId="442E8402" w:rsidR="00B336E6" w:rsidRPr="00B4414A" w:rsidRDefault="00896932" w:rsidP="007760F6">
            <w:pPr>
              <w:pStyle w:val="Footer"/>
              <w:snapToGrid w:val="0"/>
              <w:spacing w:before="0" w:after="0"/>
              <w:jc w:val="center"/>
              <w:rPr>
                <w:rFonts w:cs="Arial"/>
                <w:snapToGrid/>
              </w:rPr>
            </w:pPr>
            <w:r w:rsidRPr="00B4414A">
              <w:rPr>
                <w:rFonts w:cs="Arial"/>
                <w:snapToGrid/>
              </w:rPr>
              <w:lastRenderedPageBreak/>
              <w:t>Gamma emitter activity concentration, Bq/kg</w:t>
            </w:r>
          </w:p>
        </w:tc>
        <w:tc>
          <w:tcPr>
            <w:tcW w:w="2943" w:type="dxa"/>
            <w:vMerge w:val="restart"/>
            <w:vAlign w:val="center"/>
          </w:tcPr>
          <w:p w14:paraId="448FC875" w14:textId="2D268A01" w:rsidR="002B2366" w:rsidRPr="00B4414A" w:rsidRDefault="00076724" w:rsidP="007760F6">
            <w:pPr>
              <w:pStyle w:val="Footer"/>
              <w:snapToGrid w:val="0"/>
              <w:spacing w:before="0" w:after="0"/>
              <w:jc w:val="center"/>
              <w:rPr>
                <w:rFonts w:cs="Arial"/>
              </w:rPr>
            </w:pPr>
            <w:r w:rsidRPr="00B4414A">
              <w:rPr>
                <w:rFonts w:cs="Arial"/>
              </w:rPr>
              <w:t>Samples are taken and measured once per year (in summer)</w:t>
            </w:r>
          </w:p>
        </w:tc>
        <w:tc>
          <w:tcPr>
            <w:tcW w:w="4386" w:type="dxa"/>
            <w:vMerge w:val="restart"/>
          </w:tcPr>
          <w:p w14:paraId="7E66E969" w14:textId="75E6FC2B" w:rsidR="00BA048D" w:rsidRPr="00B4414A" w:rsidRDefault="00B045CC" w:rsidP="007760F6">
            <w:pPr>
              <w:pStyle w:val="Footer"/>
              <w:snapToGrid w:val="0"/>
              <w:spacing w:before="0" w:after="0"/>
              <w:rPr>
                <w:rFonts w:cs="Arial"/>
              </w:rPr>
            </w:pPr>
            <w:r w:rsidRPr="00B4414A">
              <w:rPr>
                <w:rFonts w:cs="Arial"/>
              </w:rPr>
              <w:t>Water at each point is taken from the upper lake layer (up to 0.5 m).</w:t>
            </w:r>
          </w:p>
        </w:tc>
      </w:tr>
      <w:tr w:rsidR="001667E1" w:rsidRPr="00B4414A" w14:paraId="11485C6B" w14:textId="77777777" w:rsidTr="003945F8">
        <w:trPr>
          <w:cantSplit/>
          <w:trHeight w:val="539"/>
        </w:trPr>
        <w:tc>
          <w:tcPr>
            <w:tcW w:w="843" w:type="dxa"/>
            <w:vMerge/>
            <w:vAlign w:val="center"/>
          </w:tcPr>
          <w:p w14:paraId="59CAE0D0" w14:textId="77777777" w:rsidR="001667E1" w:rsidRPr="00B4414A" w:rsidRDefault="001667E1" w:rsidP="007760F6">
            <w:pPr>
              <w:snapToGrid w:val="0"/>
              <w:jc w:val="center"/>
              <w:rPr>
                <w:rFonts w:cs="Arial"/>
                <w:lang w:val="lt-LT"/>
              </w:rPr>
            </w:pPr>
          </w:p>
        </w:tc>
        <w:tc>
          <w:tcPr>
            <w:tcW w:w="2980" w:type="dxa"/>
            <w:vMerge/>
          </w:tcPr>
          <w:p w14:paraId="571F6B9F" w14:textId="77777777" w:rsidR="001667E1" w:rsidRPr="00B4414A" w:rsidRDefault="001667E1" w:rsidP="007760F6">
            <w:pPr>
              <w:snapToGrid w:val="0"/>
              <w:rPr>
                <w:rFonts w:cs="Arial"/>
                <w:lang w:val="lt-LT"/>
              </w:rPr>
            </w:pPr>
          </w:p>
        </w:tc>
        <w:tc>
          <w:tcPr>
            <w:tcW w:w="4144" w:type="dxa"/>
            <w:vAlign w:val="center"/>
          </w:tcPr>
          <w:p w14:paraId="6B70875A" w14:textId="00DDADE9" w:rsidR="001667E1" w:rsidRPr="00B4414A" w:rsidRDefault="00896932" w:rsidP="007760F6">
            <w:pPr>
              <w:pStyle w:val="Footer"/>
              <w:snapToGrid w:val="0"/>
              <w:spacing w:before="0" w:after="0"/>
              <w:jc w:val="center"/>
              <w:rPr>
                <w:rFonts w:cs="Arial"/>
                <w:snapToGrid/>
              </w:rPr>
            </w:pPr>
            <w:r w:rsidRPr="00B4414A">
              <w:rPr>
                <w:rFonts w:cs="Arial"/>
              </w:rPr>
              <w:t>Sr-90 activity concentration, Bq/kg</w:t>
            </w:r>
          </w:p>
        </w:tc>
        <w:tc>
          <w:tcPr>
            <w:tcW w:w="2943" w:type="dxa"/>
            <w:vMerge/>
            <w:vAlign w:val="center"/>
          </w:tcPr>
          <w:p w14:paraId="57058AAB" w14:textId="77777777" w:rsidR="001667E1" w:rsidRPr="00B4414A" w:rsidRDefault="001667E1" w:rsidP="007760F6">
            <w:pPr>
              <w:pStyle w:val="Footer"/>
              <w:snapToGrid w:val="0"/>
              <w:spacing w:before="0" w:after="0"/>
              <w:jc w:val="center"/>
              <w:rPr>
                <w:rFonts w:cs="Arial"/>
                <w:lang w:val="lt-LT"/>
              </w:rPr>
            </w:pPr>
          </w:p>
        </w:tc>
        <w:tc>
          <w:tcPr>
            <w:tcW w:w="4386" w:type="dxa"/>
            <w:vMerge/>
            <w:vAlign w:val="center"/>
          </w:tcPr>
          <w:p w14:paraId="0AA5AF72" w14:textId="77777777" w:rsidR="001667E1" w:rsidRPr="00B4414A" w:rsidRDefault="001667E1" w:rsidP="007760F6">
            <w:pPr>
              <w:pStyle w:val="Footer"/>
              <w:snapToGrid w:val="0"/>
              <w:spacing w:before="0" w:after="0"/>
              <w:jc w:val="center"/>
              <w:rPr>
                <w:rFonts w:cs="Arial"/>
                <w:lang w:val="lt-LT"/>
              </w:rPr>
            </w:pPr>
          </w:p>
        </w:tc>
      </w:tr>
      <w:tr w:rsidR="001667E1" w:rsidRPr="00B4414A" w14:paraId="71928297" w14:textId="77777777" w:rsidTr="003945F8">
        <w:trPr>
          <w:cantSplit/>
          <w:trHeight w:val="341"/>
        </w:trPr>
        <w:tc>
          <w:tcPr>
            <w:tcW w:w="843" w:type="dxa"/>
            <w:vMerge/>
            <w:vAlign w:val="center"/>
          </w:tcPr>
          <w:p w14:paraId="200E2A99" w14:textId="77777777" w:rsidR="001667E1" w:rsidRPr="00B4414A" w:rsidRDefault="001667E1" w:rsidP="007760F6">
            <w:pPr>
              <w:snapToGrid w:val="0"/>
              <w:jc w:val="center"/>
              <w:rPr>
                <w:rFonts w:cs="Arial"/>
                <w:lang w:val="lt-LT"/>
              </w:rPr>
            </w:pPr>
          </w:p>
        </w:tc>
        <w:tc>
          <w:tcPr>
            <w:tcW w:w="2980" w:type="dxa"/>
            <w:vMerge/>
          </w:tcPr>
          <w:p w14:paraId="5A84EC1F" w14:textId="77777777" w:rsidR="001667E1" w:rsidRPr="00B4414A" w:rsidRDefault="001667E1" w:rsidP="007760F6">
            <w:pPr>
              <w:snapToGrid w:val="0"/>
              <w:rPr>
                <w:rFonts w:cs="Arial"/>
                <w:lang w:val="lt-LT"/>
              </w:rPr>
            </w:pPr>
          </w:p>
        </w:tc>
        <w:tc>
          <w:tcPr>
            <w:tcW w:w="4144" w:type="dxa"/>
            <w:vAlign w:val="center"/>
          </w:tcPr>
          <w:p w14:paraId="38635879" w14:textId="6D80064B" w:rsidR="001667E1" w:rsidRPr="00B4414A" w:rsidRDefault="00896932" w:rsidP="007760F6">
            <w:pPr>
              <w:pStyle w:val="Footer"/>
              <w:snapToGrid w:val="0"/>
              <w:spacing w:before="0" w:after="0"/>
              <w:jc w:val="center"/>
              <w:rPr>
                <w:rFonts w:cs="Arial"/>
                <w:snapToGrid/>
              </w:rPr>
            </w:pPr>
            <w:r w:rsidRPr="00B4414A">
              <w:rPr>
                <w:rFonts w:cs="Arial"/>
              </w:rPr>
              <w:t>H-3 activity concentration, Bq/kg</w:t>
            </w:r>
          </w:p>
        </w:tc>
        <w:tc>
          <w:tcPr>
            <w:tcW w:w="2943" w:type="dxa"/>
            <w:vMerge/>
            <w:vAlign w:val="center"/>
          </w:tcPr>
          <w:p w14:paraId="5645F36C" w14:textId="77777777" w:rsidR="001667E1" w:rsidRPr="00B4414A" w:rsidRDefault="001667E1" w:rsidP="007760F6">
            <w:pPr>
              <w:pStyle w:val="Footer"/>
              <w:snapToGrid w:val="0"/>
              <w:spacing w:before="0" w:after="0"/>
              <w:jc w:val="center"/>
              <w:rPr>
                <w:rFonts w:cs="Arial"/>
                <w:lang w:val="lt-LT"/>
              </w:rPr>
            </w:pPr>
          </w:p>
        </w:tc>
        <w:tc>
          <w:tcPr>
            <w:tcW w:w="4386" w:type="dxa"/>
            <w:vMerge/>
            <w:vAlign w:val="center"/>
          </w:tcPr>
          <w:p w14:paraId="54984B6D" w14:textId="77777777" w:rsidR="001667E1" w:rsidRPr="00B4414A" w:rsidRDefault="001667E1" w:rsidP="007760F6">
            <w:pPr>
              <w:pStyle w:val="Footer"/>
              <w:snapToGrid w:val="0"/>
              <w:spacing w:before="0" w:after="0"/>
              <w:jc w:val="center"/>
              <w:rPr>
                <w:rFonts w:cs="Arial"/>
                <w:lang w:val="lt-LT"/>
              </w:rPr>
            </w:pPr>
          </w:p>
        </w:tc>
      </w:tr>
      <w:tr w:rsidR="00F37BF9" w:rsidRPr="00B4414A" w14:paraId="076317B2" w14:textId="0951FF9D" w:rsidTr="003945F8">
        <w:trPr>
          <w:cantSplit/>
          <w:trHeight w:val="885"/>
        </w:trPr>
        <w:tc>
          <w:tcPr>
            <w:tcW w:w="843" w:type="dxa"/>
            <w:vMerge w:val="restart"/>
            <w:vAlign w:val="center"/>
          </w:tcPr>
          <w:p w14:paraId="3BB82776" w14:textId="77777777" w:rsidR="00B336E6" w:rsidRPr="00B4414A" w:rsidRDefault="00B336E6" w:rsidP="007760F6">
            <w:pPr>
              <w:snapToGrid w:val="0"/>
              <w:jc w:val="center"/>
              <w:rPr>
                <w:rFonts w:cs="Arial"/>
                <w:sz w:val="22"/>
                <w:szCs w:val="22"/>
              </w:rPr>
            </w:pPr>
            <w:r w:rsidRPr="00B4414A">
              <w:rPr>
                <w:rFonts w:cs="Arial"/>
                <w:sz w:val="22"/>
              </w:rPr>
              <w:t>4</w:t>
            </w:r>
          </w:p>
        </w:tc>
        <w:tc>
          <w:tcPr>
            <w:tcW w:w="2980" w:type="dxa"/>
            <w:vMerge w:val="restart"/>
            <w:vAlign w:val="center"/>
          </w:tcPr>
          <w:p w14:paraId="761BB16C" w14:textId="77777777" w:rsidR="0039217D" w:rsidRPr="00B4414A" w:rsidRDefault="0039217D" w:rsidP="007760F6">
            <w:pPr>
              <w:snapToGrid w:val="0"/>
              <w:spacing w:before="0" w:after="0"/>
              <w:jc w:val="both"/>
              <w:rPr>
                <w:rFonts w:cs="Arial"/>
              </w:rPr>
            </w:pPr>
            <w:r w:rsidRPr="00B4414A">
              <w:rPr>
                <w:rFonts w:cs="Arial"/>
              </w:rPr>
              <w:t>Domestic wastewater system water:</w:t>
            </w:r>
          </w:p>
          <w:p w14:paraId="1F726A28" w14:textId="18D67D70" w:rsidR="0039217D" w:rsidRPr="00B4414A" w:rsidRDefault="0039217D" w:rsidP="007760F6">
            <w:pPr>
              <w:snapToGrid w:val="0"/>
              <w:spacing w:before="0" w:after="0"/>
              <w:jc w:val="both"/>
              <w:rPr>
                <w:rFonts w:cs="Arial"/>
              </w:rPr>
            </w:pPr>
            <w:r w:rsidRPr="00B4414A">
              <w:rPr>
                <w:rFonts w:cs="Arial"/>
              </w:rPr>
              <w:t>– DWSS at the ISFSF-SWTSF site (point V5, Annex 1);</w:t>
            </w:r>
          </w:p>
          <w:p w14:paraId="035F45FE" w14:textId="77777777" w:rsidR="0039217D" w:rsidRPr="00B4414A" w:rsidRDefault="0039217D" w:rsidP="007760F6">
            <w:pPr>
              <w:snapToGrid w:val="0"/>
              <w:spacing w:before="0" w:after="0"/>
              <w:jc w:val="both"/>
              <w:rPr>
                <w:rFonts w:cs="Arial"/>
              </w:rPr>
            </w:pPr>
            <w:r w:rsidRPr="00B4414A">
              <w:rPr>
                <w:rFonts w:cs="Arial"/>
              </w:rPr>
              <w:t>– DWSS at the industrial site (point V2, Annex 1);</w:t>
            </w:r>
          </w:p>
          <w:p w14:paraId="22CEA852" w14:textId="790CE35B" w:rsidR="00B336E6" w:rsidRPr="00B4414A" w:rsidRDefault="0039217D" w:rsidP="007760F6">
            <w:pPr>
              <w:snapToGrid w:val="0"/>
              <w:spacing w:before="0" w:after="0"/>
              <w:jc w:val="both"/>
              <w:rPr>
                <w:rFonts w:cs="Arial"/>
                <w:sz w:val="22"/>
                <w:szCs w:val="22"/>
              </w:rPr>
            </w:pPr>
            <w:r w:rsidRPr="00B4414A">
              <w:rPr>
                <w:rFonts w:cs="Arial"/>
              </w:rPr>
              <w:t>– after the treatment facilities of SE “</w:t>
            </w:r>
            <w:proofErr w:type="spellStart"/>
            <w:r w:rsidRPr="00B4414A">
              <w:rPr>
                <w:rFonts w:cs="Arial"/>
              </w:rPr>
              <w:t>Visagino</w:t>
            </w:r>
            <w:proofErr w:type="spellEnd"/>
            <w:r w:rsidRPr="00B4414A">
              <w:rPr>
                <w:rFonts w:cs="Arial"/>
              </w:rPr>
              <w:t xml:space="preserve"> </w:t>
            </w:r>
            <w:proofErr w:type="spellStart"/>
            <w:r w:rsidRPr="00B4414A">
              <w:rPr>
                <w:rFonts w:cs="Arial"/>
              </w:rPr>
              <w:t>energija</w:t>
            </w:r>
            <w:proofErr w:type="spellEnd"/>
            <w:r w:rsidRPr="00B4414A">
              <w:rPr>
                <w:rFonts w:cs="Arial"/>
              </w:rPr>
              <w:t>” (point V4, Annex 1)</w:t>
            </w:r>
          </w:p>
        </w:tc>
        <w:tc>
          <w:tcPr>
            <w:tcW w:w="4144" w:type="dxa"/>
            <w:vAlign w:val="center"/>
          </w:tcPr>
          <w:p w14:paraId="6FDB12A2" w14:textId="1C058EE2" w:rsidR="00B336E6" w:rsidRPr="00B4414A" w:rsidRDefault="004F2E30" w:rsidP="007760F6">
            <w:pPr>
              <w:pStyle w:val="Footer"/>
              <w:snapToGrid w:val="0"/>
              <w:spacing w:before="0" w:after="0"/>
              <w:jc w:val="center"/>
              <w:rPr>
                <w:rFonts w:cs="Arial"/>
                <w:snapToGrid/>
                <w:sz w:val="22"/>
                <w:szCs w:val="22"/>
              </w:rPr>
            </w:pPr>
            <w:r w:rsidRPr="00B4414A">
              <w:rPr>
                <w:rFonts w:cs="Arial"/>
                <w:snapToGrid/>
              </w:rPr>
              <w:t>Gamma emitter activity concentration, Bq/kg</w:t>
            </w:r>
          </w:p>
        </w:tc>
        <w:tc>
          <w:tcPr>
            <w:tcW w:w="2943" w:type="dxa"/>
            <w:vAlign w:val="center"/>
          </w:tcPr>
          <w:p w14:paraId="79A3438B" w14:textId="2793426E" w:rsidR="002B2366" w:rsidRPr="00B4414A" w:rsidRDefault="00EE4BAD" w:rsidP="007760F6">
            <w:pPr>
              <w:pStyle w:val="Footer"/>
              <w:snapToGrid w:val="0"/>
              <w:spacing w:before="0" w:after="0"/>
              <w:jc w:val="center"/>
              <w:rPr>
                <w:rFonts w:cs="Arial"/>
                <w:sz w:val="22"/>
                <w:szCs w:val="22"/>
              </w:rPr>
            </w:pPr>
            <w:r w:rsidRPr="00B4414A">
              <w:rPr>
                <w:rFonts w:cs="Arial"/>
              </w:rPr>
              <w:t xml:space="preserve">Samples are taken 3 times per month </w:t>
            </w:r>
            <w:r w:rsidRPr="00B4414A">
              <w:rPr>
                <w:rFonts w:cs="Arial"/>
                <w:i/>
                <w:iCs/>
              </w:rPr>
              <w:t>(once every 10 days)</w:t>
            </w:r>
          </w:p>
        </w:tc>
        <w:tc>
          <w:tcPr>
            <w:tcW w:w="4386" w:type="dxa"/>
          </w:tcPr>
          <w:p w14:paraId="4A0ACFB5" w14:textId="7F1FF9CA" w:rsidR="00BA048D" w:rsidRPr="00B4414A" w:rsidRDefault="003A053A" w:rsidP="007760F6">
            <w:pPr>
              <w:pStyle w:val="Footer"/>
              <w:snapToGrid w:val="0"/>
              <w:spacing w:before="0" w:after="0"/>
              <w:rPr>
                <w:rFonts w:cs="Arial"/>
                <w:sz w:val="22"/>
                <w:szCs w:val="22"/>
              </w:rPr>
            </w:pPr>
            <w:r w:rsidRPr="00B4414A">
              <w:rPr>
                <w:rFonts w:cs="Arial"/>
              </w:rPr>
              <w:t>Samples are taken and evaporated 3 times per month. Three times per month, the dry residue after evaporation is incinerated and measured with a gamma spectrometer. Once per month, the ash obtained during the month is collected and the composite monthly sample is measured.</w:t>
            </w:r>
          </w:p>
        </w:tc>
      </w:tr>
      <w:tr w:rsidR="00233E26" w:rsidRPr="00B4414A" w14:paraId="4CD9AF94" w14:textId="77777777" w:rsidTr="003945F8">
        <w:trPr>
          <w:cantSplit/>
          <w:trHeight w:val="519"/>
        </w:trPr>
        <w:tc>
          <w:tcPr>
            <w:tcW w:w="843" w:type="dxa"/>
            <w:vMerge/>
            <w:vAlign w:val="center"/>
          </w:tcPr>
          <w:p w14:paraId="16DFDBA7" w14:textId="77777777" w:rsidR="00233E26" w:rsidRPr="00B4414A" w:rsidRDefault="00233E26" w:rsidP="007760F6">
            <w:pPr>
              <w:snapToGrid w:val="0"/>
              <w:jc w:val="center"/>
              <w:rPr>
                <w:rFonts w:cs="Arial"/>
                <w:sz w:val="22"/>
                <w:szCs w:val="22"/>
                <w:lang w:val="lt-LT"/>
              </w:rPr>
            </w:pPr>
          </w:p>
        </w:tc>
        <w:tc>
          <w:tcPr>
            <w:tcW w:w="2980" w:type="dxa"/>
            <w:vMerge/>
            <w:vAlign w:val="center"/>
          </w:tcPr>
          <w:p w14:paraId="24FA40C1" w14:textId="77777777" w:rsidR="00233E26" w:rsidRPr="00B4414A" w:rsidRDefault="00233E26" w:rsidP="007760F6">
            <w:pPr>
              <w:snapToGrid w:val="0"/>
              <w:spacing w:before="0" w:after="0"/>
              <w:jc w:val="both"/>
              <w:rPr>
                <w:rFonts w:cs="Arial"/>
                <w:lang w:val="lt-LT"/>
              </w:rPr>
            </w:pPr>
          </w:p>
        </w:tc>
        <w:tc>
          <w:tcPr>
            <w:tcW w:w="4144" w:type="dxa"/>
            <w:vAlign w:val="center"/>
          </w:tcPr>
          <w:p w14:paraId="2F92F099" w14:textId="7B45B7E1" w:rsidR="00233E26" w:rsidRPr="00B4414A" w:rsidRDefault="00484C4D" w:rsidP="007760F6">
            <w:pPr>
              <w:pStyle w:val="Footer"/>
              <w:snapToGrid w:val="0"/>
              <w:spacing w:before="0" w:after="0"/>
              <w:jc w:val="center"/>
              <w:rPr>
                <w:rFonts w:cs="Arial"/>
                <w:snapToGrid/>
                <w:sz w:val="22"/>
                <w:szCs w:val="22"/>
              </w:rPr>
            </w:pPr>
            <w:r w:rsidRPr="00B4414A">
              <w:rPr>
                <w:rFonts w:cs="Arial"/>
              </w:rPr>
              <w:t>Sr-90 activity concentration, Bq/kg</w:t>
            </w:r>
          </w:p>
        </w:tc>
        <w:tc>
          <w:tcPr>
            <w:tcW w:w="2943" w:type="dxa"/>
            <w:vAlign w:val="center"/>
          </w:tcPr>
          <w:p w14:paraId="3324F82C" w14:textId="0D140B5F" w:rsidR="00233E26" w:rsidRPr="00B4414A" w:rsidRDefault="00EE4BAD" w:rsidP="007760F6">
            <w:pPr>
              <w:pStyle w:val="Footer"/>
              <w:snapToGrid w:val="0"/>
              <w:spacing w:before="0" w:after="0"/>
              <w:jc w:val="center"/>
              <w:rPr>
                <w:rFonts w:cs="Arial"/>
                <w:sz w:val="22"/>
                <w:szCs w:val="22"/>
              </w:rPr>
            </w:pPr>
            <w:r w:rsidRPr="00B4414A">
              <w:rPr>
                <w:rFonts w:cs="Arial"/>
              </w:rPr>
              <w:t>Samples are measured 2 times per year</w:t>
            </w:r>
          </w:p>
        </w:tc>
        <w:tc>
          <w:tcPr>
            <w:tcW w:w="4386" w:type="dxa"/>
            <w:vAlign w:val="center"/>
          </w:tcPr>
          <w:p w14:paraId="2C517A9D" w14:textId="4E9528EE" w:rsidR="00233E26" w:rsidRPr="00B4414A" w:rsidRDefault="00A5485C" w:rsidP="007760F6">
            <w:pPr>
              <w:pStyle w:val="Footer"/>
              <w:snapToGrid w:val="0"/>
              <w:spacing w:before="0" w:after="0"/>
              <w:rPr>
                <w:rFonts w:cs="Arial"/>
                <w:sz w:val="22"/>
                <w:szCs w:val="22"/>
              </w:rPr>
            </w:pPr>
            <w:r w:rsidRPr="00B4414A">
              <w:rPr>
                <w:rFonts w:cs="Arial"/>
              </w:rPr>
              <w:t xml:space="preserve">Integrated and homogenised half-year samples are measured.  </w:t>
            </w:r>
          </w:p>
        </w:tc>
      </w:tr>
      <w:tr w:rsidR="00233E26" w:rsidRPr="00B4414A" w14:paraId="553A7953" w14:textId="77777777" w:rsidTr="003945F8">
        <w:trPr>
          <w:cantSplit/>
          <w:trHeight w:val="885"/>
        </w:trPr>
        <w:tc>
          <w:tcPr>
            <w:tcW w:w="843" w:type="dxa"/>
            <w:vMerge/>
            <w:vAlign w:val="center"/>
          </w:tcPr>
          <w:p w14:paraId="563192BC" w14:textId="77777777" w:rsidR="00233E26" w:rsidRPr="00B4414A" w:rsidRDefault="00233E26" w:rsidP="007760F6">
            <w:pPr>
              <w:snapToGrid w:val="0"/>
              <w:jc w:val="center"/>
              <w:rPr>
                <w:rFonts w:cs="Arial"/>
                <w:sz w:val="22"/>
                <w:szCs w:val="22"/>
                <w:lang w:val="lt-LT"/>
              </w:rPr>
            </w:pPr>
          </w:p>
        </w:tc>
        <w:tc>
          <w:tcPr>
            <w:tcW w:w="2980" w:type="dxa"/>
            <w:vMerge/>
            <w:vAlign w:val="center"/>
          </w:tcPr>
          <w:p w14:paraId="46D72B8F" w14:textId="77777777" w:rsidR="00233E26" w:rsidRPr="00B4414A" w:rsidRDefault="00233E26" w:rsidP="007760F6">
            <w:pPr>
              <w:snapToGrid w:val="0"/>
              <w:spacing w:before="0" w:after="0"/>
              <w:jc w:val="both"/>
              <w:rPr>
                <w:rFonts w:cs="Arial"/>
                <w:lang w:val="lt-LT"/>
              </w:rPr>
            </w:pPr>
          </w:p>
        </w:tc>
        <w:tc>
          <w:tcPr>
            <w:tcW w:w="4144" w:type="dxa"/>
            <w:vAlign w:val="center"/>
          </w:tcPr>
          <w:p w14:paraId="47AEF10E" w14:textId="0F8ADA34" w:rsidR="00233E26" w:rsidRPr="00B4414A" w:rsidRDefault="00484C4D" w:rsidP="007760F6">
            <w:pPr>
              <w:pStyle w:val="Footer"/>
              <w:snapToGrid w:val="0"/>
              <w:spacing w:before="0" w:after="0"/>
              <w:jc w:val="center"/>
              <w:rPr>
                <w:rFonts w:cs="Arial"/>
                <w:snapToGrid/>
                <w:sz w:val="22"/>
                <w:szCs w:val="22"/>
              </w:rPr>
            </w:pPr>
            <w:r w:rsidRPr="00B4414A">
              <w:rPr>
                <w:rFonts w:cs="Arial"/>
              </w:rPr>
              <w:t>H-3 activity concentration, Bq/kg</w:t>
            </w:r>
          </w:p>
        </w:tc>
        <w:tc>
          <w:tcPr>
            <w:tcW w:w="2943" w:type="dxa"/>
            <w:vAlign w:val="center"/>
          </w:tcPr>
          <w:p w14:paraId="1D627357" w14:textId="5504F0DC" w:rsidR="00233E26" w:rsidRPr="00B4414A" w:rsidRDefault="00EE4BAD" w:rsidP="007760F6">
            <w:pPr>
              <w:pStyle w:val="Footer"/>
              <w:snapToGrid w:val="0"/>
              <w:spacing w:before="0" w:after="0"/>
              <w:jc w:val="center"/>
              <w:rPr>
                <w:rFonts w:cs="Arial"/>
                <w:sz w:val="22"/>
                <w:szCs w:val="22"/>
              </w:rPr>
            </w:pPr>
            <w:r w:rsidRPr="00B4414A">
              <w:rPr>
                <w:rFonts w:cs="Arial"/>
              </w:rPr>
              <w:t>Samples are measured once per month</w:t>
            </w:r>
          </w:p>
        </w:tc>
        <w:tc>
          <w:tcPr>
            <w:tcW w:w="4386" w:type="dxa"/>
            <w:vAlign w:val="center"/>
          </w:tcPr>
          <w:p w14:paraId="64EF8E7F" w14:textId="70DA5C96" w:rsidR="00233E26" w:rsidRPr="00B4414A" w:rsidRDefault="00FA08E5" w:rsidP="007760F6">
            <w:pPr>
              <w:pStyle w:val="Footer"/>
              <w:snapToGrid w:val="0"/>
              <w:spacing w:before="0" w:after="0"/>
              <w:rPr>
                <w:rFonts w:cs="Arial"/>
                <w:sz w:val="22"/>
                <w:szCs w:val="22"/>
              </w:rPr>
            </w:pPr>
            <w:r w:rsidRPr="00B4414A">
              <w:rPr>
                <w:rFonts w:cs="Arial"/>
              </w:rPr>
              <w:t>Each time a sample is taken (3 times per month), a water sample (50 ml) is taken in a separate container and poured into a sealed container. Once per month, the H-3 content of the composite monthly sample is measured.</w:t>
            </w:r>
          </w:p>
        </w:tc>
      </w:tr>
      <w:tr w:rsidR="00615C48" w:rsidRPr="00B4414A" w14:paraId="1015FA18" w14:textId="7A018E21" w:rsidTr="003945F8">
        <w:trPr>
          <w:cantSplit/>
          <w:trHeight w:val="391"/>
        </w:trPr>
        <w:tc>
          <w:tcPr>
            <w:tcW w:w="843" w:type="dxa"/>
            <w:vMerge w:val="restart"/>
            <w:vAlign w:val="center"/>
          </w:tcPr>
          <w:p w14:paraId="4D00DC5A" w14:textId="77777777" w:rsidR="00B336E6" w:rsidRPr="00B4414A" w:rsidRDefault="00B336E6" w:rsidP="007760F6">
            <w:pPr>
              <w:snapToGrid w:val="0"/>
              <w:jc w:val="center"/>
              <w:rPr>
                <w:rFonts w:cs="Arial"/>
                <w:sz w:val="22"/>
                <w:szCs w:val="22"/>
              </w:rPr>
            </w:pPr>
            <w:r w:rsidRPr="00B4414A">
              <w:rPr>
                <w:rFonts w:cs="Arial"/>
                <w:sz w:val="22"/>
              </w:rPr>
              <w:t>5</w:t>
            </w:r>
          </w:p>
        </w:tc>
        <w:tc>
          <w:tcPr>
            <w:tcW w:w="2980" w:type="dxa"/>
            <w:vMerge w:val="restart"/>
            <w:vAlign w:val="center"/>
          </w:tcPr>
          <w:p w14:paraId="73BB00D3" w14:textId="77777777" w:rsidR="00607E08" w:rsidRPr="00B4414A" w:rsidRDefault="00607E08" w:rsidP="007760F6">
            <w:pPr>
              <w:keepNext/>
              <w:spacing w:before="0"/>
              <w:rPr>
                <w:rFonts w:cs="Arial"/>
              </w:rPr>
            </w:pPr>
            <w:r w:rsidRPr="00B4414A">
              <w:rPr>
                <w:rFonts w:cs="Arial"/>
              </w:rPr>
              <w:t>Drinking water:</w:t>
            </w:r>
          </w:p>
          <w:p w14:paraId="681BA42C" w14:textId="77777777" w:rsidR="00607E08" w:rsidRPr="00B4414A" w:rsidRDefault="00607E08" w:rsidP="007760F6">
            <w:pPr>
              <w:keepNext/>
              <w:spacing w:before="0"/>
              <w:rPr>
                <w:rFonts w:cs="Arial"/>
              </w:rPr>
            </w:pPr>
            <w:r w:rsidRPr="00B4414A">
              <w:rPr>
                <w:rFonts w:cs="Arial"/>
              </w:rPr>
              <w:t xml:space="preserve">– drinking water supply network of </w:t>
            </w:r>
            <w:proofErr w:type="spellStart"/>
            <w:r w:rsidRPr="00B4414A">
              <w:rPr>
                <w:rFonts w:cs="Arial"/>
              </w:rPr>
              <w:t>Visaginas</w:t>
            </w:r>
            <w:proofErr w:type="spellEnd"/>
          </w:p>
          <w:p w14:paraId="07762034" w14:textId="77777777" w:rsidR="00607E08" w:rsidRPr="00B4414A" w:rsidRDefault="00607E08" w:rsidP="007760F6">
            <w:pPr>
              <w:keepNext/>
              <w:spacing w:before="0"/>
              <w:rPr>
                <w:rFonts w:cs="Arial"/>
              </w:rPr>
            </w:pPr>
            <w:r w:rsidRPr="00B4414A">
              <w:rPr>
                <w:rFonts w:cs="Arial"/>
              </w:rPr>
              <w:t xml:space="preserve">– </w:t>
            </w:r>
            <w:proofErr w:type="spellStart"/>
            <w:r w:rsidRPr="00B4414A">
              <w:rPr>
                <w:rFonts w:cs="Arial"/>
              </w:rPr>
              <w:t>Tilžė</w:t>
            </w:r>
            <w:proofErr w:type="spellEnd"/>
            <w:r w:rsidRPr="00B4414A">
              <w:rPr>
                <w:rFonts w:cs="Arial"/>
              </w:rPr>
              <w:t xml:space="preserve"> well</w:t>
            </w:r>
          </w:p>
          <w:p w14:paraId="35123B7E" w14:textId="59BE13CD" w:rsidR="00B336E6" w:rsidRPr="00B4414A" w:rsidRDefault="00607E08" w:rsidP="007760F6">
            <w:pPr>
              <w:snapToGrid w:val="0"/>
              <w:spacing w:before="0"/>
              <w:jc w:val="both"/>
              <w:rPr>
                <w:rFonts w:cs="Arial"/>
                <w:sz w:val="22"/>
                <w:szCs w:val="22"/>
              </w:rPr>
            </w:pPr>
            <w:r w:rsidRPr="00B4414A">
              <w:rPr>
                <w:rFonts w:cs="Arial"/>
              </w:rPr>
              <w:t>– Gaidė well</w:t>
            </w:r>
          </w:p>
        </w:tc>
        <w:tc>
          <w:tcPr>
            <w:tcW w:w="4144" w:type="dxa"/>
            <w:vAlign w:val="center"/>
          </w:tcPr>
          <w:p w14:paraId="7D2ED396" w14:textId="4EB3CDEA" w:rsidR="00B336E6" w:rsidRPr="00B4414A" w:rsidRDefault="004F2E30" w:rsidP="007760F6">
            <w:pPr>
              <w:pStyle w:val="Footer"/>
              <w:snapToGrid w:val="0"/>
              <w:spacing w:before="0" w:after="0"/>
              <w:jc w:val="center"/>
              <w:rPr>
                <w:rFonts w:cs="Arial"/>
                <w:snapToGrid/>
                <w:sz w:val="22"/>
                <w:szCs w:val="22"/>
              </w:rPr>
            </w:pPr>
            <w:r w:rsidRPr="00B4414A">
              <w:rPr>
                <w:rFonts w:cs="Arial"/>
                <w:snapToGrid/>
              </w:rPr>
              <w:t>Gamma emitter activity concentration, Bq/kg</w:t>
            </w:r>
          </w:p>
        </w:tc>
        <w:tc>
          <w:tcPr>
            <w:tcW w:w="2943" w:type="dxa"/>
            <w:vMerge w:val="restart"/>
            <w:vAlign w:val="center"/>
          </w:tcPr>
          <w:p w14:paraId="01C8D166" w14:textId="551D2823" w:rsidR="002B2366" w:rsidRPr="00B4414A" w:rsidRDefault="00D02815" w:rsidP="007760F6">
            <w:pPr>
              <w:pStyle w:val="Footer"/>
              <w:snapToGrid w:val="0"/>
              <w:spacing w:before="0" w:after="0"/>
              <w:jc w:val="center"/>
              <w:rPr>
                <w:rFonts w:cs="Arial"/>
                <w:sz w:val="22"/>
                <w:szCs w:val="22"/>
              </w:rPr>
            </w:pPr>
            <w:r w:rsidRPr="00B4414A">
              <w:rPr>
                <w:rFonts w:cs="Arial"/>
              </w:rPr>
              <w:t>Samples are taken and measured 4 times per year</w:t>
            </w:r>
          </w:p>
        </w:tc>
        <w:tc>
          <w:tcPr>
            <w:tcW w:w="4386" w:type="dxa"/>
            <w:vMerge w:val="restart"/>
          </w:tcPr>
          <w:p w14:paraId="00D0BFB1" w14:textId="3B8EA68F" w:rsidR="00BA048D" w:rsidRPr="00B4414A" w:rsidRDefault="004B50D2" w:rsidP="007760F6">
            <w:pPr>
              <w:pStyle w:val="Footer"/>
              <w:snapToGrid w:val="0"/>
              <w:spacing w:before="0" w:after="0"/>
              <w:rPr>
                <w:rFonts w:cs="Arial"/>
                <w:sz w:val="22"/>
                <w:szCs w:val="22"/>
              </w:rPr>
            </w:pPr>
            <w:r w:rsidRPr="00B4414A">
              <w:rPr>
                <w:rFonts w:cs="Arial"/>
              </w:rPr>
              <w:t xml:space="preserve">The drinking water sample is taken from the municipal water supply system of the City of </w:t>
            </w:r>
            <w:proofErr w:type="spellStart"/>
            <w:r w:rsidRPr="00B4414A">
              <w:rPr>
                <w:rFonts w:cs="Arial"/>
              </w:rPr>
              <w:t>Visaginas</w:t>
            </w:r>
            <w:proofErr w:type="spellEnd"/>
            <w:r w:rsidRPr="00B4414A">
              <w:rPr>
                <w:rFonts w:cs="Arial"/>
              </w:rPr>
              <w:t xml:space="preserve">.  Drinking water from the </w:t>
            </w:r>
            <w:proofErr w:type="spellStart"/>
            <w:r w:rsidRPr="00B4414A">
              <w:rPr>
                <w:rFonts w:cs="Arial"/>
              </w:rPr>
              <w:t>Tilžė</w:t>
            </w:r>
            <w:proofErr w:type="spellEnd"/>
            <w:r w:rsidRPr="00B4414A">
              <w:rPr>
                <w:rFonts w:cs="Arial"/>
              </w:rPr>
              <w:t xml:space="preserve"> and Gaidė wells is taken from the wells of residents of the respective settlements (with the permission of the well owners).</w:t>
            </w:r>
          </w:p>
        </w:tc>
      </w:tr>
      <w:tr w:rsidR="005E6C3B" w:rsidRPr="00B4414A" w14:paraId="5EFB1CC6" w14:textId="77777777" w:rsidTr="003945F8">
        <w:trPr>
          <w:cantSplit/>
          <w:trHeight w:val="397"/>
        </w:trPr>
        <w:tc>
          <w:tcPr>
            <w:tcW w:w="843" w:type="dxa"/>
            <w:vMerge/>
            <w:vAlign w:val="center"/>
          </w:tcPr>
          <w:p w14:paraId="2E523356" w14:textId="77777777" w:rsidR="005E6C3B" w:rsidRPr="00B4414A" w:rsidRDefault="005E6C3B" w:rsidP="007760F6">
            <w:pPr>
              <w:snapToGrid w:val="0"/>
              <w:jc w:val="center"/>
              <w:rPr>
                <w:rFonts w:cs="Arial"/>
                <w:sz w:val="22"/>
                <w:szCs w:val="22"/>
                <w:lang w:val="lt-LT"/>
              </w:rPr>
            </w:pPr>
          </w:p>
        </w:tc>
        <w:tc>
          <w:tcPr>
            <w:tcW w:w="2980" w:type="dxa"/>
            <w:vMerge/>
            <w:vAlign w:val="center"/>
          </w:tcPr>
          <w:p w14:paraId="22882D88" w14:textId="77777777" w:rsidR="005E6C3B" w:rsidRPr="00B4414A" w:rsidRDefault="005E6C3B" w:rsidP="007760F6">
            <w:pPr>
              <w:keepNext/>
              <w:spacing w:before="0"/>
              <w:rPr>
                <w:rFonts w:cs="Arial"/>
                <w:lang w:val="lt-LT"/>
              </w:rPr>
            </w:pPr>
          </w:p>
        </w:tc>
        <w:tc>
          <w:tcPr>
            <w:tcW w:w="4144" w:type="dxa"/>
            <w:vAlign w:val="center"/>
          </w:tcPr>
          <w:p w14:paraId="5D47723A" w14:textId="6D3C9F49" w:rsidR="005E6C3B" w:rsidRPr="00B4414A" w:rsidRDefault="002D2958" w:rsidP="007760F6">
            <w:pPr>
              <w:pStyle w:val="Footer"/>
              <w:snapToGrid w:val="0"/>
              <w:spacing w:before="0" w:after="0"/>
              <w:jc w:val="center"/>
              <w:rPr>
                <w:rFonts w:cs="Arial"/>
                <w:snapToGrid/>
                <w:sz w:val="22"/>
                <w:szCs w:val="22"/>
              </w:rPr>
            </w:pPr>
            <w:r w:rsidRPr="00B4414A">
              <w:rPr>
                <w:rFonts w:cs="Arial"/>
              </w:rPr>
              <w:t>Н-3 activity concentration, Bq/kg</w:t>
            </w:r>
          </w:p>
        </w:tc>
        <w:tc>
          <w:tcPr>
            <w:tcW w:w="2943" w:type="dxa"/>
            <w:vMerge/>
            <w:vAlign w:val="center"/>
          </w:tcPr>
          <w:p w14:paraId="18F60146" w14:textId="77777777" w:rsidR="005E6C3B" w:rsidRPr="00B4414A" w:rsidRDefault="005E6C3B" w:rsidP="007760F6">
            <w:pPr>
              <w:pStyle w:val="Footer"/>
              <w:snapToGrid w:val="0"/>
              <w:spacing w:before="0" w:after="0"/>
              <w:jc w:val="center"/>
              <w:rPr>
                <w:rFonts w:cs="Arial"/>
                <w:sz w:val="22"/>
                <w:szCs w:val="22"/>
                <w:lang w:val="lt-LT"/>
              </w:rPr>
            </w:pPr>
          </w:p>
        </w:tc>
        <w:tc>
          <w:tcPr>
            <w:tcW w:w="4386" w:type="dxa"/>
            <w:vMerge/>
          </w:tcPr>
          <w:p w14:paraId="309BAAFB" w14:textId="77777777" w:rsidR="005E6C3B" w:rsidRPr="00B4414A" w:rsidRDefault="005E6C3B" w:rsidP="007760F6">
            <w:pPr>
              <w:pStyle w:val="Footer"/>
              <w:snapToGrid w:val="0"/>
              <w:spacing w:before="0" w:after="0"/>
              <w:jc w:val="center"/>
              <w:rPr>
                <w:rFonts w:cs="Arial"/>
                <w:sz w:val="22"/>
                <w:szCs w:val="22"/>
                <w:lang w:val="lt-LT"/>
              </w:rPr>
            </w:pPr>
          </w:p>
        </w:tc>
      </w:tr>
      <w:tr w:rsidR="005E6C3B" w:rsidRPr="00B4414A" w14:paraId="373F7F9A" w14:textId="77777777" w:rsidTr="003945F8">
        <w:trPr>
          <w:cantSplit/>
          <w:trHeight w:val="687"/>
        </w:trPr>
        <w:tc>
          <w:tcPr>
            <w:tcW w:w="843" w:type="dxa"/>
            <w:vMerge/>
            <w:vAlign w:val="center"/>
          </w:tcPr>
          <w:p w14:paraId="628BBD9B" w14:textId="77777777" w:rsidR="005E6C3B" w:rsidRPr="00B4414A" w:rsidRDefault="005E6C3B" w:rsidP="007760F6">
            <w:pPr>
              <w:snapToGrid w:val="0"/>
              <w:jc w:val="center"/>
              <w:rPr>
                <w:rFonts w:cs="Arial"/>
                <w:sz w:val="22"/>
                <w:szCs w:val="22"/>
                <w:lang w:val="lt-LT"/>
              </w:rPr>
            </w:pPr>
          </w:p>
        </w:tc>
        <w:tc>
          <w:tcPr>
            <w:tcW w:w="2980" w:type="dxa"/>
            <w:vMerge/>
            <w:vAlign w:val="center"/>
          </w:tcPr>
          <w:p w14:paraId="25F5CFCF" w14:textId="77777777" w:rsidR="005E6C3B" w:rsidRPr="00B4414A" w:rsidRDefault="005E6C3B" w:rsidP="007760F6">
            <w:pPr>
              <w:keepNext/>
              <w:spacing w:before="0"/>
              <w:rPr>
                <w:rFonts w:cs="Arial"/>
                <w:lang w:val="lt-LT"/>
              </w:rPr>
            </w:pPr>
          </w:p>
        </w:tc>
        <w:tc>
          <w:tcPr>
            <w:tcW w:w="4144" w:type="dxa"/>
            <w:vAlign w:val="center"/>
          </w:tcPr>
          <w:p w14:paraId="6231EC46" w14:textId="5E053F29" w:rsidR="005E6C3B" w:rsidRPr="00B4414A" w:rsidRDefault="007E2946" w:rsidP="007760F6">
            <w:pPr>
              <w:pStyle w:val="Footer"/>
              <w:snapToGrid w:val="0"/>
              <w:spacing w:before="0" w:after="0"/>
              <w:jc w:val="center"/>
              <w:rPr>
                <w:rFonts w:cs="Arial"/>
                <w:snapToGrid/>
                <w:sz w:val="22"/>
                <w:szCs w:val="22"/>
              </w:rPr>
            </w:pPr>
            <w:r w:rsidRPr="00B4414A">
              <w:rPr>
                <w:rFonts w:cs="Arial"/>
              </w:rPr>
              <w:t>Beta emitter activity concentration, Alpha emitter activity concentration, Bq/kg</w:t>
            </w:r>
          </w:p>
        </w:tc>
        <w:tc>
          <w:tcPr>
            <w:tcW w:w="2943" w:type="dxa"/>
            <w:vMerge/>
            <w:vAlign w:val="center"/>
          </w:tcPr>
          <w:p w14:paraId="30421C7C" w14:textId="77777777" w:rsidR="005E6C3B" w:rsidRPr="00B4414A" w:rsidRDefault="005E6C3B" w:rsidP="007760F6">
            <w:pPr>
              <w:pStyle w:val="Footer"/>
              <w:snapToGrid w:val="0"/>
              <w:spacing w:before="0" w:after="0"/>
              <w:jc w:val="center"/>
              <w:rPr>
                <w:rFonts w:cs="Arial"/>
                <w:sz w:val="22"/>
                <w:szCs w:val="22"/>
                <w:lang w:val="lt-LT"/>
              </w:rPr>
            </w:pPr>
          </w:p>
        </w:tc>
        <w:tc>
          <w:tcPr>
            <w:tcW w:w="4386" w:type="dxa"/>
            <w:vMerge/>
          </w:tcPr>
          <w:p w14:paraId="734B9FD4" w14:textId="77777777" w:rsidR="005E6C3B" w:rsidRPr="00B4414A" w:rsidRDefault="005E6C3B" w:rsidP="007760F6">
            <w:pPr>
              <w:pStyle w:val="Footer"/>
              <w:snapToGrid w:val="0"/>
              <w:spacing w:before="0" w:after="0"/>
              <w:jc w:val="center"/>
              <w:rPr>
                <w:rFonts w:cs="Arial"/>
                <w:sz w:val="22"/>
                <w:szCs w:val="22"/>
                <w:lang w:val="lt-LT"/>
              </w:rPr>
            </w:pPr>
          </w:p>
        </w:tc>
      </w:tr>
      <w:tr w:rsidR="00147E73" w:rsidRPr="00B4414A" w14:paraId="0C732A23" w14:textId="77777777" w:rsidTr="003945F8">
        <w:trPr>
          <w:cantSplit/>
          <w:trHeight w:val="585"/>
        </w:trPr>
        <w:tc>
          <w:tcPr>
            <w:tcW w:w="843" w:type="dxa"/>
            <w:vMerge w:val="restart"/>
            <w:vAlign w:val="center"/>
          </w:tcPr>
          <w:p w14:paraId="2ABC9A43" w14:textId="6C63604A" w:rsidR="00147E73" w:rsidRPr="00B4414A" w:rsidRDefault="007625B3" w:rsidP="007760F6">
            <w:pPr>
              <w:snapToGrid w:val="0"/>
              <w:jc w:val="center"/>
              <w:rPr>
                <w:rFonts w:cs="Arial"/>
                <w:sz w:val="22"/>
                <w:szCs w:val="22"/>
              </w:rPr>
            </w:pPr>
            <w:r w:rsidRPr="00B4414A">
              <w:rPr>
                <w:rFonts w:cs="Arial"/>
                <w:sz w:val="22"/>
              </w:rPr>
              <w:t>6</w:t>
            </w:r>
          </w:p>
        </w:tc>
        <w:tc>
          <w:tcPr>
            <w:tcW w:w="2980" w:type="dxa"/>
            <w:vMerge w:val="restart"/>
            <w:vAlign w:val="center"/>
          </w:tcPr>
          <w:p w14:paraId="2076D488" w14:textId="1136CE8D" w:rsidR="00147E73" w:rsidRPr="00B4414A" w:rsidRDefault="00A70B64" w:rsidP="007760F6">
            <w:pPr>
              <w:snapToGrid w:val="0"/>
              <w:jc w:val="both"/>
              <w:rPr>
                <w:rFonts w:cs="Arial"/>
                <w:sz w:val="22"/>
                <w:szCs w:val="22"/>
              </w:rPr>
            </w:pPr>
            <w:r w:rsidRPr="00B4414A">
              <w:rPr>
                <w:rFonts w:cs="Arial"/>
              </w:rPr>
              <w:t>Water of the bypass channel of the industrial waste landfill located in the INPP territory (point V1, Annex 1)</w:t>
            </w:r>
          </w:p>
        </w:tc>
        <w:tc>
          <w:tcPr>
            <w:tcW w:w="4144" w:type="dxa"/>
            <w:vAlign w:val="center"/>
          </w:tcPr>
          <w:p w14:paraId="09C4373B" w14:textId="669326FA" w:rsidR="00147E73" w:rsidRPr="00B4414A" w:rsidRDefault="004F2E30" w:rsidP="007760F6">
            <w:pPr>
              <w:pStyle w:val="Footer"/>
              <w:snapToGrid w:val="0"/>
              <w:spacing w:before="0" w:after="0"/>
              <w:jc w:val="center"/>
              <w:rPr>
                <w:rFonts w:cs="Arial"/>
                <w:snapToGrid/>
                <w:sz w:val="22"/>
                <w:szCs w:val="22"/>
              </w:rPr>
            </w:pPr>
            <w:r w:rsidRPr="00B4414A">
              <w:rPr>
                <w:rFonts w:cs="Arial"/>
                <w:snapToGrid/>
              </w:rPr>
              <w:t>Gamma emitter activity concentration, Bq/kg</w:t>
            </w:r>
          </w:p>
        </w:tc>
        <w:tc>
          <w:tcPr>
            <w:tcW w:w="2943" w:type="dxa"/>
          </w:tcPr>
          <w:p w14:paraId="47879365" w14:textId="4A8644F8" w:rsidR="00147E73" w:rsidRPr="00B4414A" w:rsidRDefault="00244CB5" w:rsidP="007760F6">
            <w:pPr>
              <w:pStyle w:val="Footer"/>
              <w:snapToGrid w:val="0"/>
              <w:spacing w:before="0" w:after="0"/>
              <w:jc w:val="center"/>
              <w:rPr>
                <w:rFonts w:cs="Arial"/>
                <w:sz w:val="22"/>
                <w:szCs w:val="22"/>
              </w:rPr>
            </w:pPr>
            <w:r w:rsidRPr="00B4414A">
              <w:rPr>
                <w:rFonts w:cs="Arial"/>
              </w:rPr>
              <w:t>Samples are taken and measured once per month</w:t>
            </w:r>
          </w:p>
        </w:tc>
        <w:tc>
          <w:tcPr>
            <w:tcW w:w="4386" w:type="dxa"/>
          </w:tcPr>
          <w:p w14:paraId="372E760A" w14:textId="4544AD13" w:rsidR="00147E73" w:rsidRPr="00B4414A" w:rsidRDefault="009E6D69" w:rsidP="007760F6">
            <w:pPr>
              <w:pStyle w:val="Footer"/>
              <w:snapToGrid w:val="0"/>
              <w:spacing w:before="0" w:after="0"/>
              <w:jc w:val="center"/>
              <w:rPr>
                <w:rFonts w:cs="Arial"/>
                <w:sz w:val="22"/>
                <w:szCs w:val="22"/>
              </w:rPr>
            </w:pPr>
            <w:r w:rsidRPr="00B4414A">
              <w:rPr>
                <w:rFonts w:cs="Arial"/>
              </w:rPr>
              <w:t xml:space="preserve">Samples are taken at the end of the channel, as close as possible to borehole 29541 and Lake </w:t>
            </w:r>
            <w:proofErr w:type="spellStart"/>
            <w:r w:rsidRPr="00B4414A">
              <w:rPr>
                <w:rFonts w:cs="Arial"/>
              </w:rPr>
              <w:t>Drūkšiai</w:t>
            </w:r>
            <w:proofErr w:type="spellEnd"/>
          </w:p>
        </w:tc>
      </w:tr>
      <w:tr w:rsidR="00A70B64" w:rsidRPr="00B4414A" w14:paraId="7BF9DDE8" w14:textId="77777777" w:rsidTr="003945F8">
        <w:trPr>
          <w:cantSplit/>
          <w:trHeight w:val="885"/>
        </w:trPr>
        <w:tc>
          <w:tcPr>
            <w:tcW w:w="843" w:type="dxa"/>
            <w:vMerge/>
            <w:vAlign w:val="center"/>
          </w:tcPr>
          <w:p w14:paraId="1F9C1269" w14:textId="77777777" w:rsidR="00A70B64" w:rsidRPr="00B4414A" w:rsidRDefault="00A70B64" w:rsidP="007760F6">
            <w:pPr>
              <w:snapToGrid w:val="0"/>
              <w:jc w:val="center"/>
              <w:rPr>
                <w:rFonts w:cs="Arial"/>
                <w:sz w:val="22"/>
                <w:szCs w:val="22"/>
                <w:lang w:val="lt-LT"/>
              </w:rPr>
            </w:pPr>
          </w:p>
        </w:tc>
        <w:tc>
          <w:tcPr>
            <w:tcW w:w="2980" w:type="dxa"/>
            <w:vMerge/>
            <w:vAlign w:val="center"/>
          </w:tcPr>
          <w:p w14:paraId="417AFDF7" w14:textId="77777777" w:rsidR="00A70B64" w:rsidRPr="00B4414A" w:rsidRDefault="00A70B64" w:rsidP="007760F6">
            <w:pPr>
              <w:snapToGrid w:val="0"/>
              <w:jc w:val="both"/>
              <w:rPr>
                <w:rFonts w:cs="Arial"/>
                <w:lang w:val="lt-LT"/>
              </w:rPr>
            </w:pPr>
          </w:p>
        </w:tc>
        <w:tc>
          <w:tcPr>
            <w:tcW w:w="4144" w:type="dxa"/>
            <w:vAlign w:val="center"/>
          </w:tcPr>
          <w:p w14:paraId="266DD2EF" w14:textId="5A64C769" w:rsidR="00A70B64" w:rsidRPr="00B4414A" w:rsidRDefault="00C250F2" w:rsidP="007760F6">
            <w:pPr>
              <w:pStyle w:val="Footer"/>
              <w:snapToGrid w:val="0"/>
              <w:spacing w:before="0" w:after="0"/>
              <w:jc w:val="center"/>
              <w:rPr>
                <w:rFonts w:cs="Arial"/>
                <w:snapToGrid/>
                <w:sz w:val="22"/>
                <w:szCs w:val="22"/>
              </w:rPr>
            </w:pPr>
            <w:r w:rsidRPr="00B4414A">
              <w:rPr>
                <w:rFonts w:cs="Arial"/>
              </w:rPr>
              <w:t>Sr-90 activity concentration, Bq/kg</w:t>
            </w:r>
          </w:p>
        </w:tc>
        <w:tc>
          <w:tcPr>
            <w:tcW w:w="2943" w:type="dxa"/>
          </w:tcPr>
          <w:p w14:paraId="5E41EB5F" w14:textId="1C10C68C" w:rsidR="00A70B64" w:rsidRPr="00B4414A" w:rsidRDefault="00244CB5" w:rsidP="007760F6">
            <w:pPr>
              <w:pStyle w:val="Footer"/>
              <w:snapToGrid w:val="0"/>
              <w:spacing w:before="0" w:after="0"/>
              <w:jc w:val="center"/>
              <w:rPr>
                <w:rFonts w:cs="Arial"/>
                <w:sz w:val="22"/>
                <w:szCs w:val="22"/>
              </w:rPr>
            </w:pPr>
            <w:r w:rsidRPr="00B4414A">
              <w:rPr>
                <w:rFonts w:cs="Arial"/>
              </w:rPr>
              <w:t>Samples are measured once per year</w:t>
            </w:r>
          </w:p>
        </w:tc>
        <w:tc>
          <w:tcPr>
            <w:tcW w:w="4386" w:type="dxa"/>
          </w:tcPr>
          <w:p w14:paraId="21EF7F78" w14:textId="76B089CA" w:rsidR="00A70B64" w:rsidRPr="00B4414A" w:rsidRDefault="009E6D69" w:rsidP="007760F6">
            <w:pPr>
              <w:pStyle w:val="Footer"/>
              <w:snapToGrid w:val="0"/>
              <w:spacing w:before="0" w:after="0"/>
              <w:jc w:val="center"/>
              <w:rPr>
                <w:rFonts w:cs="Arial"/>
                <w:sz w:val="22"/>
                <w:szCs w:val="22"/>
              </w:rPr>
            </w:pPr>
            <w:r w:rsidRPr="00B4414A">
              <w:rPr>
                <w:rFonts w:cs="Arial"/>
              </w:rPr>
              <w:t xml:space="preserve">An integrated and homogenised half-year sample is measured </w:t>
            </w:r>
          </w:p>
        </w:tc>
      </w:tr>
      <w:tr w:rsidR="00A70B64" w:rsidRPr="00B4414A" w14:paraId="3412A45B" w14:textId="77777777" w:rsidTr="003945F8">
        <w:trPr>
          <w:cantSplit/>
          <w:trHeight w:val="508"/>
        </w:trPr>
        <w:tc>
          <w:tcPr>
            <w:tcW w:w="843" w:type="dxa"/>
            <w:vMerge/>
            <w:vAlign w:val="center"/>
          </w:tcPr>
          <w:p w14:paraId="3BC2F9C7" w14:textId="77777777" w:rsidR="00A70B64" w:rsidRPr="00B4414A" w:rsidRDefault="00A70B64" w:rsidP="007760F6">
            <w:pPr>
              <w:snapToGrid w:val="0"/>
              <w:jc w:val="center"/>
              <w:rPr>
                <w:rFonts w:cs="Arial"/>
                <w:sz w:val="22"/>
                <w:szCs w:val="22"/>
                <w:lang w:val="lt-LT"/>
              </w:rPr>
            </w:pPr>
          </w:p>
        </w:tc>
        <w:tc>
          <w:tcPr>
            <w:tcW w:w="2980" w:type="dxa"/>
            <w:vMerge/>
            <w:vAlign w:val="center"/>
          </w:tcPr>
          <w:p w14:paraId="41F521BB" w14:textId="77777777" w:rsidR="00A70B64" w:rsidRPr="00B4414A" w:rsidRDefault="00A70B64" w:rsidP="007760F6">
            <w:pPr>
              <w:snapToGrid w:val="0"/>
              <w:jc w:val="both"/>
              <w:rPr>
                <w:rFonts w:cs="Arial"/>
                <w:lang w:val="lt-LT"/>
              </w:rPr>
            </w:pPr>
          </w:p>
        </w:tc>
        <w:tc>
          <w:tcPr>
            <w:tcW w:w="4144" w:type="dxa"/>
            <w:vAlign w:val="center"/>
          </w:tcPr>
          <w:p w14:paraId="741BE5FC" w14:textId="6742E2C8" w:rsidR="00A70B64" w:rsidRPr="00B4414A" w:rsidRDefault="00C250F2" w:rsidP="007760F6">
            <w:pPr>
              <w:pStyle w:val="Footer"/>
              <w:snapToGrid w:val="0"/>
              <w:spacing w:before="0" w:after="0"/>
              <w:jc w:val="center"/>
              <w:rPr>
                <w:rFonts w:cs="Arial"/>
                <w:snapToGrid/>
                <w:sz w:val="22"/>
                <w:szCs w:val="22"/>
              </w:rPr>
            </w:pPr>
            <w:r w:rsidRPr="00B4414A">
              <w:rPr>
                <w:rFonts w:cs="Arial"/>
              </w:rPr>
              <w:t>H-3 activity concentration, Bq/kg</w:t>
            </w:r>
          </w:p>
        </w:tc>
        <w:tc>
          <w:tcPr>
            <w:tcW w:w="2943" w:type="dxa"/>
          </w:tcPr>
          <w:p w14:paraId="6D52F9B1" w14:textId="4A9DA447" w:rsidR="00A70B64" w:rsidRPr="00B4414A" w:rsidRDefault="00244CB5" w:rsidP="007760F6">
            <w:pPr>
              <w:pStyle w:val="Footer"/>
              <w:snapToGrid w:val="0"/>
              <w:spacing w:before="0" w:after="0"/>
              <w:jc w:val="center"/>
              <w:rPr>
                <w:rFonts w:cs="Arial"/>
                <w:sz w:val="22"/>
                <w:szCs w:val="22"/>
              </w:rPr>
            </w:pPr>
            <w:r w:rsidRPr="00B4414A">
              <w:rPr>
                <w:rFonts w:cs="Arial"/>
              </w:rPr>
              <w:t>Samples are taken and measured once per month</w:t>
            </w:r>
          </w:p>
        </w:tc>
        <w:tc>
          <w:tcPr>
            <w:tcW w:w="4386" w:type="dxa"/>
          </w:tcPr>
          <w:p w14:paraId="2341F2F7" w14:textId="6DA30D0E" w:rsidR="00A70B64" w:rsidRPr="00B4414A" w:rsidRDefault="009E6D69" w:rsidP="007760F6">
            <w:pPr>
              <w:pStyle w:val="Footer"/>
              <w:snapToGrid w:val="0"/>
              <w:spacing w:before="0" w:after="0"/>
              <w:jc w:val="center"/>
              <w:rPr>
                <w:rFonts w:cs="Arial"/>
                <w:sz w:val="22"/>
                <w:szCs w:val="22"/>
              </w:rPr>
            </w:pPr>
            <w:r w:rsidRPr="00B4414A">
              <w:rPr>
                <w:rFonts w:cs="Arial"/>
              </w:rPr>
              <w:t xml:space="preserve">Samples are taken at the end of the channel, as close as possible to borehole 29541 and Lake </w:t>
            </w:r>
            <w:proofErr w:type="spellStart"/>
            <w:r w:rsidRPr="00B4414A">
              <w:rPr>
                <w:rFonts w:cs="Arial"/>
              </w:rPr>
              <w:t>Drūkšiai</w:t>
            </w:r>
            <w:proofErr w:type="spellEnd"/>
          </w:p>
        </w:tc>
      </w:tr>
      <w:tr w:rsidR="00E771D0" w:rsidRPr="00B4414A" w14:paraId="7EC9D734" w14:textId="77777777" w:rsidTr="003945F8">
        <w:trPr>
          <w:cantSplit/>
          <w:trHeight w:val="885"/>
        </w:trPr>
        <w:tc>
          <w:tcPr>
            <w:tcW w:w="843" w:type="dxa"/>
            <w:vMerge w:val="restart"/>
            <w:vAlign w:val="center"/>
          </w:tcPr>
          <w:p w14:paraId="6A346DE7" w14:textId="1D3D7544" w:rsidR="00E771D0" w:rsidRPr="00B4414A" w:rsidRDefault="00E771D0" w:rsidP="007760F6">
            <w:pPr>
              <w:snapToGrid w:val="0"/>
              <w:jc w:val="center"/>
              <w:rPr>
                <w:rFonts w:cs="Arial"/>
                <w:sz w:val="22"/>
                <w:szCs w:val="22"/>
              </w:rPr>
            </w:pPr>
            <w:r w:rsidRPr="00B4414A">
              <w:rPr>
                <w:rFonts w:cs="Arial"/>
                <w:sz w:val="22"/>
              </w:rPr>
              <w:t>7</w:t>
            </w:r>
          </w:p>
        </w:tc>
        <w:tc>
          <w:tcPr>
            <w:tcW w:w="2980" w:type="dxa"/>
            <w:vMerge w:val="restart"/>
            <w:vAlign w:val="center"/>
          </w:tcPr>
          <w:p w14:paraId="7869171F" w14:textId="0DF0B053" w:rsidR="00E771D0" w:rsidRPr="00B4414A" w:rsidRDefault="00E771D0" w:rsidP="007760F6">
            <w:pPr>
              <w:keepNext/>
              <w:rPr>
                <w:rFonts w:cs="Arial"/>
                <w:sz w:val="22"/>
                <w:szCs w:val="22"/>
              </w:rPr>
            </w:pPr>
            <w:r w:rsidRPr="00B4414A">
              <w:rPr>
                <w:rFonts w:cs="Arial"/>
              </w:rPr>
              <w:t xml:space="preserve">Water of ISWS-1,2 at the INPP industrial site (point “ISWS-1,2”, Annex 1) </w:t>
            </w:r>
          </w:p>
        </w:tc>
        <w:tc>
          <w:tcPr>
            <w:tcW w:w="4144" w:type="dxa"/>
            <w:vAlign w:val="center"/>
          </w:tcPr>
          <w:p w14:paraId="72A90927" w14:textId="041E2C5A" w:rsidR="00E771D0" w:rsidRPr="00B4414A" w:rsidRDefault="00E771D0" w:rsidP="007760F6">
            <w:pPr>
              <w:pStyle w:val="Footer"/>
              <w:snapToGrid w:val="0"/>
              <w:spacing w:before="0" w:after="0"/>
              <w:jc w:val="center"/>
              <w:rPr>
                <w:rFonts w:cs="Arial"/>
                <w:snapToGrid/>
                <w:sz w:val="22"/>
                <w:szCs w:val="22"/>
              </w:rPr>
            </w:pPr>
            <w:r w:rsidRPr="00B4414A">
              <w:rPr>
                <w:rFonts w:cs="Arial"/>
              </w:rPr>
              <w:t>Gamma emitter activity concentration, Bq/kg</w:t>
            </w:r>
          </w:p>
        </w:tc>
        <w:tc>
          <w:tcPr>
            <w:tcW w:w="2943" w:type="dxa"/>
            <w:vAlign w:val="center"/>
          </w:tcPr>
          <w:p w14:paraId="59D117F9" w14:textId="78C0B384" w:rsidR="00E771D0" w:rsidRPr="00B4414A" w:rsidRDefault="00E771D0" w:rsidP="007760F6">
            <w:pPr>
              <w:pStyle w:val="Footer"/>
              <w:snapToGrid w:val="0"/>
              <w:spacing w:before="0" w:after="0"/>
              <w:jc w:val="center"/>
              <w:rPr>
                <w:rFonts w:cs="Arial"/>
                <w:sz w:val="22"/>
                <w:szCs w:val="22"/>
              </w:rPr>
            </w:pPr>
            <w:r w:rsidRPr="00B4414A">
              <w:rPr>
                <w:rFonts w:cs="Arial"/>
              </w:rPr>
              <w:t xml:space="preserve">Samples are taken and measured 3 times per month </w:t>
            </w:r>
            <w:r w:rsidRPr="00B4414A">
              <w:rPr>
                <w:rFonts w:cs="Arial"/>
                <w:i/>
                <w:iCs/>
              </w:rPr>
              <w:t>(once every 10 days)</w:t>
            </w:r>
          </w:p>
        </w:tc>
        <w:tc>
          <w:tcPr>
            <w:tcW w:w="4386" w:type="dxa"/>
            <w:vAlign w:val="center"/>
          </w:tcPr>
          <w:p w14:paraId="4591A092" w14:textId="46E11592" w:rsidR="00E771D0" w:rsidRPr="00B4414A" w:rsidRDefault="001366EE" w:rsidP="001366EE">
            <w:pPr>
              <w:pStyle w:val="Footer"/>
              <w:snapToGrid w:val="0"/>
              <w:spacing w:before="0" w:after="0"/>
              <w:jc w:val="both"/>
              <w:rPr>
                <w:rFonts w:cs="Arial"/>
                <w:sz w:val="22"/>
                <w:szCs w:val="22"/>
              </w:rPr>
            </w:pPr>
            <w:r w:rsidRPr="00B4414A">
              <w:rPr>
                <w:rFonts w:cs="Arial"/>
              </w:rPr>
              <w:t xml:space="preserve">Samples are taken and evaporated 3 times per month. Three times per month, the dry residue after evaporation is incinerated and measured with a gamma spectrometer. Once per month, the ash obtained during the month is collected </w:t>
            </w:r>
            <w:r w:rsidRPr="00B4414A">
              <w:rPr>
                <w:rFonts w:cs="Arial"/>
              </w:rPr>
              <w:lastRenderedPageBreak/>
              <w:t>and the composite monthly sample is measured. Water is taken from the centre of the channel, from the sampling bridge located behind the oil trap</w:t>
            </w:r>
          </w:p>
        </w:tc>
      </w:tr>
      <w:tr w:rsidR="00E771D0" w:rsidRPr="00B4414A" w14:paraId="5BC94795" w14:textId="77777777" w:rsidTr="003945F8">
        <w:trPr>
          <w:cantSplit/>
          <w:trHeight w:val="885"/>
        </w:trPr>
        <w:tc>
          <w:tcPr>
            <w:tcW w:w="843" w:type="dxa"/>
            <w:vMerge/>
            <w:vAlign w:val="center"/>
          </w:tcPr>
          <w:p w14:paraId="6E6E28FD" w14:textId="77777777" w:rsidR="00E771D0" w:rsidRPr="00B4414A" w:rsidRDefault="00E771D0" w:rsidP="007760F6">
            <w:pPr>
              <w:snapToGrid w:val="0"/>
              <w:jc w:val="center"/>
              <w:rPr>
                <w:rFonts w:cs="Arial"/>
                <w:sz w:val="22"/>
                <w:szCs w:val="22"/>
                <w:lang w:val="lt-LT"/>
              </w:rPr>
            </w:pPr>
          </w:p>
        </w:tc>
        <w:tc>
          <w:tcPr>
            <w:tcW w:w="2980" w:type="dxa"/>
            <w:vMerge/>
            <w:vAlign w:val="center"/>
          </w:tcPr>
          <w:p w14:paraId="13276FB8" w14:textId="77777777" w:rsidR="00E771D0" w:rsidRPr="00B4414A" w:rsidRDefault="00E771D0" w:rsidP="007760F6">
            <w:pPr>
              <w:keepNext/>
              <w:rPr>
                <w:rFonts w:cs="Arial"/>
                <w:lang w:val="lt-LT"/>
              </w:rPr>
            </w:pPr>
          </w:p>
        </w:tc>
        <w:tc>
          <w:tcPr>
            <w:tcW w:w="4144" w:type="dxa"/>
            <w:vAlign w:val="center"/>
          </w:tcPr>
          <w:p w14:paraId="6AF5986B" w14:textId="059B5F52" w:rsidR="00E771D0" w:rsidRPr="00B4414A" w:rsidRDefault="00E771D0" w:rsidP="007760F6">
            <w:pPr>
              <w:pStyle w:val="Footer"/>
              <w:snapToGrid w:val="0"/>
              <w:spacing w:before="0" w:after="0"/>
              <w:jc w:val="center"/>
              <w:rPr>
                <w:rFonts w:cs="Arial"/>
                <w:snapToGrid/>
                <w:sz w:val="22"/>
                <w:szCs w:val="22"/>
              </w:rPr>
            </w:pPr>
            <w:r w:rsidRPr="00B4414A">
              <w:rPr>
                <w:rFonts w:cs="Arial"/>
              </w:rPr>
              <w:t>H-3 activity concentration, Bq/kg</w:t>
            </w:r>
          </w:p>
        </w:tc>
        <w:tc>
          <w:tcPr>
            <w:tcW w:w="2943" w:type="dxa"/>
            <w:vAlign w:val="center"/>
          </w:tcPr>
          <w:p w14:paraId="6AE53203" w14:textId="5CADD267" w:rsidR="00E771D0" w:rsidRPr="00B4414A" w:rsidRDefault="00E771D0" w:rsidP="007760F6">
            <w:pPr>
              <w:pStyle w:val="Footer"/>
              <w:snapToGrid w:val="0"/>
              <w:spacing w:before="0" w:after="0"/>
              <w:jc w:val="center"/>
              <w:rPr>
                <w:rFonts w:cs="Arial"/>
                <w:sz w:val="22"/>
                <w:szCs w:val="22"/>
              </w:rPr>
            </w:pPr>
            <w:r w:rsidRPr="00B4414A">
              <w:rPr>
                <w:rFonts w:cs="Arial"/>
              </w:rPr>
              <w:t>Samples are measured once per month</w:t>
            </w:r>
          </w:p>
        </w:tc>
        <w:tc>
          <w:tcPr>
            <w:tcW w:w="4386" w:type="dxa"/>
            <w:vAlign w:val="center"/>
          </w:tcPr>
          <w:p w14:paraId="75BC81B7" w14:textId="4834CE7E" w:rsidR="00E771D0" w:rsidRPr="00B4414A" w:rsidRDefault="00E771D0" w:rsidP="007760F6">
            <w:pPr>
              <w:pStyle w:val="Footer"/>
              <w:snapToGrid w:val="0"/>
              <w:spacing w:before="0" w:after="0"/>
              <w:jc w:val="center"/>
              <w:rPr>
                <w:rFonts w:cs="Arial"/>
                <w:sz w:val="22"/>
                <w:szCs w:val="22"/>
              </w:rPr>
            </w:pPr>
            <w:r w:rsidRPr="00B4414A">
              <w:rPr>
                <w:rFonts w:cs="Arial"/>
              </w:rPr>
              <w:t>Each time a sample is taken (3 times per month), a water sample (50 ml) is taken in a separate container and poured into a sealed container. Once per month, the H-3 content of the composite monthly sample is measured.</w:t>
            </w:r>
          </w:p>
        </w:tc>
      </w:tr>
      <w:tr w:rsidR="00E771D0" w:rsidRPr="00B4414A" w14:paraId="1759E335" w14:textId="77777777" w:rsidTr="003945F8">
        <w:trPr>
          <w:cantSplit/>
          <w:trHeight w:val="619"/>
        </w:trPr>
        <w:tc>
          <w:tcPr>
            <w:tcW w:w="843" w:type="dxa"/>
            <w:vMerge/>
            <w:vAlign w:val="center"/>
          </w:tcPr>
          <w:p w14:paraId="7B60599A" w14:textId="77777777" w:rsidR="00E771D0" w:rsidRPr="00B4414A" w:rsidRDefault="00E771D0" w:rsidP="007760F6">
            <w:pPr>
              <w:snapToGrid w:val="0"/>
              <w:jc w:val="center"/>
              <w:rPr>
                <w:rFonts w:cs="Arial"/>
                <w:sz w:val="22"/>
                <w:szCs w:val="22"/>
                <w:lang w:val="lt-LT"/>
              </w:rPr>
            </w:pPr>
          </w:p>
        </w:tc>
        <w:tc>
          <w:tcPr>
            <w:tcW w:w="2980" w:type="dxa"/>
            <w:vMerge/>
            <w:vAlign w:val="center"/>
          </w:tcPr>
          <w:p w14:paraId="3A5A7536" w14:textId="77777777" w:rsidR="00E771D0" w:rsidRPr="00B4414A" w:rsidRDefault="00E771D0" w:rsidP="007760F6">
            <w:pPr>
              <w:keepNext/>
              <w:rPr>
                <w:rFonts w:cs="Arial"/>
                <w:lang w:val="lt-LT"/>
              </w:rPr>
            </w:pPr>
          </w:p>
        </w:tc>
        <w:tc>
          <w:tcPr>
            <w:tcW w:w="4144" w:type="dxa"/>
            <w:vAlign w:val="center"/>
          </w:tcPr>
          <w:p w14:paraId="3B4F73A8" w14:textId="02CF9F8B" w:rsidR="00E771D0" w:rsidRPr="00B4414A" w:rsidRDefault="00E771D0" w:rsidP="007760F6">
            <w:pPr>
              <w:pStyle w:val="Footer"/>
              <w:snapToGrid w:val="0"/>
              <w:spacing w:before="0" w:after="0"/>
              <w:jc w:val="center"/>
              <w:rPr>
                <w:rFonts w:cs="Arial"/>
                <w:snapToGrid/>
                <w:sz w:val="22"/>
                <w:szCs w:val="22"/>
              </w:rPr>
            </w:pPr>
            <w:r w:rsidRPr="00B4414A">
              <w:rPr>
                <w:rFonts w:cs="Arial"/>
              </w:rPr>
              <w:t>Sr-90 activity concentration, Bq/kg</w:t>
            </w:r>
          </w:p>
        </w:tc>
        <w:tc>
          <w:tcPr>
            <w:tcW w:w="2943" w:type="dxa"/>
            <w:vAlign w:val="center"/>
          </w:tcPr>
          <w:p w14:paraId="7214C21B" w14:textId="78272E2A" w:rsidR="00E771D0" w:rsidRPr="00B4414A" w:rsidRDefault="00E771D0" w:rsidP="007760F6">
            <w:pPr>
              <w:pStyle w:val="Footer"/>
              <w:snapToGrid w:val="0"/>
              <w:spacing w:before="0" w:after="0"/>
              <w:jc w:val="center"/>
              <w:rPr>
                <w:rFonts w:cs="Arial"/>
                <w:sz w:val="22"/>
                <w:szCs w:val="22"/>
              </w:rPr>
            </w:pPr>
            <w:r w:rsidRPr="00B4414A">
              <w:rPr>
                <w:rFonts w:cs="Arial"/>
              </w:rPr>
              <w:t>Samples are measured 2 times per year</w:t>
            </w:r>
          </w:p>
        </w:tc>
        <w:tc>
          <w:tcPr>
            <w:tcW w:w="4386" w:type="dxa"/>
            <w:vAlign w:val="center"/>
          </w:tcPr>
          <w:p w14:paraId="216769FD" w14:textId="2CE296C9" w:rsidR="00E771D0" w:rsidRPr="00B4414A" w:rsidRDefault="00E771D0" w:rsidP="007760F6">
            <w:pPr>
              <w:pStyle w:val="Footer"/>
              <w:snapToGrid w:val="0"/>
              <w:spacing w:before="0" w:after="0"/>
              <w:jc w:val="center"/>
              <w:rPr>
                <w:rFonts w:cs="Arial"/>
                <w:sz w:val="22"/>
                <w:szCs w:val="22"/>
              </w:rPr>
            </w:pPr>
            <w:r w:rsidRPr="00B4414A">
              <w:rPr>
                <w:rFonts w:cs="Arial"/>
              </w:rPr>
              <w:t xml:space="preserve">An integrated and homogenised half-year sample is measured  </w:t>
            </w:r>
          </w:p>
        </w:tc>
      </w:tr>
      <w:tr w:rsidR="000743E9" w:rsidRPr="00B4414A" w14:paraId="370704AB" w14:textId="77777777" w:rsidTr="003945F8">
        <w:trPr>
          <w:cantSplit/>
          <w:trHeight w:val="885"/>
        </w:trPr>
        <w:tc>
          <w:tcPr>
            <w:tcW w:w="843" w:type="dxa"/>
            <w:vMerge w:val="restart"/>
            <w:vAlign w:val="center"/>
          </w:tcPr>
          <w:p w14:paraId="3DBC61B7" w14:textId="191CDAE1" w:rsidR="000743E9" w:rsidRPr="00B4414A" w:rsidRDefault="000743E9" w:rsidP="007760F6">
            <w:pPr>
              <w:snapToGrid w:val="0"/>
              <w:jc w:val="center"/>
              <w:rPr>
                <w:rFonts w:cs="Arial"/>
                <w:sz w:val="22"/>
                <w:szCs w:val="22"/>
              </w:rPr>
            </w:pPr>
            <w:r w:rsidRPr="00B4414A">
              <w:rPr>
                <w:rFonts w:cs="Arial"/>
                <w:sz w:val="22"/>
              </w:rPr>
              <w:t>8</w:t>
            </w:r>
          </w:p>
        </w:tc>
        <w:tc>
          <w:tcPr>
            <w:tcW w:w="2980" w:type="dxa"/>
            <w:vMerge w:val="restart"/>
            <w:vAlign w:val="center"/>
          </w:tcPr>
          <w:p w14:paraId="7EFD7A06" w14:textId="42C24386" w:rsidR="000743E9" w:rsidRPr="00B4414A" w:rsidRDefault="000743E9" w:rsidP="007760F6">
            <w:pPr>
              <w:keepNext/>
              <w:rPr>
                <w:rFonts w:cs="Arial"/>
              </w:rPr>
            </w:pPr>
            <w:r w:rsidRPr="00B4414A">
              <w:rPr>
                <w:rFonts w:cs="Arial"/>
              </w:rPr>
              <w:t>Water of ISWS-3 at the INPP industrial site (point “ISWS-3”, Annex 1)</w:t>
            </w:r>
          </w:p>
        </w:tc>
        <w:tc>
          <w:tcPr>
            <w:tcW w:w="4144" w:type="dxa"/>
            <w:vAlign w:val="center"/>
          </w:tcPr>
          <w:p w14:paraId="5D3F427F" w14:textId="4EF417CB" w:rsidR="000743E9" w:rsidRPr="00B4414A" w:rsidRDefault="000743E9" w:rsidP="007760F6">
            <w:pPr>
              <w:pStyle w:val="Footer"/>
              <w:snapToGrid w:val="0"/>
              <w:spacing w:before="0" w:after="0"/>
              <w:jc w:val="center"/>
              <w:rPr>
                <w:rFonts w:cs="Arial"/>
              </w:rPr>
            </w:pPr>
            <w:r w:rsidRPr="00B4414A">
              <w:rPr>
                <w:rFonts w:cs="Arial"/>
              </w:rPr>
              <w:t>Gamma emitter activity concentration, Bq/kg</w:t>
            </w:r>
          </w:p>
        </w:tc>
        <w:tc>
          <w:tcPr>
            <w:tcW w:w="2943" w:type="dxa"/>
            <w:vAlign w:val="center"/>
          </w:tcPr>
          <w:p w14:paraId="5EE6E7F6" w14:textId="726DF579" w:rsidR="000743E9" w:rsidRPr="00B4414A" w:rsidRDefault="000743E9" w:rsidP="007760F6">
            <w:pPr>
              <w:pStyle w:val="Footer"/>
              <w:snapToGrid w:val="0"/>
              <w:spacing w:before="0" w:after="0"/>
              <w:jc w:val="center"/>
              <w:rPr>
                <w:rFonts w:cs="Arial"/>
              </w:rPr>
            </w:pPr>
            <w:r w:rsidRPr="00B4414A">
              <w:rPr>
                <w:rFonts w:cs="Arial"/>
              </w:rPr>
              <w:t xml:space="preserve">Samples are taken and measured 3 times per month </w:t>
            </w:r>
            <w:r w:rsidRPr="00B4414A">
              <w:rPr>
                <w:rFonts w:cs="Arial"/>
                <w:i/>
                <w:iCs/>
              </w:rPr>
              <w:t>(once every 10 days)</w:t>
            </w:r>
          </w:p>
        </w:tc>
        <w:tc>
          <w:tcPr>
            <w:tcW w:w="4386" w:type="dxa"/>
            <w:vAlign w:val="center"/>
          </w:tcPr>
          <w:p w14:paraId="5B5DC2CC" w14:textId="2AA0C321" w:rsidR="000743E9" w:rsidRPr="00B4414A" w:rsidRDefault="001366EE" w:rsidP="001366EE">
            <w:pPr>
              <w:pStyle w:val="Footer"/>
              <w:snapToGrid w:val="0"/>
              <w:spacing w:before="0" w:after="0"/>
              <w:jc w:val="both"/>
              <w:rPr>
                <w:rFonts w:cs="Arial"/>
              </w:rPr>
            </w:pPr>
            <w:r w:rsidRPr="00B4414A">
              <w:rPr>
                <w:rFonts w:cs="Arial"/>
              </w:rPr>
              <w:t>Samples are taken and evaporated 3 times per month. Three times per month, the dry residue after evaporation is incinerated and measured with a gamma spectrometer. Once per month, the ash obtained during the month is collected and the composite monthly sample is measured. Water is taken from the centre of the channel, from the sampling bridge located behind the oil trap</w:t>
            </w:r>
          </w:p>
        </w:tc>
      </w:tr>
      <w:tr w:rsidR="000743E9" w:rsidRPr="00B4414A" w14:paraId="60CFB7D7" w14:textId="77777777" w:rsidTr="003945F8">
        <w:trPr>
          <w:cantSplit/>
          <w:trHeight w:val="885"/>
        </w:trPr>
        <w:tc>
          <w:tcPr>
            <w:tcW w:w="843" w:type="dxa"/>
            <w:vMerge/>
            <w:vAlign w:val="center"/>
          </w:tcPr>
          <w:p w14:paraId="234AF7ED" w14:textId="77777777" w:rsidR="000743E9" w:rsidRPr="00B4414A" w:rsidRDefault="000743E9" w:rsidP="007760F6">
            <w:pPr>
              <w:snapToGrid w:val="0"/>
              <w:jc w:val="center"/>
              <w:rPr>
                <w:rFonts w:cs="Arial"/>
                <w:sz w:val="22"/>
                <w:szCs w:val="22"/>
                <w:lang w:val="lt-LT"/>
              </w:rPr>
            </w:pPr>
          </w:p>
        </w:tc>
        <w:tc>
          <w:tcPr>
            <w:tcW w:w="2980" w:type="dxa"/>
            <w:vMerge/>
            <w:vAlign w:val="center"/>
          </w:tcPr>
          <w:p w14:paraId="0E1616D8" w14:textId="77777777" w:rsidR="000743E9" w:rsidRPr="00B4414A" w:rsidRDefault="000743E9" w:rsidP="007760F6">
            <w:pPr>
              <w:keepNext/>
              <w:rPr>
                <w:rFonts w:cs="Arial"/>
                <w:lang w:val="lt-LT"/>
              </w:rPr>
            </w:pPr>
          </w:p>
        </w:tc>
        <w:tc>
          <w:tcPr>
            <w:tcW w:w="4144" w:type="dxa"/>
            <w:vAlign w:val="center"/>
          </w:tcPr>
          <w:p w14:paraId="0077047C" w14:textId="0541A396" w:rsidR="000743E9" w:rsidRPr="00B4414A" w:rsidRDefault="000743E9" w:rsidP="007760F6">
            <w:pPr>
              <w:pStyle w:val="Footer"/>
              <w:snapToGrid w:val="0"/>
              <w:spacing w:before="0" w:after="0"/>
              <w:jc w:val="center"/>
              <w:rPr>
                <w:rFonts w:cs="Arial"/>
              </w:rPr>
            </w:pPr>
            <w:r w:rsidRPr="00B4414A">
              <w:rPr>
                <w:rFonts w:cs="Arial"/>
              </w:rPr>
              <w:t>H-3 activity concentration, Bq/kg</w:t>
            </w:r>
          </w:p>
        </w:tc>
        <w:tc>
          <w:tcPr>
            <w:tcW w:w="2943" w:type="dxa"/>
            <w:vAlign w:val="center"/>
          </w:tcPr>
          <w:p w14:paraId="70F3BC5F" w14:textId="700FE9DD" w:rsidR="000743E9" w:rsidRPr="00B4414A" w:rsidRDefault="000743E9" w:rsidP="007760F6">
            <w:pPr>
              <w:pStyle w:val="Footer"/>
              <w:snapToGrid w:val="0"/>
              <w:spacing w:before="0" w:after="0"/>
              <w:jc w:val="center"/>
              <w:rPr>
                <w:rFonts w:cs="Arial"/>
              </w:rPr>
            </w:pPr>
            <w:r w:rsidRPr="00B4414A">
              <w:rPr>
                <w:rFonts w:cs="Arial"/>
              </w:rPr>
              <w:t>Samples are measured once per month</w:t>
            </w:r>
          </w:p>
        </w:tc>
        <w:tc>
          <w:tcPr>
            <w:tcW w:w="4386" w:type="dxa"/>
            <w:vAlign w:val="center"/>
          </w:tcPr>
          <w:p w14:paraId="518E729C" w14:textId="1E203F6D" w:rsidR="000743E9" w:rsidRPr="00B4414A" w:rsidRDefault="000743E9" w:rsidP="007760F6">
            <w:pPr>
              <w:pStyle w:val="Footer"/>
              <w:snapToGrid w:val="0"/>
              <w:spacing w:before="0" w:after="0"/>
              <w:jc w:val="center"/>
              <w:rPr>
                <w:rFonts w:cs="Arial"/>
              </w:rPr>
            </w:pPr>
            <w:r w:rsidRPr="00B4414A">
              <w:rPr>
                <w:rFonts w:cs="Arial"/>
              </w:rPr>
              <w:t>Each time a sample is taken (3 times per month), a water sample (50 ml) is taken in a separate container and poured into a sealed container. Once per month, the H-3 content of the composite monthly sample is measured.</w:t>
            </w:r>
          </w:p>
        </w:tc>
      </w:tr>
      <w:tr w:rsidR="000743E9" w:rsidRPr="00B4414A" w14:paraId="36B44B60" w14:textId="77777777" w:rsidTr="003945F8">
        <w:trPr>
          <w:cantSplit/>
          <w:trHeight w:val="885"/>
        </w:trPr>
        <w:tc>
          <w:tcPr>
            <w:tcW w:w="843" w:type="dxa"/>
            <w:vMerge/>
            <w:vAlign w:val="center"/>
          </w:tcPr>
          <w:p w14:paraId="551E692A" w14:textId="77777777" w:rsidR="000743E9" w:rsidRPr="00B4414A" w:rsidRDefault="000743E9" w:rsidP="007760F6">
            <w:pPr>
              <w:snapToGrid w:val="0"/>
              <w:jc w:val="center"/>
              <w:rPr>
                <w:rFonts w:cs="Arial"/>
                <w:sz w:val="22"/>
                <w:szCs w:val="22"/>
                <w:lang w:val="lt-LT"/>
              </w:rPr>
            </w:pPr>
          </w:p>
        </w:tc>
        <w:tc>
          <w:tcPr>
            <w:tcW w:w="2980" w:type="dxa"/>
            <w:vMerge/>
            <w:vAlign w:val="center"/>
          </w:tcPr>
          <w:p w14:paraId="0AB55F15" w14:textId="77777777" w:rsidR="000743E9" w:rsidRPr="00B4414A" w:rsidRDefault="000743E9" w:rsidP="007760F6">
            <w:pPr>
              <w:keepNext/>
              <w:rPr>
                <w:rFonts w:cs="Arial"/>
                <w:lang w:val="lt-LT"/>
              </w:rPr>
            </w:pPr>
          </w:p>
        </w:tc>
        <w:tc>
          <w:tcPr>
            <w:tcW w:w="4144" w:type="dxa"/>
            <w:vAlign w:val="center"/>
          </w:tcPr>
          <w:p w14:paraId="6B0D4E8A" w14:textId="422D66FE" w:rsidR="000743E9" w:rsidRPr="00B4414A" w:rsidRDefault="000743E9" w:rsidP="007760F6">
            <w:pPr>
              <w:pStyle w:val="Footer"/>
              <w:snapToGrid w:val="0"/>
              <w:spacing w:before="0" w:after="0"/>
              <w:jc w:val="center"/>
              <w:rPr>
                <w:rFonts w:cs="Arial"/>
              </w:rPr>
            </w:pPr>
            <w:r w:rsidRPr="00B4414A">
              <w:rPr>
                <w:rFonts w:cs="Arial"/>
              </w:rPr>
              <w:t>Sr-90 activity concentration, Bq/kg</w:t>
            </w:r>
          </w:p>
        </w:tc>
        <w:tc>
          <w:tcPr>
            <w:tcW w:w="2943" w:type="dxa"/>
            <w:vAlign w:val="center"/>
          </w:tcPr>
          <w:p w14:paraId="788B00E3" w14:textId="588A0485" w:rsidR="000743E9" w:rsidRPr="00B4414A" w:rsidRDefault="000743E9" w:rsidP="007760F6">
            <w:pPr>
              <w:pStyle w:val="Footer"/>
              <w:snapToGrid w:val="0"/>
              <w:spacing w:before="0" w:after="0"/>
              <w:jc w:val="center"/>
              <w:rPr>
                <w:rFonts w:cs="Arial"/>
              </w:rPr>
            </w:pPr>
            <w:r w:rsidRPr="00B4414A">
              <w:rPr>
                <w:rFonts w:cs="Arial"/>
              </w:rPr>
              <w:t>Samples are measured 2 times per year</w:t>
            </w:r>
          </w:p>
        </w:tc>
        <w:tc>
          <w:tcPr>
            <w:tcW w:w="4386" w:type="dxa"/>
            <w:vAlign w:val="center"/>
          </w:tcPr>
          <w:p w14:paraId="07ADEEF1" w14:textId="562DFD75" w:rsidR="000743E9" w:rsidRPr="00B4414A" w:rsidRDefault="000743E9" w:rsidP="007760F6">
            <w:pPr>
              <w:pStyle w:val="Footer"/>
              <w:snapToGrid w:val="0"/>
              <w:spacing w:before="0" w:after="0"/>
              <w:jc w:val="center"/>
              <w:rPr>
                <w:rFonts w:cs="Arial"/>
              </w:rPr>
            </w:pPr>
            <w:r w:rsidRPr="00B4414A">
              <w:rPr>
                <w:rFonts w:cs="Arial"/>
              </w:rPr>
              <w:t xml:space="preserve">An integrated and homogenised half-year sample is measured  </w:t>
            </w:r>
          </w:p>
        </w:tc>
      </w:tr>
      <w:tr w:rsidR="001764A4" w:rsidRPr="00B4414A" w14:paraId="04C3740B" w14:textId="77777777" w:rsidTr="003945F8">
        <w:trPr>
          <w:cantSplit/>
          <w:trHeight w:val="2229"/>
        </w:trPr>
        <w:tc>
          <w:tcPr>
            <w:tcW w:w="843" w:type="dxa"/>
            <w:vMerge w:val="restart"/>
            <w:vAlign w:val="center"/>
          </w:tcPr>
          <w:p w14:paraId="2E1BC4E8" w14:textId="1BE947C1" w:rsidR="001764A4" w:rsidRPr="00B4414A" w:rsidRDefault="001764A4" w:rsidP="007760F6">
            <w:pPr>
              <w:snapToGrid w:val="0"/>
              <w:jc w:val="center"/>
              <w:rPr>
                <w:rFonts w:cs="Arial"/>
                <w:sz w:val="22"/>
                <w:szCs w:val="22"/>
              </w:rPr>
            </w:pPr>
            <w:r w:rsidRPr="00B4414A">
              <w:rPr>
                <w:rFonts w:cs="Arial"/>
                <w:sz w:val="22"/>
              </w:rPr>
              <w:t>9</w:t>
            </w:r>
          </w:p>
        </w:tc>
        <w:tc>
          <w:tcPr>
            <w:tcW w:w="2980" w:type="dxa"/>
            <w:vMerge w:val="restart"/>
            <w:vAlign w:val="center"/>
          </w:tcPr>
          <w:p w14:paraId="7A5DB2A6" w14:textId="4C2EFACD" w:rsidR="001764A4" w:rsidRPr="00B4414A" w:rsidRDefault="001764A4" w:rsidP="007760F6">
            <w:pPr>
              <w:keepNext/>
              <w:rPr>
                <w:rFonts w:cs="Arial"/>
              </w:rPr>
            </w:pPr>
            <w:r w:rsidRPr="00B4414A">
              <w:rPr>
                <w:rFonts w:cs="Arial"/>
              </w:rPr>
              <w:t xml:space="preserve">ISFSF ISWS water (point “ISWS ISFSF”, Annex 1) </w:t>
            </w:r>
          </w:p>
        </w:tc>
        <w:tc>
          <w:tcPr>
            <w:tcW w:w="4144" w:type="dxa"/>
            <w:vAlign w:val="center"/>
          </w:tcPr>
          <w:p w14:paraId="779B8E40" w14:textId="0ADE8D7F" w:rsidR="001764A4" w:rsidRPr="00B4414A" w:rsidRDefault="001764A4" w:rsidP="007760F6">
            <w:pPr>
              <w:pStyle w:val="Footer"/>
              <w:snapToGrid w:val="0"/>
              <w:spacing w:before="0" w:after="0"/>
              <w:jc w:val="center"/>
              <w:rPr>
                <w:rFonts w:cs="Arial"/>
              </w:rPr>
            </w:pPr>
            <w:r w:rsidRPr="00B4414A">
              <w:rPr>
                <w:rFonts w:cs="Arial"/>
              </w:rPr>
              <w:t>Gamma emitter activity concentration, Bq/kg</w:t>
            </w:r>
          </w:p>
        </w:tc>
        <w:tc>
          <w:tcPr>
            <w:tcW w:w="2943" w:type="dxa"/>
            <w:vAlign w:val="center"/>
          </w:tcPr>
          <w:p w14:paraId="25AD2882" w14:textId="59854329" w:rsidR="001764A4" w:rsidRPr="00B4414A" w:rsidRDefault="001764A4" w:rsidP="007760F6">
            <w:pPr>
              <w:pStyle w:val="Footer"/>
              <w:snapToGrid w:val="0"/>
              <w:spacing w:before="0" w:after="0"/>
              <w:jc w:val="center"/>
              <w:rPr>
                <w:rFonts w:cs="Arial"/>
              </w:rPr>
            </w:pPr>
            <w:r w:rsidRPr="00B4414A">
              <w:rPr>
                <w:rFonts w:cs="Arial"/>
              </w:rPr>
              <w:t xml:space="preserve">Samples are taken and measured 3 times per month </w:t>
            </w:r>
            <w:r w:rsidRPr="00B4414A">
              <w:rPr>
                <w:rFonts w:cs="Arial"/>
                <w:i/>
                <w:iCs/>
              </w:rPr>
              <w:t>(once every 10 days)</w:t>
            </w:r>
          </w:p>
        </w:tc>
        <w:tc>
          <w:tcPr>
            <w:tcW w:w="4386" w:type="dxa"/>
            <w:vAlign w:val="center"/>
          </w:tcPr>
          <w:p w14:paraId="7EF7D56B" w14:textId="722B2B84" w:rsidR="001764A4" w:rsidRPr="00B4414A" w:rsidRDefault="00382C3F" w:rsidP="0079566E">
            <w:pPr>
              <w:pStyle w:val="Footer"/>
              <w:snapToGrid w:val="0"/>
              <w:spacing w:before="0" w:after="0"/>
              <w:jc w:val="both"/>
              <w:rPr>
                <w:rFonts w:cs="Arial"/>
              </w:rPr>
            </w:pPr>
            <w:r w:rsidRPr="00B4414A">
              <w:rPr>
                <w:rFonts w:cs="Arial"/>
              </w:rPr>
              <w:t>Samples are taken and evaporated 3 times per month. Three times per month, the dry residue after evaporation is incinerated and measured with a gamma spectrometer. Once per month, the ash obtained during the month is collected and the composite monthly sample is measured. Water is taken from the centre of the channel, from the sampling bridge.</w:t>
            </w:r>
          </w:p>
        </w:tc>
      </w:tr>
      <w:tr w:rsidR="001764A4" w:rsidRPr="00B4414A" w14:paraId="1ABEA8A5" w14:textId="77777777" w:rsidTr="003945F8">
        <w:trPr>
          <w:cantSplit/>
          <w:trHeight w:val="1228"/>
        </w:trPr>
        <w:tc>
          <w:tcPr>
            <w:tcW w:w="843" w:type="dxa"/>
            <w:vMerge/>
            <w:vAlign w:val="center"/>
          </w:tcPr>
          <w:p w14:paraId="59477B5F" w14:textId="77777777" w:rsidR="001764A4" w:rsidRPr="00B4414A" w:rsidRDefault="001764A4" w:rsidP="007760F6">
            <w:pPr>
              <w:snapToGrid w:val="0"/>
              <w:jc w:val="center"/>
              <w:rPr>
                <w:rFonts w:cs="Arial"/>
                <w:sz w:val="22"/>
                <w:szCs w:val="22"/>
                <w:lang w:val="lt-LT"/>
              </w:rPr>
            </w:pPr>
          </w:p>
        </w:tc>
        <w:tc>
          <w:tcPr>
            <w:tcW w:w="2980" w:type="dxa"/>
            <w:vMerge/>
            <w:vAlign w:val="center"/>
          </w:tcPr>
          <w:p w14:paraId="2654E040" w14:textId="77777777" w:rsidR="001764A4" w:rsidRPr="00B4414A" w:rsidRDefault="001764A4" w:rsidP="007760F6">
            <w:pPr>
              <w:keepNext/>
              <w:rPr>
                <w:rFonts w:cs="Arial"/>
                <w:lang w:val="lt-LT"/>
              </w:rPr>
            </w:pPr>
          </w:p>
        </w:tc>
        <w:tc>
          <w:tcPr>
            <w:tcW w:w="4144" w:type="dxa"/>
            <w:vAlign w:val="center"/>
          </w:tcPr>
          <w:p w14:paraId="212BD0F1" w14:textId="16E6E8A0" w:rsidR="001764A4" w:rsidRPr="00B4414A" w:rsidRDefault="001764A4" w:rsidP="007760F6">
            <w:pPr>
              <w:pStyle w:val="Footer"/>
              <w:snapToGrid w:val="0"/>
              <w:spacing w:before="0" w:after="0"/>
              <w:jc w:val="center"/>
              <w:rPr>
                <w:rFonts w:cs="Arial"/>
              </w:rPr>
            </w:pPr>
            <w:r w:rsidRPr="00B4414A">
              <w:rPr>
                <w:rFonts w:cs="Arial"/>
              </w:rPr>
              <w:t>H-3 activity concentration, Bq/kg</w:t>
            </w:r>
          </w:p>
        </w:tc>
        <w:tc>
          <w:tcPr>
            <w:tcW w:w="2943" w:type="dxa"/>
            <w:vAlign w:val="center"/>
          </w:tcPr>
          <w:p w14:paraId="28FB714A" w14:textId="2502F181" w:rsidR="001764A4" w:rsidRPr="00B4414A" w:rsidRDefault="001764A4" w:rsidP="007760F6">
            <w:pPr>
              <w:pStyle w:val="Footer"/>
              <w:snapToGrid w:val="0"/>
              <w:spacing w:before="0" w:after="0"/>
              <w:jc w:val="center"/>
              <w:rPr>
                <w:rFonts w:cs="Arial"/>
              </w:rPr>
            </w:pPr>
            <w:r w:rsidRPr="00B4414A">
              <w:rPr>
                <w:rFonts w:cs="Arial"/>
              </w:rPr>
              <w:t>Samples are measured once per month</w:t>
            </w:r>
          </w:p>
        </w:tc>
        <w:tc>
          <w:tcPr>
            <w:tcW w:w="4386" w:type="dxa"/>
            <w:vAlign w:val="center"/>
          </w:tcPr>
          <w:p w14:paraId="5135DF26" w14:textId="77C1AE2D" w:rsidR="001764A4" w:rsidRPr="00B4414A" w:rsidRDefault="001764A4" w:rsidP="007760F6">
            <w:pPr>
              <w:pStyle w:val="Footer"/>
              <w:snapToGrid w:val="0"/>
              <w:spacing w:before="0" w:after="0"/>
              <w:jc w:val="center"/>
              <w:rPr>
                <w:rFonts w:cs="Arial"/>
              </w:rPr>
            </w:pPr>
            <w:r w:rsidRPr="00B4414A">
              <w:rPr>
                <w:rFonts w:cs="Arial"/>
              </w:rPr>
              <w:t>Each time a sample is taken (3 times per month), a water sample (50 ml) is taken in a separate container and poured into a sealed container. Once per month, the H-3 content of the composite monthly sample is measured</w:t>
            </w:r>
          </w:p>
        </w:tc>
      </w:tr>
      <w:tr w:rsidR="001764A4" w:rsidRPr="00B4414A" w14:paraId="0331F1F4" w14:textId="77777777" w:rsidTr="003945F8">
        <w:trPr>
          <w:cantSplit/>
          <w:trHeight w:val="681"/>
        </w:trPr>
        <w:tc>
          <w:tcPr>
            <w:tcW w:w="843" w:type="dxa"/>
            <w:vMerge/>
            <w:vAlign w:val="center"/>
          </w:tcPr>
          <w:p w14:paraId="1A109988" w14:textId="77777777" w:rsidR="001764A4" w:rsidRPr="00B4414A" w:rsidRDefault="001764A4" w:rsidP="007760F6">
            <w:pPr>
              <w:snapToGrid w:val="0"/>
              <w:jc w:val="center"/>
              <w:rPr>
                <w:rFonts w:cs="Arial"/>
                <w:sz w:val="22"/>
                <w:szCs w:val="22"/>
                <w:lang w:val="lt-LT"/>
              </w:rPr>
            </w:pPr>
          </w:p>
        </w:tc>
        <w:tc>
          <w:tcPr>
            <w:tcW w:w="2980" w:type="dxa"/>
            <w:vMerge/>
            <w:vAlign w:val="center"/>
          </w:tcPr>
          <w:p w14:paraId="09DEA3BE" w14:textId="77777777" w:rsidR="001764A4" w:rsidRPr="00B4414A" w:rsidRDefault="001764A4" w:rsidP="007760F6">
            <w:pPr>
              <w:keepNext/>
              <w:rPr>
                <w:rFonts w:cs="Arial"/>
                <w:lang w:val="lt-LT"/>
              </w:rPr>
            </w:pPr>
          </w:p>
        </w:tc>
        <w:tc>
          <w:tcPr>
            <w:tcW w:w="4144" w:type="dxa"/>
            <w:vAlign w:val="center"/>
          </w:tcPr>
          <w:p w14:paraId="3D3C5F61" w14:textId="33771166" w:rsidR="001764A4" w:rsidRPr="00B4414A" w:rsidRDefault="001764A4" w:rsidP="007760F6">
            <w:pPr>
              <w:pStyle w:val="Footer"/>
              <w:snapToGrid w:val="0"/>
              <w:spacing w:before="0" w:after="0"/>
              <w:jc w:val="center"/>
              <w:rPr>
                <w:rFonts w:cs="Arial"/>
              </w:rPr>
            </w:pPr>
            <w:r w:rsidRPr="00B4414A">
              <w:rPr>
                <w:rFonts w:cs="Arial"/>
              </w:rPr>
              <w:t>Sr-90 activity concentration, Bq/kg</w:t>
            </w:r>
          </w:p>
        </w:tc>
        <w:tc>
          <w:tcPr>
            <w:tcW w:w="2943" w:type="dxa"/>
            <w:vAlign w:val="center"/>
          </w:tcPr>
          <w:p w14:paraId="5023DE49" w14:textId="7CF7AFEF" w:rsidR="001764A4" w:rsidRPr="00B4414A" w:rsidRDefault="001764A4" w:rsidP="007760F6">
            <w:pPr>
              <w:pStyle w:val="Footer"/>
              <w:snapToGrid w:val="0"/>
              <w:spacing w:before="0" w:after="0"/>
              <w:jc w:val="center"/>
              <w:rPr>
                <w:rFonts w:cs="Arial"/>
              </w:rPr>
            </w:pPr>
            <w:r w:rsidRPr="00B4414A">
              <w:rPr>
                <w:rFonts w:cs="Arial"/>
              </w:rPr>
              <w:t>Samples are measured 2 times per year</w:t>
            </w:r>
          </w:p>
        </w:tc>
        <w:tc>
          <w:tcPr>
            <w:tcW w:w="4386" w:type="dxa"/>
            <w:vAlign w:val="center"/>
          </w:tcPr>
          <w:p w14:paraId="0B136C64" w14:textId="5C43F5E6" w:rsidR="001764A4" w:rsidRPr="00B4414A" w:rsidRDefault="001764A4" w:rsidP="007760F6">
            <w:pPr>
              <w:pStyle w:val="Footer"/>
              <w:snapToGrid w:val="0"/>
              <w:spacing w:before="0" w:after="0"/>
              <w:jc w:val="center"/>
              <w:rPr>
                <w:rFonts w:cs="Arial"/>
              </w:rPr>
            </w:pPr>
            <w:r w:rsidRPr="00B4414A">
              <w:rPr>
                <w:rFonts w:cs="Arial"/>
              </w:rPr>
              <w:t xml:space="preserve">An integrated and homogenised half-year sample is measured  </w:t>
            </w:r>
          </w:p>
        </w:tc>
      </w:tr>
      <w:tr w:rsidR="00534A8D" w:rsidRPr="00B4414A" w14:paraId="4E9CB507" w14:textId="77777777" w:rsidTr="003945F8">
        <w:trPr>
          <w:cantSplit/>
          <w:trHeight w:val="885"/>
        </w:trPr>
        <w:tc>
          <w:tcPr>
            <w:tcW w:w="843" w:type="dxa"/>
            <w:vMerge w:val="restart"/>
            <w:vAlign w:val="center"/>
          </w:tcPr>
          <w:p w14:paraId="2C3851B0" w14:textId="5363625A" w:rsidR="00534A8D" w:rsidRPr="00B4414A" w:rsidRDefault="00534A8D" w:rsidP="00534A8D">
            <w:pPr>
              <w:snapToGrid w:val="0"/>
              <w:jc w:val="center"/>
              <w:rPr>
                <w:rFonts w:cs="Arial"/>
                <w:sz w:val="22"/>
                <w:szCs w:val="22"/>
              </w:rPr>
            </w:pPr>
            <w:r w:rsidRPr="00B4414A">
              <w:rPr>
                <w:rFonts w:cs="Arial"/>
                <w:sz w:val="22"/>
              </w:rPr>
              <w:t>10</w:t>
            </w:r>
          </w:p>
        </w:tc>
        <w:tc>
          <w:tcPr>
            <w:tcW w:w="2980" w:type="dxa"/>
            <w:vMerge w:val="restart"/>
            <w:vAlign w:val="center"/>
          </w:tcPr>
          <w:p w14:paraId="07A2AA01" w14:textId="52502D76" w:rsidR="00534A8D" w:rsidRPr="00B4414A" w:rsidRDefault="00534A8D" w:rsidP="00534A8D">
            <w:pPr>
              <w:keepNext/>
              <w:rPr>
                <w:rFonts w:cs="Arial"/>
              </w:rPr>
            </w:pPr>
            <w:r w:rsidRPr="00B4414A">
              <w:rPr>
                <w:rFonts w:cs="Arial"/>
              </w:rPr>
              <w:t>Drainage water of the INPP industrial site (buildings 120/1, 120/2 points DV1, DV2, Annex 3)</w:t>
            </w:r>
          </w:p>
        </w:tc>
        <w:tc>
          <w:tcPr>
            <w:tcW w:w="4144" w:type="dxa"/>
            <w:vAlign w:val="center"/>
          </w:tcPr>
          <w:p w14:paraId="06608C68" w14:textId="0BFBC5BC" w:rsidR="00534A8D" w:rsidRPr="00B4414A" w:rsidRDefault="00534A8D" w:rsidP="00534A8D">
            <w:pPr>
              <w:pStyle w:val="Footer"/>
              <w:snapToGrid w:val="0"/>
              <w:spacing w:before="0" w:after="0"/>
              <w:jc w:val="center"/>
              <w:rPr>
                <w:rFonts w:cs="Arial"/>
              </w:rPr>
            </w:pPr>
            <w:r w:rsidRPr="00B4414A">
              <w:rPr>
                <w:rFonts w:cs="Arial"/>
              </w:rPr>
              <w:t>Gamma emitter activity concentration, Bq/kg</w:t>
            </w:r>
          </w:p>
        </w:tc>
        <w:tc>
          <w:tcPr>
            <w:tcW w:w="2943" w:type="dxa"/>
            <w:vAlign w:val="center"/>
          </w:tcPr>
          <w:p w14:paraId="40F7336B" w14:textId="44C8CBFA" w:rsidR="00534A8D" w:rsidRPr="00B4414A" w:rsidRDefault="00534A8D" w:rsidP="00534A8D">
            <w:pPr>
              <w:pStyle w:val="Footer"/>
              <w:snapToGrid w:val="0"/>
              <w:spacing w:before="0" w:after="0"/>
              <w:jc w:val="center"/>
              <w:rPr>
                <w:rFonts w:cs="Arial"/>
              </w:rPr>
            </w:pPr>
            <w:r w:rsidRPr="00B4414A">
              <w:rPr>
                <w:rFonts w:cs="Arial"/>
              </w:rPr>
              <w:t>Samples are taken and measured once per month</w:t>
            </w:r>
          </w:p>
        </w:tc>
        <w:tc>
          <w:tcPr>
            <w:tcW w:w="4386" w:type="dxa"/>
            <w:vAlign w:val="center"/>
          </w:tcPr>
          <w:p w14:paraId="667C6E34" w14:textId="7C53485F" w:rsidR="00534A8D" w:rsidRPr="00B4414A" w:rsidRDefault="00534A8D" w:rsidP="00534A8D">
            <w:pPr>
              <w:pStyle w:val="Footer"/>
              <w:snapToGrid w:val="0"/>
              <w:spacing w:before="0" w:after="0"/>
              <w:jc w:val="center"/>
              <w:rPr>
                <w:rFonts w:cs="Arial"/>
              </w:rPr>
            </w:pPr>
            <w:r w:rsidRPr="00B4414A">
              <w:rPr>
                <w:rFonts w:cs="Arial"/>
              </w:rPr>
              <w:t>Drainage water from buildings 120/1 and 120/2 is sampled</w:t>
            </w:r>
          </w:p>
        </w:tc>
      </w:tr>
      <w:tr w:rsidR="00534A8D" w:rsidRPr="00B4414A" w14:paraId="2DB6F49D" w14:textId="77777777" w:rsidTr="003945F8">
        <w:trPr>
          <w:cantSplit/>
          <w:trHeight w:val="885"/>
        </w:trPr>
        <w:tc>
          <w:tcPr>
            <w:tcW w:w="843" w:type="dxa"/>
            <w:vMerge/>
            <w:vAlign w:val="center"/>
          </w:tcPr>
          <w:p w14:paraId="6CD9BC36" w14:textId="77777777" w:rsidR="00534A8D" w:rsidRPr="00B4414A" w:rsidRDefault="00534A8D" w:rsidP="00534A8D">
            <w:pPr>
              <w:snapToGrid w:val="0"/>
              <w:jc w:val="center"/>
              <w:rPr>
                <w:rFonts w:cs="Arial"/>
                <w:sz w:val="22"/>
                <w:szCs w:val="22"/>
                <w:lang w:val="lt-LT"/>
              </w:rPr>
            </w:pPr>
          </w:p>
        </w:tc>
        <w:tc>
          <w:tcPr>
            <w:tcW w:w="2980" w:type="dxa"/>
            <w:vMerge/>
            <w:vAlign w:val="center"/>
          </w:tcPr>
          <w:p w14:paraId="78164851" w14:textId="77777777" w:rsidR="00534A8D" w:rsidRPr="00B4414A" w:rsidRDefault="00534A8D" w:rsidP="00534A8D">
            <w:pPr>
              <w:keepNext/>
              <w:rPr>
                <w:rFonts w:cs="Arial"/>
                <w:lang w:val="lt-LT"/>
              </w:rPr>
            </w:pPr>
          </w:p>
        </w:tc>
        <w:tc>
          <w:tcPr>
            <w:tcW w:w="4144" w:type="dxa"/>
            <w:vAlign w:val="center"/>
          </w:tcPr>
          <w:p w14:paraId="09E1506D" w14:textId="4EA4EABE" w:rsidR="00534A8D" w:rsidRPr="00B4414A" w:rsidRDefault="00534A8D" w:rsidP="00534A8D">
            <w:pPr>
              <w:pStyle w:val="Footer"/>
              <w:snapToGrid w:val="0"/>
              <w:spacing w:before="0" w:after="0"/>
              <w:jc w:val="center"/>
              <w:rPr>
                <w:rFonts w:cs="Arial"/>
              </w:rPr>
            </w:pPr>
            <w:r w:rsidRPr="00B4414A">
              <w:rPr>
                <w:rFonts w:cs="Arial"/>
              </w:rPr>
              <w:t>Sr-90 activity concentration, Bq/kg</w:t>
            </w:r>
          </w:p>
        </w:tc>
        <w:tc>
          <w:tcPr>
            <w:tcW w:w="2943" w:type="dxa"/>
            <w:vAlign w:val="center"/>
          </w:tcPr>
          <w:p w14:paraId="23D728F6" w14:textId="66461E7E" w:rsidR="00534A8D" w:rsidRPr="00B4414A" w:rsidRDefault="00534A8D" w:rsidP="00534A8D">
            <w:pPr>
              <w:pStyle w:val="Footer"/>
              <w:snapToGrid w:val="0"/>
              <w:spacing w:before="0" w:after="0"/>
              <w:jc w:val="center"/>
              <w:rPr>
                <w:rFonts w:cs="Arial"/>
              </w:rPr>
            </w:pPr>
            <w:r w:rsidRPr="00B4414A">
              <w:rPr>
                <w:rFonts w:cs="Arial"/>
              </w:rPr>
              <w:t>Samples are measured 2 times per year</w:t>
            </w:r>
          </w:p>
        </w:tc>
        <w:tc>
          <w:tcPr>
            <w:tcW w:w="4386" w:type="dxa"/>
            <w:vAlign w:val="center"/>
          </w:tcPr>
          <w:p w14:paraId="104B2429" w14:textId="220C4F40" w:rsidR="00534A8D" w:rsidRPr="00B4414A" w:rsidRDefault="00534A8D" w:rsidP="00534A8D">
            <w:pPr>
              <w:pStyle w:val="Footer"/>
              <w:snapToGrid w:val="0"/>
              <w:spacing w:before="0" w:after="0"/>
              <w:jc w:val="center"/>
              <w:rPr>
                <w:rFonts w:cs="Arial"/>
              </w:rPr>
            </w:pPr>
            <w:r w:rsidRPr="00B4414A">
              <w:rPr>
                <w:rFonts w:cs="Arial"/>
              </w:rPr>
              <w:t xml:space="preserve">An integrated and homogenised half-year sample is measured  </w:t>
            </w:r>
          </w:p>
        </w:tc>
      </w:tr>
      <w:tr w:rsidR="00534A8D" w:rsidRPr="00B4414A" w14:paraId="06B01593" w14:textId="77777777" w:rsidTr="003945F8">
        <w:trPr>
          <w:cantSplit/>
          <w:trHeight w:val="885"/>
        </w:trPr>
        <w:tc>
          <w:tcPr>
            <w:tcW w:w="843" w:type="dxa"/>
            <w:vMerge/>
            <w:vAlign w:val="center"/>
          </w:tcPr>
          <w:p w14:paraId="1043F24F" w14:textId="77777777" w:rsidR="00534A8D" w:rsidRPr="00B4414A" w:rsidRDefault="00534A8D" w:rsidP="00534A8D">
            <w:pPr>
              <w:snapToGrid w:val="0"/>
              <w:jc w:val="center"/>
              <w:rPr>
                <w:rFonts w:cs="Arial"/>
                <w:sz w:val="22"/>
                <w:szCs w:val="22"/>
                <w:lang w:val="lt-LT"/>
              </w:rPr>
            </w:pPr>
          </w:p>
        </w:tc>
        <w:tc>
          <w:tcPr>
            <w:tcW w:w="2980" w:type="dxa"/>
            <w:vMerge/>
            <w:vAlign w:val="center"/>
          </w:tcPr>
          <w:p w14:paraId="19B370F5" w14:textId="77777777" w:rsidR="00534A8D" w:rsidRPr="00B4414A" w:rsidRDefault="00534A8D" w:rsidP="00534A8D">
            <w:pPr>
              <w:keepNext/>
              <w:rPr>
                <w:rFonts w:cs="Arial"/>
                <w:lang w:val="lt-LT"/>
              </w:rPr>
            </w:pPr>
          </w:p>
        </w:tc>
        <w:tc>
          <w:tcPr>
            <w:tcW w:w="4144" w:type="dxa"/>
            <w:vAlign w:val="center"/>
          </w:tcPr>
          <w:p w14:paraId="14011995" w14:textId="25941947" w:rsidR="00534A8D" w:rsidRPr="00B4414A" w:rsidRDefault="00534A8D" w:rsidP="00534A8D">
            <w:pPr>
              <w:pStyle w:val="Footer"/>
              <w:snapToGrid w:val="0"/>
              <w:spacing w:before="0" w:after="0"/>
              <w:jc w:val="center"/>
              <w:rPr>
                <w:rFonts w:cs="Arial"/>
              </w:rPr>
            </w:pPr>
            <w:r w:rsidRPr="00B4414A">
              <w:rPr>
                <w:rFonts w:cs="Arial"/>
              </w:rPr>
              <w:t>H-3 activity concentration, Bq/kg</w:t>
            </w:r>
          </w:p>
        </w:tc>
        <w:tc>
          <w:tcPr>
            <w:tcW w:w="2943" w:type="dxa"/>
            <w:vAlign w:val="center"/>
          </w:tcPr>
          <w:p w14:paraId="093F33E9" w14:textId="2B0CBE76" w:rsidR="00534A8D" w:rsidRPr="00B4414A" w:rsidRDefault="00534A8D" w:rsidP="00534A8D">
            <w:pPr>
              <w:pStyle w:val="Footer"/>
              <w:snapToGrid w:val="0"/>
              <w:spacing w:before="0" w:after="0"/>
              <w:jc w:val="center"/>
              <w:rPr>
                <w:rFonts w:cs="Arial"/>
              </w:rPr>
            </w:pPr>
            <w:r w:rsidRPr="00B4414A">
              <w:rPr>
                <w:rFonts w:cs="Arial"/>
              </w:rPr>
              <w:t>Samples are taken and measured once per month</w:t>
            </w:r>
          </w:p>
        </w:tc>
        <w:tc>
          <w:tcPr>
            <w:tcW w:w="4386" w:type="dxa"/>
            <w:vAlign w:val="center"/>
          </w:tcPr>
          <w:p w14:paraId="58B72FC2" w14:textId="4D490751" w:rsidR="00534A8D" w:rsidRPr="00B4414A" w:rsidRDefault="00534A8D" w:rsidP="00534A8D">
            <w:pPr>
              <w:pStyle w:val="Footer"/>
              <w:snapToGrid w:val="0"/>
              <w:spacing w:before="0" w:after="0"/>
              <w:jc w:val="center"/>
              <w:rPr>
                <w:rFonts w:cs="Arial"/>
              </w:rPr>
            </w:pPr>
            <w:r w:rsidRPr="00B4414A">
              <w:rPr>
                <w:rFonts w:cs="Arial"/>
              </w:rPr>
              <w:t>-</w:t>
            </w:r>
          </w:p>
        </w:tc>
      </w:tr>
      <w:tr w:rsidR="00113153" w:rsidRPr="00B4414A" w14:paraId="4FC864D1" w14:textId="77777777" w:rsidTr="003945F8">
        <w:trPr>
          <w:cantSplit/>
          <w:trHeight w:val="885"/>
        </w:trPr>
        <w:tc>
          <w:tcPr>
            <w:tcW w:w="843" w:type="dxa"/>
            <w:vMerge w:val="restart"/>
            <w:vAlign w:val="center"/>
          </w:tcPr>
          <w:p w14:paraId="1727975F" w14:textId="3AE467D0" w:rsidR="00113153" w:rsidRPr="00B4414A" w:rsidRDefault="00113153" w:rsidP="00113153">
            <w:pPr>
              <w:snapToGrid w:val="0"/>
              <w:jc w:val="center"/>
              <w:rPr>
                <w:rFonts w:cs="Arial"/>
                <w:sz w:val="22"/>
                <w:szCs w:val="22"/>
              </w:rPr>
            </w:pPr>
            <w:r w:rsidRPr="00B4414A">
              <w:rPr>
                <w:rFonts w:cs="Arial"/>
                <w:sz w:val="22"/>
              </w:rPr>
              <w:t xml:space="preserve">11 </w:t>
            </w:r>
          </w:p>
        </w:tc>
        <w:tc>
          <w:tcPr>
            <w:tcW w:w="2980" w:type="dxa"/>
            <w:vMerge w:val="restart"/>
            <w:vAlign w:val="center"/>
          </w:tcPr>
          <w:p w14:paraId="46FB49FB" w14:textId="77777777" w:rsidR="00113153" w:rsidRPr="00B4414A" w:rsidRDefault="00113153" w:rsidP="00113153">
            <w:pPr>
              <w:keepNext/>
              <w:keepLines/>
              <w:rPr>
                <w:rFonts w:cs="Arial"/>
                <w:color w:val="000000"/>
              </w:rPr>
            </w:pPr>
            <w:r w:rsidRPr="00B4414A">
              <w:rPr>
                <w:rFonts w:cs="Arial"/>
                <w:color w:val="000000"/>
              </w:rPr>
              <w:t xml:space="preserve">Water of monitoring boreholes No.  </w:t>
            </w:r>
          </w:p>
          <w:p w14:paraId="64E6D061" w14:textId="2AFBBAE6" w:rsidR="00113153" w:rsidRPr="00B4414A" w:rsidRDefault="00113153" w:rsidP="00113153">
            <w:pPr>
              <w:keepNext/>
              <w:rPr>
                <w:rFonts w:cs="Arial"/>
              </w:rPr>
            </w:pPr>
            <w:r w:rsidRPr="00B4414A">
              <w:rPr>
                <w:rFonts w:cs="Arial"/>
                <w:color w:val="000000"/>
              </w:rPr>
              <w:t>29523, 29218 (Annex 5)</w:t>
            </w:r>
          </w:p>
        </w:tc>
        <w:tc>
          <w:tcPr>
            <w:tcW w:w="4144" w:type="dxa"/>
            <w:vAlign w:val="center"/>
          </w:tcPr>
          <w:p w14:paraId="05D51446" w14:textId="54921D69" w:rsidR="00113153" w:rsidRPr="00B4414A" w:rsidRDefault="00113153" w:rsidP="00113153">
            <w:pPr>
              <w:pStyle w:val="Footer"/>
              <w:snapToGrid w:val="0"/>
              <w:spacing w:before="0" w:after="0"/>
              <w:jc w:val="center"/>
              <w:rPr>
                <w:rFonts w:cs="Arial"/>
              </w:rPr>
            </w:pPr>
            <w:r w:rsidRPr="00B4414A">
              <w:rPr>
                <w:rFonts w:cs="Arial"/>
                <w:color w:val="000000"/>
              </w:rPr>
              <w:t>Gamma emitter activity concentration, Bq/kg</w:t>
            </w:r>
          </w:p>
        </w:tc>
        <w:tc>
          <w:tcPr>
            <w:tcW w:w="2943" w:type="dxa"/>
            <w:vMerge w:val="restart"/>
            <w:vAlign w:val="center"/>
          </w:tcPr>
          <w:p w14:paraId="5A777EA5" w14:textId="4F0E36CD" w:rsidR="00113153" w:rsidRPr="00B4414A" w:rsidRDefault="00113153" w:rsidP="00113153">
            <w:pPr>
              <w:pStyle w:val="Footer"/>
              <w:snapToGrid w:val="0"/>
              <w:spacing w:before="0" w:after="0"/>
              <w:jc w:val="center"/>
              <w:rPr>
                <w:rFonts w:cs="Arial"/>
              </w:rPr>
            </w:pPr>
            <w:r w:rsidRPr="00B4414A">
              <w:rPr>
                <w:rFonts w:cs="Arial"/>
                <w:color w:val="000000"/>
              </w:rPr>
              <w:t>Samples are taken and measured 2 times per year (1st quarter, 3rd quarter)</w:t>
            </w:r>
          </w:p>
        </w:tc>
        <w:tc>
          <w:tcPr>
            <w:tcW w:w="4386" w:type="dxa"/>
          </w:tcPr>
          <w:p w14:paraId="35426924" w14:textId="64757F8E" w:rsidR="00113153" w:rsidRPr="00B4414A" w:rsidRDefault="00113153" w:rsidP="00113153">
            <w:pPr>
              <w:pStyle w:val="Footer"/>
              <w:snapToGrid w:val="0"/>
              <w:spacing w:before="0" w:after="0"/>
              <w:jc w:val="center"/>
              <w:rPr>
                <w:rFonts w:cs="Arial"/>
              </w:rPr>
            </w:pPr>
            <w:r w:rsidRPr="00B4414A">
              <w:rPr>
                <w:rFonts w:cs="Arial"/>
              </w:rPr>
              <w:t>Before taking a sample from the borehole, the borehole must be emptied or 3 well volumes of water must be pumped out.  Analysis of an incinerated sample or a 1-litre water sample is performed</w:t>
            </w:r>
          </w:p>
        </w:tc>
      </w:tr>
      <w:tr w:rsidR="00113153" w:rsidRPr="00B4414A" w14:paraId="39A69BEB" w14:textId="77777777" w:rsidTr="003945F8">
        <w:trPr>
          <w:cantSplit/>
          <w:trHeight w:val="885"/>
        </w:trPr>
        <w:tc>
          <w:tcPr>
            <w:tcW w:w="843" w:type="dxa"/>
            <w:vMerge/>
            <w:vAlign w:val="center"/>
          </w:tcPr>
          <w:p w14:paraId="55D07E7D" w14:textId="77777777" w:rsidR="00113153" w:rsidRPr="00B4414A" w:rsidRDefault="00113153" w:rsidP="00113153">
            <w:pPr>
              <w:snapToGrid w:val="0"/>
              <w:jc w:val="center"/>
              <w:rPr>
                <w:rFonts w:cs="Arial"/>
                <w:sz w:val="22"/>
                <w:szCs w:val="22"/>
                <w:lang w:val="lt-LT"/>
              </w:rPr>
            </w:pPr>
          </w:p>
        </w:tc>
        <w:tc>
          <w:tcPr>
            <w:tcW w:w="2980" w:type="dxa"/>
            <w:vMerge/>
            <w:vAlign w:val="center"/>
          </w:tcPr>
          <w:p w14:paraId="3A917613" w14:textId="77777777" w:rsidR="00113153" w:rsidRPr="00B4414A" w:rsidRDefault="00113153" w:rsidP="00113153">
            <w:pPr>
              <w:keepNext/>
              <w:rPr>
                <w:rFonts w:cs="Arial"/>
                <w:lang w:val="lt-LT"/>
              </w:rPr>
            </w:pPr>
          </w:p>
        </w:tc>
        <w:tc>
          <w:tcPr>
            <w:tcW w:w="4144" w:type="dxa"/>
            <w:vAlign w:val="center"/>
          </w:tcPr>
          <w:p w14:paraId="796B899F" w14:textId="06C3BE4C" w:rsidR="00113153" w:rsidRPr="00B4414A" w:rsidRDefault="00113153" w:rsidP="00113153">
            <w:pPr>
              <w:pStyle w:val="Footer"/>
              <w:snapToGrid w:val="0"/>
              <w:spacing w:before="0" w:after="0"/>
              <w:jc w:val="center"/>
              <w:rPr>
                <w:rFonts w:cs="Arial"/>
              </w:rPr>
            </w:pPr>
            <w:r w:rsidRPr="00B4414A">
              <w:rPr>
                <w:rFonts w:cs="Arial"/>
              </w:rPr>
              <w:t>H-3 activity concentration, Bq/kg</w:t>
            </w:r>
          </w:p>
        </w:tc>
        <w:tc>
          <w:tcPr>
            <w:tcW w:w="2943" w:type="dxa"/>
            <w:vMerge/>
            <w:vAlign w:val="center"/>
          </w:tcPr>
          <w:p w14:paraId="2D8B86FC" w14:textId="77777777" w:rsidR="00113153" w:rsidRPr="00B4414A" w:rsidRDefault="00113153" w:rsidP="00113153">
            <w:pPr>
              <w:pStyle w:val="Footer"/>
              <w:snapToGrid w:val="0"/>
              <w:spacing w:before="0" w:after="0"/>
              <w:jc w:val="center"/>
              <w:rPr>
                <w:rFonts w:cs="Arial"/>
                <w:lang w:val="lt-LT"/>
              </w:rPr>
            </w:pPr>
          </w:p>
        </w:tc>
        <w:tc>
          <w:tcPr>
            <w:tcW w:w="4386" w:type="dxa"/>
          </w:tcPr>
          <w:p w14:paraId="5CC62C84" w14:textId="0EB484A4" w:rsidR="00113153" w:rsidRPr="00B4414A" w:rsidRDefault="0096606B" w:rsidP="00113153">
            <w:pPr>
              <w:pStyle w:val="Footer"/>
              <w:snapToGrid w:val="0"/>
              <w:spacing w:before="0" w:after="0"/>
              <w:jc w:val="center"/>
              <w:rPr>
                <w:rFonts w:cs="Arial"/>
              </w:rPr>
            </w:pPr>
            <w:r w:rsidRPr="00B4414A">
              <w:rPr>
                <w:rFonts w:cs="Arial"/>
              </w:rPr>
              <w:t>-</w:t>
            </w:r>
          </w:p>
        </w:tc>
      </w:tr>
      <w:tr w:rsidR="00113153" w:rsidRPr="00B4414A" w14:paraId="1083462B" w14:textId="77777777" w:rsidTr="003945F8">
        <w:trPr>
          <w:cantSplit/>
          <w:trHeight w:val="885"/>
        </w:trPr>
        <w:tc>
          <w:tcPr>
            <w:tcW w:w="843" w:type="dxa"/>
            <w:vMerge/>
            <w:vAlign w:val="center"/>
          </w:tcPr>
          <w:p w14:paraId="5CD0751C" w14:textId="77777777" w:rsidR="00113153" w:rsidRPr="00B4414A" w:rsidRDefault="00113153" w:rsidP="00113153">
            <w:pPr>
              <w:snapToGrid w:val="0"/>
              <w:jc w:val="center"/>
              <w:rPr>
                <w:rFonts w:cs="Arial"/>
                <w:sz w:val="22"/>
                <w:szCs w:val="22"/>
                <w:lang w:val="lt-LT"/>
              </w:rPr>
            </w:pPr>
          </w:p>
        </w:tc>
        <w:tc>
          <w:tcPr>
            <w:tcW w:w="2980" w:type="dxa"/>
            <w:vMerge/>
            <w:vAlign w:val="center"/>
          </w:tcPr>
          <w:p w14:paraId="44299627" w14:textId="77777777" w:rsidR="00113153" w:rsidRPr="00B4414A" w:rsidRDefault="00113153" w:rsidP="00113153">
            <w:pPr>
              <w:keepNext/>
              <w:rPr>
                <w:rFonts w:cs="Arial"/>
                <w:lang w:val="lt-LT"/>
              </w:rPr>
            </w:pPr>
          </w:p>
        </w:tc>
        <w:tc>
          <w:tcPr>
            <w:tcW w:w="4144" w:type="dxa"/>
            <w:vAlign w:val="center"/>
          </w:tcPr>
          <w:p w14:paraId="0A722DFD" w14:textId="5175BE08" w:rsidR="00113153" w:rsidRPr="00B4414A" w:rsidRDefault="00113153" w:rsidP="00113153">
            <w:pPr>
              <w:pStyle w:val="Footer"/>
              <w:snapToGrid w:val="0"/>
              <w:spacing w:before="0" w:after="0"/>
              <w:jc w:val="center"/>
              <w:rPr>
                <w:rFonts w:cs="Arial"/>
              </w:rPr>
            </w:pPr>
            <w:r w:rsidRPr="00B4414A">
              <w:rPr>
                <w:rFonts w:cs="Arial"/>
              </w:rPr>
              <w:t>Water level, m</w:t>
            </w:r>
          </w:p>
        </w:tc>
        <w:tc>
          <w:tcPr>
            <w:tcW w:w="2943" w:type="dxa"/>
            <w:vMerge/>
            <w:vAlign w:val="center"/>
          </w:tcPr>
          <w:p w14:paraId="595AF1E4" w14:textId="77777777" w:rsidR="00113153" w:rsidRPr="00B4414A" w:rsidRDefault="00113153" w:rsidP="00113153">
            <w:pPr>
              <w:pStyle w:val="Footer"/>
              <w:snapToGrid w:val="0"/>
              <w:spacing w:before="0" w:after="0"/>
              <w:jc w:val="center"/>
              <w:rPr>
                <w:rFonts w:cs="Arial"/>
                <w:lang w:val="lt-LT"/>
              </w:rPr>
            </w:pPr>
          </w:p>
        </w:tc>
        <w:tc>
          <w:tcPr>
            <w:tcW w:w="4386" w:type="dxa"/>
          </w:tcPr>
          <w:p w14:paraId="10FE8D66" w14:textId="67674FC9" w:rsidR="00113153" w:rsidRPr="00B4414A" w:rsidRDefault="00113153" w:rsidP="00113153">
            <w:pPr>
              <w:pStyle w:val="Footer"/>
              <w:snapToGrid w:val="0"/>
              <w:spacing w:before="0" w:after="0"/>
              <w:jc w:val="center"/>
              <w:rPr>
                <w:rFonts w:cs="Arial"/>
              </w:rPr>
            </w:pPr>
            <w:r w:rsidRPr="00B4414A">
              <w:rPr>
                <w:rFonts w:cs="Arial"/>
              </w:rPr>
              <w:t>-</w:t>
            </w:r>
          </w:p>
        </w:tc>
      </w:tr>
      <w:tr w:rsidR="00113153" w:rsidRPr="00B4414A" w14:paraId="590816BF" w14:textId="77777777" w:rsidTr="003945F8">
        <w:trPr>
          <w:cantSplit/>
          <w:trHeight w:val="885"/>
        </w:trPr>
        <w:tc>
          <w:tcPr>
            <w:tcW w:w="843" w:type="dxa"/>
            <w:vMerge/>
            <w:vAlign w:val="center"/>
          </w:tcPr>
          <w:p w14:paraId="7C255B60" w14:textId="77777777" w:rsidR="00113153" w:rsidRPr="00B4414A" w:rsidRDefault="00113153" w:rsidP="00113153">
            <w:pPr>
              <w:snapToGrid w:val="0"/>
              <w:jc w:val="center"/>
              <w:rPr>
                <w:rFonts w:cs="Arial"/>
                <w:sz w:val="22"/>
                <w:szCs w:val="22"/>
                <w:lang w:val="lt-LT"/>
              </w:rPr>
            </w:pPr>
          </w:p>
        </w:tc>
        <w:tc>
          <w:tcPr>
            <w:tcW w:w="2980" w:type="dxa"/>
            <w:vMerge/>
            <w:vAlign w:val="center"/>
          </w:tcPr>
          <w:p w14:paraId="402F7F31" w14:textId="77777777" w:rsidR="00113153" w:rsidRPr="00B4414A" w:rsidRDefault="00113153" w:rsidP="00113153">
            <w:pPr>
              <w:keepNext/>
              <w:rPr>
                <w:rFonts w:cs="Arial"/>
                <w:lang w:val="lt-LT"/>
              </w:rPr>
            </w:pPr>
          </w:p>
        </w:tc>
        <w:tc>
          <w:tcPr>
            <w:tcW w:w="4144" w:type="dxa"/>
            <w:vAlign w:val="center"/>
          </w:tcPr>
          <w:p w14:paraId="792F4474" w14:textId="7666E89E" w:rsidR="00113153" w:rsidRPr="00B4414A" w:rsidRDefault="00113153" w:rsidP="00113153">
            <w:pPr>
              <w:pStyle w:val="Footer"/>
              <w:snapToGrid w:val="0"/>
              <w:spacing w:before="0" w:after="0"/>
              <w:jc w:val="center"/>
              <w:rPr>
                <w:rFonts w:cs="Arial"/>
              </w:rPr>
            </w:pPr>
            <w:r w:rsidRPr="00B4414A">
              <w:rPr>
                <w:rFonts w:cs="Arial"/>
                <w:color w:val="000000"/>
              </w:rPr>
              <w:t>Sr-90 activity concentration, Bq/kg</w:t>
            </w:r>
          </w:p>
        </w:tc>
        <w:tc>
          <w:tcPr>
            <w:tcW w:w="2943" w:type="dxa"/>
            <w:vAlign w:val="center"/>
          </w:tcPr>
          <w:p w14:paraId="25620530" w14:textId="786E2DDE" w:rsidR="00113153" w:rsidRPr="00B4414A" w:rsidRDefault="00113153" w:rsidP="00113153">
            <w:pPr>
              <w:pStyle w:val="Footer"/>
              <w:snapToGrid w:val="0"/>
              <w:spacing w:before="0" w:after="0"/>
              <w:jc w:val="center"/>
              <w:rPr>
                <w:rFonts w:cs="Arial"/>
              </w:rPr>
            </w:pPr>
            <w:r w:rsidRPr="00B4414A">
              <w:rPr>
                <w:rFonts w:cs="Arial"/>
                <w:color w:val="000000"/>
              </w:rPr>
              <w:t>Samples are measured once per year</w:t>
            </w:r>
          </w:p>
        </w:tc>
        <w:tc>
          <w:tcPr>
            <w:tcW w:w="4386" w:type="dxa"/>
          </w:tcPr>
          <w:p w14:paraId="3C6DBD68" w14:textId="56BBFB92" w:rsidR="00113153" w:rsidRPr="00B4414A" w:rsidRDefault="00BC3485" w:rsidP="00113153">
            <w:pPr>
              <w:pStyle w:val="Footer"/>
              <w:snapToGrid w:val="0"/>
              <w:spacing w:before="0" w:after="0"/>
              <w:jc w:val="center"/>
              <w:rPr>
                <w:rFonts w:cs="Arial"/>
              </w:rPr>
            </w:pPr>
            <w:r w:rsidRPr="00B4414A">
              <w:rPr>
                <w:rFonts w:cs="Arial"/>
              </w:rPr>
              <w:t>Integrated and homogenised samples are measured</w:t>
            </w:r>
          </w:p>
        </w:tc>
      </w:tr>
      <w:tr w:rsidR="00037A4C" w:rsidRPr="00B4414A" w14:paraId="597945CD" w14:textId="77777777" w:rsidTr="003945F8">
        <w:trPr>
          <w:cantSplit/>
          <w:trHeight w:val="885"/>
        </w:trPr>
        <w:tc>
          <w:tcPr>
            <w:tcW w:w="843" w:type="dxa"/>
            <w:vMerge w:val="restart"/>
            <w:vAlign w:val="center"/>
          </w:tcPr>
          <w:p w14:paraId="265D80AB" w14:textId="7C27917B" w:rsidR="00037A4C" w:rsidRPr="00B4414A" w:rsidRDefault="00037A4C" w:rsidP="00037A4C">
            <w:pPr>
              <w:snapToGrid w:val="0"/>
              <w:jc w:val="center"/>
              <w:rPr>
                <w:rFonts w:cs="Arial"/>
                <w:sz w:val="22"/>
                <w:szCs w:val="22"/>
              </w:rPr>
            </w:pPr>
            <w:r w:rsidRPr="00B4414A">
              <w:rPr>
                <w:rFonts w:cs="Arial"/>
                <w:sz w:val="22"/>
              </w:rPr>
              <w:lastRenderedPageBreak/>
              <w:t>12</w:t>
            </w:r>
          </w:p>
        </w:tc>
        <w:tc>
          <w:tcPr>
            <w:tcW w:w="2980" w:type="dxa"/>
            <w:vMerge w:val="restart"/>
            <w:vAlign w:val="center"/>
          </w:tcPr>
          <w:p w14:paraId="189E70DC" w14:textId="77777777" w:rsidR="00037A4C" w:rsidRPr="00B4414A" w:rsidRDefault="00037A4C" w:rsidP="00037A4C">
            <w:pPr>
              <w:keepNext/>
              <w:keepLines/>
              <w:rPr>
                <w:rFonts w:cs="Arial"/>
                <w:color w:val="000000"/>
              </w:rPr>
            </w:pPr>
            <w:r w:rsidRPr="00B4414A">
              <w:rPr>
                <w:rFonts w:cs="Arial"/>
                <w:color w:val="000000"/>
              </w:rPr>
              <w:t xml:space="preserve">Water of monitoring boreholes No. </w:t>
            </w:r>
          </w:p>
          <w:p w14:paraId="6C1DED72" w14:textId="63C670BD" w:rsidR="00037A4C" w:rsidRPr="00B4414A" w:rsidRDefault="00037A4C" w:rsidP="00037A4C">
            <w:pPr>
              <w:keepNext/>
              <w:rPr>
                <w:rFonts w:cs="Arial"/>
              </w:rPr>
            </w:pPr>
            <w:r w:rsidRPr="00B4414A">
              <w:rPr>
                <w:rFonts w:cs="Arial"/>
                <w:color w:val="000000"/>
              </w:rPr>
              <w:t>29223, 29525, 29526, 29527, 29528, 29529, 29206, 29208, 29210 (Annex 5)</w:t>
            </w:r>
          </w:p>
        </w:tc>
        <w:tc>
          <w:tcPr>
            <w:tcW w:w="4144" w:type="dxa"/>
            <w:vAlign w:val="center"/>
          </w:tcPr>
          <w:p w14:paraId="532B19A3" w14:textId="5270BB8C" w:rsidR="00037A4C" w:rsidRPr="00B4414A" w:rsidRDefault="00037A4C" w:rsidP="00037A4C">
            <w:pPr>
              <w:pStyle w:val="Footer"/>
              <w:snapToGrid w:val="0"/>
              <w:spacing w:before="0" w:after="0"/>
              <w:jc w:val="center"/>
              <w:rPr>
                <w:rFonts w:cs="Arial"/>
              </w:rPr>
            </w:pPr>
            <w:r w:rsidRPr="00B4414A">
              <w:rPr>
                <w:rFonts w:cs="Arial"/>
                <w:color w:val="000000"/>
              </w:rPr>
              <w:t>Gamma emitter activity concentration, Bq/kg</w:t>
            </w:r>
          </w:p>
        </w:tc>
        <w:tc>
          <w:tcPr>
            <w:tcW w:w="2943" w:type="dxa"/>
            <w:vMerge w:val="restart"/>
            <w:vAlign w:val="center"/>
          </w:tcPr>
          <w:p w14:paraId="3783595B" w14:textId="1EF0195B" w:rsidR="00037A4C" w:rsidRPr="00B4414A" w:rsidRDefault="00037A4C" w:rsidP="00037A4C">
            <w:pPr>
              <w:pStyle w:val="Footer"/>
              <w:snapToGrid w:val="0"/>
              <w:spacing w:before="0" w:after="0"/>
              <w:jc w:val="center"/>
              <w:rPr>
                <w:rFonts w:cs="Arial"/>
              </w:rPr>
            </w:pPr>
            <w:r w:rsidRPr="00B4414A">
              <w:rPr>
                <w:rFonts w:cs="Arial"/>
                <w:color w:val="000000"/>
              </w:rPr>
              <w:t>Samples are taken and measured 2 times per year (2nd quarter, 4th quarter)</w:t>
            </w:r>
          </w:p>
        </w:tc>
        <w:tc>
          <w:tcPr>
            <w:tcW w:w="4386" w:type="dxa"/>
          </w:tcPr>
          <w:p w14:paraId="4507DB6A" w14:textId="454E236F" w:rsidR="00037A4C" w:rsidRPr="00B4414A" w:rsidRDefault="00037A4C" w:rsidP="00037A4C">
            <w:pPr>
              <w:pStyle w:val="Footer"/>
              <w:snapToGrid w:val="0"/>
              <w:spacing w:before="0" w:after="0"/>
              <w:jc w:val="center"/>
              <w:rPr>
                <w:rFonts w:cs="Arial"/>
              </w:rPr>
            </w:pPr>
            <w:r w:rsidRPr="00B4414A">
              <w:rPr>
                <w:rFonts w:cs="Arial"/>
              </w:rPr>
              <w:t>Before taking a sample from the borehole, the borehole must be emptied or 3 well volumes of water must be pumped out.  Analysis of an incinerated sample or a 1-litre water sample is performed</w:t>
            </w:r>
          </w:p>
        </w:tc>
      </w:tr>
      <w:tr w:rsidR="00037A4C" w:rsidRPr="00B4414A" w14:paraId="2E8D0100" w14:textId="77777777" w:rsidTr="003945F8">
        <w:trPr>
          <w:cantSplit/>
          <w:trHeight w:val="885"/>
        </w:trPr>
        <w:tc>
          <w:tcPr>
            <w:tcW w:w="843" w:type="dxa"/>
            <w:vMerge/>
            <w:vAlign w:val="center"/>
          </w:tcPr>
          <w:p w14:paraId="644E37BC" w14:textId="77777777" w:rsidR="00037A4C" w:rsidRPr="00B4414A" w:rsidRDefault="00037A4C" w:rsidP="00037A4C">
            <w:pPr>
              <w:snapToGrid w:val="0"/>
              <w:jc w:val="center"/>
              <w:rPr>
                <w:rFonts w:cs="Arial"/>
                <w:sz w:val="22"/>
                <w:szCs w:val="22"/>
                <w:lang w:val="lt-LT"/>
              </w:rPr>
            </w:pPr>
          </w:p>
        </w:tc>
        <w:tc>
          <w:tcPr>
            <w:tcW w:w="2980" w:type="dxa"/>
            <w:vMerge/>
            <w:vAlign w:val="center"/>
          </w:tcPr>
          <w:p w14:paraId="27BD142B" w14:textId="77777777" w:rsidR="00037A4C" w:rsidRPr="00B4414A" w:rsidRDefault="00037A4C" w:rsidP="00037A4C">
            <w:pPr>
              <w:keepNext/>
              <w:rPr>
                <w:rFonts w:cs="Arial"/>
                <w:lang w:val="lt-LT"/>
              </w:rPr>
            </w:pPr>
          </w:p>
        </w:tc>
        <w:tc>
          <w:tcPr>
            <w:tcW w:w="4144" w:type="dxa"/>
            <w:vAlign w:val="center"/>
          </w:tcPr>
          <w:p w14:paraId="1BBB8C8A" w14:textId="2F4FB845" w:rsidR="00037A4C" w:rsidRPr="00B4414A" w:rsidRDefault="00037A4C" w:rsidP="00037A4C">
            <w:pPr>
              <w:pStyle w:val="Footer"/>
              <w:snapToGrid w:val="0"/>
              <w:spacing w:before="0" w:after="0"/>
              <w:jc w:val="center"/>
              <w:rPr>
                <w:rFonts w:cs="Arial"/>
              </w:rPr>
            </w:pPr>
            <w:r w:rsidRPr="00B4414A">
              <w:rPr>
                <w:rFonts w:cs="Arial"/>
              </w:rPr>
              <w:t>H-3 activity concentration, Bq/kg</w:t>
            </w:r>
          </w:p>
        </w:tc>
        <w:tc>
          <w:tcPr>
            <w:tcW w:w="2943" w:type="dxa"/>
            <w:vMerge/>
            <w:vAlign w:val="center"/>
          </w:tcPr>
          <w:p w14:paraId="050B5896" w14:textId="77777777" w:rsidR="00037A4C" w:rsidRPr="00B4414A" w:rsidRDefault="00037A4C" w:rsidP="00037A4C">
            <w:pPr>
              <w:pStyle w:val="Footer"/>
              <w:snapToGrid w:val="0"/>
              <w:spacing w:before="0" w:after="0"/>
              <w:jc w:val="center"/>
              <w:rPr>
                <w:rFonts w:cs="Arial"/>
                <w:lang w:val="lt-LT"/>
              </w:rPr>
            </w:pPr>
          </w:p>
        </w:tc>
        <w:tc>
          <w:tcPr>
            <w:tcW w:w="4386" w:type="dxa"/>
          </w:tcPr>
          <w:p w14:paraId="1F522CCA" w14:textId="537DDF58" w:rsidR="00037A4C" w:rsidRPr="00B4414A" w:rsidRDefault="0048459D" w:rsidP="00037A4C">
            <w:pPr>
              <w:pStyle w:val="Footer"/>
              <w:snapToGrid w:val="0"/>
              <w:spacing w:before="0" w:after="0"/>
              <w:jc w:val="center"/>
              <w:rPr>
                <w:rFonts w:cs="Arial"/>
              </w:rPr>
            </w:pPr>
            <w:r w:rsidRPr="00B4414A">
              <w:rPr>
                <w:rFonts w:cs="Arial"/>
              </w:rPr>
              <w:t>-</w:t>
            </w:r>
          </w:p>
        </w:tc>
      </w:tr>
      <w:tr w:rsidR="00037A4C" w:rsidRPr="00B4414A" w14:paraId="51F110F8" w14:textId="77777777" w:rsidTr="003945F8">
        <w:trPr>
          <w:cantSplit/>
          <w:trHeight w:val="885"/>
        </w:trPr>
        <w:tc>
          <w:tcPr>
            <w:tcW w:w="843" w:type="dxa"/>
            <w:vMerge/>
            <w:vAlign w:val="center"/>
          </w:tcPr>
          <w:p w14:paraId="5A9FB0E0" w14:textId="77777777" w:rsidR="00037A4C" w:rsidRPr="00B4414A" w:rsidRDefault="00037A4C" w:rsidP="00037A4C">
            <w:pPr>
              <w:snapToGrid w:val="0"/>
              <w:jc w:val="center"/>
              <w:rPr>
                <w:rFonts w:cs="Arial"/>
                <w:sz w:val="22"/>
                <w:szCs w:val="22"/>
                <w:lang w:val="lt-LT"/>
              </w:rPr>
            </w:pPr>
          </w:p>
        </w:tc>
        <w:tc>
          <w:tcPr>
            <w:tcW w:w="2980" w:type="dxa"/>
            <w:vMerge/>
            <w:vAlign w:val="center"/>
          </w:tcPr>
          <w:p w14:paraId="3B51694D" w14:textId="77777777" w:rsidR="00037A4C" w:rsidRPr="00B4414A" w:rsidRDefault="00037A4C" w:rsidP="00037A4C">
            <w:pPr>
              <w:keepNext/>
              <w:rPr>
                <w:rFonts w:cs="Arial"/>
                <w:lang w:val="lt-LT"/>
              </w:rPr>
            </w:pPr>
          </w:p>
        </w:tc>
        <w:tc>
          <w:tcPr>
            <w:tcW w:w="4144" w:type="dxa"/>
            <w:vAlign w:val="center"/>
          </w:tcPr>
          <w:p w14:paraId="3D418657" w14:textId="60CA16B5" w:rsidR="00037A4C" w:rsidRPr="00B4414A" w:rsidRDefault="00037A4C" w:rsidP="00037A4C">
            <w:pPr>
              <w:pStyle w:val="Footer"/>
              <w:snapToGrid w:val="0"/>
              <w:spacing w:before="0" w:after="0"/>
              <w:jc w:val="center"/>
              <w:rPr>
                <w:rFonts w:cs="Arial"/>
              </w:rPr>
            </w:pPr>
            <w:r w:rsidRPr="00B4414A">
              <w:rPr>
                <w:rFonts w:cs="Arial"/>
              </w:rPr>
              <w:t>Water level, m</w:t>
            </w:r>
          </w:p>
        </w:tc>
        <w:tc>
          <w:tcPr>
            <w:tcW w:w="2943" w:type="dxa"/>
            <w:vMerge/>
            <w:vAlign w:val="center"/>
          </w:tcPr>
          <w:p w14:paraId="15CB8981" w14:textId="77777777" w:rsidR="00037A4C" w:rsidRPr="00B4414A" w:rsidRDefault="00037A4C" w:rsidP="00037A4C">
            <w:pPr>
              <w:pStyle w:val="Footer"/>
              <w:snapToGrid w:val="0"/>
              <w:spacing w:before="0" w:after="0"/>
              <w:jc w:val="center"/>
              <w:rPr>
                <w:rFonts w:cs="Arial"/>
                <w:lang w:val="lt-LT"/>
              </w:rPr>
            </w:pPr>
          </w:p>
        </w:tc>
        <w:tc>
          <w:tcPr>
            <w:tcW w:w="4386" w:type="dxa"/>
          </w:tcPr>
          <w:p w14:paraId="3C66E1CC" w14:textId="2C598DA6" w:rsidR="00037A4C" w:rsidRPr="00B4414A" w:rsidRDefault="00037A4C" w:rsidP="00037A4C">
            <w:pPr>
              <w:pStyle w:val="Footer"/>
              <w:snapToGrid w:val="0"/>
              <w:spacing w:before="0" w:after="0"/>
              <w:jc w:val="center"/>
              <w:rPr>
                <w:rFonts w:cs="Arial"/>
              </w:rPr>
            </w:pPr>
            <w:r w:rsidRPr="00B4414A">
              <w:rPr>
                <w:rFonts w:cs="Arial"/>
              </w:rPr>
              <w:t>-</w:t>
            </w:r>
          </w:p>
        </w:tc>
      </w:tr>
      <w:tr w:rsidR="00037A4C" w:rsidRPr="00B4414A" w14:paraId="2A6290F6" w14:textId="77777777" w:rsidTr="003945F8">
        <w:trPr>
          <w:cantSplit/>
          <w:trHeight w:val="885"/>
        </w:trPr>
        <w:tc>
          <w:tcPr>
            <w:tcW w:w="843" w:type="dxa"/>
            <w:vMerge/>
            <w:vAlign w:val="center"/>
          </w:tcPr>
          <w:p w14:paraId="34302890" w14:textId="77777777" w:rsidR="00037A4C" w:rsidRPr="00B4414A" w:rsidRDefault="00037A4C" w:rsidP="00037A4C">
            <w:pPr>
              <w:snapToGrid w:val="0"/>
              <w:jc w:val="center"/>
              <w:rPr>
                <w:rFonts w:cs="Arial"/>
                <w:sz w:val="22"/>
                <w:szCs w:val="22"/>
                <w:lang w:val="lt-LT"/>
              </w:rPr>
            </w:pPr>
          </w:p>
        </w:tc>
        <w:tc>
          <w:tcPr>
            <w:tcW w:w="2980" w:type="dxa"/>
            <w:vMerge/>
            <w:vAlign w:val="center"/>
          </w:tcPr>
          <w:p w14:paraId="3690F986" w14:textId="77777777" w:rsidR="00037A4C" w:rsidRPr="00B4414A" w:rsidRDefault="00037A4C" w:rsidP="00037A4C">
            <w:pPr>
              <w:keepNext/>
              <w:rPr>
                <w:rFonts w:cs="Arial"/>
                <w:lang w:val="lt-LT"/>
              </w:rPr>
            </w:pPr>
          </w:p>
        </w:tc>
        <w:tc>
          <w:tcPr>
            <w:tcW w:w="4144" w:type="dxa"/>
            <w:vAlign w:val="center"/>
          </w:tcPr>
          <w:p w14:paraId="72C16204" w14:textId="6CF81AD6" w:rsidR="00037A4C" w:rsidRPr="00B4414A" w:rsidRDefault="00037A4C" w:rsidP="00037A4C">
            <w:pPr>
              <w:pStyle w:val="Footer"/>
              <w:snapToGrid w:val="0"/>
              <w:spacing w:before="0" w:after="0"/>
              <w:jc w:val="center"/>
              <w:rPr>
                <w:rFonts w:cs="Arial"/>
              </w:rPr>
            </w:pPr>
            <w:r w:rsidRPr="00B4414A">
              <w:rPr>
                <w:rFonts w:cs="Arial"/>
                <w:color w:val="000000"/>
              </w:rPr>
              <w:t>Sr-90 activity concentration, Bq/kg</w:t>
            </w:r>
          </w:p>
        </w:tc>
        <w:tc>
          <w:tcPr>
            <w:tcW w:w="2943" w:type="dxa"/>
            <w:vAlign w:val="center"/>
          </w:tcPr>
          <w:p w14:paraId="7FDA3992" w14:textId="5EBC92C1" w:rsidR="00037A4C" w:rsidRPr="00B4414A" w:rsidRDefault="00037A4C" w:rsidP="00037A4C">
            <w:pPr>
              <w:pStyle w:val="Footer"/>
              <w:snapToGrid w:val="0"/>
              <w:spacing w:before="0" w:after="0"/>
              <w:jc w:val="center"/>
              <w:rPr>
                <w:rFonts w:cs="Arial"/>
              </w:rPr>
            </w:pPr>
            <w:r w:rsidRPr="00B4414A">
              <w:rPr>
                <w:rFonts w:cs="Arial"/>
                <w:color w:val="000000"/>
              </w:rPr>
              <w:t>Samples are measured once per year</w:t>
            </w:r>
          </w:p>
        </w:tc>
        <w:tc>
          <w:tcPr>
            <w:tcW w:w="4386" w:type="dxa"/>
          </w:tcPr>
          <w:p w14:paraId="71DF9BA2" w14:textId="7FFDDD91" w:rsidR="00037A4C" w:rsidRPr="00B4414A" w:rsidRDefault="00321E98" w:rsidP="00037A4C">
            <w:pPr>
              <w:pStyle w:val="Footer"/>
              <w:snapToGrid w:val="0"/>
              <w:spacing w:before="0" w:after="0"/>
              <w:jc w:val="center"/>
              <w:rPr>
                <w:rFonts w:cs="Arial"/>
              </w:rPr>
            </w:pPr>
            <w:r w:rsidRPr="00B4414A">
              <w:rPr>
                <w:rFonts w:cs="Arial"/>
              </w:rPr>
              <w:t>Integrated and homogenised samples are measured</w:t>
            </w:r>
          </w:p>
        </w:tc>
      </w:tr>
      <w:tr w:rsidR="007517E5" w:rsidRPr="00B4414A" w14:paraId="11DB1C46" w14:textId="77777777" w:rsidTr="003945F8">
        <w:trPr>
          <w:cantSplit/>
          <w:trHeight w:val="885"/>
        </w:trPr>
        <w:tc>
          <w:tcPr>
            <w:tcW w:w="843" w:type="dxa"/>
            <w:vMerge w:val="restart"/>
            <w:vAlign w:val="center"/>
          </w:tcPr>
          <w:p w14:paraId="52A42E91" w14:textId="530C6065" w:rsidR="007517E5" w:rsidRPr="00B4414A" w:rsidRDefault="007517E5" w:rsidP="007517E5">
            <w:pPr>
              <w:snapToGrid w:val="0"/>
              <w:jc w:val="center"/>
              <w:rPr>
                <w:rFonts w:cs="Arial"/>
                <w:sz w:val="22"/>
                <w:szCs w:val="22"/>
              </w:rPr>
            </w:pPr>
            <w:r w:rsidRPr="00B4414A">
              <w:rPr>
                <w:rFonts w:cs="Arial"/>
                <w:sz w:val="22"/>
              </w:rPr>
              <w:t>13</w:t>
            </w:r>
          </w:p>
        </w:tc>
        <w:tc>
          <w:tcPr>
            <w:tcW w:w="2980" w:type="dxa"/>
            <w:vMerge w:val="restart"/>
            <w:vAlign w:val="center"/>
          </w:tcPr>
          <w:p w14:paraId="7B3B0833" w14:textId="77777777" w:rsidR="007517E5" w:rsidRPr="00B4414A" w:rsidRDefault="007517E5" w:rsidP="007517E5">
            <w:pPr>
              <w:keepNext/>
              <w:keepLines/>
              <w:rPr>
                <w:rFonts w:cs="Arial"/>
                <w:color w:val="000000"/>
              </w:rPr>
            </w:pPr>
            <w:r w:rsidRPr="00B4414A">
              <w:rPr>
                <w:rFonts w:cs="Arial"/>
                <w:color w:val="000000"/>
              </w:rPr>
              <w:t xml:space="preserve">Water of monitoring boreholes No. </w:t>
            </w:r>
          </w:p>
          <w:p w14:paraId="7F9B4D22" w14:textId="7065B725" w:rsidR="007517E5" w:rsidRPr="00B4414A" w:rsidRDefault="007517E5" w:rsidP="007517E5">
            <w:pPr>
              <w:keepNext/>
              <w:rPr>
                <w:rFonts w:cs="Arial"/>
              </w:rPr>
            </w:pPr>
            <w:r w:rsidRPr="00B4414A">
              <w:rPr>
                <w:rFonts w:cs="Arial"/>
                <w:color w:val="000000"/>
              </w:rPr>
              <w:t>29524, 72400, 29217, 29538, 72399 (Annex 5)</w:t>
            </w:r>
          </w:p>
        </w:tc>
        <w:tc>
          <w:tcPr>
            <w:tcW w:w="4144" w:type="dxa"/>
            <w:vAlign w:val="center"/>
          </w:tcPr>
          <w:p w14:paraId="03EB171A" w14:textId="28A570E8" w:rsidR="007517E5" w:rsidRPr="00B4414A" w:rsidRDefault="007517E5" w:rsidP="007517E5">
            <w:pPr>
              <w:pStyle w:val="Footer"/>
              <w:snapToGrid w:val="0"/>
              <w:spacing w:before="0" w:after="0"/>
              <w:jc w:val="center"/>
              <w:rPr>
                <w:rFonts w:cs="Arial"/>
              </w:rPr>
            </w:pPr>
            <w:r w:rsidRPr="00B4414A">
              <w:rPr>
                <w:rFonts w:cs="Arial"/>
                <w:color w:val="000000"/>
              </w:rPr>
              <w:t>Gamma emitter activity concentration, Bq/kg</w:t>
            </w:r>
          </w:p>
        </w:tc>
        <w:tc>
          <w:tcPr>
            <w:tcW w:w="2943" w:type="dxa"/>
            <w:vMerge w:val="restart"/>
            <w:vAlign w:val="center"/>
          </w:tcPr>
          <w:p w14:paraId="6CE1FCC3" w14:textId="61285521" w:rsidR="007517E5" w:rsidRPr="00B4414A" w:rsidRDefault="00B477F9" w:rsidP="007517E5">
            <w:pPr>
              <w:pStyle w:val="Footer"/>
              <w:snapToGrid w:val="0"/>
              <w:spacing w:before="0" w:after="0"/>
              <w:jc w:val="center"/>
              <w:rPr>
                <w:rFonts w:cs="Arial"/>
              </w:rPr>
            </w:pPr>
            <w:r w:rsidRPr="00B4414A">
              <w:rPr>
                <w:rFonts w:cs="Arial"/>
                <w:color w:val="000000"/>
              </w:rPr>
              <w:t>Samples are taken and measured 4 times per year (1st–4th quarter)</w:t>
            </w:r>
          </w:p>
        </w:tc>
        <w:tc>
          <w:tcPr>
            <w:tcW w:w="4386" w:type="dxa"/>
            <w:vAlign w:val="center"/>
          </w:tcPr>
          <w:p w14:paraId="34AAA726" w14:textId="7D7A3946" w:rsidR="007517E5" w:rsidRPr="00B4414A" w:rsidRDefault="00823B51" w:rsidP="0035713E">
            <w:pPr>
              <w:rPr>
                <w:rFonts w:cs="Arial"/>
              </w:rPr>
            </w:pPr>
            <w:r w:rsidRPr="00B4414A">
              <w:rPr>
                <w:rFonts w:cs="Arial"/>
                <w:color w:val="000000"/>
              </w:rPr>
              <w:t xml:space="preserve">Before taking a sample from the borehole, the borehole must be emptied or 3 well volumes of water must be pumped out. </w:t>
            </w:r>
            <w:r w:rsidRPr="00B4414A">
              <w:rPr>
                <w:rFonts w:cs="Arial"/>
              </w:rPr>
              <w:t>Analysis of an incinerated sample or a 1-litre water sample is performed</w:t>
            </w:r>
          </w:p>
        </w:tc>
      </w:tr>
      <w:tr w:rsidR="007517E5" w:rsidRPr="00B4414A" w14:paraId="1556F462" w14:textId="77777777" w:rsidTr="003945F8">
        <w:trPr>
          <w:cantSplit/>
          <w:trHeight w:val="885"/>
        </w:trPr>
        <w:tc>
          <w:tcPr>
            <w:tcW w:w="843" w:type="dxa"/>
            <w:vMerge/>
            <w:vAlign w:val="center"/>
          </w:tcPr>
          <w:p w14:paraId="54B6A324" w14:textId="77777777" w:rsidR="007517E5" w:rsidRPr="00B4414A" w:rsidRDefault="007517E5" w:rsidP="007517E5">
            <w:pPr>
              <w:snapToGrid w:val="0"/>
              <w:jc w:val="center"/>
              <w:rPr>
                <w:rFonts w:cs="Arial"/>
                <w:sz w:val="22"/>
                <w:szCs w:val="22"/>
                <w:lang w:val="lt-LT"/>
              </w:rPr>
            </w:pPr>
          </w:p>
        </w:tc>
        <w:tc>
          <w:tcPr>
            <w:tcW w:w="2980" w:type="dxa"/>
            <w:vMerge/>
            <w:vAlign w:val="center"/>
          </w:tcPr>
          <w:p w14:paraId="7D9D7B62" w14:textId="77777777" w:rsidR="007517E5" w:rsidRPr="00B4414A" w:rsidRDefault="007517E5" w:rsidP="007517E5">
            <w:pPr>
              <w:keepNext/>
              <w:rPr>
                <w:rFonts w:cs="Arial"/>
                <w:lang w:val="lt-LT"/>
              </w:rPr>
            </w:pPr>
          </w:p>
        </w:tc>
        <w:tc>
          <w:tcPr>
            <w:tcW w:w="4144" w:type="dxa"/>
            <w:vAlign w:val="center"/>
          </w:tcPr>
          <w:p w14:paraId="1D93609B" w14:textId="3ABDB910" w:rsidR="007517E5" w:rsidRPr="00B4414A" w:rsidRDefault="007517E5" w:rsidP="007517E5">
            <w:pPr>
              <w:pStyle w:val="Footer"/>
              <w:snapToGrid w:val="0"/>
              <w:spacing w:before="0" w:after="0"/>
              <w:jc w:val="center"/>
              <w:rPr>
                <w:rFonts w:cs="Arial"/>
              </w:rPr>
            </w:pPr>
            <w:r w:rsidRPr="00B4414A">
              <w:rPr>
                <w:rFonts w:cs="Arial"/>
              </w:rPr>
              <w:t>H-3 activity concentration, Bq/kg</w:t>
            </w:r>
          </w:p>
        </w:tc>
        <w:tc>
          <w:tcPr>
            <w:tcW w:w="2943" w:type="dxa"/>
            <w:vMerge/>
            <w:vAlign w:val="center"/>
          </w:tcPr>
          <w:p w14:paraId="39EDD37B" w14:textId="77777777" w:rsidR="007517E5" w:rsidRPr="00B4414A" w:rsidRDefault="007517E5" w:rsidP="007517E5">
            <w:pPr>
              <w:pStyle w:val="Footer"/>
              <w:snapToGrid w:val="0"/>
              <w:spacing w:before="0" w:after="0"/>
              <w:jc w:val="center"/>
              <w:rPr>
                <w:rFonts w:cs="Arial"/>
                <w:lang w:val="lt-LT"/>
              </w:rPr>
            </w:pPr>
          </w:p>
        </w:tc>
        <w:tc>
          <w:tcPr>
            <w:tcW w:w="4386" w:type="dxa"/>
            <w:vAlign w:val="center"/>
          </w:tcPr>
          <w:p w14:paraId="73D6DFDC" w14:textId="7239DC6C" w:rsidR="007517E5" w:rsidRPr="00B4414A" w:rsidRDefault="00C70288" w:rsidP="007517E5">
            <w:pPr>
              <w:pStyle w:val="Footer"/>
              <w:snapToGrid w:val="0"/>
              <w:spacing w:before="0" w:after="0"/>
              <w:jc w:val="center"/>
              <w:rPr>
                <w:rFonts w:cs="Arial"/>
              </w:rPr>
            </w:pPr>
            <w:r w:rsidRPr="00B4414A">
              <w:rPr>
                <w:rFonts w:cs="Arial"/>
              </w:rPr>
              <w:t>-</w:t>
            </w:r>
          </w:p>
        </w:tc>
      </w:tr>
      <w:tr w:rsidR="007517E5" w:rsidRPr="00B4414A" w14:paraId="53F97F24" w14:textId="77777777" w:rsidTr="003945F8">
        <w:trPr>
          <w:cantSplit/>
          <w:trHeight w:val="885"/>
        </w:trPr>
        <w:tc>
          <w:tcPr>
            <w:tcW w:w="843" w:type="dxa"/>
            <w:vMerge/>
            <w:vAlign w:val="center"/>
          </w:tcPr>
          <w:p w14:paraId="70ABAD7F" w14:textId="77777777" w:rsidR="007517E5" w:rsidRPr="00B4414A" w:rsidRDefault="007517E5" w:rsidP="007517E5">
            <w:pPr>
              <w:snapToGrid w:val="0"/>
              <w:jc w:val="center"/>
              <w:rPr>
                <w:rFonts w:cs="Arial"/>
                <w:sz w:val="22"/>
                <w:szCs w:val="22"/>
                <w:lang w:val="lt-LT"/>
              </w:rPr>
            </w:pPr>
          </w:p>
        </w:tc>
        <w:tc>
          <w:tcPr>
            <w:tcW w:w="2980" w:type="dxa"/>
            <w:vMerge/>
            <w:vAlign w:val="center"/>
          </w:tcPr>
          <w:p w14:paraId="052BC9AA" w14:textId="77777777" w:rsidR="007517E5" w:rsidRPr="00B4414A" w:rsidRDefault="007517E5" w:rsidP="007517E5">
            <w:pPr>
              <w:keepNext/>
              <w:rPr>
                <w:rFonts w:cs="Arial"/>
                <w:lang w:val="lt-LT"/>
              </w:rPr>
            </w:pPr>
          </w:p>
        </w:tc>
        <w:tc>
          <w:tcPr>
            <w:tcW w:w="4144" w:type="dxa"/>
            <w:vAlign w:val="center"/>
          </w:tcPr>
          <w:p w14:paraId="7BE44137" w14:textId="1E0A5378" w:rsidR="007517E5" w:rsidRPr="00B4414A" w:rsidRDefault="007517E5" w:rsidP="007517E5">
            <w:pPr>
              <w:pStyle w:val="Footer"/>
              <w:snapToGrid w:val="0"/>
              <w:spacing w:before="0" w:after="0"/>
              <w:jc w:val="center"/>
              <w:rPr>
                <w:rFonts w:cs="Arial"/>
              </w:rPr>
            </w:pPr>
            <w:r w:rsidRPr="00B4414A">
              <w:rPr>
                <w:rFonts w:cs="Arial"/>
              </w:rPr>
              <w:t>Water level, m</w:t>
            </w:r>
          </w:p>
        </w:tc>
        <w:tc>
          <w:tcPr>
            <w:tcW w:w="2943" w:type="dxa"/>
            <w:vMerge/>
            <w:vAlign w:val="center"/>
          </w:tcPr>
          <w:p w14:paraId="7EA6DF9A" w14:textId="77777777" w:rsidR="007517E5" w:rsidRPr="00B4414A" w:rsidRDefault="007517E5" w:rsidP="007517E5">
            <w:pPr>
              <w:pStyle w:val="Footer"/>
              <w:snapToGrid w:val="0"/>
              <w:spacing w:before="0" w:after="0"/>
              <w:jc w:val="center"/>
              <w:rPr>
                <w:rFonts w:cs="Arial"/>
                <w:lang w:val="lt-LT"/>
              </w:rPr>
            </w:pPr>
          </w:p>
        </w:tc>
        <w:tc>
          <w:tcPr>
            <w:tcW w:w="4386" w:type="dxa"/>
            <w:vAlign w:val="center"/>
          </w:tcPr>
          <w:p w14:paraId="62DD0444" w14:textId="493DD2DC" w:rsidR="007517E5" w:rsidRPr="00B4414A" w:rsidRDefault="00C70288" w:rsidP="007517E5">
            <w:pPr>
              <w:pStyle w:val="Footer"/>
              <w:snapToGrid w:val="0"/>
              <w:spacing w:before="0" w:after="0"/>
              <w:jc w:val="center"/>
              <w:rPr>
                <w:rFonts w:cs="Arial"/>
              </w:rPr>
            </w:pPr>
            <w:r w:rsidRPr="00B4414A">
              <w:rPr>
                <w:rFonts w:cs="Arial"/>
              </w:rPr>
              <w:t>-</w:t>
            </w:r>
          </w:p>
        </w:tc>
      </w:tr>
      <w:tr w:rsidR="007517E5" w:rsidRPr="00B4414A" w14:paraId="68B37170" w14:textId="77777777" w:rsidTr="003945F8">
        <w:trPr>
          <w:cantSplit/>
          <w:trHeight w:val="885"/>
        </w:trPr>
        <w:tc>
          <w:tcPr>
            <w:tcW w:w="843" w:type="dxa"/>
            <w:vMerge/>
            <w:vAlign w:val="center"/>
          </w:tcPr>
          <w:p w14:paraId="3FF4A549" w14:textId="77777777" w:rsidR="007517E5" w:rsidRPr="00B4414A" w:rsidRDefault="007517E5" w:rsidP="007517E5">
            <w:pPr>
              <w:snapToGrid w:val="0"/>
              <w:jc w:val="center"/>
              <w:rPr>
                <w:rFonts w:cs="Arial"/>
                <w:sz w:val="22"/>
                <w:szCs w:val="22"/>
                <w:lang w:val="lt-LT"/>
              </w:rPr>
            </w:pPr>
          </w:p>
        </w:tc>
        <w:tc>
          <w:tcPr>
            <w:tcW w:w="2980" w:type="dxa"/>
            <w:vMerge/>
            <w:vAlign w:val="center"/>
          </w:tcPr>
          <w:p w14:paraId="2775BB49" w14:textId="77777777" w:rsidR="007517E5" w:rsidRPr="00B4414A" w:rsidRDefault="007517E5" w:rsidP="007517E5">
            <w:pPr>
              <w:keepNext/>
              <w:rPr>
                <w:rFonts w:cs="Arial"/>
                <w:lang w:val="lt-LT"/>
              </w:rPr>
            </w:pPr>
          </w:p>
        </w:tc>
        <w:tc>
          <w:tcPr>
            <w:tcW w:w="4144" w:type="dxa"/>
            <w:vAlign w:val="center"/>
          </w:tcPr>
          <w:p w14:paraId="6A9EAA39" w14:textId="26F2F582" w:rsidR="007517E5" w:rsidRPr="00B4414A" w:rsidRDefault="007517E5" w:rsidP="007517E5">
            <w:pPr>
              <w:pStyle w:val="Footer"/>
              <w:snapToGrid w:val="0"/>
              <w:spacing w:before="0" w:after="0"/>
              <w:jc w:val="center"/>
              <w:rPr>
                <w:rFonts w:cs="Arial"/>
              </w:rPr>
            </w:pPr>
            <w:r w:rsidRPr="00B4414A">
              <w:rPr>
                <w:rFonts w:cs="Arial"/>
                <w:color w:val="000000"/>
              </w:rPr>
              <w:t>Sr-90 activity concentration, Bq/kg</w:t>
            </w:r>
          </w:p>
        </w:tc>
        <w:tc>
          <w:tcPr>
            <w:tcW w:w="2943" w:type="dxa"/>
            <w:vAlign w:val="center"/>
          </w:tcPr>
          <w:p w14:paraId="63F52A37" w14:textId="0EE13D4B" w:rsidR="007517E5" w:rsidRPr="00B4414A" w:rsidRDefault="00226879" w:rsidP="007517E5">
            <w:pPr>
              <w:pStyle w:val="Footer"/>
              <w:snapToGrid w:val="0"/>
              <w:spacing w:before="0" w:after="0"/>
              <w:jc w:val="center"/>
              <w:rPr>
                <w:rFonts w:cs="Arial"/>
              </w:rPr>
            </w:pPr>
            <w:r w:rsidRPr="00B4414A">
              <w:rPr>
                <w:rFonts w:cs="Arial"/>
                <w:color w:val="000000"/>
              </w:rPr>
              <w:t>Samples are measured once per year</w:t>
            </w:r>
          </w:p>
        </w:tc>
        <w:tc>
          <w:tcPr>
            <w:tcW w:w="4386" w:type="dxa"/>
            <w:vAlign w:val="center"/>
          </w:tcPr>
          <w:p w14:paraId="4F617432" w14:textId="03F56A73" w:rsidR="007517E5" w:rsidRPr="00B4414A" w:rsidRDefault="00C70288" w:rsidP="007517E5">
            <w:pPr>
              <w:pStyle w:val="Footer"/>
              <w:snapToGrid w:val="0"/>
              <w:spacing w:before="0" w:after="0"/>
              <w:jc w:val="center"/>
              <w:rPr>
                <w:rFonts w:cs="Arial"/>
              </w:rPr>
            </w:pPr>
            <w:r w:rsidRPr="00B4414A">
              <w:rPr>
                <w:rFonts w:cs="Arial"/>
              </w:rPr>
              <w:t>Integrated and homogenised samples are measured</w:t>
            </w:r>
          </w:p>
        </w:tc>
      </w:tr>
      <w:tr w:rsidR="009034DB" w:rsidRPr="00B4414A" w14:paraId="30E9D454" w14:textId="77777777" w:rsidTr="003945F8">
        <w:trPr>
          <w:cantSplit/>
          <w:trHeight w:val="885"/>
        </w:trPr>
        <w:tc>
          <w:tcPr>
            <w:tcW w:w="843" w:type="dxa"/>
            <w:vMerge w:val="restart"/>
            <w:vAlign w:val="center"/>
          </w:tcPr>
          <w:p w14:paraId="75ECCF75" w14:textId="546E934A" w:rsidR="009034DB" w:rsidRPr="00B4414A" w:rsidRDefault="009034DB" w:rsidP="000F64C1">
            <w:pPr>
              <w:snapToGrid w:val="0"/>
              <w:jc w:val="center"/>
              <w:rPr>
                <w:rFonts w:cs="Arial"/>
                <w:sz w:val="22"/>
                <w:szCs w:val="22"/>
              </w:rPr>
            </w:pPr>
            <w:r w:rsidRPr="00B4414A">
              <w:rPr>
                <w:rFonts w:cs="Arial"/>
                <w:sz w:val="22"/>
              </w:rPr>
              <w:t>14</w:t>
            </w:r>
          </w:p>
        </w:tc>
        <w:tc>
          <w:tcPr>
            <w:tcW w:w="2980" w:type="dxa"/>
            <w:vMerge w:val="restart"/>
            <w:vAlign w:val="center"/>
          </w:tcPr>
          <w:p w14:paraId="106E485C" w14:textId="77777777" w:rsidR="009034DB" w:rsidRPr="00B4414A" w:rsidRDefault="009034DB" w:rsidP="000F64C1">
            <w:pPr>
              <w:keepNext/>
              <w:keepLines/>
              <w:rPr>
                <w:rFonts w:cs="Arial"/>
                <w:color w:val="000000"/>
              </w:rPr>
            </w:pPr>
            <w:r w:rsidRPr="00B4414A">
              <w:rPr>
                <w:rFonts w:cs="Arial"/>
                <w:color w:val="000000"/>
              </w:rPr>
              <w:t xml:space="preserve">Water of monitoring boreholes No. </w:t>
            </w:r>
          </w:p>
          <w:p w14:paraId="18DFAA2D" w14:textId="6D14D0EB" w:rsidR="009034DB" w:rsidRPr="00B4414A" w:rsidRDefault="009034DB" w:rsidP="000F64C1">
            <w:pPr>
              <w:keepNext/>
              <w:rPr>
                <w:rFonts w:cs="Arial"/>
              </w:rPr>
            </w:pPr>
            <w:r w:rsidRPr="00B4414A">
              <w:rPr>
                <w:rFonts w:cs="Arial"/>
                <w:color w:val="000000"/>
              </w:rPr>
              <w:t xml:space="preserve">29201, 29202, 29205, 29214, 29216, 29219, 29222, 29522, 29530, 29531, 29532, 29533, </w:t>
            </w:r>
            <w:r w:rsidRPr="00B4414A">
              <w:rPr>
                <w:rFonts w:cs="Arial"/>
                <w:color w:val="000000"/>
              </w:rPr>
              <w:lastRenderedPageBreak/>
              <w:t>29534, 29535, 29536, 29537, 29541, 29542, 29543, 29544, 29545, 29546, 29547, 29548, 29549, 29550, 29551, 29552, 29553, 29554, 29555, 29556, 29557, 29558, 29559, 29560, 29561, 29562, 29563, 29564, 29565, 29566, 29567, 29568, 29569, 29570, 29571, 29572, 29573, 29574, 29575, 29576, 29577, 42564, 42565, 44605, 44606, 44607, 48214, 43988, 43989, 43990, 43991, 43992, 54311, 54313, 54315, 54316, 54317, 54319, 54320, 54321, 54322, 54324, 54326, 54312, 54314, 54318, 54323, 54325, 43993, 43994, 43995, 43996, 43997, 43998, 43999, 44000, 62632, 62633, 62634, 62635, 40285, 43255, 44037, 44039, 44040, 46403 (Annexes 5, 6, 7, 9, 10)</w:t>
            </w:r>
          </w:p>
        </w:tc>
        <w:tc>
          <w:tcPr>
            <w:tcW w:w="4144" w:type="dxa"/>
            <w:vAlign w:val="center"/>
          </w:tcPr>
          <w:p w14:paraId="57903EC3" w14:textId="7124FDD4" w:rsidR="009034DB" w:rsidRPr="00B4414A" w:rsidRDefault="009034DB" w:rsidP="000F64C1">
            <w:pPr>
              <w:pStyle w:val="Footer"/>
              <w:snapToGrid w:val="0"/>
              <w:spacing w:before="0" w:after="0"/>
              <w:jc w:val="center"/>
              <w:rPr>
                <w:rFonts w:cs="Arial"/>
              </w:rPr>
            </w:pPr>
            <w:r w:rsidRPr="00B4414A">
              <w:rPr>
                <w:rFonts w:cs="Arial"/>
                <w:color w:val="000000"/>
              </w:rPr>
              <w:lastRenderedPageBreak/>
              <w:t>Gamma emitter activity concentration, Bq/kg</w:t>
            </w:r>
          </w:p>
        </w:tc>
        <w:tc>
          <w:tcPr>
            <w:tcW w:w="2943" w:type="dxa"/>
            <w:vMerge w:val="restart"/>
            <w:vAlign w:val="center"/>
          </w:tcPr>
          <w:p w14:paraId="53C4A471" w14:textId="3A13B7BA" w:rsidR="009034DB" w:rsidRPr="00B4414A" w:rsidRDefault="001A2591" w:rsidP="000F64C1">
            <w:pPr>
              <w:pStyle w:val="Footer"/>
              <w:snapToGrid w:val="0"/>
              <w:spacing w:before="0" w:after="0"/>
              <w:jc w:val="center"/>
              <w:rPr>
                <w:rFonts w:cs="Arial"/>
              </w:rPr>
            </w:pPr>
            <w:r w:rsidRPr="00B4414A">
              <w:rPr>
                <w:rFonts w:cs="Arial"/>
                <w:color w:val="000000"/>
              </w:rPr>
              <w:t>Samples are taken and measured 2 times per year (1st half-year, 2nd half-year)</w:t>
            </w:r>
          </w:p>
        </w:tc>
        <w:tc>
          <w:tcPr>
            <w:tcW w:w="4386" w:type="dxa"/>
            <w:vAlign w:val="center"/>
          </w:tcPr>
          <w:p w14:paraId="39E56894" w14:textId="7A284623" w:rsidR="009034DB" w:rsidRPr="00B4414A" w:rsidRDefault="00AF37F5" w:rsidP="00AF37F5">
            <w:pPr>
              <w:rPr>
                <w:rFonts w:cs="Arial"/>
              </w:rPr>
            </w:pPr>
            <w:r w:rsidRPr="00B4414A">
              <w:rPr>
                <w:rFonts w:cs="Arial"/>
                <w:color w:val="000000"/>
              </w:rPr>
              <w:t xml:space="preserve">Before taking a sample from the borehole, the borehole must be emptied or 3 well volumes of water must be pumped out. </w:t>
            </w:r>
            <w:r w:rsidRPr="00B4414A">
              <w:rPr>
                <w:rFonts w:cs="Arial"/>
              </w:rPr>
              <w:t>Analysis of an incinerated sample or a 1-litre water sample is performed</w:t>
            </w:r>
          </w:p>
        </w:tc>
      </w:tr>
      <w:tr w:rsidR="009034DB" w:rsidRPr="00B4414A" w14:paraId="48D45A50" w14:textId="77777777" w:rsidTr="003945F8">
        <w:trPr>
          <w:cantSplit/>
          <w:trHeight w:val="885"/>
        </w:trPr>
        <w:tc>
          <w:tcPr>
            <w:tcW w:w="843" w:type="dxa"/>
            <w:vMerge/>
            <w:vAlign w:val="center"/>
          </w:tcPr>
          <w:p w14:paraId="1ACF232E" w14:textId="77777777" w:rsidR="009034DB" w:rsidRPr="00B4414A" w:rsidRDefault="009034DB" w:rsidP="000F64C1">
            <w:pPr>
              <w:snapToGrid w:val="0"/>
              <w:jc w:val="center"/>
              <w:rPr>
                <w:rFonts w:cs="Arial"/>
                <w:sz w:val="22"/>
                <w:szCs w:val="22"/>
                <w:lang w:val="lt-LT"/>
              </w:rPr>
            </w:pPr>
          </w:p>
        </w:tc>
        <w:tc>
          <w:tcPr>
            <w:tcW w:w="2980" w:type="dxa"/>
            <w:vMerge/>
            <w:vAlign w:val="center"/>
          </w:tcPr>
          <w:p w14:paraId="17856465" w14:textId="77777777" w:rsidR="009034DB" w:rsidRPr="00B4414A" w:rsidRDefault="009034DB" w:rsidP="000F64C1">
            <w:pPr>
              <w:keepNext/>
              <w:rPr>
                <w:rFonts w:cs="Arial"/>
                <w:lang w:val="lt-LT"/>
              </w:rPr>
            </w:pPr>
          </w:p>
        </w:tc>
        <w:tc>
          <w:tcPr>
            <w:tcW w:w="4144" w:type="dxa"/>
            <w:vAlign w:val="center"/>
          </w:tcPr>
          <w:p w14:paraId="73693182" w14:textId="63B9D5FD" w:rsidR="009034DB" w:rsidRPr="00B4414A" w:rsidRDefault="009034DB" w:rsidP="000F64C1">
            <w:pPr>
              <w:pStyle w:val="Footer"/>
              <w:snapToGrid w:val="0"/>
              <w:spacing w:before="0" w:after="0"/>
              <w:jc w:val="center"/>
              <w:rPr>
                <w:rFonts w:cs="Arial"/>
              </w:rPr>
            </w:pPr>
            <w:r w:rsidRPr="00B4414A">
              <w:rPr>
                <w:rFonts w:cs="Arial"/>
              </w:rPr>
              <w:t>H-3 activity concentration, Bq/kg</w:t>
            </w:r>
          </w:p>
        </w:tc>
        <w:tc>
          <w:tcPr>
            <w:tcW w:w="2943" w:type="dxa"/>
            <w:vMerge/>
            <w:vAlign w:val="center"/>
          </w:tcPr>
          <w:p w14:paraId="259D389F" w14:textId="77777777" w:rsidR="009034DB" w:rsidRPr="00B4414A" w:rsidRDefault="009034DB" w:rsidP="000F64C1">
            <w:pPr>
              <w:pStyle w:val="Footer"/>
              <w:snapToGrid w:val="0"/>
              <w:spacing w:before="0" w:after="0"/>
              <w:jc w:val="center"/>
              <w:rPr>
                <w:rFonts w:cs="Arial"/>
                <w:lang w:val="lt-LT"/>
              </w:rPr>
            </w:pPr>
          </w:p>
        </w:tc>
        <w:tc>
          <w:tcPr>
            <w:tcW w:w="4386" w:type="dxa"/>
            <w:vAlign w:val="center"/>
          </w:tcPr>
          <w:p w14:paraId="1B91F0EC" w14:textId="59A7E3D4" w:rsidR="009034DB" w:rsidRPr="00B4414A" w:rsidRDefault="00AF37F5" w:rsidP="000F64C1">
            <w:pPr>
              <w:pStyle w:val="Footer"/>
              <w:snapToGrid w:val="0"/>
              <w:spacing w:before="0" w:after="0"/>
              <w:jc w:val="center"/>
              <w:rPr>
                <w:rFonts w:cs="Arial"/>
              </w:rPr>
            </w:pPr>
            <w:r w:rsidRPr="00B4414A">
              <w:rPr>
                <w:rFonts w:cs="Arial"/>
              </w:rPr>
              <w:t>-</w:t>
            </w:r>
          </w:p>
        </w:tc>
      </w:tr>
      <w:tr w:rsidR="009034DB" w:rsidRPr="00B4414A" w14:paraId="65221537" w14:textId="77777777" w:rsidTr="003945F8">
        <w:trPr>
          <w:cantSplit/>
          <w:trHeight w:val="885"/>
        </w:trPr>
        <w:tc>
          <w:tcPr>
            <w:tcW w:w="843" w:type="dxa"/>
            <w:vMerge/>
            <w:vAlign w:val="center"/>
          </w:tcPr>
          <w:p w14:paraId="18A3B98C" w14:textId="77777777" w:rsidR="009034DB" w:rsidRPr="00B4414A" w:rsidRDefault="009034DB" w:rsidP="000F64C1">
            <w:pPr>
              <w:snapToGrid w:val="0"/>
              <w:jc w:val="center"/>
              <w:rPr>
                <w:rFonts w:cs="Arial"/>
                <w:sz w:val="22"/>
                <w:szCs w:val="22"/>
                <w:lang w:val="lt-LT"/>
              </w:rPr>
            </w:pPr>
          </w:p>
        </w:tc>
        <w:tc>
          <w:tcPr>
            <w:tcW w:w="2980" w:type="dxa"/>
            <w:vMerge/>
            <w:vAlign w:val="center"/>
          </w:tcPr>
          <w:p w14:paraId="5C11F6E4" w14:textId="77777777" w:rsidR="009034DB" w:rsidRPr="00B4414A" w:rsidRDefault="009034DB" w:rsidP="000F64C1">
            <w:pPr>
              <w:keepNext/>
              <w:rPr>
                <w:rFonts w:cs="Arial"/>
                <w:lang w:val="lt-LT"/>
              </w:rPr>
            </w:pPr>
          </w:p>
        </w:tc>
        <w:tc>
          <w:tcPr>
            <w:tcW w:w="4144" w:type="dxa"/>
            <w:vAlign w:val="center"/>
          </w:tcPr>
          <w:p w14:paraId="38396A29" w14:textId="6765F935" w:rsidR="009034DB" w:rsidRPr="00B4414A" w:rsidRDefault="009034DB" w:rsidP="000F64C1">
            <w:pPr>
              <w:pStyle w:val="Footer"/>
              <w:snapToGrid w:val="0"/>
              <w:spacing w:before="0" w:after="0"/>
              <w:jc w:val="center"/>
              <w:rPr>
                <w:rFonts w:cs="Arial"/>
              </w:rPr>
            </w:pPr>
            <w:r w:rsidRPr="00B4414A">
              <w:rPr>
                <w:rFonts w:cs="Arial"/>
              </w:rPr>
              <w:t>Water level, m</w:t>
            </w:r>
          </w:p>
        </w:tc>
        <w:tc>
          <w:tcPr>
            <w:tcW w:w="2943" w:type="dxa"/>
            <w:vMerge/>
            <w:vAlign w:val="center"/>
          </w:tcPr>
          <w:p w14:paraId="0DAA7EDD" w14:textId="77777777" w:rsidR="009034DB" w:rsidRPr="00B4414A" w:rsidRDefault="009034DB" w:rsidP="000F64C1">
            <w:pPr>
              <w:pStyle w:val="Footer"/>
              <w:snapToGrid w:val="0"/>
              <w:spacing w:before="0" w:after="0"/>
              <w:jc w:val="center"/>
              <w:rPr>
                <w:rFonts w:cs="Arial"/>
                <w:lang w:val="lt-LT"/>
              </w:rPr>
            </w:pPr>
          </w:p>
        </w:tc>
        <w:tc>
          <w:tcPr>
            <w:tcW w:w="4386" w:type="dxa"/>
            <w:vAlign w:val="center"/>
          </w:tcPr>
          <w:p w14:paraId="60D1A133" w14:textId="48B45E4A" w:rsidR="009034DB" w:rsidRPr="00B4414A" w:rsidRDefault="00AF37F5" w:rsidP="000F64C1">
            <w:pPr>
              <w:pStyle w:val="Footer"/>
              <w:snapToGrid w:val="0"/>
              <w:spacing w:before="0" w:after="0"/>
              <w:jc w:val="center"/>
              <w:rPr>
                <w:rFonts w:cs="Arial"/>
              </w:rPr>
            </w:pPr>
            <w:r w:rsidRPr="00B4414A">
              <w:rPr>
                <w:rFonts w:cs="Arial"/>
              </w:rPr>
              <w:t>-</w:t>
            </w:r>
          </w:p>
        </w:tc>
      </w:tr>
      <w:tr w:rsidR="00A446AF" w:rsidRPr="00B4414A" w14:paraId="2F196430" w14:textId="77777777" w:rsidTr="003945F8">
        <w:trPr>
          <w:cantSplit/>
          <w:trHeight w:val="885"/>
        </w:trPr>
        <w:tc>
          <w:tcPr>
            <w:tcW w:w="843" w:type="dxa"/>
            <w:vMerge/>
            <w:vAlign w:val="center"/>
          </w:tcPr>
          <w:p w14:paraId="385516E7" w14:textId="77777777" w:rsidR="00A446AF" w:rsidRPr="00B4414A" w:rsidRDefault="00A446AF" w:rsidP="00A446AF">
            <w:pPr>
              <w:snapToGrid w:val="0"/>
              <w:jc w:val="center"/>
              <w:rPr>
                <w:rFonts w:cs="Arial"/>
                <w:sz w:val="22"/>
                <w:szCs w:val="22"/>
                <w:lang w:val="lt-LT"/>
              </w:rPr>
            </w:pPr>
          </w:p>
        </w:tc>
        <w:tc>
          <w:tcPr>
            <w:tcW w:w="2980" w:type="dxa"/>
            <w:vMerge/>
            <w:vAlign w:val="center"/>
          </w:tcPr>
          <w:p w14:paraId="335C790E" w14:textId="77777777" w:rsidR="00A446AF" w:rsidRPr="00B4414A" w:rsidRDefault="00A446AF" w:rsidP="00A446AF">
            <w:pPr>
              <w:keepNext/>
              <w:rPr>
                <w:rFonts w:cs="Arial"/>
                <w:lang w:val="lt-LT"/>
              </w:rPr>
            </w:pPr>
          </w:p>
        </w:tc>
        <w:tc>
          <w:tcPr>
            <w:tcW w:w="4144" w:type="dxa"/>
            <w:vAlign w:val="center"/>
          </w:tcPr>
          <w:p w14:paraId="7D9CDF74" w14:textId="230E263D" w:rsidR="00A446AF" w:rsidRPr="00B4414A" w:rsidRDefault="00A446AF" w:rsidP="00A446AF">
            <w:pPr>
              <w:pStyle w:val="Footer"/>
              <w:snapToGrid w:val="0"/>
              <w:spacing w:before="0" w:after="0"/>
              <w:jc w:val="center"/>
              <w:rPr>
                <w:rFonts w:cs="Arial"/>
              </w:rPr>
            </w:pPr>
            <w:r w:rsidRPr="00B4414A">
              <w:rPr>
                <w:rFonts w:cs="Arial"/>
                <w:color w:val="000000"/>
              </w:rPr>
              <w:t>Sr-90 activity concentration, Bq/kg</w:t>
            </w:r>
          </w:p>
        </w:tc>
        <w:tc>
          <w:tcPr>
            <w:tcW w:w="2943" w:type="dxa"/>
            <w:vAlign w:val="center"/>
          </w:tcPr>
          <w:p w14:paraId="06356F63" w14:textId="6EF7E8FA" w:rsidR="00A446AF" w:rsidRPr="00B4414A" w:rsidRDefault="00A446AF" w:rsidP="00A446AF">
            <w:pPr>
              <w:pStyle w:val="Footer"/>
              <w:snapToGrid w:val="0"/>
              <w:spacing w:before="0" w:after="0"/>
              <w:jc w:val="center"/>
              <w:rPr>
                <w:rFonts w:cs="Arial"/>
              </w:rPr>
            </w:pPr>
            <w:r w:rsidRPr="00B4414A">
              <w:rPr>
                <w:rFonts w:cs="Arial"/>
                <w:color w:val="000000"/>
              </w:rPr>
              <w:t>Samples are measured once per year</w:t>
            </w:r>
          </w:p>
        </w:tc>
        <w:tc>
          <w:tcPr>
            <w:tcW w:w="4386" w:type="dxa"/>
            <w:vAlign w:val="center"/>
          </w:tcPr>
          <w:p w14:paraId="4AFEE163" w14:textId="0751C46C" w:rsidR="00A446AF" w:rsidRPr="00B4414A" w:rsidRDefault="004764B7" w:rsidP="00A446AF">
            <w:pPr>
              <w:pStyle w:val="Footer"/>
              <w:snapToGrid w:val="0"/>
              <w:spacing w:before="0" w:after="0"/>
              <w:jc w:val="center"/>
              <w:rPr>
                <w:rFonts w:cs="Arial"/>
              </w:rPr>
            </w:pPr>
            <w:r w:rsidRPr="00B4414A">
              <w:rPr>
                <w:rFonts w:cs="Arial"/>
              </w:rPr>
              <w:t>Integrated and homogenised samples are measured</w:t>
            </w:r>
          </w:p>
        </w:tc>
      </w:tr>
      <w:tr w:rsidR="00D300AE" w:rsidRPr="00B4414A" w14:paraId="26C0CD34" w14:textId="77777777" w:rsidTr="003945F8">
        <w:trPr>
          <w:cantSplit/>
          <w:trHeight w:val="885"/>
        </w:trPr>
        <w:tc>
          <w:tcPr>
            <w:tcW w:w="843" w:type="dxa"/>
            <w:vMerge w:val="restart"/>
            <w:vAlign w:val="center"/>
          </w:tcPr>
          <w:p w14:paraId="553DD466" w14:textId="51609271" w:rsidR="00D300AE" w:rsidRPr="00B4414A" w:rsidRDefault="00D300AE" w:rsidP="00897B26">
            <w:pPr>
              <w:snapToGrid w:val="0"/>
              <w:jc w:val="center"/>
              <w:rPr>
                <w:rFonts w:cs="Arial"/>
                <w:sz w:val="22"/>
                <w:szCs w:val="22"/>
              </w:rPr>
            </w:pPr>
            <w:r w:rsidRPr="00B4414A">
              <w:rPr>
                <w:rFonts w:cs="Arial"/>
                <w:sz w:val="22"/>
              </w:rPr>
              <w:t>15</w:t>
            </w:r>
          </w:p>
        </w:tc>
        <w:tc>
          <w:tcPr>
            <w:tcW w:w="2980" w:type="dxa"/>
            <w:vMerge w:val="restart"/>
            <w:vAlign w:val="center"/>
          </w:tcPr>
          <w:p w14:paraId="08FC9374" w14:textId="77777777" w:rsidR="00D300AE" w:rsidRPr="00B4414A" w:rsidRDefault="00D300AE" w:rsidP="00897B26">
            <w:pPr>
              <w:keepNext/>
              <w:keepLines/>
              <w:rPr>
                <w:rFonts w:cs="Arial"/>
                <w:color w:val="000000"/>
              </w:rPr>
            </w:pPr>
            <w:r w:rsidRPr="00B4414A">
              <w:rPr>
                <w:rFonts w:cs="Arial"/>
                <w:color w:val="000000"/>
              </w:rPr>
              <w:t xml:space="preserve">Water of monitoring boreholes No. </w:t>
            </w:r>
          </w:p>
          <w:p w14:paraId="400A2971" w14:textId="206BC4E4" w:rsidR="00D300AE" w:rsidRPr="00B4414A" w:rsidRDefault="00D300AE" w:rsidP="00897B26">
            <w:pPr>
              <w:keepNext/>
              <w:rPr>
                <w:rFonts w:cs="Arial"/>
              </w:rPr>
            </w:pPr>
            <w:r w:rsidRPr="00B4414A">
              <w:rPr>
                <w:rFonts w:cs="Arial"/>
                <w:color w:val="000000"/>
              </w:rPr>
              <w:t>35219, 35220, 35222 (Annex 8)</w:t>
            </w:r>
          </w:p>
        </w:tc>
        <w:tc>
          <w:tcPr>
            <w:tcW w:w="4144" w:type="dxa"/>
            <w:vAlign w:val="center"/>
          </w:tcPr>
          <w:p w14:paraId="60E4AC77" w14:textId="6F0802DF" w:rsidR="00D300AE" w:rsidRPr="00B4414A" w:rsidRDefault="00D300AE" w:rsidP="00897B26">
            <w:pPr>
              <w:pStyle w:val="Footer"/>
              <w:snapToGrid w:val="0"/>
              <w:spacing w:before="0" w:after="0"/>
              <w:jc w:val="center"/>
              <w:rPr>
                <w:rFonts w:cs="Arial"/>
                <w:color w:val="000000"/>
              </w:rPr>
            </w:pPr>
            <w:r w:rsidRPr="00B4414A">
              <w:rPr>
                <w:rFonts w:cs="Arial"/>
                <w:color w:val="000000"/>
              </w:rPr>
              <w:t>Gamma emitter activity concentration, Bq/kg</w:t>
            </w:r>
          </w:p>
        </w:tc>
        <w:tc>
          <w:tcPr>
            <w:tcW w:w="2943" w:type="dxa"/>
            <w:vMerge w:val="restart"/>
            <w:vAlign w:val="center"/>
          </w:tcPr>
          <w:p w14:paraId="3FB937F5" w14:textId="28BC64AC" w:rsidR="00D300AE" w:rsidRPr="00B4414A" w:rsidRDefault="00D300AE" w:rsidP="00897B26">
            <w:pPr>
              <w:pStyle w:val="Footer"/>
              <w:snapToGrid w:val="0"/>
              <w:spacing w:before="0" w:after="0"/>
              <w:jc w:val="center"/>
              <w:rPr>
                <w:rFonts w:cs="Arial"/>
                <w:color w:val="000000"/>
              </w:rPr>
            </w:pPr>
            <w:r w:rsidRPr="00B4414A">
              <w:rPr>
                <w:rFonts w:cs="Arial"/>
                <w:color w:val="000000"/>
              </w:rPr>
              <w:t>Samples are measured once per year (1st half-year)</w:t>
            </w:r>
          </w:p>
        </w:tc>
        <w:tc>
          <w:tcPr>
            <w:tcW w:w="4386" w:type="dxa"/>
            <w:vAlign w:val="center"/>
          </w:tcPr>
          <w:p w14:paraId="3FA48CF8" w14:textId="508AC9C9" w:rsidR="00D300AE" w:rsidRPr="00B4414A" w:rsidRDefault="00134F5F" w:rsidP="00942B2A">
            <w:pPr>
              <w:pStyle w:val="Footer"/>
              <w:snapToGrid w:val="0"/>
              <w:spacing w:before="0" w:after="0"/>
              <w:rPr>
                <w:rFonts w:cs="Arial"/>
              </w:rPr>
            </w:pPr>
            <w:r w:rsidRPr="00B4414A">
              <w:rPr>
                <w:rFonts w:cs="Arial"/>
              </w:rPr>
              <w:t>Before taking a sample from the borehole, the borehole must be emptied or 3 well volumes of water must be pumped out. Analysis of an incinerated sample or a 1-litre water sample is performed</w:t>
            </w:r>
          </w:p>
        </w:tc>
      </w:tr>
      <w:tr w:rsidR="00D300AE" w:rsidRPr="00B4414A" w14:paraId="0AE30CC9" w14:textId="77777777" w:rsidTr="003945F8">
        <w:trPr>
          <w:cantSplit/>
          <w:trHeight w:val="885"/>
        </w:trPr>
        <w:tc>
          <w:tcPr>
            <w:tcW w:w="843" w:type="dxa"/>
            <w:vMerge/>
            <w:vAlign w:val="center"/>
          </w:tcPr>
          <w:p w14:paraId="50077573" w14:textId="77777777" w:rsidR="00D300AE" w:rsidRPr="00B4414A" w:rsidRDefault="00D300AE" w:rsidP="00897B26">
            <w:pPr>
              <w:snapToGrid w:val="0"/>
              <w:jc w:val="center"/>
              <w:rPr>
                <w:rFonts w:cs="Arial"/>
                <w:sz w:val="22"/>
                <w:szCs w:val="22"/>
                <w:lang w:val="lt-LT"/>
              </w:rPr>
            </w:pPr>
          </w:p>
        </w:tc>
        <w:tc>
          <w:tcPr>
            <w:tcW w:w="2980" w:type="dxa"/>
            <w:vMerge/>
            <w:vAlign w:val="center"/>
          </w:tcPr>
          <w:p w14:paraId="49319BB6" w14:textId="77777777" w:rsidR="00D300AE" w:rsidRPr="00B4414A" w:rsidRDefault="00D300AE" w:rsidP="00897B26">
            <w:pPr>
              <w:keepNext/>
              <w:rPr>
                <w:rFonts w:cs="Arial"/>
                <w:lang w:val="lt-LT"/>
              </w:rPr>
            </w:pPr>
          </w:p>
        </w:tc>
        <w:tc>
          <w:tcPr>
            <w:tcW w:w="4144" w:type="dxa"/>
            <w:vAlign w:val="center"/>
          </w:tcPr>
          <w:p w14:paraId="0F2F7448" w14:textId="574050BC" w:rsidR="00D300AE" w:rsidRPr="00B4414A" w:rsidRDefault="00D300AE" w:rsidP="00897B26">
            <w:pPr>
              <w:pStyle w:val="Footer"/>
              <w:snapToGrid w:val="0"/>
              <w:spacing w:before="0" w:after="0"/>
              <w:jc w:val="center"/>
              <w:rPr>
                <w:rFonts w:cs="Arial"/>
                <w:color w:val="000000"/>
              </w:rPr>
            </w:pPr>
            <w:r w:rsidRPr="00B4414A">
              <w:rPr>
                <w:rFonts w:cs="Arial"/>
                <w:color w:val="000000"/>
              </w:rPr>
              <w:t>H-3 activity concentration, Bq/kg</w:t>
            </w:r>
          </w:p>
        </w:tc>
        <w:tc>
          <w:tcPr>
            <w:tcW w:w="2943" w:type="dxa"/>
            <w:vMerge/>
            <w:vAlign w:val="center"/>
          </w:tcPr>
          <w:p w14:paraId="2A8C957F" w14:textId="77777777" w:rsidR="00D300AE" w:rsidRPr="00B4414A" w:rsidRDefault="00D300AE" w:rsidP="00897B26">
            <w:pPr>
              <w:pStyle w:val="Footer"/>
              <w:snapToGrid w:val="0"/>
              <w:spacing w:before="0" w:after="0"/>
              <w:jc w:val="center"/>
              <w:rPr>
                <w:rFonts w:cs="Arial"/>
                <w:color w:val="000000"/>
                <w:lang w:val="lt-LT"/>
              </w:rPr>
            </w:pPr>
          </w:p>
        </w:tc>
        <w:tc>
          <w:tcPr>
            <w:tcW w:w="4386" w:type="dxa"/>
            <w:vAlign w:val="center"/>
          </w:tcPr>
          <w:p w14:paraId="6E4FEA79" w14:textId="766401FC" w:rsidR="00D300AE" w:rsidRPr="00B4414A" w:rsidRDefault="00C417CE" w:rsidP="00897B26">
            <w:pPr>
              <w:pStyle w:val="Footer"/>
              <w:snapToGrid w:val="0"/>
              <w:spacing w:before="0" w:after="0"/>
              <w:jc w:val="center"/>
              <w:rPr>
                <w:rFonts w:cs="Arial"/>
              </w:rPr>
            </w:pPr>
            <w:r w:rsidRPr="00B4414A">
              <w:rPr>
                <w:rFonts w:cs="Arial"/>
              </w:rPr>
              <w:t>-</w:t>
            </w:r>
          </w:p>
        </w:tc>
      </w:tr>
      <w:tr w:rsidR="00D300AE" w:rsidRPr="00B4414A" w14:paraId="26232861" w14:textId="77777777" w:rsidTr="003945F8">
        <w:trPr>
          <w:cantSplit/>
          <w:trHeight w:val="885"/>
        </w:trPr>
        <w:tc>
          <w:tcPr>
            <w:tcW w:w="843" w:type="dxa"/>
            <w:vMerge/>
            <w:vAlign w:val="center"/>
          </w:tcPr>
          <w:p w14:paraId="2892D45D" w14:textId="77777777" w:rsidR="00D300AE" w:rsidRPr="00B4414A" w:rsidRDefault="00D300AE" w:rsidP="00897B26">
            <w:pPr>
              <w:snapToGrid w:val="0"/>
              <w:jc w:val="center"/>
              <w:rPr>
                <w:rFonts w:cs="Arial"/>
                <w:sz w:val="22"/>
                <w:szCs w:val="22"/>
                <w:lang w:val="lt-LT"/>
              </w:rPr>
            </w:pPr>
          </w:p>
        </w:tc>
        <w:tc>
          <w:tcPr>
            <w:tcW w:w="2980" w:type="dxa"/>
            <w:vMerge/>
            <w:vAlign w:val="center"/>
          </w:tcPr>
          <w:p w14:paraId="23E9C6BC" w14:textId="77777777" w:rsidR="00D300AE" w:rsidRPr="00B4414A" w:rsidRDefault="00D300AE" w:rsidP="00897B26">
            <w:pPr>
              <w:keepNext/>
              <w:rPr>
                <w:rFonts w:cs="Arial"/>
                <w:lang w:val="lt-LT"/>
              </w:rPr>
            </w:pPr>
          </w:p>
        </w:tc>
        <w:tc>
          <w:tcPr>
            <w:tcW w:w="4144" w:type="dxa"/>
            <w:vAlign w:val="center"/>
          </w:tcPr>
          <w:p w14:paraId="5A79D0B2" w14:textId="67B80CE8" w:rsidR="00D300AE" w:rsidRPr="00B4414A" w:rsidRDefault="00D300AE" w:rsidP="00897B26">
            <w:pPr>
              <w:pStyle w:val="Footer"/>
              <w:snapToGrid w:val="0"/>
              <w:spacing w:before="0" w:after="0"/>
              <w:jc w:val="center"/>
              <w:rPr>
                <w:rFonts w:cs="Arial"/>
                <w:color w:val="000000"/>
              </w:rPr>
            </w:pPr>
            <w:r w:rsidRPr="00B4414A">
              <w:rPr>
                <w:rFonts w:cs="Arial"/>
                <w:color w:val="000000"/>
              </w:rPr>
              <w:t>Water level, m</w:t>
            </w:r>
          </w:p>
        </w:tc>
        <w:tc>
          <w:tcPr>
            <w:tcW w:w="2943" w:type="dxa"/>
            <w:vMerge/>
            <w:vAlign w:val="center"/>
          </w:tcPr>
          <w:p w14:paraId="0E481190" w14:textId="77777777" w:rsidR="00D300AE" w:rsidRPr="00B4414A" w:rsidRDefault="00D300AE" w:rsidP="00897B26">
            <w:pPr>
              <w:pStyle w:val="Footer"/>
              <w:snapToGrid w:val="0"/>
              <w:spacing w:before="0" w:after="0"/>
              <w:jc w:val="center"/>
              <w:rPr>
                <w:rFonts w:cs="Arial"/>
                <w:color w:val="000000"/>
                <w:lang w:val="lt-LT"/>
              </w:rPr>
            </w:pPr>
          </w:p>
        </w:tc>
        <w:tc>
          <w:tcPr>
            <w:tcW w:w="4386" w:type="dxa"/>
            <w:vAlign w:val="center"/>
          </w:tcPr>
          <w:p w14:paraId="7DD66D11" w14:textId="13AA7993" w:rsidR="00D300AE" w:rsidRPr="00B4414A" w:rsidRDefault="00C417CE" w:rsidP="00897B26">
            <w:pPr>
              <w:pStyle w:val="Footer"/>
              <w:snapToGrid w:val="0"/>
              <w:spacing w:before="0" w:after="0"/>
              <w:jc w:val="center"/>
              <w:rPr>
                <w:rFonts w:cs="Arial"/>
              </w:rPr>
            </w:pPr>
            <w:r w:rsidRPr="00B4414A">
              <w:rPr>
                <w:rFonts w:cs="Arial"/>
              </w:rPr>
              <w:t>-</w:t>
            </w:r>
          </w:p>
        </w:tc>
      </w:tr>
      <w:tr w:rsidR="00D300AE" w:rsidRPr="00B4414A" w14:paraId="0F0FEB53" w14:textId="77777777" w:rsidTr="003945F8">
        <w:trPr>
          <w:cantSplit/>
          <w:trHeight w:val="885"/>
        </w:trPr>
        <w:tc>
          <w:tcPr>
            <w:tcW w:w="843" w:type="dxa"/>
            <w:vMerge/>
            <w:vAlign w:val="center"/>
          </w:tcPr>
          <w:p w14:paraId="00948D8A" w14:textId="77777777" w:rsidR="00D300AE" w:rsidRPr="00B4414A" w:rsidRDefault="00D300AE" w:rsidP="00897B26">
            <w:pPr>
              <w:snapToGrid w:val="0"/>
              <w:jc w:val="center"/>
              <w:rPr>
                <w:rFonts w:cs="Arial"/>
                <w:sz w:val="22"/>
                <w:szCs w:val="22"/>
                <w:lang w:val="lt-LT"/>
              </w:rPr>
            </w:pPr>
          </w:p>
        </w:tc>
        <w:tc>
          <w:tcPr>
            <w:tcW w:w="2980" w:type="dxa"/>
            <w:vMerge/>
            <w:vAlign w:val="center"/>
          </w:tcPr>
          <w:p w14:paraId="5E06A732" w14:textId="77777777" w:rsidR="00D300AE" w:rsidRPr="00B4414A" w:rsidRDefault="00D300AE" w:rsidP="00897B26">
            <w:pPr>
              <w:keepNext/>
              <w:rPr>
                <w:rFonts w:cs="Arial"/>
                <w:lang w:val="lt-LT"/>
              </w:rPr>
            </w:pPr>
          </w:p>
        </w:tc>
        <w:tc>
          <w:tcPr>
            <w:tcW w:w="4144" w:type="dxa"/>
            <w:vAlign w:val="center"/>
          </w:tcPr>
          <w:p w14:paraId="40490E9E" w14:textId="6BA94F82" w:rsidR="00D300AE" w:rsidRPr="00B4414A" w:rsidRDefault="00D300AE" w:rsidP="00897B26">
            <w:pPr>
              <w:pStyle w:val="Footer"/>
              <w:snapToGrid w:val="0"/>
              <w:spacing w:before="0" w:after="0"/>
              <w:jc w:val="center"/>
              <w:rPr>
                <w:rFonts w:cs="Arial"/>
                <w:color w:val="000000"/>
              </w:rPr>
            </w:pPr>
            <w:r w:rsidRPr="00B4414A">
              <w:rPr>
                <w:rFonts w:cs="Arial"/>
                <w:color w:val="000000"/>
              </w:rPr>
              <w:t>Sr-90 activity concentration, Bq/kg</w:t>
            </w:r>
          </w:p>
        </w:tc>
        <w:tc>
          <w:tcPr>
            <w:tcW w:w="2943" w:type="dxa"/>
            <w:vMerge/>
            <w:vAlign w:val="center"/>
          </w:tcPr>
          <w:p w14:paraId="4DC2A674" w14:textId="77777777" w:rsidR="00D300AE" w:rsidRPr="00B4414A" w:rsidRDefault="00D300AE" w:rsidP="00897B26">
            <w:pPr>
              <w:pStyle w:val="Footer"/>
              <w:snapToGrid w:val="0"/>
              <w:spacing w:before="0" w:after="0"/>
              <w:jc w:val="center"/>
              <w:rPr>
                <w:rFonts w:cs="Arial"/>
                <w:color w:val="000000"/>
                <w:lang w:val="lt-LT"/>
              </w:rPr>
            </w:pPr>
          </w:p>
        </w:tc>
        <w:tc>
          <w:tcPr>
            <w:tcW w:w="4386" w:type="dxa"/>
            <w:vAlign w:val="center"/>
          </w:tcPr>
          <w:p w14:paraId="3F788EED" w14:textId="562BA56F" w:rsidR="00D300AE" w:rsidRPr="00B4414A" w:rsidRDefault="00C417CE" w:rsidP="00897B26">
            <w:pPr>
              <w:pStyle w:val="Footer"/>
              <w:snapToGrid w:val="0"/>
              <w:spacing w:before="0" w:after="0"/>
              <w:jc w:val="center"/>
              <w:rPr>
                <w:rFonts w:cs="Arial"/>
              </w:rPr>
            </w:pPr>
            <w:r w:rsidRPr="00B4414A">
              <w:rPr>
                <w:rFonts w:cs="Arial"/>
              </w:rPr>
              <w:t>-</w:t>
            </w:r>
          </w:p>
        </w:tc>
      </w:tr>
      <w:tr w:rsidR="004156D7" w:rsidRPr="00B4414A" w14:paraId="4409649B" w14:textId="77777777" w:rsidTr="003945F8">
        <w:trPr>
          <w:cantSplit/>
          <w:trHeight w:val="885"/>
        </w:trPr>
        <w:tc>
          <w:tcPr>
            <w:tcW w:w="843" w:type="dxa"/>
            <w:vMerge w:val="restart"/>
            <w:vAlign w:val="center"/>
          </w:tcPr>
          <w:p w14:paraId="1E16D384" w14:textId="3EA34637" w:rsidR="004156D7" w:rsidRPr="00B4414A" w:rsidRDefault="004156D7" w:rsidP="004156D7">
            <w:pPr>
              <w:snapToGrid w:val="0"/>
              <w:jc w:val="center"/>
              <w:rPr>
                <w:rFonts w:cs="Arial"/>
                <w:sz w:val="22"/>
                <w:szCs w:val="22"/>
              </w:rPr>
            </w:pPr>
            <w:r w:rsidRPr="00B4414A">
              <w:rPr>
                <w:rFonts w:cs="Arial"/>
                <w:sz w:val="22"/>
              </w:rPr>
              <w:lastRenderedPageBreak/>
              <w:t>16</w:t>
            </w:r>
          </w:p>
        </w:tc>
        <w:tc>
          <w:tcPr>
            <w:tcW w:w="2980" w:type="dxa"/>
            <w:vMerge w:val="restart"/>
            <w:vAlign w:val="center"/>
          </w:tcPr>
          <w:p w14:paraId="6CBD311D" w14:textId="431E7C2F" w:rsidR="004156D7" w:rsidRPr="00B4414A" w:rsidRDefault="004156D7" w:rsidP="004156D7">
            <w:pPr>
              <w:keepNext/>
              <w:rPr>
                <w:rFonts w:cs="Arial"/>
              </w:rPr>
            </w:pPr>
            <w:r w:rsidRPr="00B4414A">
              <w:rPr>
                <w:rFonts w:cs="Arial"/>
              </w:rPr>
              <w:t xml:space="preserve">Groundwater of </w:t>
            </w:r>
            <w:proofErr w:type="spellStart"/>
            <w:r w:rsidRPr="00B4414A">
              <w:rPr>
                <w:rFonts w:cs="Arial"/>
              </w:rPr>
              <w:t>Maišiagala</w:t>
            </w:r>
            <w:proofErr w:type="spellEnd"/>
            <w:r w:rsidRPr="00B4414A">
              <w:rPr>
                <w:rFonts w:cs="Arial"/>
              </w:rPr>
              <w:t xml:space="preserve"> monitoring boreholes No. 1, 2, 3, 4, 5, 6, 7, 8, 41, 42, PZ10 (in the swamp) (Annex 11)</w:t>
            </w:r>
          </w:p>
        </w:tc>
        <w:tc>
          <w:tcPr>
            <w:tcW w:w="4144" w:type="dxa"/>
            <w:vAlign w:val="center"/>
          </w:tcPr>
          <w:p w14:paraId="31120E49" w14:textId="7985B99F" w:rsidR="004156D7" w:rsidRPr="00B4414A" w:rsidRDefault="004156D7" w:rsidP="004156D7">
            <w:pPr>
              <w:pStyle w:val="Footer"/>
              <w:snapToGrid w:val="0"/>
              <w:spacing w:before="0" w:after="0"/>
              <w:jc w:val="center"/>
              <w:rPr>
                <w:rFonts w:cs="Arial"/>
                <w:color w:val="000000"/>
              </w:rPr>
            </w:pPr>
            <w:r w:rsidRPr="00B4414A">
              <w:rPr>
                <w:rFonts w:cs="Arial"/>
              </w:rPr>
              <w:t>H-3 activity concentration, Bq/kg</w:t>
            </w:r>
          </w:p>
        </w:tc>
        <w:tc>
          <w:tcPr>
            <w:tcW w:w="2943" w:type="dxa"/>
            <w:vMerge w:val="restart"/>
            <w:vAlign w:val="center"/>
          </w:tcPr>
          <w:p w14:paraId="1CBADDF7" w14:textId="125AEDB0" w:rsidR="004156D7" w:rsidRPr="00B4414A" w:rsidRDefault="004156D7" w:rsidP="004156D7">
            <w:pPr>
              <w:pStyle w:val="Footer"/>
              <w:snapToGrid w:val="0"/>
              <w:spacing w:before="0" w:after="0"/>
              <w:jc w:val="center"/>
              <w:rPr>
                <w:rFonts w:cs="Arial"/>
                <w:color w:val="000000"/>
              </w:rPr>
            </w:pPr>
            <w:r w:rsidRPr="00B4414A">
              <w:rPr>
                <w:rFonts w:cs="Arial"/>
              </w:rPr>
              <w:t xml:space="preserve">Samples are taken and measured once per quarter </w:t>
            </w:r>
          </w:p>
        </w:tc>
        <w:tc>
          <w:tcPr>
            <w:tcW w:w="4386" w:type="dxa"/>
            <w:vAlign w:val="center"/>
          </w:tcPr>
          <w:p w14:paraId="47E1FF3B" w14:textId="12B7926A" w:rsidR="004156D7" w:rsidRPr="00B4414A" w:rsidRDefault="004156D7" w:rsidP="004156D7">
            <w:pPr>
              <w:pStyle w:val="Footer"/>
              <w:snapToGrid w:val="0"/>
              <w:spacing w:before="0" w:after="0"/>
              <w:jc w:val="center"/>
              <w:rPr>
                <w:rFonts w:cs="Arial"/>
              </w:rPr>
            </w:pPr>
            <w:r w:rsidRPr="00B4414A">
              <w:rPr>
                <w:rFonts w:cs="Arial"/>
                <w:color w:val="000000"/>
              </w:rPr>
              <w:t>Liquid scintillation counting method</w:t>
            </w:r>
            <w:r w:rsidRPr="00B4414A">
              <w:rPr>
                <w:rFonts w:cs="Arial"/>
                <w:highlight w:val="yellow"/>
              </w:rPr>
              <w:t xml:space="preserve"> </w:t>
            </w:r>
          </w:p>
        </w:tc>
      </w:tr>
      <w:tr w:rsidR="004156D7" w:rsidRPr="00B4414A" w14:paraId="1519B7CD" w14:textId="77777777" w:rsidTr="003945F8">
        <w:trPr>
          <w:cantSplit/>
          <w:trHeight w:val="885"/>
        </w:trPr>
        <w:tc>
          <w:tcPr>
            <w:tcW w:w="843" w:type="dxa"/>
            <w:vMerge/>
            <w:vAlign w:val="center"/>
          </w:tcPr>
          <w:p w14:paraId="4D2C3E8D" w14:textId="77777777" w:rsidR="004156D7" w:rsidRPr="00B4414A" w:rsidRDefault="004156D7" w:rsidP="004156D7">
            <w:pPr>
              <w:snapToGrid w:val="0"/>
              <w:jc w:val="center"/>
              <w:rPr>
                <w:rFonts w:cs="Arial"/>
                <w:sz w:val="22"/>
                <w:szCs w:val="22"/>
                <w:lang w:val="lt-LT"/>
              </w:rPr>
            </w:pPr>
          </w:p>
        </w:tc>
        <w:tc>
          <w:tcPr>
            <w:tcW w:w="2980" w:type="dxa"/>
            <w:vMerge/>
            <w:vAlign w:val="center"/>
          </w:tcPr>
          <w:p w14:paraId="35688D0D" w14:textId="77777777" w:rsidR="004156D7" w:rsidRPr="00B4414A" w:rsidRDefault="004156D7" w:rsidP="004156D7">
            <w:pPr>
              <w:keepNext/>
              <w:rPr>
                <w:rFonts w:cs="Arial"/>
                <w:lang w:val="lt-LT"/>
              </w:rPr>
            </w:pPr>
          </w:p>
        </w:tc>
        <w:tc>
          <w:tcPr>
            <w:tcW w:w="4144" w:type="dxa"/>
            <w:vAlign w:val="center"/>
          </w:tcPr>
          <w:p w14:paraId="06F7FFCC" w14:textId="7250961C" w:rsidR="004156D7" w:rsidRPr="00B4414A" w:rsidRDefault="004156D7" w:rsidP="004156D7">
            <w:pPr>
              <w:pStyle w:val="Footer"/>
              <w:snapToGrid w:val="0"/>
              <w:spacing w:before="0" w:after="0"/>
              <w:jc w:val="center"/>
              <w:rPr>
                <w:rFonts w:cs="Arial"/>
                <w:color w:val="000000"/>
              </w:rPr>
            </w:pPr>
            <w:r w:rsidRPr="00B4414A">
              <w:rPr>
                <w:rFonts w:cs="Arial"/>
              </w:rPr>
              <w:t>Gamma emitter activity concentration, Bq/kg</w:t>
            </w:r>
          </w:p>
        </w:tc>
        <w:tc>
          <w:tcPr>
            <w:tcW w:w="2943" w:type="dxa"/>
            <w:vMerge/>
            <w:vAlign w:val="center"/>
          </w:tcPr>
          <w:p w14:paraId="731CE0F1" w14:textId="77777777" w:rsidR="004156D7" w:rsidRPr="00B4414A" w:rsidRDefault="004156D7" w:rsidP="004156D7">
            <w:pPr>
              <w:pStyle w:val="Footer"/>
              <w:snapToGrid w:val="0"/>
              <w:spacing w:before="0" w:after="0"/>
              <w:jc w:val="center"/>
              <w:rPr>
                <w:rFonts w:cs="Arial"/>
                <w:color w:val="000000"/>
                <w:lang w:val="lt-LT"/>
              </w:rPr>
            </w:pPr>
          </w:p>
        </w:tc>
        <w:tc>
          <w:tcPr>
            <w:tcW w:w="4386" w:type="dxa"/>
            <w:vAlign w:val="center"/>
          </w:tcPr>
          <w:p w14:paraId="35EE615B" w14:textId="2778B531" w:rsidR="004156D7" w:rsidRPr="00B4414A" w:rsidRDefault="004156D7" w:rsidP="004156D7">
            <w:pPr>
              <w:pStyle w:val="Footer"/>
              <w:snapToGrid w:val="0"/>
              <w:spacing w:before="0" w:after="0"/>
              <w:jc w:val="center"/>
              <w:rPr>
                <w:rFonts w:cs="Arial"/>
              </w:rPr>
            </w:pPr>
            <w:r w:rsidRPr="00B4414A">
              <w:rPr>
                <w:rFonts w:cs="Arial"/>
                <w:snapToGrid/>
              </w:rPr>
              <w:t>Spectrometric method</w:t>
            </w:r>
          </w:p>
        </w:tc>
      </w:tr>
    </w:tbl>
    <w:p w14:paraId="63786F61" w14:textId="63541DAD" w:rsidR="00B861EF" w:rsidRPr="00B4414A" w:rsidRDefault="00E50138" w:rsidP="00B861EF">
      <w:pPr>
        <w:pStyle w:val="normaltableau"/>
        <w:jc w:val="right"/>
        <w:rPr>
          <w:rFonts w:ascii="Arial" w:hAnsi="Arial" w:cs="Arial"/>
          <w:szCs w:val="22"/>
        </w:rPr>
      </w:pPr>
      <w:r w:rsidRPr="00B4414A">
        <w:rPr>
          <w:rFonts w:ascii="Arial" w:hAnsi="Arial" w:cs="Arial"/>
        </w:rPr>
        <w:t>Table 4. Annual Number of Radionuclide Concentration Measurements in Water Media</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253"/>
        <w:gridCol w:w="1843"/>
        <w:gridCol w:w="1417"/>
        <w:gridCol w:w="1701"/>
        <w:gridCol w:w="1559"/>
        <w:gridCol w:w="1701"/>
        <w:gridCol w:w="993"/>
        <w:gridCol w:w="1275"/>
      </w:tblGrid>
      <w:tr w:rsidR="009B449D" w:rsidRPr="00B4414A" w14:paraId="444B99B4" w14:textId="77777777" w:rsidTr="001672BE">
        <w:trPr>
          <w:trHeight w:val="715"/>
          <w:tblHeader/>
        </w:trPr>
        <w:tc>
          <w:tcPr>
            <w:tcW w:w="562" w:type="dxa"/>
            <w:vMerge w:val="restart"/>
          </w:tcPr>
          <w:p w14:paraId="1E55C1EB" w14:textId="77777777" w:rsidR="00411470" w:rsidRPr="00B4414A" w:rsidRDefault="00411470" w:rsidP="00423470">
            <w:pPr>
              <w:tabs>
                <w:tab w:val="right" w:pos="9072"/>
              </w:tabs>
              <w:rPr>
                <w:rFonts w:cs="Arial"/>
              </w:rPr>
            </w:pPr>
            <w:r w:rsidRPr="00B4414A">
              <w:rPr>
                <w:rFonts w:cs="Arial"/>
              </w:rPr>
              <w:t>Serial No.</w:t>
            </w:r>
          </w:p>
        </w:tc>
        <w:tc>
          <w:tcPr>
            <w:tcW w:w="4253" w:type="dxa"/>
          </w:tcPr>
          <w:p w14:paraId="5AFD1A81" w14:textId="697E5A36" w:rsidR="00411470" w:rsidRPr="00B4414A" w:rsidRDefault="00411470" w:rsidP="0032326A">
            <w:pPr>
              <w:snapToGrid w:val="0"/>
              <w:spacing w:before="0" w:after="0"/>
              <w:rPr>
                <w:rFonts w:cs="Arial"/>
              </w:rPr>
            </w:pPr>
            <w:r w:rsidRPr="00B4414A">
              <w:rPr>
                <w:rFonts w:cs="Arial"/>
              </w:rPr>
              <w:t>Parameters to be Determined, Parameter Name, Units of Measurement</w:t>
            </w:r>
          </w:p>
        </w:tc>
        <w:tc>
          <w:tcPr>
            <w:tcW w:w="1843" w:type="dxa"/>
            <w:vMerge w:val="restart"/>
          </w:tcPr>
          <w:p w14:paraId="6FAEEA06" w14:textId="6AE3695E" w:rsidR="00411470" w:rsidRPr="00B4414A" w:rsidRDefault="00411470" w:rsidP="00423470">
            <w:pPr>
              <w:tabs>
                <w:tab w:val="right" w:pos="9072"/>
              </w:tabs>
              <w:rPr>
                <w:rFonts w:cs="Arial"/>
              </w:rPr>
            </w:pPr>
            <w:r w:rsidRPr="00B4414A">
              <w:rPr>
                <w:rFonts w:cs="Arial"/>
              </w:rPr>
              <w:t>Gamma Emitter Activity Concentration</w:t>
            </w:r>
          </w:p>
        </w:tc>
        <w:tc>
          <w:tcPr>
            <w:tcW w:w="1417" w:type="dxa"/>
            <w:vMerge w:val="restart"/>
          </w:tcPr>
          <w:p w14:paraId="692180D0" w14:textId="23A31372" w:rsidR="00411470" w:rsidRPr="00B4414A" w:rsidRDefault="00411470" w:rsidP="00423470">
            <w:pPr>
              <w:tabs>
                <w:tab w:val="right" w:pos="9072"/>
              </w:tabs>
              <w:rPr>
                <w:rFonts w:cs="Arial"/>
              </w:rPr>
            </w:pPr>
            <w:r w:rsidRPr="00B4414A">
              <w:rPr>
                <w:rFonts w:cs="Arial"/>
                <w:snapToGrid/>
              </w:rPr>
              <w:t>Sr-90 activity concentration</w:t>
            </w:r>
          </w:p>
        </w:tc>
        <w:tc>
          <w:tcPr>
            <w:tcW w:w="1701" w:type="dxa"/>
            <w:vMerge w:val="restart"/>
          </w:tcPr>
          <w:p w14:paraId="4A1B6CCA" w14:textId="20AD7415" w:rsidR="00411470" w:rsidRPr="00B4414A" w:rsidRDefault="00411470" w:rsidP="00423470">
            <w:pPr>
              <w:tabs>
                <w:tab w:val="right" w:pos="9072"/>
              </w:tabs>
              <w:rPr>
                <w:rFonts w:cs="Arial"/>
              </w:rPr>
            </w:pPr>
            <w:r w:rsidRPr="00B4414A">
              <w:rPr>
                <w:rFonts w:cs="Arial"/>
                <w:color w:val="000000"/>
              </w:rPr>
              <w:t>H-3 activity concentration</w:t>
            </w:r>
          </w:p>
        </w:tc>
        <w:tc>
          <w:tcPr>
            <w:tcW w:w="1559" w:type="dxa"/>
            <w:vMerge w:val="restart"/>
          </w:tcPr>
          <w:p w14:paraId="603926EC" w14:textId="5585DD7A" w:rsidR="00411470" w:rsidRPr="00B4414A" w:rsidRDefault="00411470" w:rsidP="00423470">
            <w:pPr>
              <w:tabs>
                <w:tab w:val="right" w:pos="9072"/>
              </w:tabs>
              <w:rPr>
                <w:rFonts w:cs="Arial"/>
              </w:rPr>
            </w:pPr>
            <w:r w:rsidRPr="00B4414A">
              <w:rPr>
                <w:rFonts w:cs="Arial"/>
                <w:color w:val="000000"/>
              </w:rPr>
              <w:t>C-14 activity concentration</w:t>
            </w:r>
          </w:p>
        </w:tc>
        <w:tc>
          <w:tcPr>
            <w:tcW w:w="1701" w:type="dxa"/>
            <w:vMerge w:val="restart"/>
          </w:tcPr>
          <w:p w14:paraId="674CF4F0" w14:textId="12076977" w:rsidR="00411470" w:rsidRPr="00B4414A" w:rsidRDefault="00E90452" w:rsidP="00423470">
            <w:pPr>
              <w:tabs>
                <w:tab w:val="right" w:pos="9072"/>
              </w:tabs>
              <w:rPr>
                <w:rFonts w:cs="Arial"/>
              </w:rPr>
            </w:pPr>
            <w:r w:rsidRPr="00B4414A">
              <w:rPr>
                <w:rFonts w:cs="Arial"/>
              </w:rPr>
              <w:t>Beta and Al</w:t>
            </w:r>
            <w:r w:rsidR="004F05B3">
              <w:rPr>
                <w:rFonts w:cs="Arial"/>
              </w:rPr>
              <w:t>ph</w:t>
            </w:r>
            <w:r w:rsidRPr="00B4414A">
              <w:rPr>
                <w:rFonts w:cs="Arial"/>
              </w:rPr>
              <w:t>a Emitter Activity Concentration</w:t>
            </w:r>
          </w:p>
        </w:tc>
        <w:tc>
          <w:tcPr>
            <w:tcW w:w="993" w:type="dxa"/>
            <w:vMerge w:val="restart"/>
          </w:tcPr>
          <w:p w14:paraId="40BCD086" w14:textId="1593DE22" w:rsidR="00411470" w:rsidRPr="00B4414A" w:rsidRDefault="00411470" w:rsidP="00423470">
            <w:pPr>
              <w:tabs>
                <w:tab w:val="right" w:pos="9072"/>
              </w:tabs>
              <w:rPr>
                <w:rFonts w:cs="Arial"/>
              </w:rPr>
            </w:pPr>
            <w:r w:rsidRPr="00B4414A">
              <w:rPr>
                <w:rFonts w:cs="Arial"/>
              </w:rPr>
              <w:t>Water level</w:t>
            </w:r>
          </w:p>
        </w:tc>
        <w:tc>
          <w:tcPr>
            <w:tcW w:w="1275" w:type="dxa"/>
            <w:vMerge w:val="restart"/>
          </w:tcPr>
          <w:p w14:paraId="269885A4" w14:textId="51033E4E" w:rsidR="00411470" w:rsidRPr="00B4414A" w:rsidRDefault="00151F89" w:rsidP="00423470">
            <w:pPr>
              <w:tabs>
                <w:tab w:val="right" w:pos="9072"/>
              </w:tabs>
              <w:rPr>
                <w:rFonts w:cs="Arial"/>
              </w:rPr>
            </w:pPr>
            <w:r w:rsidRPr="00B4414A">
              <w:rPr>
                <w:rFonts w:cs="Arial"/>
              </w:rPr>
              <w:t xml:space="preserve">Total number of measurements per year </w:t>
            </w:r>
            <w:r w:rsidRPr="00B4414A">
              <w:rPr>
                <w:rFonts w:cs="Arial"/>
                <w:b/>
                <w:bCs/>
                <w:i/>
                <w:iCs/>
              </w:rPr>
              <w:t>(excluding water level)</w:t>
            </w:r>
          </w:p>
        </w:tc>
      </w:tr>
      <w:tr w:rsidR="009B449D" w:rsidRPr="00B4414A" w14:paraId="46BAD327" w14:textId="77777777" w:rsidTr="001672BE">
        <w:trPr>
          <w:trHeight w:hRule="exact" w:val="1355"/>
          <w:tblHeader/>
        </w:trPr>
        <w:tc>
          <w:tcPr>
            <w:tcW w:w="562" w:type="dxa"/>
            <w:vMerge/>
          </w:tcPr>
          <w:p w14:paraId="23545FEA" w14:textId="77777777" w:rsidR="00411470" w:rsidRPr="00B4414A" w:rsidRDefault="00411470" w:rsidP="00423470">
            <w:pPr>
              <w:tabs>
                <w:tab w:val="right" w:pos="9072"/>
              </w:tabs>
              <w:rPr>
                <w:rFonts w:cs="Arial"/>
                <w:lang w:val="lt-LT"/>
              </w:rPr>
            </w:pPr>
          </w:p>
        </w:tc>
        <w:tc>
          <w:tcPr>
            <w:tcW w:w="4253" w:type="dxa"/>
          </w:tcPr>
          <w:p w14:paraId="76F05F75" w14:textId="7C73E4F0" w:rsidR="00411470" w:rsidRPr="00B4414A" w:rsidRDefault="00411470" w:rsidP="00423470">
            <w:pPr>
              <w:tabs>
                <w:tab w:val="right" w:pos="9072"/>
              </w:tabs>
              <w:rPr>
                <w:rFonts w:cs="Arial"/>
              </w:rPr>
            </w:pPr>
            <w:r w:rsidRPr="00B4414A">
              <w:rPr>
                <w:rFonts w:cs="Arial"/>
              </w:rPr>
              <w:t>Monitoring object, quantity</w:t>
            </w:r>
          </w:p>
        </w:tc>
        <w:tc>
          <w:tcPr>
            <w:tcW w:w="1843" w:type="dxa"/>
            <w:vMerge/>
          </w:tcPr>
          <w:p w14:paraId="7E8B0855" w14:textId="77777777" w:rsidR="00411470" w:rsidRPr="00B4414A" w:rsidRDefault="00411470" w:rsidP="00423470">
            <w:pPr>
              <w:tabs>
                <w:tab w:val="right" w:pos="9072"/>
              </w:tabs>
              <w:rPr>
                <w:rFonts w:cs="Arial"/>
                <w:b/>
                <w:bCs/>
                <w:i/>
                <w:iCs/>
                <w:lang w:val="lt-LT"/>
              </w:rPr>
            </w:pPr>
          </w:p>
        </w:tc>
        <w:tc>
          <w:tcPr>
            <w:tcW w:w="1417" w:type="dxa"/>
            <w:vMerge/>
          </w:tcPr>
          <w:p w14:paraId="36CB9665" w14:textId="77777777" w:rsidR="00411470" w:rsidRPr="00B4414A" w:rsidRDefault="00411470" w:rsidP="00423470">
            <w:pPr>
              <w:tabs>
                <w:tab w:val="right" w:pos="9072"/>
              </w:tabs>
              <w:rPr>
                <w:rFonts w:cs="Arial"/>
                <w:b/>
                <w:bCs/>
                <w:i/>
                <w:iCs/>
                <w:caps/>
                <w:lang w:val="lt-LT"/>
              </w:rPr>
            </w:pPr>
          </w:p>
        </w:tc>
        <w:tc>
          <w:tcPr>
            <w:tcW w:w="1701" w:type="dxa"/>
            <w:vMerge/>
          </w:tcPr>
          <w:p w14:paraId="3B5581B9" w14:textId="77777777" w:rsidR="00411470" w:rsidRPr="00B4414A" w:rsidRDefault="00411470" w:rsidP="00423470">
            <w:pPr>
              <w:tabs>
                <w:tab w:val="right" w:pos="9072"/>
              </w:tabs>
              <w:rPr>
                <w:rFonts w:cs="Arial"/>
                <w:b/>
                <w:bCs/>
                <w:i/>
                <w:iCs/>
                <w:lang w:val="lt-LT"/>
              </w:rPr>
            </w:pPr>
          </w:p>
        </w:tc>
        <w:tc>
          <w:tcPr>
            <w:tcW w:w="1559" w:type="dxa"/>
            <w:vMerge/>
          </w:tcPr>
          <w:p w14:paraId="5A5E78A9" w14:textId="77777777" w:rsidR="00411470" w:rsidRPr="00B4414A" w:rsidRDefault="00411470" w:rsidP="00423470">
            <w:pPr>
              <w:tabs>
                <w:tab w:val="right" w:pos="9072"/>
              </w:tabs>
              <w:rPr>
                <w:rFonts w:cs="Arial"/>
                <w:b/>
                <w:bCs/>
                <w:i/>
                <w:iCs/>
                <w:lang w:val="lt-LT"/>
              </w:rPr>
            </w:pPr>
          </w:p>
        </w:tc>
        <w:tc>
          <w:tcPr>
            <w:tcW w:w="1701" w:type="dxa"/>
            <w:vMerge/>
          </w:tcPr>
          <w:p w14:paraId="394EC2AF" w14:textId="77777777" w:rsidR="00411470" w:rsidRPr="00B4414A" w:rsidRDefault="00411470" w:rsidP="00423470">
            <w:pPr>
              <w:tabs>
                <w:tab w:val="right" w:pos="9072"/>
              </w:tabs>
              <w:rPr>
                <w:rFonts w:cs="Arial"/>
                <w:b/>
                <w:bCs/>
                <w:i/>
                <w:iCs/>
                <w:lang w:val="lt-LT"/>
              </w:rPr>
            </w:pPr>
          </w:p>
        </w:tc>
        <w:tc>
          <w:tcPr>
            <w:tcW w:w="993" w:type="dxa"/>
            <w:vMerge/>
          </w:tcPr>
          <w:p w14:paraId="7547DF28" w14:textId="77777777" w:rsidR="00411470" w:rsidRPr="00B4414A" w:rsidRDefault="00411470" w:rsidP="00423470">
            <w:pPr>
              <w:tabs>
                <w:tab w:val="right" w:pos="9072"/>
              </w:tabs>
              <w:rPr>
                <w:rFonts w:cs="Arial"/>
                <w:b/>
                <w:bCs/>
                <w:i/>
                <w:iCs/>
                <w:lang w:val="lt-LT"/>
              </w:rPr>
            </w:pPr>
          </w:p>
        </w:tc>
        <w:tc>
          <w:tcPr>
            <w:tcW w:w="1275" w:type="dxa"/>
            <w:vMerge/>
          </w:tcPr>
          <w:p w14:paraId="6148F3B8" w14:textId="77777777" w:rsidR="00411470" w:rsidRPr="00B4414A" w:rsidRDefault="00411470" w:rsidP="00423470">
            <w:pPr>
              <w:tabs>
                <w:tab w:val="right" w:pos="9072"/>
              </w:tabs>
              <w:rPr>
                <w:rFonts w:cs="Arial"/>
                <w:b/>
                <w:bCs/>
                <w:i/>
                <w:iCs/>
                <w:lang w:val="lt-LT"/>
              </w:rPr>
            </w:pPr>
          </w:p>
        </w:tc>
      </w:tr>
      <w:tr w:rsidR="009B449D" w:rsidRPr="00B4414A" w14:paraId="595887CD" w14:textId="77777777" w:rsidTr="001672BE">
        <w:trPr>
          <w:trHeight w:hRule="exact" w:val="407"/>
        </w:trPr>
        <w:tc>
          <w:tcPr>
            <w:tcW w:w="562" w:type="dxa"/>
          </w:tcPr>
          <w:p w14:paraId="08435BEF" w14:textId="77777777" w:rsidR="00411470" w:rsidRPr="00B4414A" w:rsidRDefault="00411470" w:rsidP="00981604">
            <w:pPr>
              <w:numPr>
                <w:ilvl w:val="0"/>
                <w:numId w:val="27"/>
              </w:numPr>
              <w:tabs>
                <w:tab w:val="right" w:pos="9072"/>
              </w:tabs>
              <w:rPr>
                <w:rFonts w:cs="Arial"/>
                <w:lang w:val="lt-LT"/>
              </w:rPr>
            </w:pPr>
          </w:p>
        </w:tc>
        <w:tc>
          <w:tcPr>
            <w:tcW w:w="4253" w:type="dxa"/>
            <w:vAlign w:val="center"/>
          </w:tcPr>
          <w:p w14:paraId="1B2A8E5B" w14:textId="6643551F" w:rsidR="00411470" w:rsidRPr="00B4414A" w:rsidRDefault="00380E8B" w:rsidP="001F3C20">
            <w:pPr>
              <w:pStyle w:val="Footer"/>
              <w:snapToGrid w:val="0"/>
              <w:spacing w:before="0" w:after="0"/>
              <w:rPr>
                <w:rFonts w:cs="Arial"/>
                <w:snapToGrid/>
              </w:rPr>
            </w:pPr>
            <w:r w:rsidRPr="00B4414A">
              <w:rPr>
                <w:rFonts w:cs="Arial"/>
                <w:snapToGrid/>
              </w:rPr>
              <w:t>INPP discharge channel water (</w:t>
            </w:r>
            <w:proofErr w:type="spellStart"/>
            <w:r w:rsidRPr="00B4414A">
              <w:rPr>
                <w:rFonts w:cs="Arial"/>
                <w:snapToGrid/>
              </w:rPr>
              <w:t>DCh</w:t>
            </w:r>
            <w:proofErr w:type="spellEnd"/>
            <w:r w:rsidRPr="00B4414A">
              <w:rPr>
                <w:rFonts w:cs="Arial"/>
                <w:snapToGrid/>
              </w:rPr>
              <w:t>)</w:t>
            </w:r>
          </w:p>
        </w:tc>
        <w:tc>
          <w:tcPr>
            <w:tcW w:w="1843" w:type="dxa"/>
          </w:tcPr>
          <w:p w14:paraId="4AA40B2E" w14:textId="7DDC5014" w:rsidR="00411470" w:rsidRPr="00B4414A" w:rsidRDefault="00185C0B" w:rsidP="00185C0B">
            <w:pPr>
              <w:tabs>
                <w:tab w:val="right" w:pos="9072"/>
              </w:tabs>
              <w:jc w:val="center"/>
              <w:rPr>
                <w:rFonts w:cs="Arial"/>
              </w:rPr>
            </w:pPr>
            <w:r w:rsidRPr="00B4414A">
              <w:rPr>
                <w:rFonts w:cs="Arial"/>
              </w:rPr>
              <w:t>48</w:t>
            </w:r>
          </w:p>
        </w:tc>
        <w:tc>
          <w:tcPr>
            <w:tcW w:w="1417" w:type="dxa"/>
          </w:tcPr>
          <w:p w14:paraId="124DC08D" w14:textId="611C4AC2" w:rsidR="00411470" w:rsidRPr="00B4414A" w:rsidRDefault="00185C0B" w:rsidP="00185C0B">
            <w:pPr>
              <w:tabs>
                <w:tab w:val="right" w:pos="9072"/>
              </w:tabs>
              <w:jc w:val="center"/>
              <w:rPr>
                <w:rFonts w:cs="Arial"/>
              </w:rPr>
            </w:pPr>
            <w:r w:rsidRPr="00B4414A">
              <w:rPr>
                <w:rFonts w:cs="Arial"/>
              </w:rPr>
              <w:t>2</w:t>
            </w:r>
          </w:p>
        </w:tc>
        <w:tc>
          <w:tcPr>
            <w:tcW w:w="1701" w:type="dxa"/>
          </w:tcPr>
          <w:p w14:paraId="4BE096B9" w14:textId="6082F7A9" w:rsidR="00411470" w:rsidRPr="00B4414A" w:rsidRDefault="00032427" w:rsidP="00185C0B">
            <w:pPr>
              <w:tabs>
                <w:tab w:val="right" w:pos="9072"/>
              </w:tabs>
              <w:jc w:val="center"/>
              <w:rPr>
                <w:rFonts w:cs="Arial"/>
              </w:rPr>
            </w:pPr>
            <w:r w:rsidRPr="00B4414A">
              <w:rPr>
                <w:rFonts w:cs="Arial"/>
              </w:rPr>
              <w:t>12</w:t>
            </w:r>
          </w:p>
        </w:tc>
        <w:tc>
          <w:tcPr>
            <w:tcW w:w="1559" w:type="dxa"/>
          </w:tcPr>
          <w:p w14:paraId="02030536" w14:textId="7AEC47AB" w:rsidR="00411470" w:rsidRPr="00B4414A" w:rsidRDefault="00032427" w:rsidP="00185C0B">
            <w:pPr>
              <w:tabs>
                <w:tab w:val="right" w:pos="9072"/>
              </w:tabs>
              <w:jc w:val="center"/>
              <w:rPr>
                <w:rFonts w:cs="Arial"/>
              </w:rPr>
            </w:pPr>
            <w:r w:rsidRPr="00B4414A">
              <w:rPr>
                <w:rFonts w:cs="Arial"/>
              </w:rPr>
              <w:t>4</w:t>
            </w:r>
          </w:p>
        </w:tc>
        <w:tc>
          <w:tcPr>
            <w:tcW w:w="1701" w:type="dxa"/>
          </w:tcPr>
          <w:p w14:paraId="6CBF2C9A" w14:textId="3C5D3516" w:rsidR="00411470" w:rsidRPr="00B4414A" w:rsidRDefault="00032427" w:rsidP="00185C0B">
            <w:pPr>
              <w:tabs>
                <w:tab w:val="right" w:pos="9072"/>
              </w:tabs>
              <w:jc w:val="center"/>
              <w:rPr>
                <w:rFonts w:cs="Arial"/>
              </w:rPr>
            </w:pPr>
            <w:r w:rsidRPr="00B4414A">
              <w:rPr>
                <w:rFonts w:cs="Arial"/>
              </w:rPr>
              <w:t>-</w:t>
            </w:r>
          </w:p>
        </w:tc>
        <w:tc>
          <w:tcPr>
            <w:tcW w:w="993" w:type="dxa"/>
          </w:tcPr>
          <w:p w14:paraId="48EB9F77" w14:textId="1F6BBFF6" w:rsidR="00411470" w:rsidRPr="00B4414A" w:rsidRDefault="00032427" w:rsidP="00185C0B">
            <w:pPr>
              <w:tabs>
                <w:tab w:val="right" w:pos="9072"/>
              </w:tabs>
              <w:jc w:val="center"/>
              <w:rPr>
                <w:rFonts w:cs="Arial"/>
              </w:rPr>
            </w:pPr>
            <w:r w:rsidRPr="00B4414A">
              <w:rPr>
                <w:rFonts w:cs="Arial"/>
              </w:rPr>
              <w:t>-</w:t>
            </w:r>
          </w:p>
        </w:tc>
        <w:tc>
          <w:tcPr>
            <w:tcW w:w="1275" w:type="dxa"/>
          </w:tcPr>
          <w:p w14:paraId="12517094" w14:textId="083D2181" w:rsidR="00411470" w:rsidRPr="00B4414A" w:rsidRDefault="005C3ED3" w:rsidP="00185C0B">
            <w:pPr>
              <w:tabs>
                <w:tab w:val="right" w:pos="9072"/>
              </w:tabs>
              <w:jc w:val="center"/>
              <w:rPr>
                <w:rFonts w:cs="Arial"/>
              </w:rPr>
            </w:pPr>
            <w:r w:rsidRPr="00B4414A">
              <w:rPr>
                <w:rFonts w:cs="Arial"/>
              </w:rPr>
              <w:t>66</w:t>
            </w:r>
          </w:p>
        </w:tc>
      </w:tr>
      <w:tr w:rsidR="009B449D" w:rsidRPr="00B4414A" w14:paraId="26DBD5F1" w14:textId="77777777" w:rsidTr="001672BE">
        <w:trPr>
          <w:trHeight w:hRule="exact" w:val="427"/>
        </w:trPr>
        <w:tc>
          <w:tcPr>
            <w:tcW w:w="562" w:type="dxa"/>
          </w:tcPr>
          <w:p w14:paraId="345E997E" w14:textId="77777777" w:rsidR="00411470" w:rsidRPr="00B4414A" w:rsidRDefault="00411470" w:rsidP="00981604">
            <w:pPr>
              <w:numPr>
                <w:ilvl w:val="0"/>
                <w:numId w:val="27"/>
              </w:numPr>
              <w:tabs>
                <w:tab w:val="right" w:pos="9072"/>
              </w:tabs>
              <w:ind w:left="357" w:hanging="357"/>
              <w:rPr>
                <w:rFonts w:cs="Arial"/>
                <w:lang w:val="lt-LT"/>
              </w:rPr>
            </w:pPr>
          </w:p>
        </w:tc>
        <w:tc>
          <w:tcPr>
            <w:tcW w:w="4253" w:type="dxa"/>
            <w:vAlign w:val="center"/>
          </w:tcPr>
          <w:p w14:paraId="2C333E55" w14:textId="78FF1877" w:rsidR="00411470" w:rsidRPr="00B4414A" w:rsidRDefault="0040285D" w:rsidP="00981604">
            <w:pPr>
              <w:pStyle w:val="Footer"/>
              <w:snapToGrid w:val="0"/>
              <w:spacing w:before="0" w:after="0"/>
              <w:rPr>
                <w:rFonts w:cs="Arial"/>
                <w:snapToGrid/>
              </w:rPr>
            </w:pPr>
            <w:r w:rsidRPr="00B4414A">
              <w:rPr>
                <w:rFonts w:cs="Arial"/>
                <w:snapToGrid/>
              </w:rPr>
              <w:t>INPP intake channel water (</w:t>
            </w:r>
            <w:proofErr w:type="spellStart"/>
            <w:r w:rsidRPr="00B4414A">
              <w:rPr>
                <w:rFonts w:cs="Arial"/>
                <w:snapToGrid/>
              </w:rPr>
              <w:t>ICh</w:t>
            </w:r>
            <w:proofErr w:type="spellEnd"/>
            <w:r w:rsidRPr="00B4414A">
              <w:rPr>
                <w:rFonts w:cs="Arial"/>
                <w:snapToGrid/>
              </w:rPr>
              <w:t>)</w:t>
            </w:r>
          </w:p>
        </w:tc>
        <w:tc>
          <w:tcPr>
            <w:tcW w:w="1843" w:type="dxa"/>
          </w:tcPr>
          <w:p w14:paraId="44EB0843" w14:textId="2B132967" w:rsidR="00411470" w:rsidRPr="00B4414A" w:rsidRDefault="00C17614" w:rsidP="00185C0B">
            <w:pPr>
              <w:tabs>
                <w:tab w:val="right" w:pos="9072"/>
              </w:tabs>
              <w:jc w:val="center"/>
              <w:rPr>
                <w:rFonts w:cs="Arial"/>
              </w:rPr>
            </w:pPr>
            <w:r w:rsidRPr="00B4414A">
              <w:rPr>
                <w:rFonts w:cs="Arial"/>
              </w:rPr>
              <w:t>48</w:t>
            </w:r>
          </w:p>
        </w:tc>
        <w:tc>
          <w:tcPr>
            <w:tcW w:w="1417" w:type="dxa"/>
          </w:tcPr>
          <w:p w14:paraId="07A8D3D3" w14:textId="08C86A7D" w:rsidR="00411470" w:rsidRPr="00B4414A" w:rsidRDefault="00C17614" w:rsidP="00185C0B">
            <w:pPr>
              <w:tabs>
                <w:tab w:val="right" w:pos="9072"/>
              </w:tabs>
              <w:jc w:val="center"/>
              <w:rPr>
                <w:rFonts w:cs="Arial"/>
              </w:rPr>
            </w:pPr>
            <w:r w:rsidRPr="00B4414A">
              <w:rPr>
                <w:rFonts w:cs="Arial"/>
              </w:rPr>
              <w:t>2</w:t>
            </w:r>
          </w:p>
        </w:tc>
        <w:tc>
          <w:tcPr>
            <w:tcW w:w="1701" w:type="dxa"/>
          </w:tcPr>
          <w:p w14:paraId="72D30530" w14:textId="1A01BEFF" w:rsidR="00411470" w:rsidRPr="00B4414A" w:rsidRDefault="00C17614" w:rsidP="00185C0B">
            <w:pPr>
              <w:tabs>
                <w:tab w:val="right" w:pos="9072"/>
              </w:tabs>
              <w:jc w:val="center"/>
              <w:rPr>
                <w:rFonts w:cs="Arial"/>
              </w:rPr>
            </w:pPr>
            <w:r w:rsidRPr="00B4414A">
              <w:rPr>
                <w:rFonts w:cs="Arial"/>
              </w:rPr>
              <w:t>12</w:t>
            </w:r>
          </w:p>
        </w:tc>
        <w:tc>
          <w:tcPr>
            <w:tcW w:w="1559" w:type="dxa"/>
          </w:tcPr>
          <w:p w14:paraId="247B03D7" w14:textId="53400231" w:rsidR="00411470" w:rsidRPr="00B4414A" w:rsidRDefault="00C17614" w:rsidP="00185C0B">
            <w:pPr>
              <w:tabs>
                <w:tab w:val="right" w:pos="9072"/>
              </w:tabs>
              <w:jc w:val="center"/>
              <w:rPr>
                <w:rFonts w:cs="Arial"/>
              </w:rPr>
            </w:pPr>
            <w:r w:rsidRPr="00B4414A">
              <w:rPr>
                <w:rFonts w:cs="Arial"/>
              </w:rPr>
              <w:t>4</w:t>
            </w:r>
          </w:p>
        </w:tc>
        <w:tc>
          <w:tcPr>
            <w:tcW w:w="1701" w:type="dxa"/>
          </w:tcPr>
          <w:p w14:paraId="6E5A4BC7" w14:textId="2AA566EC" w:rsidR="00411470" w:rsidRPr="00B4414A" w:rsidRDefault="00C17614" w:rsidP="00185C0B">
            <w:pPr>
              <w:tabs>
                <w:tab w:val="right" w:pos="9072"/>
              </w:tabs>
              <w:jc w:val="center"/>
              <w:rPr>
                <w:rFonts w:cs="Arial"/>
              </w:rPr>
            </w:pPr>
            <w:r w:rsidRPr="00B4414A">
              <w:rPr>
                <w:rFonts w:cs="Arial"/>
              </w:rPr>
              <w:t>-</w:t>
            </w:r>
          </w:p>
        </w:tc>
        <w:tc>
          <w:tcPr>
            <w:tcW w:w="993" w:type="dxa"/>
          </w:tcPr>
          <w:p w14:paraId="1E4F1D42" w14:textId="4193FBC0" w:rsidR="00411470" w:rsidRPr="00B4414A" w:rsidRDefault="00C17614" w:rsidP="00185C0B">
            <w:pPr>
              <w:tabs>
                <w:tab w:val="right" w:pos="9072"/>
              </w:tabs>
              <w:jc w:val="center"/>
              <w:rPr>
                <w:rFonts w:cs="Arial"/>
              </w:rPr>
            </w:pPr>
            <w:r w:rsidRPr="00B4414A">
              <w:rPr>
                <w:rFonts w:cs="Arial"/>
              </w:rPr>
              <w:t>-</w:t>
            </w:r>
          </w:p>
        </w:tc>
        <w:tc>
          <w:tcPr>
            <w:tcW w:w="1275" w:type="dxa"/>
          </w:tcPr>
          <w:p w14:paraId="5C2231C2" w14:textId="1545FF88" w:rsidR="00411470" w:rsidRPr="00B4414A" w:rsidRDefault="00C17614" w:rsidP="00185C0B">
            <w:pPr>
              <w:jc w:val="center"/>
              <w:rPr>
                <w:rFonts w:cs="Arial"/>
              </w:rPr>
            </w:pPr>
            <w:r w:rsidRPr="00B4414A">
              <w:rPr>
                <w:rFonts w:cs="Arial"/>
              </w:rPr>
              <w:t>66</w:t>
            </w:r>
          </w:p>
        </w:tc>
      </w:tr>
      <w:tr w:rsidR="00805CB2" w:rsidRPr="00B4414A" w14:paraId="1A7C0696" w14:textId="77777777" w:rsidTr="001672BE">
        <w:trPr>
          <w:trHeight w:hRule="exact" w:val="719"/>
        </w:trPr>
        <w:tc>
          <w:tcPr>
            <w:tcW w:w="562" w:type="dxa"/>
          </w:tcPr>
          <w:p w14:paraId="418A8C2E" w14:textId="77777777" w:rsidR="00411470" w:rsidRPr="00B4414A" w:rsidRDefault="00411470" w:rsidP="00981604">
            <w:pPr>
              <w:numPr>
                <w:ilvl w:val="0"/>
                <w:numId w:val="27"/>
              </w:numPr>
              <w:tabs>
                <w:tab w:val="right" w:pos="9072"/>
              </w:tabs>
              <w:ind w:left="357" w:hanging="357"/>
              <w:rPr>
                <w:rFonts w:cs="Arial"/>
                <w:lang w:val="lt-LT"/>
              </w:rPr>
            </w:pPr>
          </w:p>
        </w:tc>
        <w:tc>
          <w:tcPr>
            <w:tcW w:w="4253" w:type="dxa"/>
            <w:vAlign w:val="center"/>
          </w:tcPr>
          <w:p w14:paraId="7B308C4F" w14:textId="31FA4563" w:rsidR="00411470" w:rsidRPr="00B4414A" w:rsidRDefault="009D0445" w:rsidP="00981604">
            <w:pPr>
              <w:pStyle w:val="Footer"/>
              <w:snapToGrid w:val="0"/>
              <w:spacing w:before="0" w:after="0"/>
              <w:rPr>
                <w:rFonts w:cs="Arial"/>
                <w:snapToGrid/>
              </w:rPr>
            </w:pPr>
            <w:r w:rsidRPr="00B4414A">
              <w:rPr>
                <w:rFonts w:cs="Arial"/>
                <w:snapToGrid/>
              </w:rPr>
              <w:t xml:space="preserve">Lake </w:t>
            </w:r>
            <w:proofErr w:type="spellStart"/>
            <w:r w:rsidRPr="00B4414A">
              <w:rPr>
                <w:rFonts w:cs="Arial"/>
                <w:snapToGrid/>
              </w:rPr>
              <w:t>Drūkšiai</w:t>
            </w:r>
            <w:proofErr w:type="spellEnd"/>
            <w:r w:rsidRPr="00B4414A">
              <w:rPr>
                <w:rFonts w:cs="Arial"/>
                <w:snapToGrid/>
              </w:rPr>
              <w:t xml:space="preserve"> water at “zero” background investigation locations (</w:t>
            </w:r>
            <w:r w:rsidRPr="00B4414A">
              <w:rPr>
                <w:rFonts w:cs="Arial"/>
                <w:b/>
                <w:bCs/>
                <w:snapToGrid/>
              </w:rPr>
              <w:t>6</w:t>
            </w:r>
            <w:r w:rsidRPr="00B4414A">
              <w:rPr>
                <w:rFonts w:cs="Arial"/>
                <w:b/>
                <w:bCs/>
              </w:rPr>
              <w:t xml:space="preserve"> points</w:t>
            </w:r>
            <w:r w:rsidRPr="00B4414A">
              <w:rPr>
                <w:rFonts w:cs="Arial"/>
              </w:rPr>
              <w:t>, E1–E6)</w:t>
            </w:r>
          </w:p>
        </w:tc>
        <w:tc>
          <w:tcPr>
            <w:tcW w:w="1843" w:type="dxa"/>
          </w:tcPr>
          <w:p w14:paraId="1083BD78" w14:textId="352AA812" w:rsidR="00411470" w:rsidRPr="00B4414A" w:rsidRDefault="001132F2" w:rsidP="00185C0B">
            <w:pPr>
              <w:tabs>
                <w:tab w:val="right" w:pos="9072"/>
              </w:tabs>
              <w:jc w:val="center"/>
              <w:rPr>
                <w:rFonts w:cs="Arial"/>
              </w:rPr>
            </w:pPr>
            <w:r w:rsidRPr="00B4414A">
              <w:rPr>
                <w:rFonts w:cs="Arial"/>
              </w:rPr>
              <w:t>6</w:t>
            </w:r>
          </w:p>
        </w:tc>
        <w:tc>
          <w:tcPr>
            <w:tcW w:w="1417" w:type="dxa"/>
          </w:tcPr>
          <w:p w14:paraId="2908675B" w14:textId="5D606446" w:rsidR="00411470" w:rsidRPr="00B4414A" w:rsidRDefault="001132F2" w:rsidP="00185C0B">
            <w:pPr>
              <w:tabs>
                <w:tab w:val="right" w:pos="9072"/>
              </w:tabs>
              <w:jc w:val="center"/>
              <w:rPr>
                <w:rFonts w:cs="Arial"/>
              </w:rPr>
            </w:pPr>
            <w:r w:rsidRPr="00B4414A">
              <w:rPr>
                <w:rFonts w:cs="Arial"/>
              </w:rPr>
              <w:t>6</w:t>
            </w:r>
          </w:p>
        </w:tc>
        <w:tc>
          <w:tcPr>
            <w:tcW w:w="1701" w:type="dxa"/>
          </w:tcPr>
          <w:p w14:paraId="4271E1D4" w14:textId="71A78AAA" w:rsidR="00411470" w:rsidRPr="00B4414A" w:rsidRDefault="001132F2" w:rsidP="00185C0B">
            <w:pPr>
              <w:tabs>
                <w:tab w:val="right" w:pos="9072"/>
              </w:tabs>
              <w:jc w:val="center"/>
              <w:rPr>
                <w:rFonts w:cs="Arial"/>
              </w:rPr>
            </w:pPr>
            <w:r w:rsidRPr="00B4414A">
              <w:rPr>
                <w:rFonts w:cs="Arial"/>
              </w:rPr>
              <w:t>6</w:t>
            </w:r>
          </w:p>
        </w:tc>
        <w:tc>
          <w:tcPr>
            <w:tcW w:w="1559" w:type="dxa"/>
          </w:tcPr>
          <w:p w14:paraId="25F15EB4" w14:textId="7B4F5F00" w:rsidR="00411470" w:rsidRPr="00B4414A" w:rsidRDefault="001132F2" w:rsidP="00185C0B">
            <w:pPr>
              <w:tabs>
                <w:tab w:val="right" w:pos="9072"/>
              </w:tabs>
              <w:jc w:val="center"/>
              <w:rPr>
                <w:rFonts w:cs="Arial"/>
              </w:rPr>
            </w:pPr>
            <w:r w:rsidRPr="00B4414A">
              <w:rPr>
                <w:rFonts w:cs="Arial"/>
              </w:rPr>
              <w:t>-</w:t>
            </w:r>
          </w:p>
        </w:tc>
        <w:tc>
          <w:tcPr>
            <w:tcW w:w="1701" w:type="dxa"/>
          </w:tcPr>
          <w:p w14:paraId="43F09152" w14:textId="11CCBEAB" w:rsidR="00411470" w:rsidRPr="00B4414A" w:rsidRDefault="001132F2" w:rsidP="00185C0B">
            <w:pPr>
              <w:tabs>
                <w:tab w:val="right" w:pos="9072"/>
              </w:tabs>
              <w:jc w:val="center"/>
              <w:rPr>
                <w:rFonts w:cs="Arial"/>
              </w:rPr>
            </w:pPr>
            <w:r w:rsidRPr="00B4414A">
              <w:rPr>
                <w:rFonts w:cs="Arial"/>
              </w:rPr>
              <w:t>-</w:t>
            </w:r>
          </w:p>
        </w:tc>
        <w:tc>
          <w:tcPr>
            <w:tcW w:w="993" w:type="dxa"/>
          </w:tcPr>
          <w:p w14:paraId="37CAED51" w14:textId="534FEF57" w:rsidR="00411470" w:rsidRPr="00B4414A" w:rsidRDefault="001132F2" w:rsidP="00185C0B">
            <w:pPr>
              <w:tabs>
                <w:tab w:val="right" w:pos="9072"/>
              </w:tabs>
              <w:jc w:val="center"/>
              <w:rPr>
                <w:rFonts w:cs="Arial"/>
              </w:rPr>
            </w:pPr>
            <w:r w:rsidRPr="00B4414A">
              <w:rPr>
                <w:rFonts w:cs="Arial"/>
              </w:rPr>
              <w:t>-</w:t>
            </w:r>
          </w:p>
        </w:tc>
        <w:tc>
          <w:tcPr>
            <w:tcW w:w="1275" w:type="dxa"/>
          </w:tcPr>
          <w:p w14:paraId="7EFF12AA" w14:textId="3994AF09" w:rsidR="00411470" w:rsidRPr="00B4414A" w:rsidRDefault="008A73FF" w:rsidP="00185C0B">
            <w:pPr>
              <w:jc w:val="center"/>
              <w:rPr>
                <w:rFonts w:cs="Arial"/>
              </w:rPr>
            </w:pPr>
            <w:r w:rsidRPr="00B4414A">
              <w:rPr>
                <w:rFonts w:cs="Arial"/>
              </w:rPr>
              <w:t>18</w:t>
            </w:r>
          </w:p>
        </w:tc>
      </w:tr>
      <w:tr w:rsidR="00805CB2" w:rsidRPr="00B4414A" w14:paraId="40DF1F7E" w14:textId="77777777" w:rsidTr="001672BE">
        <w:trPr>
          <w:trHeight w:hRule="exact" w:val="2180"/>
        </w:trPr>
        <w:tc>
          <w:tcPr>
            <w:tcW w:w="562" w:type="dxa"/>
          </w:tcPr>
          <w:p w14:paraId="231561AA" w14:textId="77777777" w:rsidR="00411470" w:rsidRPr="00B4414A" w:rsidRDefault="00411470" w:rsidP="00981604">
            <w:pPr>
              <w:numPr>
                <w:ilvl w:val="0"/>
                <w:numId w:val="27"/>
              </w:numPr>
              <w:tabs>
                <w:tab w:val="right" w:pos="9072"/>
              </w:tabs>
              <w:ind w:left="357" w:hanging="357"/>
              <w:rPr>
                <w:rFonts w:cs="Arial"/>
                <w:lang w:val="lt-LT"/>
              </w:rPr>
            </w:pPr>
          </w:p>
        </w:tc>
        <w:tc>
          <w:tcPr>
            <w:tcW w:w="4253" w:type="dxa"/>
          </w:tcPr>
          <w:p w14:paraId="46A1EAE8" w14:textId="106BDCB3" w:rsidR="00F01BE6" w:rsidRPr="00B4414A" w:rsidRDefault="00F01BE6" w:rsidP="00F01BE6">
            <w:pPr>
              <w:keepNext/>
              <w:rPr>
                <w:rFonts w:cs="Arial"/>
              </w:rPr>
            </w:pPr>
            <w:r w:rsidRPr="00B4414A">
              <w:rPr>
                <w:rFonts w:cs="Arial"/>
              </w:rPr>
              <w:t xml:space="preserve">Domestic wastewater system (DWSS) water </w:t>
            </w:r>
            <w:r w:rsidRPr="00B4414A">
              <w:rPr>
                <w:rFonts w:cs="Arial"/>
                <w:b/>
                <w:bCs/>
              </w:rPr>
              <w:t>(3 points):</w:t>
            </w:r>
          </w:p>
          <w:p w14:paraId="4CBD8E10" w14:textId="77777777" w:rsidR="00F01BE6" w:rsidRPr="00B4414A" w:rsidRDefault="00F01BE6" w:rsidP="00F01BE6">
            <w:pPr>
              <w:pStyle w:val="Normal2"/>
              <w:keepNext/>
              <w:widowControl/>
              <w:rPr>
                <w:rFonts w:ascii="Arial" w:hAnsi="Arial" w:cs="Arial"/>
              </w:rPr>
            </w:pPr>
            <w:r w:rsidRPr="00B4414A">
              <w:rPr>
                <w:rFonts w:ascii="Arial" w:hAnsi="Arial" w:cs="Arial"/>
              </w:rPr>
              <w:t>– DWSS at ISFSF-SWTSF site (point V5, Annex 1);</w:t>
            </w:r>
          </w:p>
          <w:p w14:paraId="1EFFD61A" w14:textId="77777777" w:rsidR="00F01BE6" w:rsidRPr="00B4414A" w:rsidRDefault="00F01BE6" w:rsidP="00F01BE6">
            <w:pPr>
              <w:pStyle w:val="Normal2"/>
              <w:keepNext/>
              <w:widowControl/>
              <w:rPr>
                <w:rFonts w:ascii="Arial" w:hAnsi="Arial" w:cs="Arial"/>
              </w:rPr>
            </w:pPr>
            <w:r w:rsidRPr="00B4414A">
              <w:rPr>
                <w:rFonts w:ascii="Arial" w:hAnsi="Arial" w:cs="Arial"/>
              </w:rPr>
              <w:t>– DWSS at the industrial site (point V2, Annex 1);</w:t>
            </w:r>
          </w:p>
          <w:p w14:paraId="065080F1" w14:textId="7867DEF4" w:rsidR="00411470" w:rsidRPr="00B4414A" w:rsidRDefault="00F01BE6" w:rsidP="00F01BE6">
            <w:pPr>
              <w:pStyle w:val="Footer"/>
              <w:snapToGrid w:val="0"/>
              <w:spacing w:before="0" w:after="0"/>
              <w:rPr>
                <w:rFonts w:cs="Arial"/>
                <w:snapToGrid/>
              </w:rPr>
            </w:pPr>
            <w:r w:rsidRPr="00B4414A">
              <w:rPr>
                <w:rFonts w:cs="Arial"/>
                <w:snapToGrid/>
              </w:rPr>
              <w:t>– after treatment facilities of SE “</w:t>
            </w:r>
            <w:proofErr w:type="spellStart"/>
            <w:r w:rsidRPr="00B4414A">
              <w:rPr>
                <w:rFonts w:cs="Arial"/>
                <w:snapToGrid/>
              </w:rPr>
              <w:t>Visagino</w:t>
            </w:r>
            <w:proofErr w:type="spellEnd"/>
            <w:r w:rsidRPr="00B4414A">
              <w:rPr>
                <w:rFonts w:cs="Arial"/>
                <w:snapToGrid/>
              </w:rPr>
              <w:t xml:space="preserve"> </w:t>
            </w:r>
            <w:proofErr w:type="spellStart"/>
            <w:r w:rsidRPr="00B4414A">
              <w:rPr>
                <w:rFonts w:cs="Arial"/>
                <w:snapToGrid/>
              </w:rPr>
              <w:t>energija</w:t>
            </w:r>
            <w:proofErr w:type="spellEnd"/>
            <w:r w:rsidRPr="00B4414A">
              <w:rPr>
                <w:rFonts w:cs="Arial"/>
                <w:snapToGrid/>
              </w:rPr>
              <w:t>” (</w:t>
            </w:r>
            <w:r w:rsidRPr="00B4414A">
              <w:rPr>
                <w:rFonts w:cs="Arial"/>
              </w:rPr>
              <w:t xml:space="preserve">point </w:t>
            </w:r>
            <w:r w:rsidRPr="00B4414A">
              <w:rPr>
                <w:rFonts w:cs="Arial"/>
                <w:snapToGrid/>
              </w:rPr>
              <w:t>V</w:t>
            </w:r>
            <w:proofErr w:type="gramStart"/>
            <w:r w:rsidRPr="00B4414A">
              <w:rPr>
                <w:rFonts w:cs="Arial"/>
                <w:snapToGrid/>
              </w:rPr>
              <w:t>4,</w:t>
            </w:r>
            <w:r w:rsidRPr="00B4414A">
              <w:rPr>
                <w:rFonts w:cs="Arial"/>
              </w:rPr>
              <w:t>,</w:t>
            </w:r>
            <w:proofErr w:type="gramEnd"/>
            <w:r w:rsidRPr="00B4414A">
              <w:rPr>
                <w:rFonts w:cs="Arial"/>
              </w:rPr>
              <w:t xml:space="preserve"> Annex 1</w:t>
            </w:r>
            <w:r w:rsidRPr="00B4414A">
              <w:rPr>
                <w:rFonts w:cs="Arial"/>
                <w:snapToGrid/>
              </w:rPr>
              <w:t>)</w:t>
            </w:r>
          </w:p>
        </w:tc>
        <w:tc>
          <w:tcPr>
            <w:tcW w:w="1843" w:type="dxa"/>
          </w:tcPr>
          <w:p w14:paraId="596F4A48" w14:textId="7C8B0085" w:rsidR="00411470" w:rsidRPr="00B4414A" w:rsidRDefault="00B9564A" w:rsidP="00185C0B">
            <w:pPr>
              <w:tabs>
                <w:tab w:val="right" w:pos="9072"/>
              </w:tabs>
              <w:jc w:val="center"/>
              <w:rPr>
                <w:rFonts w:cs="Arial"/>
              </w:rPr>
            </w:pPr>
            <w:r w:rsidRPr="00B4414A">
              <w:rPr>
                <w:rFonts w:cs="Arial"/>
              </w:rPr>
              <w:t>144</w:t>
            </w:r>
          </w:p>
        </w:tc>
        <w:tc>
          <w:tcPr>
            <w:tcW w:w="1417" w:type="dxa"/>
          </w:tcPr>
          <w:p w14:paraId="1D8196DB" w14:textId="3A7514C3" w:rsidR="00411470" w:rsidRPr="00B4414A" w:rsidRDefault="003418C8" w:rsidP="00185C0B">
            <w:pPr>
              <w:tabs>
                <w:tab w:val="right" w:pos="9072"/>
              </w:tabs>
              <w:jc w:val="center"/>
              <w:rPr>
                <w:rFonts w:cs="Arial"/>
              </w:rPr>
            </w:pPr>
            <w:r w:rsidRPr="00B4414A">
              <w:rPr>
                <w:rFonts w:cs="Arial"/>
              </w:rPr>
              <w:t>6</w:t>
            </w:r>
          </w:p>
        </w:tc>
        <w:tc>
          <w:tcPr>
            <w:tcW w:w="1701" w:type="dxa"/>
          </w:tcPr>
          <w:p w14:paraId="0F851C37" w14:textId="734587D0" w:rsidR="00411470" w:rsidRPr="00B4414A" w:rsidRDefault="00574577" w:rsidP="00185C0B">
            <w:pPr>
              <w:tabs>
                <w:tab w:val="right" w:pos="9072"/>
              </w:tabs>
              <w:jc w:val="center"/>
              <w:rPr>
                <w:rFonts w:cs="Arial"/>
              </w:rPr>
            </w:pPr>
            <w:r w:rsidRPr="00B4414A">
              <w:rPr>
                <w:rFonts w:cs="Arial"/>
              </w:rPr>
              <w:t>36</w:t>
            </w:r>
          </w:p>
        </w:tc>
        <w:tc>
          <w:tcPr>
            <w:tcW w:w="1559" w:type="dxa"/>
          </w:tcPr>
          <w:p w14:paraId="0098167E" w14:textId="7FF86181" w:rsidR="00411470" w:rsidRPr="00B4414A" w:rsidRDefault="00574577" w:rsidP="00185C0B">
            <w:pPr>
              <w:tabs>
                <w:tab w:val="right" w:pos="9072"/>
              </w:tabs>
              <w:jc w:val="center"/>
              <w:rPr>
                <w:rFonts w:cs="Arial"/>
              </w:rPr>
            </w:pPr>
            <w:r w:rsidRPr="00B4414A">
              <w:rPr>
                <w:rFonts w:cs="Arial"/>
              </w:rPr>
              <w:t>-</w:t>
            </w:r>
          </w:p>
        </w:tc>
        <w:tc>
          <w:tcPr>
            <w:tcW w:w="1701" w:type="dxa"/>
          </w:tcPr>
          <w:p w14:paraId="3EF7453C" w14:textId="0FF7415D" w:rsidR="00411470" w:rsidRPr="00B4414A" w:rsidRDefault="00574577" w:rsidP="00185C0B">
            <w:pPr>
              <w:tabs>
                <w:tab w:val="right" w:pos="9072"/>
              </w:tabs>
              <w:jc w:val="center"/>
              <w:rPr>
                <w:rFonts w:cs="Arial"/>
              </w:rPr>
            </w:pPr>
            <w:r w:rsidRPr="00B4414A">
              <w:rPr>
                <w:rFonts w:cs="Arial"/>
              </w:rPr>
              <w:t>-</w:t>
            </w:r>
          </w:p>
        </w:tc>
        <w:tc>
          <w:tcPr>
            <w:tcW w:w="993" w:type="dxa"/>
          </w:tcPr>
          <w:p w14:paraId="65A38F33" w14:textId="21141E68" w:rsidR="00411470" w:rsidRPr="00B4414A" w:rsidRDefault="00574577" w:rsidP="00185C0B">
            <w:pPr>
              <w:tabs>
                <w:tab w:val="right" w:pos="9072"/>
              </w:tabs>
              <w:jc w:val="center"/>
              <w:rPr>
                <w:rFonts w:cs="Arial"/>
              </w:rPr>
            </w:pPr>
            <w:r w:rsidRPr="00B4414A">
              <w:rPr>
                <w:rFonts w:cs="Arial"/>
              </w:rPr>
              <w:t>-</w:t>
            </w:r>
          </w:p>
        </w:tc>
        <w:tc>
          <w:tcPr>
            <w:tcW w:w="1275" w:type="dxa"/>
          </w:tcPr>
          <w:p w14:paraId="4EB996E8" w14:textId="5308D29F" w:rsidR="00411470" w:rsidRPr="00B4414A" w:rsidRDefault="00BD47FB" w:rsidP="00185C0B">
            <w:pPr>
              <w:jc w:val="center"/>
              <w:rPr>
                <w:rFonts w:cs="Arial"/>
              </w:rPr>
            </w:pPr>
            <w:r w:rsidRPr="00B4414A">
              <w:rPr>
                <w:rFonts w:cs="Arial"/>
              </w:rPr>
              <w:t>186</w:t>
            </w:r>
            <w:r w:rsidRPr="00B4414A">
              <w:rPr>
                <w:rFonts w:cs="Arial"/>
              </w:rPr>
              <w:br/>
            </w:r>
          </w:p>
        </w:tc>
      </w:tr>
      <w:tr w:rsidR="00805CB2" w:rsidRPr="00B4414A" w14:paraId="0E9F0B92" w14:textId="77777777" w:rsidTr="001672BE">
        <w:trPr>
          <w:trHeight w:hRule="exact" w:val="1843"/>
        </w:trPr>
        <w:tc>
          <w:tcPr>
            <w:tcW w:w="562" w:type="dxa"/>
          </w:tcPr>
          <w:p w14:paraId="7525A3FF" w14:textId="28A849E6" w:rsidR="00411470" w:rsidRPr="00B4414A" w:rsidRDefault="00792A0A" w:rsidP="00981604">
            <w:pPr>
              <w:numPr>
                <w:ilvl w:val="0"/>
                <w:numId w:val="27"/>
              </w:numPr>
              <w:tabs>
                <w:tab w:val="right" w:pos="9072"/>
              </w:tabs>
              <w:ind w:left="357" w:hanging="357"/>
              <w:rPr>
                <w:rFonts w:cs="Arial"/>
              </w:rPr>
            </w:pPr>
            <w:r w:rsidRPr="00B4414A">
              <w:rPr>
                <w:rFonts w:cs="Arial"/>
              </w:rPr>
              <w:lastRenderedPageBreak/>
              <w:br/>
            </w:r>
          </w:p>
        </w:tc>
        <w:tc>
          <w:tcPr>
            <w:tcW w:w="4253" w:type="dxa"/>
          </w:tcPr>
          <w:p w14:paraId="7F7E5445" w14:textId="7F38EC85" w:rsidR="003343BD" w:rsidRPr="00B4414A" w:rsidRDefault="003343BD" w:rsidP="003343BD">
            <w:pPr>
              <w:keepNext/>
              <w:rPr>
                <w:rFonts w:cs="Arial"/>
              </w:rPr>
            </w:pPr>
            <w:r w:rsidRPr="00B4414A">
              <w:rPr>
                <w:rFonts w:cs="Arial"/>
              </w:rPr>
              <w:t xml:space="preserve">Drinking water </w:t>
            </w:r>
            <w:r w:rsidRPr="00B4414A">
              <w:rPr>
                <w:rFonts w:cs="Arial"/>
                <w:b/>
                <w:bCs/>
              </w:rPr>
              <w:t>(3 points)</w:t>
            </w:r>
            <w:r w:rsidRPr="00B4414A">
              <w:rPr>
                <w:rFonts w:cs="Arial"/>
              </w:rPr>
              <w:t>:</w:t>
            </w:r>
          </w:p>
          <w:p w14:paraId="2C73D0DB" w14:textId="77777777" w:rsidR="003343BD" w:rsidRPr="00B4414A" w:rsidRDefault="003343BD" w:rsidP="003343BD">
            <w:pPr>
              <w:keepNext/>
              <w:rPr>
                <w:rFonts w:cs="Arial"/>
              </w:rPr>
            </w:pPr>
            <w:r w:rsidRPr="00B4414A">
              <w:rPr>
                <w:rFonts w:cs="Arial"/>
              </w:rPr>
              <w:t xml:space="preserve">– drinking water supply network of </w:t>
            </w:r>
            <w:proofErr w:type="spellStart"/>
            <w:r w:rsidRPr="00B4414A">
              <w:rPr>
                <w:rFonts w:cs="Arial"/>
              </w:rPr>
              <w:t>Visaginas</w:t>
            </w:r>
            <w:proofErr w:type="spellEnd"/>
          </w:p>
          <w:p w14:paraId="722029B6" w14:textId="77777777" w:rsidR="003343BD" w:rsidRPr="00B4414A" w:rsidRDefault="003343BD" w:rsidP="003343BD">
            <w:pPr>
              <w:keepNext/>
              <w:rPr>
                <w:rFonts w:cs="Arial"/>
              </w:rPr>
            </w:pPr>
            <w:r w:rsidRPr="00B4414A">
              <w:rPr>
                <w:rFonts w:cs="Arial"/>
              </w:rPr>
              <w:t xml:space="preserve">– </w:t>
            </w:r>
            <w:proofErr w:type="spellStart"/>
            <w:r w:rsidRPr="00B4414A">
              <w:rPr>
                <w:rFonts w:cs="Arial"/>
              </w:rPr>
              <w:t>Tilžė</w:t>
            </w:r>
            <w:proofErr w:type="spellEnd"/>
            <w:r w:rsidRPr="00B4414A">
              <w:rPr>
                <w:rFonts w:cs="Arial"/>
              </w:rPr>
              <w:t xml:space="preserve"> well</w:t>
            </w:r>
          </w:p>
          <w:p w14:paraId="40115E8E" w14:textId="56ED283F" w:rsidR="00411470" w:rsidRPr="00B4414A" w:rsidRDefault="003343BD" w:rsidP="003343BD">
            <w:pPr>
              <w:pStyle w:val="Footer"/>
              <w:snapToGrid w:val="0"/>
              <w:spacing w:before="0" w:after="0"/>
              <w:rPr>
                <w:rFonts w:cs="Arial"/>
                <w:snapToGrid/>
                <w:highlight w:val="yellow"/>
              </w:rPr>
            </w:pPr>
            <w:r w:rsidRPr="00B4414A">
              <w:rPr>
                <w:rFonts w:cs="Arial"/>
              </w:rPr>
              <w:t>– Gaidė well</w:t>
            </w:r>
          </w:p>
        </w:tc>
        <w:tc>
          <w:tcPr>
            <w:tcW w:w="1843" w:type="dxa"/>
          </w:tcPr>
          <w:p w14:paraId="75653D3B" w14:textId="13DB4CC5" w:rsidR="00411470" w:rsidRPr="00B4414A" w:rsidRDefault="00820EAE" w:rsidP="00185C0B">
            <w:pPr>
              <w:tabs>
                <w:tab w:val="right" w:pos="9072"/>
              </w:tabs>
              <w:jc w:val="center"/>
              <w:rPr>
                <w:rFonts w:cs="Arial"/>
              </w:rPr>
            </w:pPr>
            <w:r w:rsidRPr="00B4414A">
              <w:rPr>
                <w:rFonts w:cs="Arial"/>
              </w:rPr>
              <w:t>12</w:t>
            </w:r>
          </w:p>
        </w:tc>
        <w:tc>
          <w:tcPr>
            <w:tcW w:w="1417" w:type="dxa"/>
          </w:tcPr>
          <w:p w14:paraId="47EB03DC" w14:textId="54ABFE59" w:rsidR="00411470" w:rsidRPr="00B4414A" w:rsidRDefault="000D4C2C" w:rsidP="00185C0B">
            <w:pPr>
              <w:tabs>
                <w:tab w:val="right" w:pos="9072"/>
              </w:tabs>
              <w:jc w:val="center"/>
              <w:rPr>
                <w:rFonts w:cs="Arial"/>
              </w:rPr>
            </w:pPr>
            <w:r w:rsidRPr="00B4414A">
              <w:rPr>
                <w:rFonts w:cs="Arial"/>
              </w:rPr>
              <w:t>-</w:t>
            </w:r>
          </w:p>
        </w:tc>
        <w:tc>
          <w:tcPr>
            <w:tcW w:w="1701" w:type="dxa"/>
          </w:tcPr>
          <w:p w14:paraId="1DFFD97A" w14:textId="41F380F5" w:rsidR="00411470" w:rsidRPr="00B4414A" w:rsidRDefault="009320AD" w:rsidP="00185C0B">
            <w:pPr>
              <w:tabs>
                <w:tab w:val="right" w:pos="9072"/>
              </w:tabs>
              <w:jc w:val="center"/>
              <w:rPr>
                <w:rFonts w:cs="Arial"/>
              </w:rPr>
            </w:pPr>
            <w:r w:rsidRPr="00B4414A">
              <w:rPr>
                <w:rFonts w:cs="Arial"/>
              </w:rPr>
              <w:t>12</w:t>
            </w:r>
          </w:p>
        </w:tc>
        <w:tc>
          <w:tcPr>
            <w:tcW w:w="1559" w:type="dxa"/>
          </w:tcPr>
          <w:p w14:paraId="7B46ECE4" w14:textId="57889954" w:rsidR="00411470" w:rsidRPr="00B4414A" w:rsidRDefault="009320AD" w:rsidP="00185C0B">
            <w:pPr>
              <w:tabs>
                <w:tab w:val="right" w:pos="9072"/>
              </w:tabs>
              <w:jc w:val="center"/>
              <w:rPr>
                <w:rFonts w:cs="Arial"/>
              </w:rPr>
            </w:pPr>
            <w:r w:rsidRPr="00B4414A">
              <w:rPr>
                <w:rFonts w:cs="Arial"/>
              </w:rPr>
              <w:t>-</w:t>
            </w:r>
          </w:p>
        </w:tc>
        <w:tc>
          <w:tcPr>
            <w:tcW w:w="1701" w:type="dxa"/>
          </w:tcPr>
          <w:p w14:paraId="1671D058" w14:textId="77BB21E6" w:rsidR="00411470" w:rsidRPr="00B4414A" w:rsidRDefault="009320AD" w:rsidP="00185C0B">
            <w:pPr>
              <w:tabs>
                <w:tab w:val="right" w:pos="9072"/>
              </w:tabs>
              <w:jc w:val="center"/>
              <w:rPr>
                <w:rFonts w:cs="Arial"/>
              </w:rPr>
            </w:pPr>
            <w:r w:rsidRPr="00B4414A">
              <w:rPr>
                <w:rFonts w:cs="Arial"/>
              </w:rPr>
              <w:t>12</w:t>
            </w:r>
          </w:p>
        </w:tc>
        <w:tc>
          <w:tcPr>
            <w:tcW w:w="993" w:type="dxa"/>
          </w:tcPr>
          <w:p w14:paraId="6AFAE348" w14:textId="5788C9F3" w:rsidR="00411470" w:rsidRPr="00B4414A" w:rsidRDefault="009320AD" w:rsidP="00185C0B">
            <w:pPr>
              <w:tabs>
                <w:tab w:val="right" w:pos="9072"/>
              </w:tabs>
              <w:jc w:val="center"/>
              <w:rPr>
                <w:rFonts w:cs="Arial"/>
              </w:rPr>
            </w:pPr>
            <w:r w:rsidRPr="00B4414A">
              <w:rPr>
                <w:rFonts w:cs="Arial"/>
              </w:rPr>
              <w:t>-</w:t>
            </w:r>
          </w:p>
        </w:tc>
        <w:tc>
          <w:tcPr>
            <w:tcW w:w="1275" w:type="dxa"/>
          </w:tcPr>
          <w:p w14:paraId="35EE361F" w14:textId="06BA5753" w:rsidR="00411470" w:rsidRPr="00B4414A" w:rsidRDefault="001D6E0F" w:rsidP="00185C0B">
            <w:pPr>
              <w:jc w:val="center"/>
              <w:rPr>
                <w:rFonts w:cs="Arial"/>
              </w:rPr>
            </w:pPr>
            <w:r w:rsidRPr="00B4414A">
              <w:rPr>
                <w:rFonts w:cs="Arial"/>
              </w:rPr>
              <w:t>36</w:t>
            </w:r>
          </w:p>
        </w:tc>
      </w:tr>
      <w:tr w:rsidR="00805CB2" w:rsidRPr="00B4414A" w14:paraId="7E962A89" w14:textId="77777777" w:rsidTr="001672BE">
        <w:trPr>
          <w:trHeight w:hRule="exact" w:val="976"/>
        </w:trPr>
        <w:tc>
          <w:tcPr>
            <w:tcW w:w="562" w:type="dxa"/>
          </w:tcPr>
          <w:p w14:paraId="7FD9D157" w14:textId="77777777" w:rsidR="00411470" w:rsidRPr="00B4414A" w:rsidRDefault="00411470" w:rsidP="00981604">
            <w:pPr>
              <w:numPr>
                <w:ilvl w:val="0"/>
                <w:numId w:val="27"/>
              </w:numPr>
              <w:tabs>
                <w:tab w:val="right" w:pos="9072"/>
              </w:tabs>
              <w:ind w:left="357" w:hanging="357"/>
              <w:rPr>
                <w:rFonts w:cs="Arial"/>
                <w:lang w:val="lt-LT"/>
              </w:rPr>
            </w:pPr>
          </w:p>
        </w:tc>
        <w:tc>
          <w:tcPr>
            <w:tcW w:w="4253" w:type="dxa"/>
            <w:vAlign w:val="center"/>
          </w:tcPr>
          <w:p w14:paraId="62410352" w14:textId="550CE541" w:rsidR="00411470" w:rsidRPr="00B4414A" w:rsidRDefault="00D13A90" w:rsidP="00981604">
            <w:pPr>
              <w:spacing w:before="0" w:after="0"/>
              <w:rPr>
                <w:rFonts w:cs="Arial"/>
                <w:snapToGrid/>
              </w:rPr>
            </w:pPr>
            <w:r w:rsidRPr="00B4414A">
              <w:rPr>
                <w:rFonts w:cs="Arial"/>
                <w:snapToGrid/>
              </w:rPr>
              <w:t>Water of the bypass channel of the industrial waste landfill located in the INPP territory (point V1)</w:t>
            </w:r>
          </w:p>
        </w:tc>
        <w:tc>
          <w:tcPr>
            <w:tcW w:w="1843" w:type="dxa"/>
          </w:tcPr>
          <w:p w14:paraId="73293F6C" w14:textId="31C70477" w:rsidR="00411470" w:rsidRPr="00B4414A" w:rsidRDefault="004C7E41" w:rsidP="00185C0B">
            <w:pPr>
              <w:tabs>
                <w:tab w:val="right" w:pos="9072"/>
              </w:tabs>
              <w:jc w:val="center"/>
              <w:rPr>
                <w:rFonts w:cs="Arial"/>
              </w:rPr>
            </w:pPr>
            <w:r w:rsidRPr="00B4414A">
              <w:rPr>
                <w:rFonts w:cs="Arial"/>
              </w:rPr>
              <w:t>12</w:t>
            </w:r>
          </w:p>
        </w:tc>
        <w:tc>
          <w:tcPr>
            <w:tcW w:w="1417" w:type="dxa"/>
          </w:tcPr>
          <w:p w14:paraId="1072FBE3" w14:textId="7FDB4957" w:rsidR="00411470" w:rsidRPr="00B4414A" w:rsidRDefault="004C7E41" w:rsidP="00185C0B">
            <w:pPr>
              <w:tabs>
                <w:tab w:val="right" w:pos="9072"/>
              </w:tabs>
              <w:jc w:val="center"/>
              <w:rPr>
                <w:rFonts w:cs="Arial"/>
              </w:rPr>
            </w:pPr>
            <w:r w:rsidRPr="00B4414A">
              <w:rPr>
                <w:rFonts w:cs="Arial"/>
              </w:rPr>
              <w:t>1</w:t>
            </w:r>
          </w:p>
        </w:tc>
        <w:tc>
          <w:tcPr>
            <w:tcW w:w="1701" w:type="dxa"/>
          </w:tcPr>
          <w:p w14:paraId="2635EB70" w14:textId="27204214" w:rsidR="00411470" w:rsidRPr="00B4414A" w:rsidRDefault="004C7E41" w:rsidP="00185C0B">
            <w:pPr>
              <w:tabs>
                <w:tab w:val="right" w:pos="9072"/>
              </w:tabs>
              <w:jc w:val="center"/>
              <w:rPr>
                <w:rFonts w:cs="Arial"/>
              </w:rPr>
            </w:pPr>
            <w:r w:rsidRPr="00B4414A">
              <w:rPr>
                <w:rFonts w:cs="Arial"/>
              </w:rPr>
              <w:t>12</w:t>
            </w:r>
          </w:p>
        </w:tc>
        <w:tc>
          <w:tcPr>
            <w:tcW w:w="1559" w:type="dxa"/>
          </w:tcPr>
          <w:p w14:paraId="7D95F576" w14:textId="2E0BE63D" w:rsidR="00411470" w:rsidRPr="00B4414A" w:rsidRDefault="004C7E41" w:rsidP="00185C0B">
            <w:pPr>
              <w:tabs>
                <w:tab w:val="right" w:pos="9072"/>
              </w:tabs>
              <w:jc w:val="center"/>
              <w:rPr>
                <w:rFonts w:cs="Arial"/>
              </w:rPr>
            </w:pPr>
            <w:r w:rsidRPr="00B4414A">
              <w:rPr>
                <w:rFonts w:cs="Arial"/>
              </w:rPr>
              <w:t>-</w:t>
            </w:r>
          </w:p>
        </w:tc>
        <w:tc>
          <w:tcPr>
            <w:tcW w:w="1701" w:type="dxa"/>
          </w:tcPr>
          <w:p w14:paraId="36E32134" w14:textId="38E6D3C3" w:rsidR="00411470" w:rsidRPr="00B4414A" w:rsidRDefault="004C7E41" w:rsidP="00185C0B">
            <w:pPr>
              <w:tabs>
                <w:tab w:val="right" w:pos="9072"/>
              </w:tabs>
              <w:jc w:val="center"/>
              <w:rPr>
                <w:rFonts w:cs="Arial"/>
              </w:rPr>
            </w:pPr>
            <w:r w:rsidRPr="00B4414A">
              <w:rPr>
                <w:rFonts w:cs="Arial"/>
              </w:rPr>
              <w:t>-</w:t>
            </w:r>
          </w:p>
        </w:tc>
        <w:tc>
          <w:tcPr>
            <w:tcW w:w="993" w:type="dxa"/>
          </w:tcPr>
          <w:p w14:paraId="7CF69E88" w14:textId="2176C679" w:rsidR="00411470" w:rsidRPr="00B4414A" w:rsidRDefault="004C7E41" w:rsidP="00185C0B">
            <w:pPr>
              <w:tabs>
                <w:tab w:val="right" w:pos="9072"/>
              </w:tabs>
              <w:jc w:val="center"/>
              <w:rPr>
                <w:rFonts w:cs="Arial"/>
              </w:rPr>
            </w:pPr>
            <w:r w:rsidRPr="00B4414A">
              <w:rPr>
                <w:rFonts w:cs="Arial"/>
              </w:rPr>
              <w:t>-</w:t>
            </w:r>
          </w:p>
        </w:tc>
        <w:tc>
          <w:tcPr>
            <w:tcW w:w="1275" w:type="dxa"/>
          </w:tcPr>
          <w:p w14:paraId="1C2CD28D" w14:textId="3F794438" w:rsidR="00411470" w:rsidRPr="00B4414A" w:rsidRDefault="00B324C2" w:rsidP="00185C0B">
            <w:pPr>
              <w:tabs>
                <w:tab w:val="right" w:pos="9072"/>
              </w:tabs>
              <w:jc w:val="center"/>
              <w:rPr>
                <w:rFonts w:cs="Arial"/>
              </w:rPr>
            </w:pPr>
            <w:r w:rsidRPr="00B4414A">
              <w:rPr>
                <w:rFonts w:cs="Arial"/>
              </w:rPr>
              <w:t>25</w:t>
            </w:r>
          </w:p>
        </w:tc>
      </w:tr>
      <w:tr w:rsidR="009B449D" w:rsidRPr="00B4414A" w14:paraId="298D95DC" w14:textId="77777777" w:rsidTr="001672BE">
        <w:trPr>
          <w:trHeight w:hRule="exact" w:val="707"/>
        </w:trPr>
        <w:tc>
          <w:tcPr>
            <w:tcW w:w="562" w:type="dxa"/>
          </w:tcPr>
          <w:p w14:paraId="405C3A8C" w14:textId="77777777" w:rsidR="007A5854" w:rsidRPr="00B4414A" w:rsidRDefault="007A5854" w:rsidP="00981604">
            <w:pPr>
              <w:numPr>
                <w:ilvl w:val="0"/>
                <w:numId w:val="27"/>
              </w:numPr>
              <w:tabs>
                <w:tab w:val="right" w:pos="9072"/>
              </w:tabs>
              <w:ind w:left="357" w:hanging="357"/>
              <w:rPr>
                <w:rFonts w:cs="Arial"/>
                <w:lang w:val="lt-LT"/>
              </w:rPr>
            </w:pPr>
          </w:p>
        </w:tc>
        <w:tc>
          <w:tcPr>
            <w:tcW w:w="4253" w:type="dxa"/>
            <w:vAlign w:val="center"/>
          </w:tcPr>
          <w:p w14:paraId="2D3ED6D1" w14:textId="0BB754B8" w:rsidR="007A5854" w:rsidRPr="00B4414A" w:rsidRDefault="006E75D8" w:rsidP="00981604">
            <w:pPr>
              <w:spacing w:before="0" w:after="0"/>
              <w:rPr>
                <w:rFonts w:cs="Arial"/>
                <w:snapToGrid/>
              </w:rPr>
            </w:pPr>
            <w:r w:rsidRPr="00B4414A">
              <w:rPr>
                <w:rFonts w:cs="Arial"/>
                <w:snapToGrid/>
              </w:rPr>
              <w:t>ISWS</w:t>
            </w:r>
            <w:r w:rsidRPr="00B4414A">
              <w:rPr>
                <w:rFonts w:ascii="Cambria Math" w:hAnsi="Cambria Math" w:cs="Cambria Math"/>
                <w:snapToGrid/>
              </w:rPr>
              <w:t>‑</w:t>
            </w:r>
            <w:r w:rsidRPr="00B4414A">
              <w:rPr>
                <w:rFonts w:cs="Arial"/>
                <w:snapToGrid/>
              </w:rPr>
              <w:t>1,2 water at the INPP industrial site (point “ISWS</w:t>
            </w:r>
            <w:r w:rsidRPr="00B4414A">
              <w:rPr>
                <w:rFonts w:ascii="Cambria Math" w:hAnsi="Cambria Math" w:cs="Cambria Math"/>
                <w:snapToGrid/>
              </w:rPr>
              <w:t>‑</w:t>
            </w:r>
            <w:r w:rsidRPr="00B4414A">
              <w:rPr>
                <w:rFonts w:cs="Arial"/>
                <w:snapToGrid/>
              </w:rPr>
              <w:t>1,2”)</w:t>
            </w:r>
          </w:p>
        </w:tc>
        <w:tc>
          <w:tcPr>
            <w:tcW w:w="1843" w:type="dxa"/>
          </w:tcPr>
          <w:p w14:paraId="5EC3CE1D" w14:textId="461AE295" w:rsidR="007A5854" w:rsidRPr="00B4414A" w:rsidRDefault="004E2557" w:rsidP="00185C0B">
            <w:pPr>
              <w:tabs>
                <w:tab w:val="right" w:pos="9072"/>
              </w:tabs>
              <w:jc w:val="center"/>
              <w:rPr>
                <w:rFonts w:cs="Arial"/>
              </w:rPr>
            </w:pPr>
            <w:r w:rsidRPr="00B4414A">
              <w:rPr>
                <w:rFonts w:cs="Arial"/>
              </w:rPr>
              <w:t>48</w:t>
            </w:r>
          </w:p>
        </w:tc>
        <w:tc>
          <w:tcPr>
            <w:tcW w:w="1417" w:type="dxa"/>
          </w:tcPr>
          <w:p w14:paraId="18C72599" w14:textId="4989CA33" w:rsidR="007A5854" w:rsidRPr="00B4414A" w:rsidRDefault="004E2557" w:rsidP="00185C0B">
            <w:pPr>
              <w:tabs>
                <w:tab w:val="right" w:pos="9072"/>
              </w:tabs>
              <w:jc w:val="center"/>
              <w:rPr>
                <w:rFonts w:cs="Arial"/>
              </w:rPr>
            </w:pPr>
            <w:r w:rsidRPr="00B4414A">
              <w:rPr>
                <w:rFonts w:cs="Arial"/>
              </w:rPr>
              <w:t>2</w:t>
            </w:r>
          </w:p>
        </w:tc>
        <w:tc>
          <w:tcPr>
            <w:tcW w:w="1701" w:type="dxa"/>
          </w:tcPr>
          <w:p w14:paraId="2AFA2A1D" w14:textId="794B94D3" w:rsidR="007A5854" w:rsidRPr="00B4414A" w:rsidRDefault="004E2557" w:rsidP="00185C0B">
            <w:pPr>
              <w:tabs>
                <w:tab w:val="right" w:pos="9072"/>
              </w:tabs>
              <w:jc w:val="center"/>
              <w:rPr>
                <w:rFonts w:cs="Arial"/>
              </w:rPr>
            </w:pPr>
            <w:r w:rsidRPr="00B4414A">
              <w:rPr>
                <w:rFonts w:cs="Arial"/>
              </w:rPr>
              <w:t>12</w:t>
            </w:r>
          </w:p>
        </w:tc>
        <w:tc>
          <w:tcPr>
            <w:tcW w:w="1559" w:type="dxa"/>
          </w:tcPr>
          <w:p w14:paraId="5A2E519B" w14:textId="4F28BFDA" w:rsidR="007A5854" w:rsidRPr="00B4414A" w:rsidRDefault="004E2557" w:rsidP="00185C0B">
            <w:pPr>
              <w:tabs>
                <w:tab w:val="right" w:pos="9072"/>
              </w:tabs>
              <w:jc w:val="center"/>
              <w:rPr>
                <w:rFonts w:cs="Arial"/>
              </w:rPr>
            </w:pPr>
            <w:r w:rsidRPr="00B4414A">
              <w:rPr>
                <w:rFonts w:cs="Arial"/>
              </w:rPr>
              <w:t>-</w:t>
            </w:r>
          </w:p>
        </w:tc>
        <w:tc>
          <w:tcPr>
            <w:tcW w:w="1701" w:type="dxa"/>
          </w:tcPr>
          <w:p w14:paraId="3DFD948E" w14:textId="09B1763E" w:rsidR="007A5854" w:rsidRPr="00B4414A" w:rsidRDefault="004E2557" w:rsidP="00185C0B">
            <w:pPr>
              <w:tabs>
                <w:tab w:val="right" w:pos="9072"/>
              </w:tabs>
              <w:jc w:val="center"/>
              <w:rPr>
                <w:rFonts w:cs="Arial"/>
              </w:rPr>
            </w:pPr>
            <w:r w:rsidRPr="00B4414A">
              <w:rPr>
                <w:rFonts w:cs="Arial"/>
              </w:rPr>
              <w:t>-</w:t>
            </w:r>
          </w:p>
        </w:tc>
        <w:tc>
          <w:tcPr>
            <w:tcW w:w="993" w:type="dxa"/>
          </w:tcPr>
          <w:p w14:paraId="4438DEFB" w14:textId="7A024C9A" w:rsidR="007A5854" w:rsidRPr="00B4414A" w:rsidRDefault="004E2557" w:rsidP="00185C0B">
            <w:pPr>
              <w:tabs>
                <w:tab w:val="right" w:pos="9072"/>
              </w:tabs>
              <w:jc w:val="center"/>
              <w:rPr>
                <w:rFonts w:cs="Arial"/>
              </w:rPr>
            </w:pPr>
            <w:r w:rsidRPr="00B4414A">
              <w:rPr>
                <w:rFonts w:cs="Arial"/>
              </w:rPr>
              <w:t>-</w:t>
            </w:r>
          </w:p>
        </w:tc>
        <w:tc>
          <w:tcPr>
            <w:tcW w:w="1275" w:type="dxa"/>
          </w:tcPr>
          <w:p w14:paraId="54CF2364" w14:textId="167E70C7" w:rsidR="007A5854" w:rsidRPr="00B4414A" w:rsidRDefault="004E2557" w:rsidP="00185C0B">
            <w:pPr>
              <w:tabs>
                <w:tab w:val="right" w:pos="9072"/>
              </w:tabs>
              <w:jc w:val="center"/>
              <w:rPr>
                <w:rFonts w:cs="Arial"/>
              </w:rPr>
            </w:pPr>
            <w:r w:rsidRPr="00B4414A">
              <w:rPr>
                <w:rFonts w:cs="Arial"/>
              </w:rPr>
              <w:t>62</w:t>
            </w:r>
          </w:p>
        </w:tc>
      </w:tr>
      <w:tr w:rsidR="009B449D" w:rsidRPr="00B4414A" w14:paraId="74B5E028" w14:textId="77777777" w:rsidTr="001672BE">
        <w:trPr>
          <w:trHeight w:hRule="exact" w:val="569"/>
        </w:trPr>
        <w:tc>
          <w:tcPr>
            <w:tcW w:w="562" w:type="dxa"/>
          </w:tcPr>
          <w:p w14:paraId="52007E69" w14:textId="0B656F75" w:rsidR="007A5854" w:rsidRPr="00B4414A" w:rsidRDefault="007A5854" w:rsidP="00981604">
            <w:pPr>
              <w:numPr>
                <w:ilvl w:val="0"/>
                <w:numId w:val="27"/>
              </w:numPr>
              <w:tabs>
                <w:tab w:val="right" w:pos="9072"/>
              </w:tabs>
              <w:ind w:left="357" w:hanging="357"/>
              <w:rPr>
                <w:rFonts w:cs="Arial"/>
                <w:lang w:val="lt-LT"/>
              </w:rPr>
            </w:pPr>
          </w:p>
        </w:tc>
        <w:tc>
          <w:tcPr>
            <w:tcW w:w="4253" w:type="dxa"/>
            <w:vAlign w:val="center"/>
          </w:tcPr>
          <w:p w14:paraId="368A604B" w14:textId="29938959" w:rsidR="007A5854" w:rsidRPr="00B4414A" w:rsidRDefault="0032326A" w:rsidP="00981604">
            <w:pPr>
              <w:spacing w:before="0" w:after="0"/>
              <w:rPr>
                <w:rFonts w:cs="Arial"/>
              </w:rPr>
            </w:pPr>
            <w:r w:rsidRPr="00B4414A">
              <w:rPr>
                <w:rFonts w:cs="Arial"/>
              </w:rPr>
              <w:t>ISWS</w:t>
            </w:r>
            <w:r w:rsidRPr="00B4414A">
              <w:rPr>
                <w:rFonts w:ascii="Cambria Math" w:hAnsi="Cambria Math" w:cs="Cambria Math"/>
              </w:rPr>
              <w:t>‑</w:t>
            </w:r>
            <w:r w:rsidRPr="00B4414A">
              <w:rPr>
                <w:rFonts w:cs="Arial"/>
              </w:rPr>
              <w:t>3 water at the INPP industrial site (point “ISWS</w:t>
            </w:r>
            <w:r w:rsidRPr="00B4414A">
              <w:rPr>
                <w:rFonts w:ascii="Cambria Math" w:hAnsi="Cambria Math" w:cs="Cambria Math"/>
              </w:rPr>
              <w:t>‑</w:t>
            </w:r>
            <w:r w:rsidRPr="00B4414A">
              <w:rPr>
                <w:rFonts w:cs="Arial"/>
              </w:rPr>
              <w:t>3”)</w:t>
            </w:r>
          </w:p>
          <w:p w14:paraId="77FE6D70" w14:textId="53699995" w:rsidR="0032326A" w:rsidRPr="00B4414A" w:rsidRDefault="0032326A" w:rsidP="00981604">
            <w:pPr>
              <w:spacing w:before="0" w:after="0"/>
              <w:rPr>
                <w:rFonts w:cs="Arial"/>
                <w:snapToGrid/>
                <w:lang w:val="lt-LT" w:eastAsia="ru-RU"/>
              </w:rPr>
            </w:pPr>
          </w:p>
        </w:tc>
        <w:tc>
          <w:tcPr>
            <w:tcW w:w="1843" w:type="dxa"/>
          </w:tcPr>
          <w:p w14:paraId="76B96615" w14:textId="1C491BF9" w:rsidR="007A5854" w:rsidRPr="00B4414A" w:rsidRDefault="00935245" w:rsidP="00185C0B">
            <w:pPr>
              <w:tabs>
                <w:tab w:val="right" w:pos="9072"/>
              </w:tabs>
              <w:jc w:val="center"/>
              <w:rPr>
                <w:rFonts w:cs="Arial"/>
              </w:rPr>
            </w:pPr>
            <w:r w:rsidRPr="00B4414A">
              <w:rPr>
                <w:rFonts w:cs="Arial"/>
              </w:rPr>
              <w:t>48</w:t>
            </w:r>
          </w:p>
        </w:tc>
        <w:tc>
          <w:tcPr>
            <w:tcW w:w="1417" w:type="dxa"/>
          </w:tcPr>
          <w:p w14:paraId="418E3255" w14:textId="7B10E059" w:rsidR="007A5854" w:rsidRPr="00B4414A" w:rsidRDefault="00935245" w:rsidP="00185C0B">
            <w:pPr>
              <w:tabs>
                <w:tab w:val="right" w:pos="9072"/>
              </w:tabs>
              <w:jc w:val="center"/>
              <w:rPr>
                <w:rFonts w:cs="Arial"/>
              </w:rPr>
            </w:pPr>
            <w:r w:rsidRPr="00B4414A">
              <w:rPr>
                <w:rFonts w:cs="Arial"/>
              </w:rPr>
              <w:t>2</w:t>
            </w:r>
          </w:p>
        </w:tc>
        <w:tc>
          <w:tcPr>
            <w:tcW w:w="1701" w:type="dxa"/>
          </w:tcPr>
          <w:p w14:paraId="072DC6B7" w14:textId="4356B110" w:rsidR="007A5854" w:rsidRPr="00B4414A" w:rsidRDefault="0098575B" w:rsidP="00185C0B">
            <w:pPr>
              <w:tabs>
                <w:tab w:val="right" w:pos="9072"/>
              </w:tabs>
              <w:jc w:val="center"/>
              <w:rPr>
                <w:rFonts w:cs="Arial"/>
              </w:rPr>
            </w:pPr>
            <w:r w:rsidRPr="00B4414A">
              <w:rPr>
                <w:rFonts w:cs="Arial"/>
              </w:rPr>
              <w:t>12</w:t>
            </w:r>
          </w:p>
        </w:tc>
        <w:tc>
          <w:tcPr>
            <w:tcW w:w="1559" w:type="dxa"/>
          </w:tcPr>
          <w:p w14:paraId="022D1A2C" w14:textId="28A8A82E" w:rsidR="007A5854" w:rsidRPr="00B4414A" w:rsidRDefault="0098575B" w:rsidP="00185C0B">
            <w:pPr>
              <w:tabs>
                <w:tab w:val="right" w:pos="9072"/>
              </w:tabs>
              <w:jc w:val="center"/>
              <w:rPr>
                <w:rFonts w:cs="Arial"/>
              </w:rPr>
            </w:pPr>
            <w:r w:rsidRPr="00B4414A">
              <w:rPr>
                <w:rFonts w:cs="Arial"/>
              </w:rPr>
              <w:t>-</w:t>
            </w:r>
          </w:p>
        </w:tc>
        <w:tc>
          <w:tcPr>
            <w:tcW w:w="1701" w:type="dxa"/>
          </w:tcPr>
          <w:p w14:paraId="1751CC99" w14:textId="6CBC1A65" w:rsidR="007A5854" w:rsidRPr="00B4414A" w:rsidRDefault="0098575B" w:rsidP="00185C0B">
            <w:pPr>
              <w:tabs>
                <w:tab w:val="right" w:pos="9072"/>
              </w:tabs>
              <w:jc w:val="center"/>
              <w:rPr>
                <w:rFonts w:cs="Arial"/>
              </w:rPr>
            </w:pPr>
            <w:r w:rsidRPr="00B4414A">
              <w:rPr>
                <w:rFonts w:cs="Arial"/>
              </w:rPr>
              <w:t>-</w:t>
            </w:r>
          </w:p>
        </w:tc>
        <w:tc>
          <w:tcPr>
            <w:tcW w:w="993" w:type="dxa"/>
          </w:tcPr>
          <w:p w14:paraId="3822CF6B" w14:textId="69EB534A" w:rsidR="007A5854" w:rsidRPr="00B4414A" w:rsidRDefault="0098575B" w:rsidP="00185C0B">
            <w:pPr>
              <w:tabs>
                <w:tab w:val="right" w:pos="9072"/>
              </w:tabs>
              <w:jc w:val="center"/>
              <w:rPr>
                <w:rFonts w:cs="Arial"/>
              </w:rPr>
            </w:pPr>
            <w:r w:rsidRPr="00B4414A">
              <w:rPr>
                <w:rFonts w:cs="Arial"/>
              </w:rPr>
              <w:t>-</w:t>
            </w:r>
          </w:p>
        </w:tc>
        <w:tc>
          <w:tcPr>
            <w:tcW w:w="1275" w:type="dxa"/>
          </w:tcPr>
          <w:p w14:paraId="2A7C1171" w14:textId="6CCCE83E" w:rsidR="007A5854" w:rsidRPr="00B4414A" w:rsidRDefault="0098575B" w:rsidP="00185C0B">
            <w:pPr>
              <w:tabs>
                <w:tab w:val="right" w:pos="9072"/>
              </w:tabs>
              <w:jc w:val="center"/>
              <w:rPr>
                <w:rFonts w:cs="Arial"/>
              </w:rPr>
            </w:pPr>
            <w:r w:rsidRPr="00B4414A">
              <w:rPr>
                <w:rFonts w:cs="Arial"/>
              </w:rPr>
              <w:t>62</w:t>
            </w:r>
          </w:p>
        </w:tc>
      </w:tr>
      <w:tr w:rsidR="00A209C0" w:rsidRPr="00B4414A" w14:paraId="3EB66D58" w14:textId="77777777" w:rsidTr="001672BE">
        <w:trPr>
          <w:trHeight w:hRule="exact" w:val="579"/>
        </w:trPr>
        <w:tc>
          <w:tcPr>
            <w:tcW w:w="562" w:type="dxa"/>
          </w:tcPr>
          <w:p w14:paraId="22011255" w14:textId="77777777" w:rsidR="00A209C0" w:rsidRPr="00B4414A" w:rsidRDefault="00A209C0" w:rsidP="00A209C0">
            <w:pPr>
              <w:numPr>
                <w:ilvl w:val="0"/>
                <w:numId w:val="27"/>
              </w:numPr>
              <w:tabs>
                <w:tab w:val="right" w:pos="9072"/>
              </w:tabs>
              <w:ind w:left="357" w:hanging="357"/>
              <w:rPr>
                <w:rFonts w:cs="Arial"/>
                <w:lang w:val="lt-LT"/>
              </w:rPr>
            </w:pPr>
          </w:p>
        </w:tc>
        <w:tc>
          <w:tcPr>
            <w:tcW w:w="4253" w:type="dxa"/>
            <w:vAlign w:val="center"/>
          </w:tcPr>
          <w:p w14:paraId="1E2912EF" w14:textId="4B0D6DD3" w:rsidR="00A209C0" w:rsidRPr="00B4414A" w:rsidRDefault="00A209C0" w:rsidP="00A209C0">
            <w:pPr>
              <w:spacing w:before="0" w:after="0"/>
              <w:rPr>
                <w:rFonts w:cs="Arial"/>
                <w:snapToGrid/>
              </w:rPr>
            </w:pPr>
            <w:r w:rsidRPr="00B4414A">
              <w:rPr>
                <w:rFonts w:cs="Arial"/>
              </w:rPr>
              <w:t>ISFSF ISWS water (point “ISWS ISFSF”)</w:t>
            </w:r>
          </w:p>
        </w:tc>
        <w:tc>
          <w:tcPr>
            <w:tcW w:w="1843" w:type="dxa"/>
          </w:tcPr>
          <w:p w14:paraId="28C81C50" w14:textId="43AC7FF6" w:rsidR="00A209C0" w:rsidRPr="00B4414A" w:rsidRDefault="00A209C0" w:rsidP="00A209C0">
            <w:pPr>
              <w:tabs>
                <w:tab w:val="right" w:pos="9072"/>
              </w:tabs>
              <w:jc w:val="center"/>
              <w:rPr>
                <w:rFonts w:cs="Arial"/>
              </w:rPr>
            </w:pPr>
            <w:r w:rsidRPr="00B4414A">
              <w:rPr>
                <w:rFonts w:cs="Arial"/>
              </w:rPr>
              <w:t>48</w:t>
            </w:r>
          </w:p>
        </w:tc>
        <w:tc>
          <w:tcPr>
            <w:tcW w:w="1417" w:type="dxa"/>
          </w:tcPr>
          <w:p w14:paraId="1FF2F976" w14:textId="4BB5CE24" w:rsidR="00A209C0" w:rsidRPr="00B4414A" w:rsidRDefault="00A209C0" w:rsidP="00A209C0">
            <w:pPr>
              <w:tabs>
                <w:tab w:val="right" w:pos="9072"/>
              </w:tabs>
              <w:jc w:val="center"/>
              <w:rPr>
                <w:rFonts w:cs="Arial"/>
              </w:rPr>
            </w:pPr>
            <w:r w:rsidRPr="00B4414A">
              <w:rPr>
                <w:rFonts w:cs="Arial"/>
              </w:rPr>
              <w:t>2</w:t>
            </w:r>
          </w:p>
        </w:tc>
        <w:tc>
          <w:tcPr>
            <w:tcW w:w="1701" w:type="dxa"/>
          </w:tcPr>
          <w:p w14:paraId="4758F9E2" w14:textId="18B229C0" w:rsidR="00A209C0" w:rsidRPr="00B4414A" w:rsidRDefault="00A209C0" w:rsidP="00A209C0">
            <w:pPr>
              <w:tabs>
                <w:tab w:val="right" w:pos="9072"/>
              </w:tabs>
              <w:jc w:val="center"/>
              <w:rPr>
                <w:rFonts w:cs="Arial"/>
              </w:rPr>
            </w:pPr>
            <w:r w:rsidRPr="00B4414A">
              <w:rPr>
                <w:rFonts w:cs="Arial"/>
              </w:rPr>
              <w:t>12</w:t>
            </w:r>
          </w:p>
        </w:tc>
        <w:tc>
          <w:tcPr>
            <w:tcW w:w="1559" w:type="dxa"/>
          </w:tcPr>
          <w:p w14:paraId="3B774106" w14:textId="05F86918" w:rsidR="00A209C0" w:rsidRPr="00B4414A" w:rsidRDefault="00A209C0" w:rsidP="00A209C0">
            <w:pPr>
              <w:tabs>
                <w:tab w:val="right" w:pos="9072"/>
              </w:tabs>
              <w:jc w:val="center"/>
              <w:rPr>
                <w:rFonts w:cs="Arial"/>
              </w:rPr>
            </w:pPr>
            <w:r w:rsidRPr="00B4414A">
              <w:rPr>
                <w:rFonts w:cs="Arial"/>
              </w:rPr>
              <w:t>-</w:t>
            </w:r>
          </w:p>
        </w:tc>
        <w:tc>
          <w:tcPr>
            <w:tcW w:w="1701" w:type="dxa"/>
          </w:tcPr>
          <w:p w14:paraId="69064890" w14:textId="25E475FE" w:rsidR="00A209C0" w:rsidRPr="00B4414A" w:rsidRDefault="00A209C0" w:rsidP="00A209C0">
            <w:pPr>
              <w:tabs>
                <w:tab w:val="right" w:pos="9072"/>
              </w:tabs>
              <w:jc w:val="center"/>
              <w:rPr>
                <w:rFonts w:cs="Arial"/>
              </w:rPr>
            </w:pPr>
            <w:r w:rsidRPr="00B4414A">
              <w:rPr>
                <w:rFonts w:cs="Arial"/>
              </w:rPr>
              <w:t>-</w:t>
            </w:r>
          </w:p>
        </w:tc>
        <w:tc>
          <w:tcPr>
            <w:tcW w:w="993" w:type="dxa"/>
          </w:tcPr>
          <w:p w14:paraId="311A9DCC" w14:textId="488F548F" w:rsidR="00A209C0" w:rsidRPr="00B4414A" w:rsidRDefault="00A209C0" w:rsidP="00A209C0">
            <w:pPr>
              <w:tabs>
                <w:tab w:val="right" w:pos="9072"/>
              </w:tabs>
              <w:jc w:val="center"/>
              <w:rPr>
                <w:rFonts w:cs="Arial"/>
              </w:rPr>
            </w:pPr>
            <w:r w:rsidRPr="00B4414A">
              <w:rPr>
                <w:rFonts w:cs="Arial"/>
              </w:rPr>
              <w:t>-</w:t>
            </w:r>
          </w:p>
        </w:tc>
        <w:tc>
          <w:tcPr>
            <w:tcW w:w="1275" w:type="dxa"/>
          </w:tcPr>
          <w:p w14:paraId="65245AA6" w14:textId="3DABD022" w:rsidR="00A209C0" w:rsidRPr="00B4414A" w:rsidRDefault="00A209C0" w:rsidP="00A209C0">
            <w:pPr>
              <w:tabs>
                <w:tab w:val="right" w:pos="9072"/>
              </w:tabs>
              <w:jc w:val="center"/>
              <w:rPr>
                <w:rFonts w:cs="Arial"/>
              </w:rPr>
            </w:pPr>
            <w:r w:rsidRPr="00B4414A">
              <w:rPr>
                <w:rFonts w:cs="Arial"/>
              </w:rPr>
              <w:t>62</w:t>
            </w:r>
          </w:p>
        </w:tc>
      </w:tr>
      <w:tr w:rsidR="009B449D" w:rsidRPr="00B4414A" w14:paraId="72AC0583" w14:textId="77777777" w:rsidTr="001672BE">
        <w:trPr>
          <w:trHeight w:hRule="exact" w:val="842"/>
        </w:trPr>
        <w:tc>
          <w:tcPr>
            <w:tcW w:w="562" w:type="dxa"/>
          </w:tcPr>
          <w:p w14:paraId="4EEBCBBB" w14:textId="77777777" w:rsidR="007A5854" w:rsidRPr="00B4414A" w:rsidRDefault="007A5854" w:rsidP="00981604">
            <w:pPr>
              <w:numPr>
                <w:ilvl w:val="0"/>
                <w:numId w:val="27"/>
              </w:numPr>
              <w:tabs>
                <w:tab w:val="right" w:pos="9072"/>
              </w:tabs>
              <w:ind w:left="357" w:hanging="357"/>
              <w:rPr>
                <w:rFonts w:cs="Arial"/>
                <w:lang w:val="lt-LT"/>
              </w:rPr>
            </w:pPr>
          </w:p>
        </w:tc>
        <w:tc>
          <w:tcPr>
            <w:tcW w:w="4253" w:type="dxa"/>
            <w:vAlign w:val="center"/>
          </w:tcPr>
          <w:p w14:paraId="46F3A13F" w14:textId="501D71D2" w:rsidR="007A5854" w:rsidRPr="00B4414A" w:rsidRDefault="00372889" w:rsidP="00981604">
            <w:pPr>
              <w:spacing w:before="0" w:after="0"/>
              <w:rPr>
                <w:rFonts w:cs="Arial"/>
                <w:snapToGrid/>
              </w:rPr>
            </w:pPr>
            <w:r w:rsidRPr="00B4414A">
              <w:rPr>
                <w:rFonts w:cs="Arial"/>
                <w:snapToGrid/>
              </w:rPr>
              <w:t xml:space="preserve">Drainage water of the INPP industrial site (buildings 120/1, 120/2; </w:t>
            </w:r>
            <w:r w:rsidRPr="00B4414A">
              <w:rPr>
                <w:rFonts w:cs="Arial"/>
                <w:b/>
                <w:bCs/>
                <w:snapToGrid/>
              </w:rPr>
              <w:t>2 points</w:t>
            </w:r>
            <w:r w:rsidRPr="00B4414A">
              <w:rPr>
                <w:rFonts w:cs="Arial"/>
                <w:snapToGrid/>
              </w:rPr>
              <w:t xml:space="preserve"> DV1, DV2)</w:t>
            </w:r>
          </w:p>
        </w:tc>
        <w:tc>
          <w:tcPr>
            <w:tcW w:w="1843" w:type="dxa"/>
          </w:tcPr>
          <w:p w14:paraId="0B7DBF56" w14:textId="3F9070F6" w:rsidR="007A5854" w:rsidRPr="00B4414A" w:rsidRDefault="0003454F" w:rsidP="00385ACD">
            <w:pPr>
              <w:tabs>
                <w:tab w:val="right" w:pos="9072"/>
              </w:tabs>
              <w:jc w:val="center"/>
              <w:rPr>
                <w:rFonts w:cs="Arial"/>
              </w:rPr>
            </w:pPr>
            <w:r w:rsidRPr="00B4414A">
              <w:rPr>
                <w:rFonts w:cs="Arial"/>
              </w:rPr>
              <w:t>24</w:t>
            </w:r>
          </w:p>
        </w:tc>
        <w:tc>
          <w:tcPr>
            <w:tcW w:w="1417" w:type="dxa"/>
          </w:tcPr>
          <w:p w14:paraId="72220AB9" w14:textId="61FBB9E2" w:rsidR="007A5854" w:rsidRPr="00B4414A" w:rsidRDefault="00506CBA" w:rsidP="00385ACD">
            <w:pPr>
              <w:tabs>
                <w:tab w:val="right" w:pos="9072"/>
              </w:tabs>
              <w:jc w:val="center"/>
              <w:rPr>
                <w:rFonts w:cs="Arial"/>
              </w:rPr>
            </w:pPr>
            <w:r w:rsidRPr="00B4414A">
              <w:rPr>
                <w:rFonts w:cs="Arial"/>
              </w:rPr>
              <w:t>4</w:t>
            </w:r>
          </w:p>
        </w:tc>
        <w:tc>
          <w:tcPr>
            <w:tcW w:w="1701" w:type="dxa"/>
          </w:tcPr>
          <w:p w14:paraId="1F025C29" w14:textId="5B4C497E" w:rsidR="007A5854" w:rsidRPr="00B4414A" w:rsidRDefault="00506CBA" w:rsidP="00385ACD">
            <w:pPr>
              <w:tabs>
                <w:tab w:val="right" w:pos="9072"/>
              </w:tabs>
              <w:jc w:val="center"/>
              <w:rPr>
                <w:rFonts w:cs="Arial"/>
              </w:rPr>
            </w:pPr>
            <w:r w:rsidRPr="00B4414A">
              <w:rPr>
                <w:rFonts w:cs="Arial"/>
              </w:rPr>
              <w:t>24</w:t>
            </w:r>
          </w:p>
        </w:tc>
        <w:tc>
          <w:tcPr>
            <w:tcW w:w="1559" w:type="dxa"/>
          </w:tcPr>
          <w:p w14:paraId="38965B99" w14:textId="2A97294A" w:rsidR="007A5854" w:rsidRPr="00B4414A" w:rsidRDefault="00385ACD" w:rsidP="00385ACD">
            <w:pPr>
              <w:tabs>
                <w:tab w:val="right" w:pos="9072"/>
              </w:tabs>
              <w:jc w:val="center"/>
              <w:rPr>
                <w:rFonts w:cs="Arial"/>
              </w:rPr>
            </w:pPr>
            <w:r w:rsidRPr="00B4414A">
              <w:rPr>
                <w:rFonts w:cs="Arial"/>
              </w:rPr>
              <w:t>-</w:t>
            </w:r>
          </w:p>
        </w:tc>
        <w:tc>
          <w:tcPr>
            <w:tcW w:w="1701" w:type="dxa"/>
          </w:tcPr>
          <w:p w14:paraId="7B44DA17" w14:textId="6EEB5491" w:rsidR="007A5854" w:rsidRPr="00B4414A" w:rsidRDefault="00385ACD" w:rsidP="00385ACD">
            <w:pPr>
              <w:tabs>
                <w:tab w:val="right" w:pos="9072"/>
              </w:tabs>
              <w:jc w:val="center"/>
              <w:rPr>
                <w:rFonts w:cs="Arial"/>
              </w:rPr>
            </w:pPr>
            <w:r w:rsidRPr="00B4414A">
              <w:rPr>
                <w:rFonts w:cs="Arial"/>
              </w:rPr>
              <w:t>-</w:t>
            </w:r>
          </w:p>
        </w:tc>
        <w:tc>
          <w:tcPr>
            <w:tcW w:w="993" w:type="dxa"/>
          </w:tcPr>
          <w:p w14:paraId="1B6F9892" w14:textId="7DF0E53D" w:rsidR="007A5854" w:rsidRPr="00B4414A" w:rsidRDefault="00385ACD" w:rsidP="00385ACD">
            <w:pPr>
              <w:tabs>
                <w:tab w:val="right" w:pos="9072"/>
              </w:tabs>
              <w:jc w:val="center"/>
              <w:rPr>
                <w:rFonts w:cs="Arial"/>
              </w:rPr>
            </w:pPr>
            <w:r w:rsidRPr="00B4414A">
              <w:rPr>
                <w:rFonts w:cs="Arial"/>
              </w:rPr>
              <w:t>-</w:t>
            </w:r>
          </w:p>
        </w:tc>
        <w:tc>
          <w:tcPr>
            <w:tcW w:w="1275" w:type="dxa"/>
          </w:tcPr>
          <w:p w14:paraId="233CE864" w14:textId="5B63869F" w:rsidR="007A5854" w:rsidRPr="00B4414A" w:rsidRDefault="00506CBA" w:rsidP="00385ACD">
            <w:pPr>
              <w:tabs>
                <w:tab w:val="right" w:pos="9072"/>
              </w:tabs>
              <w:jc w:val="center"/>
              <w:rPr>
                <w:rFonts w:cs="Arial"/>
              </w:rPr>
            </w:pPr>
            <w:r w:rsidRPr="00B4414A">
              <w:rPr>
                <w:rFonts w:cs="Arial"/>
              </w:rPr>
              <w:t>52</w:t>
            </w:r>
          </w:p>
        </w:tc>
      </w:tr>
      <w:tr w:rsidR="009B449D" w:rsidRPr="00B4414A" w14:paraId="45F1369E" w14:textId="77777777" w:rsidTr="001672BE">
        <w:trPr>
          <w:trHeight w:hRule="exact" w:val="569"/>
        </w:trPr>
        <w:tc>
          <w:tcPr>
            <w:tcW w:w="562" w:type="dxa"/>
          </w:tcPr>
          <w:p w14:paraId="6640B3B8" w14:textId="77777777" w:rsidR="007A5854" w:rsidRPr="00B4414A" w:rsidRDefault="007A5854" w:rsidP="00981604">
            <w:pPr>
              <w:numPr>
                <w:ilvl w:val="0"/>
                <w:numId w:val="27"/>
              </w:numPr>
              <w:tabs>
                <w:tab w:val="right" w:pos="9072"/>
              </w:tabs>
              <w:ind w:left="357" w:hanging="357"/>
              <w:rPr>
                <w:rFonts w:cs="Arial"/>
                <w:lang w:val="lt-LT"/>
              </w:rPr>
            </w:pPr>
          </w:p>
        </w:tc>
        <w:tc>
          <w:tcPr>
            <w:tcW w:w="4253" w:type="dxa"/>
            <w:vAlign w:val="center"/>
          </w:tcPr>
          <w:p w14:paraId="5B3B92B4" w14:textId="0031149D" w:rsidR="007A5854" w:rsidRPr="00B4414A" w:rsidRDefault="00CB307B" w:rsidP="00CB307B">
            <w:pPr>
              <w:spacing w:before="0" w:after="0"/>
              <w:rPr>
                <w:rFonts w:cs="Arial"/>
                <w:snapToGrid/>
              </w:rPr>
            </w:pPr>
            <w:r w:rsidRPr="00B4414A">
              <w:rPr>
                <w:rFonts w:cs="Arial"/>
                <w:snapToGrid/>
              </w:rPr>
              <w:t>Monitoring boreholes:  No. 29523, 29218 (</w:t>
            </w:r>
            <w:r w:rsidRPr="00B4414A">
              <w:rPr>
                <w:rFonts w:cs="Arial"/>
                <w:b/>
                <w:bCs/>
                <w:snapToGrid/>
              </w:rPr>
              <w:t>2 boreholes</w:t>
            </w:r>
            <w:r w:rsidRPr="00B4414A">
              <w:rPr>
                <w:rFonts w:cs="Arial"/>
                <w:snapToGrid/>
              </w:rPr>
              <w:t xml:space="preserve">) </w:t>
            </w:r>
          </w:p>
        </w:tc>
        <w:tc>
          <w:tcPr>
            <w:tcW w:w="1843" w:type="dxa"/>
          </w:tcPr>
          <w:p w14:paraId="1777DCB5" w14:textId="6C7A1EB9" w:rsidR="007A5854" w:rsidRPr="00B4414A" w:rsidRDefault="00776149" w:rsidP="00385ACD">
            <w:pPr>
              <w:tabs>
                <w:tab w:val="right" w:pos="9072"/>
              </w:tabs>
              <w:jc w:val="center"/>
              <w:rPr>
                <w:rFonts w:cs="Arial"/>
              </w:rPr>
            </w:pPr>
            <w:r w:rsidRPr="00B4414A">
              <w:rPr>
                <w:rFonts w:cs="Arial"/>
              </w:rPr>
              <w:t>4</w:t>
            </w:r>
          </w:p>
        </w:tc>
        <w:tc>
          <w:tcPr>
            <w:tcW w:w="1417" w:type="dxa"/>
          </w:tcPr>
          <w:p w14:paraId="6C5AD302" w14:textId="4B05C63E" w:rsidR="007A5854" w:rsidRPr="00B4414A" w:rsidRDefault="00776149" w:rsidP="00385ACD">
            <w:pPr>
              <w:tabs>
                <w:tab w:val="right" w:pos="9072"/>
              </w:tabs>
              <w:jc w:val="center"/>
              <w:rPr>
                <w:rFonts w:cs="Arial"/>
              </w:rPr>
            </w:pPr>
            <w:r w:rsidRPr="00B4414A">
              <w:rPr>
                <w:rFonts w:cs="Arial"/>
              </w:rPr>
              <w:t>2</w:t>
            </w:r>
          </w:p>
        </w:tc>
        <w:tc>
          <w:tcPr>
            <w:tcW w:w="1701" w:type="dxa"/>
          </w:tcPr>
          <w:p w14:paraId="735DE9F6" w14:textId="174D6B23" w:rsidR="007A5854" w:rsidRPr="00B4414A" w:rsidRDefault="00776149" w:rsidP="00385ACD">
            <w:pPr>
              <w:tabs>
                <w:tab w:val="right" w:pos="9072"/>
              </w:tabs>
              <w:jc w:val="center"/>
              <w:rPr>
                <w:rFonts w:cs="Arial"/>
              </w:rPr>
            </w:pPr>
            <w:r w:rsidRPr="00B4414A">
              <w:rPr>
                <w:rFonts w:cs="Arial"/>
              </w:rPr>
              <w:t>4</w:t>
            </w:r>
          </w:p>
        </w:tc>
        <w:tc>
          <w:tcPr>
            <w:tcW w:w="1559" w:type="dxa"/>
          </w:tcPr>
          <w:p w14:paraId="74E5747B" w14:textId="15AA0FA5" w:rsidR="007A5854" w:rsidRPr="00B4414A" w:rsidRDefault="00686418" w:rsidP="00385ACD">
            <w:pPr>
              <w:tabs>
                <w:tab w:val="right" w:pos="9072"/>
              </w:tabs>
              <w:jc w:val="center"/>
              <w:rPr>
                <w:rFonts w:cs="Arial"/>
              </w:rPr>
            </w:pPr>
            <w:r w:rsidRPr="00B4414A">
              <w:rPr>
                <w:rFonts w:cs="Arial"/>
              </w:rPr>
              <w:t>-</w:t>
            </w:r>
          </w:p>
        </w:tc>
        <w:tc>
          <w:tcPr>
            <w:tcW w:w="1701" w:type="dxa"/>
          </w:tcPr>
          <w:p w14:paraId="21B2851A" w14:textId="2A7D5CB3" w:rsidR="007A5854" w:rsidRPr="00B4414A" w:rsidRDefault="00776149" w:rsidP="00385ACD">
            <w:pPr>
              <w:tabs>
                <w:tab w:val="right" w:pos="9072"/>
              </w:tabs>
              <w:jc w:val="center"/>
              <w:rPr>
                <w:rFonts w:cs="Arial"/>
              </w:rPr>
            </w:pPr>
            <w:r w:rsidRPr="00B4414A">
              <w:rPr>
                <w:rFonts w:cs="Arial"/>
              </w:rPr>
              <w:t>-</w:t>
            </w:r>
          </w:p>
        </w:tc>
        <w:tc>
          <w:tcPr>
            <w:tcW w:w="993" w:type="dxa"/>
          </w:tcPr>
          <w:p w14:paraId="58A8F802" w14:textId="2CCAC7C2" w:rsidR="007A5854" w:rsidRPr="00B4414A" w:rsidRDefault="007309B9" w:rsidP="00385ACD">
            <w:pPr>
              <w:tabs>
                <w:tab w:val="right" w:pos="9072"/>
              </w:tabs>
              <w:jc w:val="center"/>
              <w:rPr>
                <w:rFonts w:cs="Arial"/>
              </w:rPr>
            </w:pPr>
            <w:r w:rsidRPr="00B4414A">
              <w:rPr>
                <w:rFonts w:cs="Arial"/>
              </w:rPr>
              <w:t>4</w:t>
            </w:r>
          </w:p>
        </w:tc>
        <w:tc>
          <w:tcPr>
            <w:tcW w:w="1275" w:type="dxa"/>
          </w:tcPr>
          <w:p w14:paraId="653F3C17" w14:textId="2E58B66B" w:rsidR="007A5854" w:rsidRPr="00B4414A" w:rsidRDefault="007309B9" w:rsidP="00385ACD">
            <w:pPr>
              <w:tabs>
                <w:tab w:val="right" w:pos="9072"/>
              </w:tabs>
              <w:jc w:val="center"/>
              <w:rPr>
                <w:rFonts w:cs="Arial"/>
              </w:rPr>
            </w:pPr>
            <w:r w:rsidRPr="00B4414A">
              <w:rPr>
                <w:rFonts w:cs="Arial"/>
              </w:rPr>
              <w:t>10</w:t>
            </w:r>
          </w:p>
        </w:tc>
      </w:tr>
      <w:tr w:rsidR="009B449D" w:rsidRPr="00B4414A" w14:paraId="4F672739" w14:textId="77777777" w:rsidTr="001672BE">
        <w:trPr>
          <w:trHeight w:hRule="exact" w:val="705"/>
        </w:trPr>
        <w:tc>
          <w:tcPr>
            <w:tcW w:w="562" w:type="dxa"/>
          </w:tcPr>
          <w:p w14:paraId="68CD171A" w14:textId="77777777" w:rsidR="007A5854" w:rsidRPr="00B4414A" w:rsidRDefault="007A5854" w:rsidP="00981604">
            <w:pPr>
              <w:numPr>
                <w:ilvl w:val="0"/>
                <w:numId w:val="27"/>
              </w:numPr>
              <w:tabs>
                <w:tab w:val="right" w:pos="9072"/>
              </w:tabs>
              <w:ind w:left="357" w:hanging="357"/>
              <w:rPr>
                <w:rFonts w:cs="Arial"/>
                <w:lang w:val="lt-LT"/>
              </w:rPr>
            </w:pPr>
          </w:p>
        </w:tc>
        <w:tc>
          <w:tcPr>
            <w:tcW w:w="4253" w:type="dxa"/>
            <w:vAlign w:val="center"/>
          </w:tcPr>
          <w:p w14:paraId="1EFC2514" w14:textId="2F498F2B" w:rsidR="007A5854" w:rsidRPr="00B4414A" w:rsidRDefault="00AD7483" w:rsidP="00981604">
            <w:pPr>
              <w:spacing w:before="0" w:after="0"/>
              <w:rPr>
                <w:rFonts w:cs="Arial"/>
                <w:snapToGrid/>
              </w:rPr>
            </w:pPr>
            <w:r w:rsidRPr="00B4414A">
              <w:rPr>
                <w:rFonts w:cs="Arial"/>
                <w:snapToGrid/>
              </w:rPr>
              <w:t>Monitoring boreholes: No.</w:t>
            </w:r>
            <w:r w:rsidRPr="00B4414A">
              <w:rPr>
                <w:rFonts w:cs="Arial"/>
              </w:rPr>
              <w:t xml:space="preserve"> 29223, 29525, 29526, 29527, 29528, 29529, 29206, 29208, 29210 </w:t>
            </w:r>
            <w:r w:rsidRPr="00B4414A">
              <w:rPr>
                <w:rFonts w:cs="Arial"/>
                <w:b/>
                <w:bCs/>
              </w:rPr>
              <w:t>(9 boreholes)</w:t>
            </w:r>
          </w:p>
        </w:tc>
        <w:tc>
          <w:tcPr>
            <w:tcW w:w="1843" w:type="dxa"/>
          </w:tcPr>
          <w:p w14:paraId="4A272191" w14:textId="1EF87B13" w:rsidR="007A5854" w:rsidRPr="00B4414A" w:rsidRDefault="006408AA" w:rsidP="00385ACD">
            <w:pPr>
              <w:tabs>
                <w:tab w:val="right" w:pos="9072"/>
              </w:tabs>
              <w:jc w:val="center"/>
              <w:rPr>
                <w:rFonts w:cs="Arial"/>
              </w:rPr>
            </w:pPr>
            <w:r w:rsidRPr="00B4414A">
              <w:rPr>
                <w:rFonts w:cs="Arial"/>
              </w:rPr>
              <w:t>18</w:t>
            </w:r>
          </w:p>
        </w:tc>
        <w:tc>
          <w:tcPr>
            <w:tcW w:w="1417" w:type="dxa"/>
          </w:tcPr>
          <w:p w14:paraId="5A3FA572" w14:textId="5DD5E1AC" w:rsidR="007A5854" w:rsidRPr="00B4414A" w:rsidRDefault="00A005E9" w:rsidP="00385ACD">
            <w:pPr>
              <w:tabs>
                <w:tab w:val="right" w:pos="9072"/>
              </w:tabs>
              <w:jc w:val="center"/>
              <w:rPr>
                <w:rFonts w:cs="Arial"/>
              </w:rPr>
            </w:pPr>
            <w:r w:rsidRPr="00B4414A">
              <w:rPr>
                <w:rFonts w:cs="Arial"/>
              </w:rPr>
              <w:t>9</w:t>
            </w:r>
          </w:p>
        </w:tc>
        <w:tc>
          <w:tcPr>
            <w:tcW w:w="1701" w:type="dxa"/>
          </w:tcPr>
          <w:p w14:paraId="56BAE439" w14:textId="24D9B297" w:rsidR="007A5854" w:rsidRPr="00B4414A" w:rsidRDefault="00A005E9" w:rsidP="00385ACD">
            <w:pPr>
              <w:tabs>
                <w:tab w:val="right" w:pos="9072"/>
              </w:tabs>
              <w:jc w:val="center"/>
              <w:rPr>
                <w:rFonts w:cs="Arial"/>
              </w:rPr>
            </w:pPr>
            <w:r w:rsidRPr="00B4414A">
              <w:rPr>
                <w:rFonts w:cs="Arial"/>
              </w:rPr>
              <w:t>18</w:t>
            </w:r>
          </w:p>
        </w:tc>
        <w:tc>
          <w:tcPr>
            <w:tcW w:w="1559" w:type="dxa"/>
          </w:tcPr>
          <w:p w14:paraId="5AD2486E" w14:textId="26F14B58" w:rsidR="007A5854" w:rsidRPr="00B4414A" w:rsidRDefault="00A005E9" w:rsidP="00385ACD">
            <w:pPr>
              <w:tabs>
                <w:tab w:val="right" w:pos="9072"/>
              </w:tabs>
              <w:jc w:val="center"/>
              <w:rPr>
                <w:rFonts w:cs="Arial"/>
              </w:rPr>
            </w:pPr>
            <w:r w:rsidRPr="00B4414A">
              <w:rPr>
                <w:rFonts w:cs="Arial"/>
              </w:rPr>
              <w:t>-</w:t>
            </w:r>
          </w:p>
        </w:tc>
        <w:tc>
          <w:tcPr>
            <w:tcW w:w="1701" w:type="dxa"/>
          </w:tcPr>
          <w:p w14:paraId="5031891D" w14:textId="789A68F0" w:rsidR="007A5854" w:rsidRPr="00B4414A" w:rsidRDefault="00A005E9" w:rsidP="00385ACD">
            <w:pPr>
              <w:tabs>
                <w:tab w:val="right" w:pos="9072"/>
              </w:tabs>
              <w:jc w:val="center"/>
              <w:rPr>
                <w:rFonts w:cs="Arial"/>
              </w:rPr>
            </w:pPr>
            <w:r w:rsidRPr="00B4414A">
              <w:rPr>
                <w:rFonts w:cs="Arial"/>
              </w:rPr>
              <w:t>-</w:t>
            </w:r>
          </w:p>
        </w:tc>
        <w:tc>
          <w:tcPr>
            <w:tcW w:w="993" w:type="dxa"/>
          </w:tcPr>
          <w:p w14:paraId="1765FF9E" w14:textId="63276CAB" w:rsidR="007A5854" w:rsidRPr="00B4414A" w:rsidRDefault="00A005E9" w:rsidP="00385ACD">
            <w:pPr>
              <w:tabs>
                <w:tab w:val="right" w:pos="9072"/>
              </w:tabs>
              <w:jc w:val="center"/>
              <w:rPr>
                <w:rFonts w:cs="Arial"/>
              </w:rPr>
            </w:pPr>
            <w:r w:rsidRPr="00B4414A">
              <w:rPr>
                <w:rFonts w:cs="Arial"/>
              </w:rPr>
              <w:t>18</w:t>
            </w:r>
          </w:p>
        </w:tc>
        <w:tc>
          <w:tcPr>
            <w:tcW w:w="1275" w:type="dxa"/>
          </w:tcPr>
          <w:p w14:paraId="3F0C2152" w14:textId="335B6140" w:rsidR="007A5854" w:rsidRPr="00B4414A" w:rsidRDefault="00A005E9" w:rsidP="00385ACD">
            <w:pPr>
              <w:tabs>
                <w:tab w:val="right" w:pos="9072"/>
              </w:tabs>
              <w:jc w:val="center"/>
              <w:rPr>
                <w:rFonts w:cs="Arial"/>
              </w:rPr>
            </w:pPr>
            <w:r w:rsidRPr="00B4414A">
              <w:rPr>
                <w:rFonts w:cs="Arial"/>
              </w:rPr>
              <w:t>45</w:t>
            </w:r>
          </w:p>
        </w:tc>
      </w:tr>
      <w:tr w:rsidR="009B449D" w:rsidRPr="00B4414A" w14:paraId="23BE0AD2" w14:textId="77777777" w:rsidTr="001672BE">
        <w:trPr>
          <w:trHeight w:hRule="exact" w:val="559"/>
        </w:trPr>
        <w:tc>
          <w:tcPr>
            <w:tcW w:w="562" w:type="dxa"/>
          </w:tcPr>
          <w:p w14:paraId="43D71653" w14:textId="77777777" w:rsidR="007A5854" w:rsidRPr="00B4414A" w:rsidRDefault="007A5854" w:rsidP="00981604">
            <w:pPr>
              <w:numPr>
                <w:ilvl w:val="0"/>
                <w:numId w:val="27"/>
              </w:numPr>
              <w:tabs>
                <w:tab w:val="right" w:pos="9072"/>
              </w:tabs>
              <w:ind w:left="357" w:hanging="357"/>
              <w:rPr>
                <w:rFonts w:cs="Arial"/>
                <w:lang w:val="lt-LT"/>
              </w:rPr>
            </w:pPr>
          </w:p>
        </w:tc>
        <w:tc>
          <w:tcPr>
            <w:tcW w:w="4253" w:type="dxa"/>
            <w:vAlign w:val="center"/>
          </w:tcPr>
          <w:p w14:paraId="2D804CCA" w14:textId="0F8212CB" w:rsidR="007A5854" w:rsidRPr="00B4414A" w:rsidRDefault="0011774A" w:rsidP="00981604">
            <w:pPr>
              <w:spacing w:before="0" w:after="0"/>
              <w:rPr>
                <w:rFonts w:cs="Arial"/>
                <w:snapToGrid/>
              </w:rPr>
            </w:pPr>
            <w:r w:rsidRPr="00B4414A">
              <w:rPr>
                <w:rFonts w:cs="Arial"/>
                <w:snapToGrid/>
              </w:rPr>
              <w:t xml:space="preserve">Monitoring boreholes: No. </w:t>
            </w:r>
            <w:r w:rsidRPr="00B4414A">
              <w:rPr>
                <w:rFonts w:cs="Arial"/>
                <w:color w:val="000000"/>
              </w:rPr>
              <w:t xml:space="preserve">29524, 72400, 29217, 29538, 72399 </w:t>
            </w:r>
            <w:r w:rsidRPr="00B4414A">
              <w:rPr>
                <w:rFonts w:cs="Arial"/>
                <w:b/>
                <w:color w:val="000000"/>
              </w:rPr>
              <w:t>(5 boreholes)</w:t>
            </w:r>
          </w:p>
        </w:tc>
        <w:tc>
          <w:tcPr>
            <w:tcW w:w="1843" w:type="dxa"/>
          </w:tcPr>
          <w:p w14:paraId="2E0EA4AB" w14:textId="1E225108" w:rsidR="007A5854" w:rsidRPr="00B4414A" w:rsidRDefault="000A6A8D" w:rsidP="00385ACD">
            <w:pPr>
              <w:tabs>
                <w:tab w:val="right" w:pos="9072"/>
              </w:tabs>
              <w:jc w:val="center"/>
              <w:rPr>
                <w:rFonts w:cs="Arial"/>
              </w:rPr>
            </w:pPr>
            <w:r w:rsidRPr="00B4414A">
              <w:rPr>
                <w:rFonts w:cs="Arial"/>
              </w:rPr>
              <w:t>20</w:t>
            </w:r>
          </w:p>
        </w:tc>
        <w:tc>
          <w:tcPr>
            <w:tcW w:w="1417" w:type="dxa"/>
          </w:tcPr>
          <w:p w14:paraId="02D0124F" w14:textId="1AA45AEF" w:rsidR="007A5854" w:rsidRPr="00B4414A" w:rsidRDefault="000A6A8D" w:rsidP="00385ACD">
            <w:pPr>
              <w:tabs>
                <w:tab w:val="right" w:pos="9072"/>
              </w:tabs>
              <w:jc w:val="center"/>
              <w:rPr>
                <w:rFonts w:cs="Arial"/>
              </w:rPr>
            </w:pPr>
            <w:r w:rsidRPr="00B4414A">
              <w:rPr>
                <w:rFonts w:cs="Arial"/>
              </w:rPr>
              <w:t>5</w:t>
            </w:r>
          </w:p>
        </w:tc>
        <w:tc>
          <w:tcPr>
            <w:tcW w:w="1701" w:type="dxa"/>
          </w:tcPr>
          <w:p w14:paraId="035B208B" w14:textId="6BFFB5A0" w:rsidR="007A5854" w:rsidRPr="00B4414A" w:rsidRDefault="00C93ECA" w:rsidP="00385ACD">
            <w:pPr>
              <w:tabs>
                <w:tab w:val="right" w:pos="9072"/>
              </w:tabs>
              <w:jc w:val="center"/>
              <w:rPr>
                <w:rFonts w:cs="Arial"/>
              </w:rPr>
            </w:pPr>
            <w:r w:rsidRPr="00B4414A">
              <w:rPr>
                <w:rFonts w:cs="Arial"/>
              </w:rPr>
              <w:t>20</w:t>
            </w:r>
          </w:p>
        </w:tc>
        <w:tc>
          <w:tcPr>
            <w:tcW w:w="1559" w:type="dxa"/>
          </w:tcPr>
          <w:p w14:paraId="59FC1EAF" w14:textId="4A843E85" w:rsidR="007A5854" w:rsidRPr="00B4414A" w:rsidRDefault="00C93ECA" w:rsidP="00385ACD">
            <w:pPr>
              <w:tabs>
                <w:tab w:val="right" w:pos="9072"/>
              </w:tabs>
              <w:jc w:val="center"/>
              <w:rPr>
                <w:rFonts w:cs="Arial"/>
              </w:rPr>
            </w:pPr>
            <w:r w:rsidRPr="00B4414A">
              <w:rPr>
                <w:rFonts w:cs="Arial"/>
              </w:rPr>
              <w:t>-</w:t>
            </w:r>
          </w:p>
        </w:tc>
        <w:tc>
          <w:tcPr>
            <w:tcW w:w="1701" w:type="dxa"/>
          </w:tcPr>
          <w:p w14:paraId="3831F429" w14:textId="5D7BD346" w:rsidR="007A5854" w:rsidRPr="00B4414A" w:rsidRDefault="00C93ECA" w:rsidP="00385ACD">
            <w:pPr>
              <w:tabs>
                <w:tab w:val="right" w:pos="9072"/>
              </w:tabs>
              <w:jc w:val="center"/>
              <w:rPr>
                <w:rFonts w:cs="Arial"/>
              </w:rPr>
            </w:pPr>
            <w:r w:rsidRPr="00B4414A">
              <w:rPr>
                <w:rFonts w:cs="Arial"/>
              </w:rPr>
              <w:t>-</w:t>
            </w:r>
          </w:p>
        </w:tc>
        <w:tc>
          <w:tcPr>
            <w:tcW w:w="993" w:type="dxa"/>
          </w:tcPr>
          <w:p w14:paraId="6F709638" w14:textId="6EA6BFEB" w:rsidR="007A5854" w:rsidRPr="00B4414A" w:rsidRDefault="00C93ECA" w:rsidP="00385ACD">
            <w:pPr>
              <w:tabs>
                <w:tab w:val="right" w:pos="9072"/>
              </w:tabs>
              <w:jc w:val="center"/>
              <w:rPr>
                <w:rFonts w:cs="Arial"/>
              </w:rPr>
            </w:pPr>
            <w:r w:rsidRPr="00B4414A">
              <w:rPr>
                <w:rFonts w:cs="Arial"/>
              </w:rPr>
              <w:t>20</w:t>
            </w:r>
          </w:p>
        </w:tc>
        <w:tc>
          <w:tcPr>
            <w:tcW w:w="1275" w:type="dxa"/>
          </w:tcPr>
          <w:p w14:paraId="4D3FCD91" w14:textId="08040624" w:rsidR="007A5854" w:rsidRPr="00B4414A" w:rsidRDefault="00C93ECA" w:rsidP="00385ACD">
            <w:pPr>
              <w:tabs>
                <w:tab w:val="right" w:pos="9072"/>
              </w:tabs>
              <w:jc w:val="center"/>
              <w:rPr>
                <w:rFonts w:cs="Arial"/>
              </w:rPr>
            </w:pPr>
            <w:r w:rsidRPr="00B4414A">
              <w:rPr>
                <w:rFonts w:cs="Arial"/>
              </w:rPr>
              <w:t>45</w:t>
            </w:r>
          </w:p>
        </w:tc>
      </w:tr>
      <w:tr w:rsidR="009B449D" w:rsidRPr="00B4414A" w14:paraId="4E644089" w14:textId="77777777" w:rsidTr="001672BE">
        <w:trPr>
          <w:trHeight w:hRule="exact" w:val="4833"/>
        </w:trPr>
        <w:tc>
          <w:tcPr>
            <w:tcW w:w="562" w:type="dxa"/>
          </w:tcPr>
          <w:p w14:paraId="064D9CA6" w14:textId="77777777" w:rsidR="007A5854" w:rsidRPr="00B4414A" w:rsidRDefault="007A5854" w:rsidP="00981604">
            <w:pPr>
              <w:numPr>
                <w:ilvl w:val="0"/>
                <w:numId w:val="27"/>
              </w:numPr>
              <w:tabs>
                <w:tab w:val="right" w:pos="9072"/>
              </w:tabs>
              <w:ind w:left="357" w:hanging="357"/>
              <w:rPr>
                <w:rFonts w:cs="Arial"/>
                <w:lang w:val="lt-LT"/>
              </w:rPr>
            </w:pPr>
          </w:p>
        </w:tc>
        <w:tc>
          <w:tcPr>
            <w:tcW w:w="4253" w:type="dxa"/>
            <w:vAlign w:val="center"/>
          </w:tcPr>
          <w:p w14:paraId="6A7F4240" w14:textId="1DEA4E8A" w:rsidR="007A5854" w:rsidRPr="00B4414A" w:rsidRDefault="00E30F9A" w:rsidP="00981604">
            <w:pPr>
              <w:spacing w:before="0" w:after="0"/>
              <w:rPr>
                <w:rFonts w:cs="Arial"/>
                <w:snapToGrid/>
              </w:rPr>
            </w:pPr>
            <w:r w:rsidRPr="00B4414A">
              <w:rPr>
                <w:rFonts w:cs="Arial"/>
                <w:snapToGrid/>
              </w:rPr>
              <w:t xml:space="preserve">Monitoring boreholes: No. </w:t>
            </w:r>
            <w:r w:rsidRPr="00B4414A">
              <w:rPr>
                <w:rFonts w:cs="Arial"/>
                <w:color w:val="000000"/>
              </w:rPr>
              <w:t xml:space="preserve">29201, 29202, 29205, 29214, 29216, 29219, 29222, 29522, 29530, 29531, 29532, 29533, 29534, 29535, 29536, 29537, 29541, 29542, 29543, 29544, 29545, 29546, 29547, 29548, 29549, 29550, 29551, 29552, 29553, 29554, 29555, 29556, 29557, 29558, 29559, 29560, 29561, 29562, 29563, 29564, 29565, 29566, 29567, 29568, 29569, 29570, 29571, 29572, 29573, 29574, 29575, 29576, 29577, 42564, 42565, 44605, 44606, 44607, 48214, 43988, 43989, 43990, 43991, 43992, 54311, 54313, 54315, 54316, 54317, 54319, 54320, 54321, 54322, 54324, 54326, 54312, 54314, 54318, 54323, 54325, 43993, 43994, 43995, 43996, 43997, 43998, 43999, 44000, 62632, 62633, 62634, 62635, 40285, 43255, 44037, 44039, 44040, 46403 </w:t>
            </w:r>
            <w:r w:rsidRPr="00B4414A">
              <w:rPr>
                <w:rFonts w:cs="Arial"/>
                <w:b/>
                <w:color w:val="000000"/>
              </w:rPr>
              <w:t>(98 boreholes)</w:t>
            </w:r>
          </w:p>
        </w:tc>
        <w:tc>
          <w:tcPr>
            <w:tcW w:w="1843" w:type="dxa"/>
          </w:tcPr>
          <w:p w14:paraId="2F1D8910" w14:textId="7B2370A0" w:rsidR="007A5854" w:rsidRPr="00B4414A" w:rsidRDefault="00DF11B8" w:rsidP="00473D17">
            <w:pPr>
              <w:tabs>
                <w:tab w:val="right" w:pos="9072"/>
              </w:tabs>
              <w:jc w:val="center"/>
              <w:rPr>
                <w:rFonts w:cs="Arial"/>
              </w:rPr>
            </w:pPr>
            <w:r w:rsidRPr="00B4414A">
              <w:rPr>
                <w:rFonts w:cs="Arial"/>
              </w:rPr>
              <w:t>196</w:t>
            </w:r>
          </w:p>
        </w:tc>
        <w:tc>
          <w:tcPr>
            <w:tcW w:w="1417" w:type="dxa"/>
          </w:tcPr>
          <w:p w14:paraId="1B1FEF4D" w14:textId="140F295F" w:rsidR="007A5854" w:rsidRPr="00B4414A" w:rsidRDefault="00692A37" w:rsidP="00473D17">
            <w:pPr>
              <w:tabs>
                <w:tab w:val="right" w:pos="9072"/>
              </w:tabs>
              <w:jc w:val="center"/>
              <w:rPr>
                <w:rFonts w:cs="Arial"/>
              </w:rPr>
            </w:pPr>
            <w:r w:rsidRPr="00B4414A">
              <w:rPr>
                <w:rFonts w:cs="Arial"/>
              </w:rPr>
              <w:t>98</w:t>
            </w:r>
          </w:p>
        </w:tc>
        <w:tc>
          <w:tcPr>
            <w:tcW w:w="1701" w:type="dxa"/>
          </w:tcPr>
          <w:p w14:paraId="332C1133" w14:textId="47733475" w:rsidR="007A5854" w:rsidRPr="00B4414A" w:rsidRDefault="00692A37" w:rsidP="00473D17">
            <w:pPr>
              <w:tabs>
                <w:tab w:val="right" w:pos="9072"/>
              </w:tabs>
              <w:jc w:val="center"/>
              <w:rPr>
                <w:rFonts w:cs="Arial"/>
              </w:rPr>
            </w:pPr>
            <w:r w:rsidRPr="00B4414A">
              <w:rPr>
                <w:rFonts w:cs="Arial"/>
              </w:rPr>
              <w:t>196</w:t>
            </w:r>
          </w:p>
        </w:tc>
        <w:tc>
          <w:tcPr>
            <w:tcW w:w="1559" w:type="dxa"/>
          </w:tcPr>
          <w:p w14:paraId="3C9C9C28" w14:textId="5A9BD742" w:rsidR="007A5854" w:rsidRPr="00B4414A" w:rsidRDefault="00692A37" w:rsidP="00473D17">
            <w:pPr>
              <w:tabs>
                <w:tab w:val="right" w:pos="9072"/>
              </w:tabs>
              <w:jc w:val="center"/>
              <w:rPr>
                <w:rFonts w:cs="Arial"/>
              </w:rPr>
            </w:pPr>
            <w:r w:rsidRPr="00B4414A">
              <w:rPr>
                <w:rFonts w:cs="Arial"/>
              </w:rPr>
              <w:t>-</w:t>
            </w:r>
          </w:p>
        </w:tc>
        <w:tc>
          <w:tcPr>
            <w:tcW w:w="1701" w:type="dxa"/>
          </w:tcPr>
          <w:p w14:paraId="5F1F8112" w14:textId="755397ED" w:rsidR="007A5854" w:rsidRPr="00B4414A" w:rsidRDefault="00692A37" w:rsidP="00473D17">
            <w:pPr>
              <w:tabs>
                <w:tab w:val="right" w:pos="9072"/>
              </w:tabs>
              <w:jc w:val="center"/>
              <w:rPr>
                <w:rFonts w:cs="Arial"/>
              </w:rPr>
            </w:pPr>
            <w:r w:rsidRPr="00B4414A">
              <w:rPr>
                <w:rFonts w:cs="Arial"/>
              </w:rPr>
              <w:t>-</w:t>
            </w:r>
          </w:p>
        </w:tc>
        <w:tc>
          <w:tcPr>
            <w:tcW w:w="993" w:type="dxa"/>
          </w:tcPr>
          <w:p w14:paraId="56A787DF" w14:textId="1F81AD80" w:rsidR="007A5854" w:rsidRPr="00B4414A" w:rsidRDefault="00FC1F2F" w:rsidP="00473D17">
            <w:pPr>
              <w:tabs>
                <w:tab w:val="right" w:pos="9072"/>
              </w:tabs>
              <w:jc w:val="center"/>
              <w:rPr>
                <w:rFonts w:cs="Arial"/>
              </w:rPr>
            </w:pPr>
            <w:r w:rsidRPr="00B4414A">
              <w:rPr>
                <w:rFonts w:cs="Arial"/>
              </w:rPr>
              <w:t>196</w:t>
            </w:r>
          </w:p>
        </w:tc>
        <w:tc>
          <w:tcPr>
            <w:tcW w:w="1275" w:type="dxa"/>
          </w:tcPr>
          <w:p w14:paraId="74146B46" w14:textId="31D258D1" w:rsidR="007A5854" w:rsidRPr="00B4414A" w:rsidRDefault="00FC1F2F" w:rsidP="00473D17">
            <w:pPr>
              <w:tabs>
                <w:tab w:val="right" w:pos="9072"/>
              </w:tabs>
              <w:jc w:val="center"/>
              <w:rPr>
                <w:rFonts w:cs="Arial"/>
              </w:rPr>
            </w:pPr>
            <w:r w:rsidRPr="00B4414A">
              <w:rPr>
                <w:rFonts w:cs="Arial"/>
              </w:rPr>
              <w:t>490</w:t>
            </w:r>
          </w:p>
        </w:tc>
      </w:tr>
      <w:tr w:rsidR="009B449D" w:rsidRPr="00B4414A" w14:paraId="3C0C8668" w14:textId="77777777" w:rsidTr="001672BE">
        <w:trPr>
          <w:trHeight w:hRule="exact" w:val="707"/>
        </w:trPr>
        <w:tc>
          <w:tcPr>
            <w:tcW w:w="562" w:type="dxa"/>
          </w:tcPr>
          <w:p w14:paraId="18836C64" w14:textId="77777777" w:rsidR="007A5854" w:rsidRPr="00B4414A" w:rsidRDefault="007A5854" w:rsidP="00981604">
            <w:pPr>
              <w:numPr>
                <w:ilvl w:val="0"/>
                <w:numId w:val="27"/>
              </w:numPr>
              <w:tabs>
                <w:tab w:val="right" w:pos="9072"/>
              </w:tabs>
              <w:ind w:left="357" w:hanging="357"/>
              <w:rPr>
                <w:rFonts w:cs="Arial"/>
                <w:lang w:val="lt-LT"/>
              </w:rPr>
            </w:pPr>
          </w:p>
        </w:tc>
        <w:tc>
          <w:tcPr>
            <w:tcW w:w="4253" w:type="dxa"/>
            <w:vAlign w:val="center"/>
          </w:tcPr>
          <w:p w14:paraId="04E1ED88" w14:textId="3B3D3C4F" w:rsidR="007A5854" w:rsidRPr="00B4414A" w:rsidRDefault="00C2596B" w:rsidP="00981604">
            <w:pPr>
              <w:spacing w:before="0" w:after="0"/>
              <w:rPr>
                <w:rFonts w:cs="Arial"/>
                <w:snapToGrid/>
              </w:rPr>
            </w:pPr>
            <w:r w:rsidRPr="00B4414A">
              <w:rPr>
                <w:rFonts w:cs="Arial"/>
                <w:snapToGrid/>
              </w:rPr>
              <w:t xml:space="preserve">Monitoring boreholes: No. </w:t>
            </w:r>
            <w:r w:rsidRPr="00B4414A">
              <w:rPr>
                <w:rFonts w:cs="Arial"/>
                <w:color w:val="000000"/>
              </w:rPr>
              <w:t xml:space="preserve">35219, 35220, 35222 </w:t>
            </w:r>
            <w:r w:rsidRPr="00B4414A">
              <w:rPr>
                <w:rFonts w:cs="Arial"/>
                <w:b/>
                <w:color w:val="000000"/>
              </w:rPr>
              <w:t>(3 boreholes)</w:t>
            </w:r>
          </w:p>
        </w:tc>
        <w:tc>
          <w:tcPr>
            <w:tcW w:w="1843" w:type="dxa"/>
          </w:tcPr>
          <w:p w14:paraId="6A622C88" w14:textId="36C86ADB" w:rsidR="007A5854" w:rsidRPr="00B4414A" w:rsidRDefault="007219A6" w:rsidP="001E1FB4">
            <w:pPr>
              <w:tabs>
                <w:tab w:val="right" w:pos="9072"/>
              </w:tabs>
              <w:jc w:val="center"/>
              <w:rPr>
                <w:rFonts w:cs="Arial"/>
              </w:rPr>
            </w:pPr>
            <w:r w:rsidRPr="00B4414A">
              <w:rPr>
                <w:rFonts w:cs="Arial"/>
              </w:rPr>
              <w:t>3</w:t>
            </w:r>
          </w:p>
        </w:tc>
        <w:tc>
          <w:tcPr>
            <w:tcW w:w="1417" w:type="dxa"/>
          </w:tcPr>
          <w:p w14:paraId="53534B1A" w14:textId="049D2D9E" w:rsidR="007A5854" w:rsidRPr="00B4414A" w:rsidRDefault="007219A6" w:rsidP="001E1FB4">
            <w:pPr>
              <w:tabs>
                <w:tab w:val="right" w:pos="9072"/>
              </w:tabs>
              <w:jc w:val="center"/>
              <w:rPr>
                <w:rFonts w:cs="Arial"/>
              </w:rPr>
            </w:pPr>
            <w:r w:rsidRPr="00B4414A">
              <w:rPr>
                <w:rFonts w:cs="Arial"/>
              </w:rPr>
              <w:t>3</w:t>
            </w:r>
          </w:p>
        </w:tc>
        <w:tc>
          <w:tcPr>
            <w:tcW w:w="1701" w:type="dxa"/>
          </w:tcPr>
          <w:p w14:paraId="3D74FB4A" w14:textId="79C0C8EA" w:rsidR="007A5854" w:rsidRPr="00B4414A" w:rsidRDefault="007219A6" w:rsidP="001E1FB4">
            <w:pPr>
              <w:tabs>
                <w:tab w:val="right" w:pos="9072"/>
              </w:tabs>
              <w:jc w:val="center"/>
              <w:rPr>
                <w:rFonts w:cs="Arial"/>
              </w:rPr>
            </w:pPr>
            <w:r w:rsidRPr="00B4414A">
              <w:rPr>
                <w:rFonts w:cs="Arial"/>
              </w:rPr>
              <w:t>3</w:t>
            </w:r>
          </w:p>
        </w:tc>
        <w:tc>
          <w:tcPr>
            <w:tcW w:w="1559" w:type="dxa"/>
          </w:tcPr>
          <w:p w14:paraId="4BD90D5D" w14:textId="692618E4" w:rsidR="007A5854" w:rsidRPr="00B4414A" w:rsidRDefault="00ED339F" w:rsidP="001E1FB4">
            <w:pPr>
              <w:tabs>
                <w:tab w:val="right" w:pos="9072"/>
              </w:tabs>
              <w:jc w:val="center"/>
              <w:rPr>
                <w:rFonts w:cs="Arial"/>
              </w:rPr>
            </w:pPr>
            <w:r w:rsidRPr="00B4414A">
              <w:rPr>
                <w:rFonts w:cs="Arial"/>
              </w:rPr>
              <w:t>-</w:t>
            </w:r>
          </w:p>
        </w:tc>
        <w:tc>
          <w:tcPr>
            <w:tcW w:w="1701" w:type="dxa"/>
          </w:tcPr>
          <w:p w14:paraId="60E28D90" w14:textId="4A1C2E00" w:rsidR="007A5854" w:rsidRPr="00B4414A" w:rsidRDefault="00ED339F" w:rsidP="001E1FB4">
            <w:pPr>
              <w:tabs>
                <w:tab w:val="right" w:pos="9072"/>
              </w:tabs>
              <w:jc w:val="center"/>
              <w:rPr>
                <w:rFonts w:cs="Arial"/>
              </w:rPr>
            </w:pPr>
            <w:r w:rsidRPr="00B4414A">
              <w:rPr>
                <w:rFonts w:cs="Arial"/>
              </w:rPr>
              <w:t>-</w:t>
            </w:r>
          </w:p>
        </w:tc>
        <w:tc>
          <w:tcPr>
            <w:tcW w:w="993" w:type="dxa"/>
          </w:tcPr>
          <w:p w14:paraId="6E5DB2EA" w14:textId="3F7A4689" w:rsidR="007A5854" w:rsidRPr="00B4414A" w:rsidRDefault="00ED339F" w:rsidP="001E1FB4">
            <w:pPr>
              <w:tabs>
                <w:tab w:val="right" w:pos="9072"/>
              </w:tabs>
              <w:jc w:val="center"/>
              <w:rPr>
                <w:rFonts w:cs="Arial"/>
              </w:rPr>
            </w:pPr>
            <w:r w:rsidRPr="00B4414A">
              <w:rPr>
                <w:rFonts w:cs="Arial"/>
              </w:rPr>
              <w:t>3</w:t>
            </w:r>
          </w:p>
        </w:tc>
        <w:tc>
          <w:tcPr>
            <w:tcW w:w="1275" w:type="dxa"/>
          </w:tcPr>
          <w:p w14:paraId="1BA5A08A" w14:textId="5D58638C" w:rsidR="007A5854" w:rsidRPr="00B4414A" w:rsidRDefault="00ED339F" w:rsidP="001E1FB4">
            <w:pPr>
              <w:tabs>
                <w:tab w:val="right" w:pos="9072"/>
              </w:tabs>
              <w:jc w:val="center"/>
              <w:rPr>
                <w:rFonts w:cs="Arial"/>
              </w:rPr>
            </w:pPr>
            <w:r w:rsidRPr="00B4414A">
              <w:rPr>
                <w:rFonts w:cs="Arial"/>
              </w:rPr>
              <w:t>9</w:t>
            </w:r>
          </w:p>
        </w:tc>
      </w:tr>
      <w:tr w:rsidR="00805CB2" w:rsidRPr="00B4414A" w14:paraId="0011DDC2" w14:textId="77777777" w:rsidTr="001672BE">
        <w:trPr>
          <w:trHeight w:hRule="exact" w:val="716"/>
        </w:trPr>
        <w:tc>
          <w:tcPr>
            <w:tcW w:w="562" w:type="dxa"/>
          </w:tcPr>
          <w:p w14:paraId="71525615" w14:textId="77777777" w:rsidR="00353AFD" w:rsidRPr="00B4414A" w:rsidRDefault="00353AFD" w:rsidP="00981604">
            <w:pPr>
              <w:numPr>
                <w:ilvl w:val="0"/>
                <w:numId w:val="27"/>
              </w:numPr>
              <w:tabs>
                <w:tab w:val="right" w:pos="9072"/>
              </w:tabs>
              <w:ind w:left="357" w:hanging="357"/>
              <w:rPr>
                <w:rFonts w:cs="Arial"/>
                <w:lang w:val="lt-LT"/>
              </w:rPr>
            </w:pPr>
          </w:p>
        </w:tc>
        <w:tc>
          <w:tcPr>
            <w:tcW w:w="4253" w:type="dxa"/>
            <w:vAlign w:val="center"/>
          </w:tcPr>
          <w:p w14:paraId="7EBD44F5" w14:textId="53294393" w:rsidR="00353AFD" w:rsidRPr="00B4414A" w:rsidRDefault="00353AFD" w:rsidP="00981604">
            <w:pPr>
              <w:spacing w:before="0" w:after="0"/>
              <w:rPr>
                <w:rFonts w:cs="Arial"/>
                <w:snapToGrid/>
              </w:rPr>
            </w:pPr>
            <w:proofErr w:type="spellStart"/>
            <w:r w:rsidRPr="00B4414A">
              <w:rPr>
                <w:rFonts w:cs="Arial"/>
              </w:rPr>
              <w:t>Maišiagala</w:t>
            </w:r>
            <w:proofErr w:type="spellEnd"/>
            <w:r w:rsidRPr="00B4414A">
              <w:rPr>
                <w:rFonts w:cs="Arial"/>
              </w:rPr>
              <w:t xml:space="preserve"> monitoring boreholes:  No. 1, 2, 3, 4, 5, 6, 7, 8, 41, 42, PZ10 </w:t>
            </w:r>
            <w:r w:rsidRPr="00B4414A">
              <w:rPr>
                <w:rFonts w:cs="Arial"/>
                <w:b/>
              </w:rPr>
              <w:t>(11 boreholes)</w:t>
            </w:r>
            <w:r w:rsidRPr="00B4414A">
              <w:rPr>
                <w:rFonts w:cs="Arial"/>
              </w:rPr>
              <w:t xml:space="preserve"> </w:t>
            </w:r>
          </w:p>
        </w:tc>
        <w:tc>
          <w:tcPr>
            <w:tcW w:w="1843" w:type="dxa"/>
          </w:tcPr>
          <w:p w14:paraId="3E0B6969" w14:textId="1A06E30D" w:rsidR="00353AFD" w:rsidRPr="00B4414A" w:rsidRDefault="006B07DC" w:rsidP="001E1FB4">
            <w:pPr>
              <w:tabs>
                <w:tab w:val="right" w:pos="9072"/>
              </w:tabs>
              <w:jc w:val="center"/>
              <w:rPr>
                <w:rFonts w:cs="Arial"/>
              </w:rPr>
            </w:pPr>
            <w:r w:rsidRPr="00B4414A">
              <w:rPr>
                <w:rFonts w:cs="Arial"/>
              </w:rPr>
              <w:t>44</w:t>
            </w:r>
          </w:p>
        </w:tc>
        <w:tc>
          <w:tcPr>
            <w:tcW w:w="1417" w:type="dxa"/>
          </w:tcPr>
          <w:p w14:paraId="56D7A51A" w14:textId="3DFC7FFC" w:rsidR="00353AFD" w:rsidRPr="00B4414A" w:rsidRDefault="00D63126" w:rsidP="001E1FB4">
            <w:pPr>
              <w:tabs>
                <w:tab w:val="right" w:pos="9072"/>
              </w:tabs>
              <w:jc w:val="center"/>
              <w:rPr>
                <w:rFonts w:cs="Arial"/>
              </w:rPr>
            </w:pPr>
            <w:r w:rsidRPr="00B4414A">
              <w:rPr>
                <w:rFonts w:cs="Arial"/>
              </w:rPr>
              <w:t>-</w:t>
            </w:r>
          </w:p>
        </w:tc>
        <w:tc>
          <w:tcPr>
            <w:tcW w:w="1701" w:type="dxa"/>
          </w:tcPr>
          <w:p w14:paraId="29E5CCFC" w14:textId="2F8050CF" w:rsidR="00353AFD" w:rsidRPr="00B4414A" w:rsidRDefault="006B07DC" w:rsidP="001E1FB4">
            <w:pPr>
              <w:tabs>
                <w:tab w:val="right" w:pos="9072"/>
              </w:tabs>
              <w:jc w:val="center"/>
              <w:rPr>
                <w:rFonts w:cs="Arial"/>
              </w:rPr>
            </w:pPr>
            <w:r w:rsidRPr="00B4414A">
              <w:rPr>
                <w:rFonts w:cs="Arial"/>
              </w:rPr>
              <w:t>44</w:t>
            </w:r>
          </w:p>
        </w:tc>
        <w:tc>
          <w:tcPr>
            <w:tcW w:w="1559" w:type="dxa"/>
          </w:tcPr>
          <w:p w14:paraId="6FF5A0A8" w14:textId="0B9C85AC" w:rsidR="00353AFD" w:rsidRPr="00B4414A" w:rsidRDefault="00D63126" w:rsidP="001E1FB4">
            <w:pPr>
              <w:tabs>
                <w:tab w:val="right" w:pos="9072"/>
              </w:tabs>
              <w:jc w:val="center"/>
              <w:rPr>
                <w:rFonts w:cs="Arial"/>
              </w:rPr>
            </w:pPr>
            <w:r w:rsidRPr="00B4414A">
              <w:rPr>
                <w:rFonts w:cs="Arial"/>
              </w:rPr>
              <w:t>-</w:t>
            </w:r>
          </w:p>
        </w:tc>
        <w:tc>
          <w:tcPr>
            <w:tcW w:w="1701" w:type="dxa"/>
          </w:tcPr>
          <w:p w14:paraId="3D214751" w14:textId="00EADAF5" w:rsidR="00353AFD" w:rsidRPr="00B4414A" w:rsidRDefault="00D63126" w:rsidP="001E1FB4">
            <w:pPr>
              <w:tabs>
                <w:tab w:val="right" w:pos="9072"/>
              </w:tabs>
              <w:jc w:val="center"/>
              <w:rPr>
                <w:rFonts w:cs="Arial"/>
              </w:rPr>
            </w:pPr>
            <w:r w:rsidRPr="00B4414A">
              <w:rPr>
                <w:rFonts w:cs="Arial"/>
              </w:rPr>
              <w:t>-</w:t>
            </w:r>
          </w:p>
        </w:tc>
        <w:tc>
          <w:tcPr>
            <w:tcW w:w="993" w:type="dxa"/>
          </w:tcPr>
          <w:p w14:paraId="40B9B2B0" w14:textId="4A65C5C9" w:rsidR="00353AFD" w:rsidRPr="00B4414A" w:rsidRDefault="00D63126" w:rsidP="001E1FB4">
            <w:pPr>
              <w:tabs>
                <w:tab w:val="right" w:pos="9072"/>
              </w:tabs>
              <w:jc w:val="center"/>
              <w:rPr>
                <w:rFonts w:cs="Arial"/>
              </w:rPr>
            </w:pPr>
            <w:r w:rsidRPr="00B4414A">
              <w:rPr>
                <w:rFonts w:cs="Arial"/>
              </w:rPr>
              <w:t>-</w:t>
            </w:r>
          </w:p>
        </w:tc>
        <w:tc>
          <w:tcPr>
            <w:tcW w:w="1275" w:type="dxa"/>
          </w:tcPr>
          <w:p w14:paraId="2F08CF9F" w14:textId="5858DBEC" w:rsidR="00353AFD" w:rsidRPr="00B4414A" w:rsidRDefault="005278A0" w:rsidP="001E1FB4">
            <w:pPr>
              <w:tabs>
                <w:tab w:val="right" w:pos="9072"/>
              </w:tabs>
              <w:jc w:val="center"/>
              <w:rPr>
                <w:rFonts w:cs="Arial"/>
              </w:rPr>
            </w:pPr>
            <w:r w:rsidRPr="00B4414A">
              <w:rPr>
                <w:rFonts w:cs="Arial"/>
              </w:rPr>
              <w:t>88</w:t>
            </w:r>
          </w:p>
        </w:tc>
      </w:tr>
      <w:tr w:rsidR="00645A2C" w:rsidRPr="00B4414A" w14:paraId="3C4D5502" w14:textId="77777777" w:rsidTr="001672BE">
        <w:trPr>
          <w:trHeight w:hRule="exact" w:val="707"/>
        </w:trPr>
        <w:tc>
          <w:tcPr>
            <w:tcW w:w="4815" w:type="dxa"/>
            <w:gridSpan w:val="2"/>
          </w:tcPr>
          <w:p w14:paraId="395AC514" w14:textId="4C4D90C5" w:rsidR="00645A2C" w:rsidRPr="00B4414A" w:rsidRDefault="00645A2C" w:rsidP="009D2D84">
            <w:pPr>
              <w:tabs>
                <w:tab w:val="right" w:pos="9072"/>
              </w:tabs>
              <w:jc w:val="right"/>
              <w:rPr>
                <w:rFonts w:cs="Arial"/>
              </w:rPr>
            </w:pPr>
            <w:r w:rsidRPr="00B4414A">
              <w:rPr>
                <w:rFonts w:cs="Arial"/>
                <w:b/>
              </w:rPr>
              <w:t>Total:</w:t>
            </w:r>
          </w:p>
          <w:p w14:paraId="7CAD7490" w14:textId="77777777" w:rsidR="00645A2C" w:rsidRPr="00B4414A" w:rsidRDefault="00645A2C" w:rsidP="00981604">
            <w:pPr>
              <w:spacing w:before="0" w:after="0"/>
              <w:rPr>
                <w:rFonts w:cs="Arial"/>
                <w:lang w:val="lt-LT"/>
              </w:rPr>
            </w:pPr>
          </w:p>
        </w:tc>
        <w:tc>
          <w:tcPr>
            <w:tcW w:w="1843" w:type="dxa"/>
          </w:tcPr>
          <w:p w14:paraId="255DC58E" w14:textId="0D913228" w:rsidR="00645A2C" w:rsidRPr="00B4414A" w:rsidRDefault="00711236" w:rsidP="00F4329A">
            <w:pPr>
              <w:tabs>
                <w:tab w:val="right" w:pos="9072"/>
              </w:tabs>
              <w:jc w:val="center"/>
              <w:rPr>
                <w:rFonts w:cs="Arial"/>
                <w:b/>
              </w:rPr>
            </w:pPr>
            <w:r w:rsidRPr="00B4414A">
              <w:rPr>
                <w:rFonts w:cs="Arial"/>
                <w:b/>
              </w:rPr>
              <w:t>723</w:t>
            </w:r>
          </w:p>
        </w:tc>
        <w:tc>
          <w:tcPr>
            <w:tcW w:w="1417" w:type="dxa"/>
          </w:tcPr>
          <w:p w14:paraId="19709B33" w14:textId="5D0CC35E" w:rsidR="00645A2C" w:rsidRPr="00B4414A" w:rsidRDefault="00DC6BD5" w:rsidP="00F4329A">
            <w:pPr>
              <w:tabs>
                <w:tab w:val="right" w:pos="9072"/>
              </w:tabs>
              <w:jc w:val="center"/>
              <w:rPr>
                <w:rFonts w:cs="Arial"/>
                <w:b/>
              </w:rPr>
            </w:pPr>
            <w:r w:rsidRPr="00B4414A">
              <w:rPr>
                <w:rFonts w:cs="Arial"/>
                <w:b/>
              </w:rPr>
              <w:t>144</w:t>
            </w:r>
          </w:p>
        </w:tc>
        <w:tc>
          <w:tcPr>
            <w:tcW w:w="1701" w:type="dxa"/>
          </w:tcPr>
          <w:p w14:paraId="0FFEB95D" w14:textId="6D61E2D1" w:rsidR="00645A2C" w:rsidRPr="00B4414A" w:rsidRDefault="00F76959" w:rsidP="00F4329A">
            <w:pPr>
              <w:tabs>
                <w:tab w:val="right" w:pos="9072"/>
              </w:tabs>
              <w:jc w:val="center"/>
              <w:rPr>
                <w:rFonts w:cs="Arial"/>
                <w:b/>
              </w:rPr>
            </w:pPr>
            <w:r w:rsidRPr="00B4414A">
              <w:rPr>
                <w:rFonts w:cs="Arial"/>
                <w:b/>
              </w:rPr>
              <w:t>435</w:t>
            </w:r>
          </w:p>
        </w:tc>
        <w:tc>
          <w:tcPr>
            <w:tcW w:w="1559" w:type="dxa"/>
          </w:tcPr>
          <w:p w14:paraId="3A19E35A" w14:textId="31AF709E" w:rsidR="00645A2C" w:rsidRPr="00B4414A" w:rsidRDefault="008907DB" w:rsidP="00F4329A">
            <w:pPr>
              <w:tabs>
                <w:tab w:val="right" w:pos="9072"/>
              </w:tabs>
              <w:jc w:val="center"/>
              <w:rPr>
                <w:rFonts w:cs="Arial"/>
                <w:b/>
              </w:rPr>
            </w:pPr>
            <w:r w:rsidRPr="00B4414A">
              <w:rPr>
                <w:rFonts w:cs="Arial"/>
                <w:b/>
              </w:rPr>
              <w:t>8</w:t>
            </w:r>
          </w:p>
        </w:tc>
        <w:tc>
          <w:tcPr>
            <w:tcW w:w="1701" w:type="dxa"/>
          </w:tcPr>
          <w:p w14:paraId="0E33C0E0" w14:textId="7E9D7C67" w:rsidR="00645A2C" w:rsidRPr="00B4414A" w:rsidRDefault="00D54893" w:rsidP="00F4329A">
            <w:pPr>
              <w:tabs>
                <w:tab w:val="right" w:pos="9072"/>
              </w:tabs>
              <w:jc w:val="center"/>
              <w:rPr>
                <w:rFonts w:cs="Arial"/>
                <w:b/>
              </w:rPr>
            </w:pPr>
            <w:r w:rsidRPr="00B4414A">
              <w:rPr>
                <w:rFonts w:cs="Arial"/>
                <w:b/>
              </w:rPr>
              <w:t>12</w:t>
            </w:r>
          </w:p>
        </w:tc>
        <w:tc>
          <w:tcPr>
            <w:tcW w:w="993" w:type="dxa"/>
          </w:tcPr>
          <w:p w14:paraId="727B084B" w14:textId="5B265CC2" w:rsidR="00645A2C" w:rsidRPr="00B4414A" w:rsidRDefault="00B67885" w:rsidP="00F4329A">
            <w:pPr>
              <w:tabs>
                <w:tab w:val="right" w:pos="9072"/>
              </w:tabs>
              <w:jc w:val="center"/>
              <w:rPr>
                <w:rFonts w:cs="Arial"/>
                <w:b/>
              </w:rPr>
            </w:pPr>
            <w:r w:rsidRPr="00B4414A">
              <w:rPr>
                <w:rFonts w:cs="Arial"/>
                <w:b/>
              </w:rPr>
              <w:t>241</w:t>
            </w:r>
          </w:p>
        </w:tc>
        <w:tc>
          <w:tcPr>
            <w:tcW w:w="1275" w:type="dxa"/>
          </w:tcPr>
          <w:p w14:paraId="74FA2AEA" w14:textId="6200795F" w:rsidR="00645A2C" w:rsidRPr="00B4414A" w:rsidRDefault="00F76959" w:rsidP="00F4329A">
            <w:pPr>
              <w:tabs>
                <w:tab w:val="right" w:pos="9072"/>
              </w:tabs>
              <w:jc w:val="center"/>
              <w:rPr>
                <w:rFonts w:cs="Arial"/>
                <w:b/>
              </w:rPr>
            </w:pPr>
            <w:r w:rsidRPr="00B4414A">
              <w:rPr>
                <w:rFonts w:cs="Arial"/>
                <w:b/>
              </w:rPr>
              <w:t>1322</w:t>
            </w:r>
          </w:p>
        </w:tc>
      </w:tr>
    </w:tbl>
    <w:p w14:paraId="5AD7F0F8" w14:textId="77777777" w:rsidR="00FA455B" w:rsidRPr="00B4414A" w:rsidRDefault="00FA455B" w:rsidP="009B591E">
      <w:pPr>
        <w:pStyle w:val="normaltableau"/>
        <w:jc w:val="right"/>
        <w:rPr>
          <w:rFonts w:ascii="Arial" w:hAnsi="Arial" w:cs="Arial"/>
          <w:szCs w:val="22"/>
          <w:lang w:val="lt-LT"/>
        </w:rPr>
      </w:pPr>
    </w:p>
    <w:p w14:paraId="3B970652" w14:textId="77777777" w:rsidR="00FA455B" w:rsidRPr="00B4414A" w:rsidRDefault="00FA455B" w:rsidP="009B591E">
      <w:pPr>
        <w:pStyle w:val="normaltableau"/>
        <w:jc w:val="right"/>
        <w:rPr>
          <w:rFonts w:ascii="Arial" w:hAnsi="Arial" w:cs="Arial"/>
          <w:szCs w:val="22"/>
          <w:lang w:val="lt-LT"/>
        </w:rPr>
      </w:pPr>
    </w:p>
    <w:p w14:paraId="5DC2C7E4" w14:textId="77777777" w:rsidR="001672BE" w:rsidRDefault="001672BE" w:rsidP="009B591E">
      <w:pPr>
        <w:pStyle w:val="normaltableau"/>
        <w:jc w:val="right"/>
        <w:rPr>
          <w:rFonts w:ascii="Arial" w:hAnsi="Arial" w:cs="Arial"/>
        </w:rPr>
      </w:pPr>
    </w:p>
    <w:p w14:paraId="2852BA3A" w14:textId="0837BFB9" w:rsidR="00A26008" w:rsidRPr="00B4414A" w:rsidRDefault="00663110" w:rsidP="009B591E">
      <w:pPr>
        <w:pStyle w:val="normaltableau"/>
        <w:jc w:val="right"/>
        <w:rPr>
          <w:rFonts w:ascii="Arial" w:hAnsi="Arial" w:cs="Arial"/>
          <w:b/>
          <w:bCs/>
          <w:szCs w:val="22"/>
        </w:rPr>
      </w:pPr>
      <w:r w:rsidRPr="00B4414A">
        <w:rPr>
          <w:rFonts w:ascii="Arial" w:hAnsi="Arial" w:cs="Arial"/>
        </w:rPr>
        <w:lastRenderedPageBreak/>
        <w:t xml:space="preserve">Table 5. Preliminary Air and Atmospheric Precipitation Monitoring Plan </w:t>
      </w:r>
    </w:p>
    <w:tbl>
      <w:tblPr>
        <w:tblpPr w:leftFromText="180" w:rightFromText="180" w:vertAnchor="text" w:tblpX="108" w:tblpY="1"/>
        <w:tblOverlap w:val="never"/>
        <w:tblW w:w="15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3405"/>
        <w:gridCol w:w="3719"/>
        <w:gridCol w:w="2943"/>
        <w:gridCol w:w="4386"/>
      </w:tblGrid>
      <w:tr w:rsidR="000D358E" w:rsidRPr="00B4414A" w14:paraId="662CBF8C" w14:textId="77777777" w:rsidTr="003945F8">
        <w:trPr>
          <w:cantSplit/>
          <w:trHeight w:val="588"/>
          <w:tblHeader/>
        </w:trPr>
        <w:tc>
          <w:tcPr>
            <w:tcW w:w="843" w:type="dxa"/>
            <w:vAlign w:val="center"/>
          </w:tcPr>
          <w:p w14:paraId="0CB972A5" w14:textId="77777777" w:rsidR="000D358E" w:rsidRPr="00B4414A" w:rsidRDefault="000D358E">
            <w:pPr>
              <w:snapToGrid w:val="0"/>
              <w:spacing w:before="0" w:after="0"/>
              <w:jc w:val="center"/>
              <w:rPr>
                <w:rFonts w:cs="Arial"/>
                <w:sz w:val="22"/>
                <w:szCs w:val="22"/>
              </w:rPr>
            </w:pPr>
            <w:r w:rsidRPr="00B4414A">
              <w:rPr>
                <w:rFonts w:cs="Arial"/>
                <w:sz w:val="22"/>
              </w:rPr>
              <w:t>Serial No.</w:t>
            </w:r>
          </w:p>
        </w:tc>
        <w:tc>
          <w:tcPr>
            <w:tcW w:w="3405" w:type="dxa"/>
            <w:vAlign w:val="center"/>
          </w:tcPr>
          <w:p w14:paraId="416FDE3C" w14:textId="77777777" w:rsidR="000D358E" w:rsidRPr="00B4414A" w:rsidRDefault="000D358E">
            <w:pPr>
              <w:snapToGrid w:val="0"/>
              <w:spacing w:before="0" w:after="0"/>
              <w:jc w:val="center"/>
              <w:rPr>
                <w:rFonts w:cs="Arial"/>
                <w:sz w:val="22"/>
                <w:szCs w:val="22"/>
              </w:rPr>
            </w:pPr>
            <w:r w:rsidRPr="00B4414A">
              <w:rPr>
                <w:rFonts w:cs="Arial"/>
                <w:sz w:val="22"/>
              </w:rPr>
              <w:t>Monitoring Object</w:t>
            </w:r>
          </w:p>
        </w:tc>
        <w:tc>
          <w:tcPr>
            <w:tcW w:w="3719" w:type="dxa"/>
            <w:vAlign w:val="center"/>
          </w:tcPr>
          <w:p w14:paraId="7BAD89C5" w14:textId="77777777" w:rsidR="000D358E" w:rsidRPr="00B4414A" w:rsidRDefault="000D358E">
            <w:pPr>
              <w:snapToGrid w:val="0"/>
              <w:spacing w:before="0" w:after="0"/>
              <w:jc w:val="center"/>
              <w:rPr>
                <w:rFonts w:cs="Arial"/>
                <w:sz w:val="22"/>
                <w:szCs w:val="22"/>
              </w:rPr>
            </w:pPr>
            <w:r w:rsidRPr="00B4414A">
              <w:rPr>
                <w:rFonts w:cs="Arial"/>
                <w:sz w:val="22"/>
              </w:rPr>
              <w:t xml:space="preserve">Parameters to be determined </w:t>
            </w:r>
          </w:p>
          <w:p w14:paraId="4B8B52EF" w14:textId="77777777" w:rsidR="000D358E" w:rsidRPr="00B4414A" w:rsidRDefault="000D358E">
            <w:pPr>
              <w:snapToGrid w:val="0"/>
              <w:spacing w:before="0" w:after="0"/>
              <w:jc w:val="center"/>
              <w:rPr>
                <w:rFonts w:cs="Arial"/>
                <w:sz w:val="22"/>
                <w:szCs w:val="22"/>
              </w:rPr>
            </w:pPr>
            <w:r w:rsidRPr="00B4414A">
              <w:rPr>
                <w:rFonts w:cs="Arial"/>
                <w:sz w:val="22"/>
              </w:rPr>
              <w:t>Name, units</w:t>
            </w:r>
          </w:p>
        </w:tc>
        <w:tc>
          <w:tcPr>
            <w:tcW w:w="2943" w:type="dxa"/>
            <w:vAlign w:val="center"/>
          </w:tcPr>
          <w:p w14:paraId="3AF98B24" w14:textId="77777777" w:rsidR="000D358E" w:rsidRPr="00B4414A" w:rsidRDefault="000D358E">
            <w:pPr>
              <w:snapToGrid w:val="0"/>
              <w:spacing w:before="0" w:after="0"/>
              <w:jc w:val="center"/>
              <w:rPr>
                <w:rFonts w:cs="Arial"/>
                <w:sz w:val="22"/>
                <w:szCs w:val="22"/>
              </w:rPr>
            </w:pPr>
            <w:r w:rsidRPr="00B4414A">
              <w:rPr>
                <w:rFonts w:cs="Arial"/>
                <w:sz w:val="22"/>
              </w:rPr>
              <w:t>Monitoring frequency</w:t>
            </w:r>
          </w:p>
        </w:tc>
        <w:tc>
          <w:tcPr>
            <w:tcW w:w="4386" w:type="dxa"/>
            <w:vAlign w:val="center"/>
          </w:tcPr>
          <w:p w14:paraId="125BC8A3" w14:textId="77777777" w:rsidR="000D358E" w:rsidRPr="00B4414A" w:rsidDel="0050702C" w:rsidRDefault="000D358E">
            <w:pPr>
              <w:snapToGrid w:val="0"/>
              <w:spacing w:before="0" w:after="0"/>
              <w:jc w:val="center"/>
              <w:rPr>
                <w:rFonts w:cs="Arial"/>
                <w:sz w:val="22"/>
                <w:szCs w:val="22"/>
              </w:rPr>
            </w:pPr>
            <w:r w:rsidRPr="00B4414A">
              <w:rPr>
                <w:rFonts w:cs="Arial"/>
                <w:sz w:val="22"/>
              </w:rPr>
              <w:t>Notes</w:t>
            </w:r>
          </w:p>
        </w:tc>
      </w:tr>
      <w:tr w:rsidR="000D358E" w:rsidRPr="00B4414A" w14:paraId="3156BEA2" w14:textId="77777777" w:rsidTr="003945F8">
        <w:trPr>
          <w:cantSplit/>
          <w:trHeight w:hRule="exact" w:val="284"/>
          <w:tblHeader/>
        </w:trPr>
        <w:tc>
          <w:tcPr>
            <w:tcW w:w="843" w:type="dxa"/>
            <w:shd w:val="clear" w:color="auto" w:fill="E6E6E6"/>
          </w:tcPr>
          <w:p w14:paraId="5DBD4FC0" w14:textId="77777777" w:rsidR="000D358E" w:rsidRPr="00B4414A" w:rsidRDefault="000D358E">
            <w:pPr>
              <w:snapToGrid w:val="0"/>
              <w:spacing w:before="0" w:after="0"/>
              <w:jc w:val="center"/>
              <w:rPr>
                <w:rFonts w:cs="Arial"/>
                <w:i/>
                <w:iCs/>
                <w:sz w:val="22"/>
                <w:szCs w:val="22"/>
              </w:rPr>
            </w:pPr>
            <w:r w:rsidRPr="00B4414A">
              <w:rPr>
                <w:rFonts w:cs="Arial"/>
                <w:i/>
                <w:sz w:val="22"/>
              </w:rPr>
              <w:t>1</w:t>
            </w:r>
          </w:p>
        </w:tc>
        <w:tc>
          <w:tcPr>
            <w:tcW w:w="3405" w:type="dxa"/>
            <w:shd w:val="clear" w:color="auto" w:fill="E6E6E6"/>
          </w:tcPr>
          <w:p w14:paraId="42A95630" w14:textId="77777777" w:rsidR="000D358E" w:rsidRPr="00B4414A" w:rsidRDefault="000D358E">
            <w:pPr>
              <w:snapToGrid w:val="0"/>
              <w:spacing w:before="0" w:after="0"/>
              <w:jc w:val="center"/>
              <w:rPr>
                <w:rFonts w:cs="Arial"/>
                <w:i/>
                <w:iCs/>
                <w:sz w:val="22"/>
                <w:szCs w:val="22"/>
              </w:rPr>
            </w:pPr>
            <w:r w:rsidRPr="00B4414A">
              <w:rPr>
                <w:rFonts w:cs="Arial"/>
                <w:i/>
                <w:sz w:val="22"/>
              </w:rPr>
              <w:t>2</w:t>
            </w:r>
          </w:p>
        </w:tc>
        <w:tc>
          <w:tcPr>
            <w:tcW w:w="3719" w:type="dxa"/>
            <w:shd w:val="clear" w:color="auto" w:fill="E6E6E6"/>
          </w:tcPr>
          <w:p w14:paraId="755C3651" w14:textId="77777777" w:rsidR="000D358E" w:rsidRPr="00B4414A" w:rsidRDefault="000D358E">
            <w:pPr>
              <w:snapToGrid w:val="0"/>
              <w:spacing w:before="0" w:after="0"/>
              <w:jc w:val="center"/>
              <w:rPr>
                <w:rFonts w:cs="Arial"/>
                <w:i/>
                <w:iCs/>
                <w:sz w:val="22"/>
                <w:szCs w:val="22"/>
              </w:rPr>
            </w:pPr>
            <w:r w:rsidRPr="00B4414A">
              <w:rPr>
                <w:rFonts w:cs="Arial"/>
                <w:i/>
                <w:sz w:val="22"/>
              </w:rPr>
              <w:t>4</w:t>
            </w:r>
          </w:p>
        </w:tc>
        <w:tc>
          <w:tcPr>
            <w:tcW w:w="2943" w:type="dxa"/>
            <w:shd w:val="clear" w:color="auto" w:fill="E6E6E6"/>
          </w:tcPr>
          <w:p w14:paraId="6D9CBB2F" w14:textId="77777777" w:rsidR="000D358E" w:rsidRPr="00B4414A" w:rsidRDefault="000D358E">
            <w:pPr>
              <w:snapToGrid w:val="0"/>
              <w:spacing w:before="0" w:after="0"/>
              <w:jc w:val="center"/>
              <w:rPr>
                <w:rFonts w:cs="Arial"/>
                <w:i/>
                <w:iCs/>
                <w:sz w:val="22"/>
                <w:szCs w:val="22"/>
              </w:rPr>
            </w:pPr>
            <w:r w:rsidRPr="00B4414A">
              <w:rPr>
                <w:rFonts w:cs="Arial"/>
                <w:i/>
                <w:sz w:val="22"/>
              </w:rPr>
              <w:t>5</w:t>
            </w:r>
          </w:p>
        </w:tc>
        <w:tc>
          <w:tcPr>
            <w:tcW w:w="4386" w:type="dxa"/>
            <w:shd w:val="clear" w:color="auto" w:fill="E6E6E6"/>
            <w:vAlign w:val="center"/>
          </w:tcPr>
          <w:p w14:paraId="30C5DA5C" w14:textId="77777777" w:rsidR="000D358E" w:rsidRPr="00B4414A" w:rsidRDefault="000D358E">
            <w:pPr>
              <w:snapToGrid w:val="0"/>
              <w:spacing w:before="0" w:after="0"/>
              <w:jc w:val="center"/>
              <w:rPr>
                <w:rFonts w:cs="Arial"/>
                <w:i/>
                <w:iCs/>
                <w:sz w:val="22"/>
                <w:szCs w:val="22"/>
                <w:lang w:val="lt-LT"/>
              </w:rPr>
            </w:pPr>
          </w:p>
        </w:tc>
      </w:tr>
      <w:tr w:rsidR="004A3DB5" w:rsidRPr="00B4414A" w14:paraId="07E89D25" w14:textId="77777777" w:rsidTr="003945F8">
        <w:trPr>
          <w:cantSplit/>
          <w:trHeight w:val="1278"/>
        </w:trPr>
        <w:tc>
          <w:tcPr>
            <w:tcW w:w="843" w:type="dxa"/>
            <w:vMerge w:val="restart"/>
            <w:vAlign w:val="center"/>
          </w:tcPr>
          <w:p w14:paraId="67DC2411" w14:textId="77777777" w:rsidR="004A3DB5" w:rsidRPr="00B4414A" w:rsidRDefault="004A3DB5" w:rsidP="004A3DB5">
            <w:pPr>
              <w:snapToGrid w:val="0"/>
              <w:jc w:val="center"/>
              <w:rPr>
                <w:rFonts w:cs="Arial"/>
              </w:rPr>
            </w:pPr>
            <w:r w:rsidRPr="00B4414A">
              <w:rPr>
                <w:rFonts w:cs="Arial"/>
              </w:rPr>
              <w:t>1</w:t>
            </w:r>
          </w:p>
        </w:tc>
        <w:tc>
          <w:tcPr>
            <w:tcW w:w="3405" w:type="dxa"/>
            <w:vMerge w:val="restart"/>
            <w:vAlign w:val="center"/>
          </w:tcPr>
          <w:p w14:paraId="09B21CAE" w14:textId="7B516E79" w:rsidR="004A3DB5" w:rsidRPr="00B4414A" w:rsidRDefault="004A3DB5" w:rsidP="004A3DB5">
            <w:pPr>
              <w:snapToGrid w:val="0"/>
              <w:spacing w:before="0"/>
              <w:rPr>
                <w:rFonts w:cs="Arial"/>
              </w:rPr>
            </w:pPr>
            <w:r w:rsidRPr="00B4414A">
              <w:rPr>
                <w:rFonts w:cs="Arial"/>
              </w:rPr>
              <w:t xml:space="preserve">Atmospheric air at permanent monitoring points: </w:t>
            </w:r>
            <w:r w:rsidRPr="00B4414A">
              <w:rPr>
                <w:rFonts w:cs="Arial"/>
                <w:b/>
              </w:rPr>
              <w:t>(6 points)</w:t>
            </w:r>
          </w:p>
          <w:p w14:paraId="7D5F8916" w14:textId="77777777" w:rsidR="004A3DB5" w:rsidRPr="00B4414A" w:rsidRDefault="004A3DB5" w:rsidP="004A3DB5">
            <w:pPr>
              <w:snapToGrid w:val="0"/>
              <w:spacing w:before="0"/>
              <w:rPr>
                <w:rFonts w:cs="Arial"/>
              </w:rPr>
            </w:pPr>
            <w:r w:rsidRPr="00B4414A">
              <w:rPr>
                <w:rFonts w:cs="Arial"/>
              </w:rPr>
              <w:t xml:space="preserve">– Building 438 (point No. 1); </w:t>
            </w:r>
          </w:p>
          <w:p w14:paraId="29D20688" w14:textId="77777777" w:rsidR="004A3DB5" w:rsidRPr="00B4414A" w:rsidRDefault="004A3DB5" w:rsidP="004A3DB5">
            <w:pPr>
              <w:snapToGrid w:val="0"/>
              <w:spacing w:before="0"/>
              <w:rPr>
                <w:rFonts w:cs="Arial"/>
              </w:rPr>
            </w:pPr>
            <w:r w:rsidRPr="00B4414A">
              <w:rPr>
                <w:rFonts w:cs="Arial"/>
              </w:rPr>
              <w:t xml:space="preserve">– </w:t>
            </w:r>
            <w:proofErr w:type="spellStart"/>
            <w:r w:rsidRPr="00B4414A">
              <w:rPr>
                <w:rFonts w:cs="Arial"/>
              </w:rPr>
              <w:t>Visaginas</w:t>
            </w:r>
            <w:proofErr w:type="spellEnd"/>
            <w:r w:rsidRPr="00B4414A">
              <w:rPr>
                <w:rFonts w:cs="Arial"/>
              </w:rPr>
              <w:t xml:space="preserve"> Hospital (point No. 2);</w:t>
            </w:r>
          </w:p>
          <w:p w14:paraId="078C6F67" w14:textId="77777777" w:rsidR="004A3DB5" w:rsidRPr="00B4414A" w:rsidRDefault="004A3DB5" w:rsidP="004A3DB5">
            <w:pPr>
              <w:snapToGrid w:val="0"/>
              <w:spacing w:before="0"/>
              <w:rPr>
                <w:rFonts w:cs="Arial"/>
              </w:rPr>
            </w:pPr>
            <w:r w:rsidRPr="00B4414A">
              <w:rPr>
                <w:rFonts w:cs="Arial"/>
              </w:rPr>
              <w:t xml:space="preserve">– </w:t>
            </w:r>
            <w:proofErr w:type="spellStart"/>
            <w:r w:rsidRPr="00B4414A">
              <w:rPr>
                <w:rFonts w:cs="Arial"/>
              </w:rPr>
              <w:t>Turmantas</w:t>
            </w:r>
            <w:proofErr w:type="spellEnd"/>
            <w:r w:rsidRPr="00B4414A">
              <w:rPr>
                <w:rFonts w:cs="Arial"/>
              </w:rPr>
              <w:t xml:space="preserve"> (point No. 3);</w:t>
            </w:r>
          </w:p>
          <w:p w14:paraId="5A79D5B0" w14:textId="77777777" w:rsidR="004A3DB5" w:rsidRPr="00B4414A" w:rsidRDefault="004A3DB5" w:rsidP="004A3DB5">
            <w:pPr>
              <w:snapToGrid w:val="0"/>
              <w:spacing w:before="0"/>
              <w:rPr>
                <w:rFonts w:cs="Arial"/>
              </w:rPr>
            </w:pPr>
            <w:r w:rsidRPr="00B4414A">
              <w:rPr>
                <w:rFonts w:cs="Arial"/>
              </w:rPr>
              <w:t>– INPP warehouse area (point No. 5);</w:t>
            </w:r>
          </w:p>
          <w:p w14:paraId="36C274AD" w14:textId="36F9B694" w:rsidR="004A3DB5" w:rsidRPr="00B4414A" w:rsidRDefault="004A3DB5" w:rsidP="004A3DB5">
            <w:pPr>
              <w:snapToGrid w:val="0"/>
              <w:spacing w:before="0"/>
              <w:rPr>
                <w:rFonts w:cs="Arial"/>
              </w:rPr>
            </w:pPr>
            <w:r w:rsidRPr="00B4414A">
              <w:rPr>
                <w:rFonts w:cs="Arial"/>
              </w:rPr>
              <w:t xml:space="preserve">– </w:t>
            </w:r>
            <w:proofErr w:type="spellStart"/>
            <w:r w:rsidRPr="00B4414A">
              <w:rPr>
                <w:rFonts w:cs="Arial"/>
              </w:rPr>
              <w:t>Čepukai</w:t>
            </w:r>
            <w:proofErr w:type="spellEnd"/>
            <w:r w:rsidRPr="00B4414A">
              <w:rPr>
                <w:rFonts w:cs="Arial"/>
              </w:rPr>
              <w:t xml:space="preserve"> (point No. 6);</w:t>
            </w:r>
          </w:p>
          <w:p w14:paraId="03608A81" w14:textId="54680E4E" w:rsidR="004A3DB5" w:rsidRPr="00B4414A" w:rsidRDefault="004A3DB5" w:rsidP="004A3DB5">
            <w:pPr>
              <w:snapToGrid w:val="0"/>
              <w:spacing w:before="0"/>
              <w:rPr>
                <w:rFonts w:cs="Arial"/>
              </w:rPr>
            </w:pPr>
            <w:r w:rsidRPr="00B4414A">
              <w:rPr>
                <w:rFonts w:cs="Arial"/>
              </w:rPr>
              <w:t xml:space="preserve">– SWTSF-ISFSF (point No. </w:t>
            </w:r>
            <w:proofErr w:type="gramStart"/>
            <w:r w:rsidRPr="00B4414A">
              <w:rPr>
                <w:rFonts w:cs="Arial"/>
              </w:rPr>
              <w:t>7)(</w:t>
            </w:r>
            <w:proofErr w:type="gramEnd"/>
            <w:r w:rsidRPr="00B4414A">
              <w:rPr>
                <w:rFonts w:cs="Arial"/>
              </w:rPr>
              <w:t>according to Annex 2).</w:t>
            </w:r>
          </w:p>
        </w:tc>
        <w:tc>
          <w:tcPr>
            <w:tcW w:w="3719" w:type="dxa"/>
            <w:vAlign w:val="center"/>
          </w:tcPr>
          <w:p w14:paraId="29AE20AD" w14:textId="4737D307" w:rsidR="004A3DB5" w:rsidRPr="00B4414A" w:rsidRDefault="004A3DB5" w:rsidP="004A3DB5">
            <w:pPr>
              <w:pStyle w:val="Footer"/>
              <w:snapToGrid w:val="0"/>
              <w:spacing w:before="0" w:after="0"/>
              <w:jc w:val="center"/>
              <w:rPr>
                <w:rFonts w:cs="Arial"/>
                <w:snapToGrid/>
              </w:rPr>
            </w:pPr>
            <w:r w:rsidRPr="00B4414A">
              <w:rPr>
                <w:rFonts w:cs="Arial"/>
              </w:rPr>
              <w:t>Gamma emitter activity concentration</w:t>
            </w:r>
          </w:p>
        </w:tc>
        <w:tc>
          <w:tcPr>
            <w:tcW w:w="2943" w:type="dxa"/>
            <w:vAlign w:val="center"/>
          </w:tcPr>
          <w:p w14:paraId="18284DF7" w14:textId="7E0F0FC2" w:rsidR="004A3DB5" w:rsidRPr="00B4414A" w:rsidRDefault="004A3DB5" w:rsidP="004A3DB5">
            <w:pPr>
              <w:pStyle w:val="Footer"/>
              <w:snapToGrid w:val="0"/>
              <w:spacing w:before="0" w:after="0"/>
              <w:rPr>
                <w:rFonts w:cs="Arial"/>
              </w:rPr>
            </w:pPr>
            <w:r w:rsidRPr="00B4414A">
              <w:rPr>
                <w:rFonts w:cs="Arial"/>
                <w:snapToGrid/>
              </w:rPr>
              <w:t>Continuous air filtration, filter replacement and measurement 3 times per month (</w:t>
            </w:r>
            <w:r w:rsidRPr="00B4414A">
              <w:rPr>
                <w:rFonts w:cs="Arial"/>
                <w:i/>
                <w:iCs/>
              </w:rPr>
              <w:t>once every 10 days)</w:t>
            </w:r>
          </w:p>
        </w:tc>
        <w:tc>
          <w:tcPr>
            <w:tcW w:w="4386" w:type="dxa"/>
            <w:vAlign w:val="center"/>
          </w:tcPr>
          <w:p w14:paraId="5D43AA49" w14:textId="26D4A090" w:rsidR="004A3DB5" w:rsidRPr="00B4414A" w:rsidRDefault="004A3DB5" w:rsidP="004A3DB5">
            <w:pPr>
              <w:pStyle w:val="Footer"/>
              <w:snapToGrid w:val="0"/>
              <w:spacing w:before="0" w:after="0"/>
              <w:rPr>
                <w:rFonts w:cs="Arial"/>
              </w:rPr>
            </w:pPr>
            <w:r w:rsidRPr="00B4414A">
              <w:rPr>
                <w:rFonts w:cs="Arial"/>
              </w:rPr>
              <w:t xml:space="preserve">Pressing of air filters into tablets </w:t>
            </w:r>
          </w:p>
        </w:tc>
      </w:tr>
      <w:tr w:rsidR="004A3DB5" w:rsidRPr="00B4414A" w14:paraId="6A007D58" w14:textId="77777777" w:rsidTr="003945F8">
        <w:trPr>
          <w:cantSplit/>
          <w:trHeight w:val="817"/>
        </w:trPr>
        <w:tc>
          <w:tcPr>
            <w:tcW w:w="843" w:type="dxa"/>
            <w:vMerge/>
            <w:vAlign w:val="center"/>
          </w:tcPr>
          <w:p w14:paraId="4F8F91FA" w14:textId="77777777" w:rsidR="004A3DB5" w:rsidRPr="00B4414A" w:rsidRDefault="004A3DB5" w:rsidP="004A3DB5">
            <w:pPr>
              <w:snapToGrid w:val="0"/>
              <w:jc w:val="center"/>
              <w:rPr>
                <w:rFonts w:cs="Arial"/>
                <w:lang w:val="lt-LT"/>
              </w:rPr>
            </w:pPr>
          </w:p>
        </w:tc>
        <w:tc>
          <w:tcPr>
            <w:tcW w:w="3405" w:type="dxa"/>
            <w:vMerge/>
            <w:vAlign w:val="center"/>
          </w:tcPr>
          <w:p w14:paraId="51E00347" w14:textId="77777777" w:rsidR="004A3DB5" w:rsidRPr="00B4414A" w:rsidRDefault="004A3DB5" w:rsidP="004A3DB5">
            <w:pPr>
              <w:snapToGrid w:val="0"/>
              <w:rPr>
                <w:rFonts w:cs="Arial"/>
                <w:lang w:val="lt-LT"/>
              </w:rPr>
            </w:pPr>
          </w:p>
        </w:tc>
        <w:tc>
          <w:tcPr>
            <w:tcW w:w="3719" w:type="dxa"/>
            <w:vAlign w:val="center"/>
          </w:tcPr>
          <w:p w14:paraId="19EAA45F" w14:textId="43A7813E" w:rsidR="004A3DB5" w:rsidRPr="00B4414A" w:rsidRDefault="004A3DB5" w:rsidP="004A3DB5">
            <w:pPr>
              <w:pStyle w:val="Footer"/>
              <w:snapToGrid w:val="0"/>
              <w:spacing w:before="0" w:after="0"/>
              <w:jc w:val="center"/>
              <w:rPr>
                <w:rFonts w:cs="Arial"/>
                <w:snapToGrid/>
              </w:rPr>
            </w:pPr>
            <w:r w:rsidRPr="00B4414A">
              <w:rPr>
                <w:rFonts w:cs="Arial"/>
              </w:rPr>
              <w:t>Sr-90 activity concentration</w:t>
            </w:r>
          </w:p>
        </w:tc>
        <w:tc>
          <w:tcPr>
            <w:tcW w:w="2943" w:type="dxa"/>
            <w:vAlign w:val="center"/>
          </w:tcPr>
          <w:p w14:paraId="59B0815D" w14:textId="087F9429" w:rsidR="004A3DB5" w:rsidRPr="00B4414A" w:rsidRDefault="004A3DB5" w:rsidP="004A3DB5">
            <w:pPr>
              <w:pStyle w:val="Footer"/>
              <w:snapToGrid w:val="0"/>
              <w:spacing w:before="0" w:after="0"/>
              <w:rPr>
                <w:rFonts w:cs="Arial"/>
              </w:rPr>
            </w:pPr>
            <w:r w:rsidRPr="00B4414A">
              <w:rPr>
                <w:rFonts w:cs="Arial"/>
              </w:rPr>
              <w:t>Measurement 2 times per year</w:t>
            </w:r>
          </w:p>
        </w:tc>
        <w:tc>
          <w:tcPr>
            <w:tcW w:w="4386" w:type="dxa"/>
            <w:vAlign w:val="center"/>
          </w:tcPr>
          <w:p w14:paraId="635FB71B" w14:textId="46208E14" w:rsidR="004A3DB5" w:rsidRPr="00B4414A" w:rsidRDefault="004A3DB5" w:rsidP="004A3DB5">
            <w:pPr>
              <w:pStyle w:val="Footer"/>
              <w:snapToGrid w:val="0"/>
              <w:spacing w:before="0" w:after="0"/>
              <w:rPr>
                <w:rFonts w:cs="Arial"/>
              </w:rPr>
            </w:pPr>
            <w:r w:rsidRPr="00B4414A">
              <w:rPr>
                <w:rFonts w:cs="Arial"/>
              </w:rPr>
              <w:t>The Sr-90 concentration in the composite sample from each permanent monitoring point is measured 2 times per year</w:t>
            </w:r>
          </w:p>
        </w:tc>
      </w:tr>
      <w:tr w:rsidR="000A1511" w:rsidRPr="00B4414A" w14:paraId="43C0FF61" w14:textId="77777777" w:rsidTr="003945F8">
        <w:trPr>
          <w:cantSplit/>
          <w:trHeight w:val="1230"/>
        </w:trPr>
        <w:tc>
          <w:tcPr>
            <w:tcW w:w="843" w:type="dxa"/>
            <w:vMerge w:val="restart"/>
            <w:vAlign w:val="center"/>
          </w:tcPr>
          <w:p w14:paraId="5F3F0A92" w14:textId="77777777" w:rsidR="000A1511" w:rsidRPr="00B4414A" w:rsidRDefault="000A1511" w:rsidP="000A1511">
            <w:pPr>
              <w:snapToGrid w:val="0"/>
              <w:jc w:val="center"/>
              <w:rPr>
                <w:rFonts w:cs="Arial"/>
              </w:rPr>
            </w:pPr>
            <w:r w:rsidRPr="00B4414A">
              <w:rPr>
                <w:rFonts w:cs="Arial"/>
              </w:rPr>
              <w:t>2</w:t>
            </w:r>
          </w:p>
        </w:tc>
        <w:tc>
          <w:tcPr>
            <w:tcW w:w="3405" w:type="dxa"/>
            <w:vMerge w:val="restart"/>
          </w:tcPr>
          <w:p w14:paraId="5FDD764C" w14:textId="0703E89C" w:rsidR="000A1511" w:rsidRPr="00B4414A" w:rsidRDefault="000A1511" w:rsidP="000A1511">
            <w:pPr>
              <w:snapToGrid w:val="0"/>
              <w:rPr>
                <w:rFonts w:cs="Arial"/>
                <w:color w:val="000000" w:themeColor="text1"/>
              </w:rPr>
            </w:pPr>
            <w:r w:rsidRPr="00B4414A">
              <w:rPr>
                <w:rFonts w:cs="Arial"/>
                <w:color w:val="000000" w:themeColor="text1"/>
              </w:rPr>
              <w:t xml:space="preserve">Atmospheric precipitation at permanent monitoring points </w:t>
            </w:r>
            <w:r w:rsidRPr="00B4414A">
              <w:rPr>
                <w:rFonts w:cs="Arial"/>
                <w:b/>
                <w:color w:val="000000" w:themeColor="text1"/>
              </w:rPr>
              <w:t>(5 points):</w:t>
            </w:r>
          </w:p>
          <w:p w14:paraId="5BF8CBD1" w14:textId="77777777" w:rsidR="000A1511" w:rsidRPr="00B4414A" w:rsidRDefault="000A1511" w:rsidP="000A1511">
            <w:pPr>
              <w:snapToGrid w:val="0"/>
              <w:rPr>
                <w:rFonts w:cs="Arial"/>
                <w:color w:val="000000" w:themeColor="text1"/>
              </w:rPr>
            </w:pPr>
            <w:r w:rsidRPr="00B4414A">
              <w:rPr>
                <w:rFonts w:cs="Arial"/>
                <w:color w:val="000000" w:themeColor="text1"/>
              </w:rPr>
              <w:t>– Building 438 (point No. 1);</w:t>
            </w:r>
          </w:p>
          <w:p w14:paraId="411F0A5D" w14:textId="77777777" w:rsidR="000A1511" w:rsidRPr="00B4414A" w:rsidRDefault="000A1511" w:rsidP="000A1511">
            <w:pPr>
              <w:snapToGrid w:val="0"/>
              <w:rPr>
                <w:rFonts w:cs="Arial"/>
                <w:color w:val="000000" w:themeColor="text1"/>
              </w:rPr>
            </w:pPr>
            <w:r w:rsidRPr="00B4414A">
              <w:rPr>
                <w:rFonts w:cs="Arial"/>
                <w:color w:val="000000" w:themeColor="text1"/>
              </w:rPr>
              <w:t xml:space="preserve">– </w:t>
            </w:r>
            <w:proofErr w:type="spellStart"/>
            <w:r w:rsidRPr="00B4414A">
              <w:rPr>
                <w:rFonts w:cs="Arial"/>
                <w:color w:val="000000" w:themeColor="text1"/>
              </w:rPr>
              <w:t>Turmantas</w:t>
            </w:r>
            <w:proofErr w:type="spellEnd"/>
            <w:r w:rsidRPr="00B4414A">
              <w:rPr>
                <w:rFonts w:cs="Arial"/>
                <w:color w:val="000000" w:themeColor="text1"/>
              </w:rPr>
              <w:t xml:space="preserve"> (point No. 3);</w:t>
            </w:r>
          </w:p>
          <w:p w14:paraId="7327FA5F" w14:textId="2700D863" w:rsidR="000A1511" w:rsidRPr="00B4414A" w:rsidRDefault="000A1511" w:rsidP="000A1511">
            <w:pPr>
              <w:snapToGrid w:val="0"/>
              <w:rPr>
                <w:rFonts w:cs="Arial"/>
                <w:color w:val="000000" w:themeColor="text1"/>
              </w:rPr>
            </w:pPr>
            <w:r w:rsidRPr="00B4414A">
              <w:rPr>
                <w:rFonts w:cs="Arial"/>
                <w:color w:val="000000" w:themeColor="text1"/>
              </w:rPr>
              <w:t xml:space="preserve"> – INPP warehouse area (point No. 5);</w:t>
            </w:r>
          </w:p>
          <w:p w14:paraId="31DF7206" w14:textId="2115674E" w:rsidR="000A1511" w:rsidRPr="00B4414A" w:rsidRDefault="000A1511" w:rsidP="000A1511">
            <w:pPr>
              <w:snapToGrid w:val="0"/>
              <w:rPr>
                <w:rFonts w:cs="Arial"/>
                <w:color w:val="000000" w:themeColor="text1"/>
              </w:rPr>
            </w:pPr>
            <w:r w:rsidRPr="00B4414A">
              <w:rPr>
                <w:rFonts w:cs="Arial"/>
                <w:color w:val="000000" w:themeColor="text1"/>
              </w:rPr>
              <w:t xml:space="preserve"> – </w:t>
            </w:r>
            <w:proofErr w:type="spellStart"/>
            <w:r w:rsidRPr="00B4414A">
              <w:rPr>
                <w:rFonts w:cs="Arial"/>
                <w:color w:val="000000" w:themeColor="text1"/>
              </w:rPr>
              <w:t>Čepukai</w:t>
            </w:r>
            <w:proofErr w:type="spellEnd"/>
            <w:r w:rsidRPr="00B4414A">
              <w:rPr>
                <w:rFonts w:cs="Arial"/>
                <w:color w:val="000000" w:themeColor="text1"/>
              </w:rPr>
              <w:t xml:space="preserve"> (point No. 6); </w:t>
            </w:r>
          </w:p>
          <w:p w14:paraId="10856978" w14:textId="760EA6C6" w:rsidR="000A1511" w:rsidRPr="00B4414A" w:rsidRDefault="000A1511" w:rsidP="000A1511">
            <w:pPr>
              <w:snapToGrid w:val="0"/>
              <w:rPr>
                <w:rFonts w:cs="Arial"/>
              </w:rPr>
            </w:pPr>
            <w:r w:rsidRPr="00B4414A">
              <w:rPr>
                <w:rFonts w:cs="Arial"/>
                <w:color w:val="000000" w:themeColor="text1"/>
              </w:rPr>
              <w:t xml:space="preserve">– SWTSF-ISFSF (point No. </w:t>
            </w:r>
            <w:proofErr w:type="gramStart"/>
            <w:r w:rsidRPr="00B4414A">
              <w:rPr>
                <w:rFonts w:cs="Arial"/>
                <w:color w:val="000000" w:themeColor="text1"/>
              </w:rPr>
              <w:t>7)(</w:t>
            </w:r>
            <w:proofErr w:type="gramEnd"/>
            <w:r w:rsidRPr="00B4414A">
              <w:rPr>
                <w:rFonts w:cs="Arial"/>
                <w:color w:val="000000" w:themeColor="text1"/>
              </w:rPr>
              <w:t>according to Annex 2).</w:t>
            </w:r>
          </w:p>
        </w:tc>
        <w:tc>
          <w:tcPr>
            <w:tcW w:w="3719" w:type="dxa"/>
            <w:vAlign w:val="center"/>
          </w:tcPr>
          <w:p w14:paraId="692BDFAE" w14:textId="6BD1AF8A" w:rsidR="000A1511" w:rsidRPr="00B4414A" w:rsidRDefault="000A1511" w:rsidP="000A1511">
            <w:pPr>
              <w:pStyle w:val="Footer"/>
              <w:snapToGrid w:val="0"/>
              <w:spacing w:before="0" w:after="0"/>
              <w:jc w:val="center"/>
              <w:rPr>
                <w:rFonts w:cs="Arial"/>
                <w:snapToGrid/>
              </w:rPr>
            </w:pPr>
            <w:r w:rsidRPr="00B4414A">
              <w:rPr>
                <w:rFonts w:cs="Arial"/>
              </w:rPr>
              <w:t>Gamma emitter activity concentration</w:t>
            </w:r>
          </w:p>
        </w:tc>
        <w:tc>
          <w:tcPr>
            <w:tcW w:w="2943" w:type="dxa"/>
            <w:vMerge w:val="restart"/>
            <w:vAlign w:val="center"/>
          </w:tcPr>
          <w:p w14:paraId="5331142A" w14:textId="4B9B84B5" w:rsidR="000A1511" w:rsidRPr="00B4414A" w:rsidRDefault="004F36CE" w:rsidP="000A1511">
            <w:pPr>
              <w:pStyle w:val="Footer"/>
              <w:snapToGrid w:val="0"/>
              <w:spacing w:before="0" w:after="0"/>
              <w:jc w:val="center"/>
              <w:rPr>
                <w:rFonts w:cs="Arial"/>
              </w:rPr>
            </w:pPr>
            <w:r w:rsidRPr="00B4414A">
              <w:rPr>
                <w:rFonts w:cs="Arial"/>
              </w:rPr>
              <w:t>Continuous precipitation collection into a collection vessel, replacement of the vessel once per month</w:t>
            </w:r>
          </w:p>
        </w:tc>
        <w:tc>
          <w:tcPr>
            <w:tcW w:w="4386" w:type="dxa"/>
            <w:vMerge w:val="restart"/>
            <w:vAlign w:val="center"/>
          </w:tcPr>
          <w:p w14:paraId="1CDF7610" w14:textId="2C80A177" w:rsidR="000A1511" w:rsidRPr="00B4414A" w:rsidRDefault="007153F2" w:rsidP="000A1511">
            <w:pPr>
              <w:pStyle w:val="Footer"/>
              <w:snapToGrid w:val="0"/>
              <w:spacing w:before="0" w:after="0"/>
              <w:rPr>
                <w:rFonts w:cs="Arial"/>
              </w:rPr>
            </w:pPr>
            <w:r w:rsidRPr="00B4414A">
              <w:rPr>
                <w:rFonts w:cs="Arial"/>
              </w:rPr>
              <w:t>The result is expressed in Bq/(km²·day)</w:t>
            </w:r>
          </w:p>
        </w:tc>
      </w:tr>
      <w:tr w:rsidR="000A1511" w:rsidRPr="00B4414A" w14:paraId="173870EB" w14:textId="77777777" w:rsidTr="003945F8">
        <w:trPr>
          <w:cantSplit/>
          <w:trHeight w:val="1230"/>
        </w:trPr>
        <w:tc>
          <w:tcPr>
            <w:tcW w:w="843" w:type="dxa"/>
            <w:vMerge/>
            <w:vAlign w:val="center"/>
          </w:tcPr>
          <w:p w14:paraId="1EB1402C" w14:textId="77777777" w:rsidR="000A1511" w:rsidRPr="00B4414A" w:rsidRDefault="000A1511" w:rsidP="000A1511">
            <w:pPr>
              <w:snapToGrid w:val="0"/>
              <w:jc w:val="center"/>
              <w:rPr>
                <w:rFonts w:cs="Arial"/>
                <w:lang w:val="lt-LT"/>
              </w:rPr>
            </w:pPr>
          </w:p>
        </w:tc>
        <w:tc>
          <w:tcPr>
            <w:tcW w:w="3405" w:type="dxa"/>
            <w:vMerge/>
            <w:vAlign w:val="center"/>
          </w:tcPr>
          <w:p w14:paraId="10F7AC22" w14:textId="77777777" w:rsidR="000A1511" w:rsidRPr="00B4414A" w:rsidRDefault="000A1511" w:rsidP="000A1511">
            <w:pPr>
              <w:snapToGrid w:val="0"/>
              <w:rPr>
                <w:rFonts w:cs="Arial"/>
                <w:snapToGrid/>
                <w:lang w:val="lt-LT"/>
              </w:rPr>
            </w:pPr>
          </w:p>
        </w:tc>
        <w:tc>
          <w:tcPr>
            <w:tcW w:w="3719" w:type="dxa"/>
            <w:vAlign w:val="center"/>
          </w:tcPr>
          <w:p w14:paraId="08934728" w14:textId="66482742" w:rsidR="000A1511" w:rsidRPr="00B4414A" w:rsidRDefault="000A1511" w:rsidP="000A1511">
            <w:pPr>
              <w:pStyle w:val="Footer"/>
              <w:snapToGrid w:val="0"/>
              <w:spacing w:before="0" w:after="0"/>
              <w:jc w:val="center"/>
              <w:rPr>
                <w:rFonts w:cs="Arial"/>
                <w:snapToGrid/>
              </w:rPr>
            </w:pPr>
            <w:r w:rsidRPr="00B4414A">
              <w:rPr>
                <w:rFonts w:cs="Arial"/>
              </w:rPr>
              <w:t>H-3 activity concentration</w:t>
            </w:r>
          </w:p>
        </w:tc>
        <w:tc>
          <w:tcPr>
            <w:tcW w:w="2943" w:type="dxa"/>
            <w:vMerge/>
            <w:vAlign w:val="center"/>
          </w:tcPr>
          <w:p w14:paraId="151D82DB" w14:textId="2E220415" w:rsidR="000A1511" w:rsidRPr="00B4414A" w:rsidRDefault="000A1511" w:rsidP="000A1511">
            <w:pPr>
              <w:pStyle w:val="Footer"/>
              <w:snapToGrid w:val="0"/>
              <w:spacing w:before="0" w:after="0"/>
              <w:jc w:val="center"/>
              <w:rPr>
                <w:rFonts w:cs="Arial"/>
                <w:lang w:val="lt-LT"/>
              </w:rPr>
            </w:pPr>
          </w:p>
        </w:tc>
        <w:tc>
          <w:tcPr>
            <w:tcW w:w="4386" w:type="dxa"/>
            <w:vMerge/>
            <w:vAlign w:val="center"/>
          </w:tcPr>
          <w:p w14:paraId="2831BD50" w14:textId="7CE31177" w:rsidR="000A1511" w:rsidRPr="00B4414A" w:rsidRDefault="000A1511" w:rsidP="000A1511">
            <w:pPr>
              <w:pStyle w:val="Footer"/>
              <w:snapToGrid w:val="0"/>
              <w:spacing w:before="0" w:after="0"/>
              <w:rPr>
                <w:rFonts w:cs="Arial"/>
                <w:lang w:val="lt-LT"/>
              </w:rPr>
            </w:pPr>
          </w:p>
        </w:tc>
      </w:tr>
      <w:tr w:rsidR="00363961" w:rsidRPr="00B4414A" w14:paraId="7813F1BF" w14:textId="77777777" w:rsidTr="003945F8">
        <w:trPr>
          <w:cantSplit/>
          <w:trHeight w:val="1527"/>
        </w:trPr>
        <w:tc>
          <w:tcPr>
            <w:tcW w:w="843" w:type="dxa"/>
            <w:vAlign w:val="center"/>
          </w:tcPr>
          <w:p w14:paraId="05ECB31B" w14:textId="77777777" w:rsidR="00363961" w:rsidRPr="00B4414A" w:rsidRDefault="00363961">
            <w:pPr>
              <w:snapToGrid w:val="0"/>
              <w:jc w:val="center"/>
              <w:rPr>
                <w:rFonts w:cs="Arial"/>
              </w:rPr>
            </w:pPr>
            <w:r w:rsidRPr="00B4414A">
              <w:rPr>
                <w:rFonts w:cs="Arial"/>
              </w:rPr>
              <w:t>3</w:t>
            </w:r>
          </w:p>
        </w:tc>
        <w:tc>
          <w:tcPr>
            <w:tcW w:w="3405" w:type="dxa"/>
          </w:tcPr>
          <w:p w14:paraId="649FD80A" w14:textId="60AF3C89" w:rsidR="00363961" w:rsidRPr="00B4414A" w:rsidRDefault="00363961">
            <w:pPr>
              <w:snapToGrid w:val="0"/>
              <w:rPr>
                <w:rFonts w:cs="Arial"/>
              </w:rPr>
            </w:pPr>
            <w:r w:rsidRPr="00B4414A">
              <w:rPr>
                <w:rFonts w:cs="Arial"/>
              </w:rPr>
              <w:t xml:space="preserve">Atmospheric precipitation </w:t>
            </w:r>
            <w:r w:rsidRPr="00B4414A">
              <w:rPr>
                <w:rFonts w:cs="Arial"/>
                <w:b/>
                <w:bCs/>
              </w:rPr>
              <w:t>in the territories</w:t>
            </w:r>
            <w:r w:rsidRPr="00B4414A">
              <w:rPr>
                <w:rFonts w:cs="Arial"/>
              </w:rPr>
              <w:t xml:space="preserve"> of INPP, SFDSF and SWTSF-ISFSF, and the Landfill Facility for Short-Lived Very </w:t>
            </w:r>
            <w:proofErr w:type="gramStart"/>
            <w:r w:rsidRPr="00B4414A">
              <w:rPr>
                <w:rFonts w:cs="Arial"/>
              </w:rPr>
              <w:t>Low Level</w:t>
            </w:r>
            <w:proofErr w:type="gramEnd"/>
            <w:r w:rsidRPr="00B4414A">
              <w:rPr>
                <w:rFonts w:cs="Arial"/>
              </w:rPr>
              <w:t xml:space="preserve"> Waste </w:t>
            </w:r>
            <w:r w:rsidRPr="00B4414A">
              <w:rPr>
                <w:rFonts w:cs="Arial"/>
                <w:b/>
                <w:bCs/>
              </w:rPr>
              <w:t>(11 points)</w:t>
            </w:r>
            <w:r w:rsidRPr="00B4414A">
              <w:rPr>
                <w:rFonts w:cs="Arial"/>
              </w:rPr>
              <w:t xml:space="preserve"> (according to Annex 3). </w:t>
            </w:r>
          </w:p>
        </w:tc>
        <w:tc>
          <w:tcPr>
            <w:tcW w:w="3719" w:type="dxa"/>
            <w:vAlign w:val="center"/>
          </w:tcPr>
          <w:p w14:paraId="632FF18A" w14:textId="64F9B400" w:rsidR="00363961" w:rsidRPr="00B4414A" w:rsidRDefault="00363961">
            <w:pPr>
              <w:pStyle w:val="Footer"/>
              <w:snapToGrid w:val="0"/>
              <w:spacing w:before="0" w:after="0"/>
              <w:jc w:val="center"/>
              <w:rPr>
                <w:rFonts w:cs="Arial"/>
                <w:snapToGrid/>
              </w:rPr>
            </w:pPr>
            <w:r w:rsidRPr="00B4414A">
              <w:rPr>
                <w:rFonts w:cs="Arial"/>
              </w:rPr>
              <w:t xml:space="preserve">Gamma Emitter Activity Concentration </w:t>
            </w:r>
          </w:p>
        </w:tc>
        <w:tc>
          <w:tcPr>
            <w:tcW w:w="2943" w:type="dxa"/>
            <w:vAlign w:val="center"/>
          </w:tcPr>
          <w:p w14:paraId="41522947" w14:textId="6F6A5C9F" w:rsidR="00363961" w:rsidRPr="00B4414A" w:rsidRDefault="00AC249B">
            <w:pPr>
              <w:pStyle w:val="Footer"/>
              <w:snapToGrid w:val="0"/>
              <w:spacing w:before="0" w:after="0"/>
              <w:jc w:val="center"/>
              <w:rPr>
                <w:rFonts w:cs="Arial"/>
              </w:rPr>
            </w:pPr>
            <w:r w:rsidRPr="00B4414A">
              <w:rPr>
                <w:rFonts w:cs="Arial"/>
              </w:rPr>
              <w:t>Continuous precipitation filtration, filter replacement and measurement once per month</w:t>
            </w:r>
          </w:p>
        </w:tc>
        <w:tc>
          <w:tcPr>
            <w:tcW w:w="4386" w:type="dxa"/>
          </w:tcPr>
          <w:p w14:paraId="08066316" w14:textId="423D6F09" w:rsidR="00363961" w:rsidRPr="00B4414A" w:rsidRDefault="00D56AC4">
            <w:pPr>
              <w:pStyle w:val="Footer"/>
              <w:snapToGrid w:val="0"/>
              <w:spacing w:before="0" w:after="0"/>
              <w:rPr>
                <w:rFonts w:cs="Arial"/>
              </w:rPr>
            </w:pPr>
            <w:r w:rsidRPr="00B4414A">
              <w:rPr>
                <w:rFonts w:cs="Arial"/>
              </w:rPr>
              <w:t>Pressing of air filters into tablets.  The result is expressed in Bq/(km²·day).</w:t>
            </w:r>
          </w:p>
        </w:tc>
      </w:tr>
      <w:tr w:rsidR="00114C9A" w:rsidRPr="00B4414A" w14:paraId="18EB21FF" w14:textId="77777777" w:rsidTr="003945F8">
        <w:trPr>
          <w:cantSplit/>
          <w:trHeight w:val="3196"/>
        </w:trPr>
        <w:tc>
          <w:tcPr>
            <w:tcW w:w="843" w:type="dxa"/>
            <w:vAlign w:val="center"/>
          </w:tcPr>
          <w:p w14:paraId="6B7AAFD2" w14:textId="77777777" w:rsidR="00114C9A" w:rsidRPr="00B4414A" w:rsidRDefault="00114C9A" w:rsidP="00EF41AF">
            <w:pPr>
              <w:snapToGrid w:val="0"/>
              <w:jc w:val="center"/>
              <w:rPr>
                <w:rFonts w:cs="Arial"/>
                <w:sz w:val="22"/>
                <w:szCs w:val="22"/>
              </w:rPr>
            </w:pPr>
            <w:r w:rsidRPr="00B4414A">
              <w:rPr>
                <w:rFonts w:cs="Arial"/>
                <w:sz w:val="22"/>
              </w:rPr>
              <w:lastRenderedPageBreak/>
              <w:t>4</w:t>
            </w:r>
          </w:p>
        </w:tc>
        <w:tc>
          <w:tcPr>
            <w:tcW w:w="3405" w:type="dxa"/>
          </w:tcPr>
          <w:p w14:paraId="1AFEFAE3" w14:textId="77777777" w:rsidR="00114C9A" w:rsidRPr="00B4414A" w:rsidRDefault="00114C9A" w:rsidP="00EF41AF">
            <w:pPr>
              <w:snapToGrid w:val="0"/>
              <w:spacing w:before="0" w:after="0"/>
              <w:jc w:val="both"/>
              <w:rPr>
                <w:rFonts w:cs="Arial"/>
              </w:rPr>
            </w:pPr>
            <w:r w:rsidRPr="00B4414A">
              <w:rPr>
                <w:rFonts w:cs="Arial"/>
              </w:rPr>
              <w:t>Snow at atmospheric precipitation sampling points:</w:t>
            </w:r>
          </w:p>
          <w:p w14:paraId="729AA38A" w14:textId="77777777" w:rsidR="00114C9A" w:rsidRPr="00B4414A" w:rsidRDefault="00114C9A" w:rsidP="00EF41AF">
            <w:pPr>
              <w:snapToGrid w:val="0"/>
              <w:spacing w:before="0" w:after="0"/>
              <w:jc w:val="both"/>
              <w:rPr>
                <w:rFonts w:cs="Arial"/>
                <w:color w:val="000000" w:themeColor="text1"/>
              </w:rPr>
            </w:pPr>
            <w:r w:rsidRPr="00B4414A">
              <w:rPr>
                <w:rFonts w:cs="Arial"/>
                <w:color w:val="000000" w:themeColor="text1"/>
              </w:rPr>
              <w:t>– Building 438 (point No. 1);</w:t>
            </w:r>
          </w:p>
          <w:p w14:paraId="433864C3" w14:textId="77777777" w:rsidR="00114C9A" w:rsidRPr="00B4414A" w:rsidRDefault="00114C9A" w:rsidP="00EF41AF">
            <w:pPr>
              <w:snapToGrid w:val="0"/>
              <w:spacing w:before="0" w:after="0"/>
              <w:jc w:val="both"/>
              <w:rPr>
                <w:rFonts w:cs="Arial"/>
                <w:color w:val="000000" w:themeColor="text1"/>
              </w:rPr>
            </w:pPr>
            <w:r w:rsidRPr="00B4414A">
              <w:rPr>
                <w:rFonts w:cs="Arial"/>
                <w:color w:val="000000" w:themeColor="text1"/>
              </w:rPr>
              <w:t xml:space="preserve">– </w:t>
            </w:r>
            <w:proofErr w:type="spellStart"/>
            <w:r w:rsidRPr="00B4414A">
              <w:rPr>
                <w:rFonts w:cs="Arial"/>
                <w:color w:val="000000" w:themeColor="text1"/>
              </w:rPr>
              <w:t>Turmantas</w:t>
            </w:r>
            <w:proofErr w:type="spellEnd"/>
            <w:r w:rsidRPr="00B4414A">
              <w:rPr>
                <w:rFonts w:cs="Arial"/>
                <w:color w:val="000000" w:themeColor="text1"/>
              </w:rPr>
              <w:t xml:space="preserve"> (point No. 3);</w:t>
            </w:r>
          </w:p>
          <w:p w14:paraId="4139B3A7" w14:textId="77777777" w:rsidR="00114C9A" w:rsidRPr="00B4414A" w:rsidRDefault="00114C9A" w:rsidP="00EF41AF">
            <w:pPr>
              <w:snapToGrid w:val="0"/>
              <w:spacing w:before="0" w:after="0"/>
              <w:jc w:val="both"/>
              <w:rPr>
                <w:rFonts w:cs="Arial"/>
                <w:color w:val="000000" w:themeColor="text1"/>
              </w:rPr>
            </w:pPr>
            <w:r w:rsidRPr="00B4414A">
              <w:rPr>
                <w:rFonts w:cs="Arial"/>
                <w:color w:val="000000" w:themeColor="text1"/>
              </w:rPr>
              <w:t>– INPP warehouse area (point No. 5);</w:t>
            </w:r>
          </w:p>
          <w:p w14:paraId="64953B1A" w14:textId="77777777" w:rsidR="00114C9A" w:rsidRPr="00B4414A" w:rsidRDefault="00114C9A" w:rsidP="00EF41AF">
            <w:pPr>
              <w:snapToGrid w:val="0"/>
              <w:spacing w:before="0" w:after="0"/>
              <w:jc w:val="both"/>
              <w:rPr>
                <w:rFonts w:cs="Arial"/>
                <w:color w:val="000000" w:themeColor="text1"/>
              </w:rPr>
            </w:pPr>
            <w:r w:rsidRPr="00B4414A">
              <w:rPr>
                <w:rFonts w:cs="Arial"/>
                <w:color w:val="000000" w:themeColor="text1"/>
              </w:rPr>
              <w:t xml:space="preserve">– </w:t>
            </w:r>
            <w:proofErr w:type="spellStart"/>
            <w:r w:rsidRPr="00B4414A">
              <w:rPr>
                <w:rFonts w:cs="Arial"/>
                <w:color w:val="000000" w:themeColor="text1"/>
              </w:rPr>
              <w:t>Čepukai</w:t>
            </w:r>
            <w:proofErr w:type="spellEnd"/>
            <w:r w:rsidRPr="00B4414A">
              <w:rPr>
                <w:rFonts w:cs="Arial"/>
                <w:color w:val="000000" w:themeColor="text1"/>
              </w:rPr>
              <w:t xml:space="preserve"> (point No. 6);</w:t>
            </w:r>
          </w:p>
          <w:p w14:paraId="592CE1A5" w14:textId="77777777" w:rsidR="00114C9A" w:rsidRPr="00B4414A" w:rsidRDefault="00114C9A" w:rsidP="00EF41AF">
            <w:pPr>
              <w:snapToGrid w:val="0"/>
              <w:spacing w:before="0" w:after="0"/>
              <w:jc w:val="both"/>
              <w:rPr>
                <w:rFonts w:cs="Arial"/>
                <w:color w:val="000000" w:themeColor="text1"/>
              </w:rPr>
            </w:pPr>
            <w:r w:rsidRPr="00B4414A">
              <w:rPr>
                <w:rFonts w:cs="Arial"/>
                <w:color w:val="000000" w:themeColor="text1"/>
              </w:rPr>
              <w:t>– SWTSF-ISFSF (point No. 7);</w:t>
            </w:r>
          </w:p>
          <w:p w14:paraId="1C7C3F89" w14:textId="7E4196F3" w:rsidR="00114C9A" w:rsidRPr="00B4414A" w:rsidRDefault="00114C9A" w:rsidP="00EF41AF">
            <w:pPr>
              <w:snapToGrid w:val="0"/>
              <w:spacing w:before="0" w:after="0"/>
              <w:jc w:val="both"/>
              <w:rPr>
                <w:rFonts w:cs="Arial"/>
              </w:rPr>
            </w:pPr>
            <w:r w:rsidRPr="00B4414A">
              <w:rPr>
                <w:rFonts w:cs="Arial"/>
              </w:rPr>
              <w:t xml:space="preserve">– </w:t>
            </w:r>
            <w:proofErr w:type="spellStart"/>
            <w:r w:rsidRPr="00B4414A">
              <w:rPr>
                <w:rFonts w:cs="Arial"/>
              </w:rPr>
              <w:t>Tilžė</w:t>
            </w:r>
            <w:proofErr w:type="spellEnd"/>
            <w:r w:rsidRPr="00B4414A">
              <w:rPr>
                <w:rFonts w:cs="Arial"/>
              </w:rPr>
              <w:t xml:space="preserve"> (point No. 4) (according to Annex 2);</w:t>
            </w:r>
          </w:p>
          <w:p w14:paraId="07DADBE5" w14:textId="0F924484" w:rsidR="00114C9A" w:rsidRPr="00B4414A" w:rsidRDefault="00114C9A" w:rsidP="009F073B">
            <w:pPr>
              <w:snapToGrid w:val="0"/>
              <w:spacing w:before="0" w:after="0"/>
              <w:rPr>
                <w:rFonts w:cs="Arial"/>
                <w:sz w:val="22"/>
                <w:szCs w:val="22"/>
              </w:rPr>
            </w:pPr>
            <w:r w:rsidRPr="00B4414A">
              <w:rPr>
                <w:rFonts w:cs="Arial"/>
              </w:rPr>
              <w:t xml:space="preserve">– in the territories of INPP, SFDSF and SWTSF-ISFSF, and the Landfill Facility for Short-Lived Very </w:t>
            </w:r>
            <w:proofErr w:type="gramStart"/>
            <w:r w:rsidRPr="00B4414A">
              <w:rPr>
                <w:rFonts w:cs="Arial"/>
              </w:rPr>
              <w:t>Low Level</w:t>
            </w:r>
            <w:proofErr w:type="gramEnd"/>
            <w:r w:rsidRPr="00B4414A">
              <w:rPr>
                <w:rFonts w:cs="Arial"/>
              </w:rPr>
              <w:t xml:space="preserve"> Waste </w:t>
            </w:r>
            <w:r w:rsidRPr="00B4414A">
              <w:rPr>
                <w:rFonts w:cs="Arial"/>
                <w:b/>
                <w:bCs/>
              </w:rPr>
              <w:t>(11 points)</w:t>
            </w:r>
            <w:r w:rsidRPr="00B4414A">
              <w:rPr>
                <w:rFonts w:cs="Arial"/>
              </w:rPr>
              <w:t xml:space="preserve"> (according to Annex 3).</w:t>
            </w:r>
          </w:p>
        </w:tc>
        <w:tc>
          <w:tcPr>
            <w:tcW w:w="3719" w:type="dxa"/>
            <w:vAlign w:val="center"/>
          </w:tcPr>
          <w:p w14:paraId="72329E14" w14:textId="01774942" w:rsidR="00114C9A" w:rsidRPr="00B4414A" w:rsidRDefault="00114C9A" w:rsidP="00EF41AF">
            <w:pPr>
              <w:pStyle w:val="Footer"/>
              <w:snapToGrid w:val="0"/>
              <w:spacing w:before="0" w:after="0"/>
              <w:jc w:val="center"/>
              <w:rPr>
                <w:rFonts w:cs="Arial"/>
                <w:snapToGrid/>
                <w:sz w:val="22"/>
                <w:szCs w:val="22"/>
              </w:rPr>
            </w:pPr>
            <w:r w:rsidRPr="00B4414A">
              <w:rPr>
                <w:rFonts w:cs="Arial"/>
              </w:rPr>
              <w:t>Gamma Emitter Activity Concentration</w:t>
            </w:r>
          </w:p>
        </w:tc>
        <w:tc>
          <w:tcPr>
            <w:tcW w:w="2943" w:type="dxa"/>
            <w:vAlign w:val="center"/>
          </w:tcPr>
          <w:p w14:paraId="1AE766D2" w14:textId="7873C0F1" w:rsidR="00114C9A" w:rsidRPr="00B4414A" w:rsidRDefault="007E1FF9" w:rsidP="00EF41AF">
            <w:pPr>
              <w:pStyle w:val="Footer"/>
              <w:snapToGrid w:val="0"/>
              <w:spacing w:before="0" w:after="0"/>
              <w:jc w:val="center"/>
              <w:rPr>
                <w:rFonts w:cs="Arial"/>
                <w:sz w:val="22"/>
                <w:szCs w:val="22"/>
              </w:rPr>
            </w:pPr>
            <w:r w:rsidRPr="00B4414A">
              <w:rPr>
                <w:rFonts w:cs="Arial"/>
              </w:rPr>
              <w:t>Sampling and measurement once per year</w:t>
            </w:r>
          </w:p>
        </w:tc>
        <w:tc>
          <w:tcPr>
            <w:tcW w:w="4386" w:type="dxa"/>
          </w:tcPr>
          <w:p w14:paraId="3A603C03" w14:textId="5A6CE97A" w:rsidR="00114C9A" w:rsidRPr="00B4414A" w:rsidRDefault="00840B46" w:rsidP="00EF41AF">
            <w:pPr>
              <w:pStyle w:val="Footer"/>
              <w:snapToGrid w:val="0"/>
              <w:spacing w:before="0" w:after="0"/>
              <w:rPr>
                <w:rFonts w:cs="Arial"/>
                <w:sz w:val="22"/>
                <w:szCs w:val="22"/>
              </w:rPr>
            </w:pPr>
            <w:r w:rsidRPr="00B4414A">
              <w:rPr>
                <w:rFonts w:cs="Arial"/>
              </w:rPr>
              <w:t>Samples are taken when the snow cover reaches at least 15 cm and has remained for the maximum possible period. Not less than 1 kg of snow shall be taken. The snow is melted and measured as a water sample.</w:t>
            </w:r>
          </w:p>
        </w:tc>
      </w:tr>
    </w:tbl>
    <w:p w14:paraId="47055F0D" w14:textId="77777777" w:rsidR="00972560" w:rsidRPr="00B4414A" w:rsidRDefault="00972560" w:rsidP="0091146F">
      <w:pPr>
        <w:pStyle w:val="normaltableau"/>
        <w:ind w:left="2836" w:firstLine="709"/>
        <w:jc w:val="right"/>
        <w:rPr>
          <w:rFonts w:ascii="Arial" w:hAnsi="Arial" w:cs="Arial"/>
          <w:szCs w:val="22"/>
          <w:lang w:val="lt-LT"/>
        </w:rPr>
        <w:sectPr w:rsidR="00972560" w:rsidRPr="00B4414A" w:rsidSect="005A6D14">
          <w:headerReference w:type="default" r:id="rId13"/>
          <w:footerReference w:type="default" r:id="rId14"/>
          <w:headerReference w:type="first" r:id="rId15"/>
          <w:pgSz w:w="16838" w:h="11906" w:orient="landscape" w:code="9"/>
          <w:pgMar w:top="1090" w:right="1134" w:bottom="567" w:left="1134" w:header="680" w:footer="159" w:gutter="0"/>
          <w:cols w:space="708"/>
          <w:titlePg/>
          <w:docGrid w:linePitch="360"/>
        </w:sectPr>
      </w:pPr>
    </w:p>
    <w:p w14:paraId="32220E52" w14:textId="16CC27BE" w:rsidR="00F54A4D" w:rsidRPr="00B4414A" w:rsidRDefault="00882294" w:rsidP="001672BE">
      <w:pPr>
        <w:pStyle w:val="normaltableau"/>
        <w:rPr>
          <w:rFonts w:ascii="Arial" w:hAnsi="Arial" w:cs="Arial"/>
          <w:szCs w:val="22"/>
        </w:rPr>
      </w:pPr>
      <w:r w:rsidRPr="00B4414A">
        <w:rPr>
          <w:rFonts w:ascii="Arial" w:hAnsi="Arial" w:cs="Arial"/>
        </w:rPr>
        <w:lastRenderedPageBreak/>
        <w:t>Table 6. Annual Number of Radionuclide Concentration Measurements in Air and Atmospheric Precipitation</w:t>
      </w:r>
    </w:p>
    <w:tbl>
      <w:tblPr>
        <w:tblW w:w="1035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6"/>
        <w:gridCol w:w="9"/>
        <w:gridCol w:w="1692"/>
        <w:gridCol w:w="9"/>
        <w:gridCol w:w="1550"/>
        <w:gridCol w:w="9"/>
        <w:gridCol w:w="1550"/>
        <w:gridCol w:w="9"/>
        <w:gridCol w:w="983"/>
        <w:gridCol w:w="9"/>
      </w:tblGrid>
      <w:tr w:rsidR="00794348" w:rsidRPr="00B4414A" w14:paraId="66B3885D" w14:textId="77777777" w:rsidTr="00CA194F">
        <w:trPr>
          <w:gridAfter w:val="1"/>
          <w:wAfter w:w="9" w:type="dxa"/>
          <w:trHeight w:val="715"/>
        </w:trPr>
        <w:tc>
          <w:tcPr>
            <w:tcW w:w="851" w:type="dxa"/>
            <w:vMerge w:val="restart"/>
          </w:tcPr>
          <w:p w14:paraId="7B6DEB5D" w14:textId="77777777" w:rsidR="00794348" w:rsidRPr="00B4414A" w:rsidRDefault="00794348">
            <w:pPr>
              <w:tabs>
                <w:tab w:val="right" w:pos="9072"/>
              </w:tabs>
              <w:rPr>
                <w:rFonts w:cs="Arial"/>
              </w:rPr>
            </w:pPr>
            <w:r w:rsidRPr="00B4414A">
              <w:rPr>
                <w:rFonts w:cs="Arial"/>
              </w:rPr>
              <w:t>Serial No.</w:t>
            </w:r>
          </w:p>
        </w:tc>
        <w:tc>
          <w:tcPr>
            <w:tcW w:w="3686" w:type="dxa"/>
          </w:tcPr>
          <w:p w14:paraId="42EB4878" w14:textId="77777777" w:rsidR="00794348" w:rsidRPr="00B4414A" w:rsidRDefault="00794348">
            <w:pPr>
              <w:snapToGrid w:val="0"/>
              <w:spacing w:before="0" w:after="0"/>
              <w:rPr>
                <w:rFonts w:cs="Arial"/>
              </w:rPr>
            </w:pPr>
            <w:r w:rsidRPr="00B4414A">
              <w:rPr>
                <w:rFonts w:cs="Arial"/>
              </w:rPr>
              <w:t>Parameters to be Determined, Parameter Name, Units of Measurement</w:t>
            </w:r>
          </w:p>
        </w:tc>
        <w:tc>
          <w:tcPr>
            <w:tcW w:w="1701" w:type="dxa"/>
            <w:gridSpan w:val="2"/>
            <w:vMerge w:val="restart"/>
          </w:tcPr>
          <w:p w14:paraId="5747FCD5" w14:textId="69A02341" w:rsidR="00794348" w:rsidRPr="00B4414A" w:rsidRDefault="00794348">
            <w:pPr>
              <w:tabs>
                <w:tab w:val="right" w:pos="9072"/>
              </w:tabs>
              <w:rPr>
                <w:rFonts w:cs="Arial"/>
              </w:rPr>
            </w:pPr>
            <w:r w:rsidRPr="00B4414A">
              <w:rPr>
                <w:rFonts w:cs="Arial"/>
              </w:rPr>
              <w:t>Gamma Emitter Activity Concentration</w:t>
            </w:r>
          </w:p>
        </w:tc>
        <w:tc>
          <w:tcPr>
            <w:tcW w:w="1559" w:type="dxa"/>
            <w:gridSpan w:val="2"/>
            <w:vMerge w:val="restart"/>
          </w:tcPr>
          <w:p w14:paraId="7FBB5E07" w14:textId="70778BCE" w:rsidR="00794348" w:rsidRPr="00B4414A" w:rsidRDefault="00794348">
            <w:pPr>
              <w:tabs>
                <w:tab w:val="right" w:pos="9072"/>
              </w:tabs>
              <w:rPr>
                <w:rFonts w:cs="Arial"/>
              </w:rPr>
            </w:pPr>
            <w:r w:rsidRPr="00B4414A">
              <w:rPr>
                <w:rFonts w:cs="Arial"/>
                <w:snapToGrid/>
              </w:rPr>
              <w:t>Sr-90 activity concentration</w:t>
            </w:r>
          </w:p>
        </w:tc>
        <w:tc>
          <w:tcPr>
            <w:tcW w:w="1559" w:type="dxa"/>
            <w:gridSpan w:val="2"/>
            <w:vMerge w:val="restart"/>
          </w:tcPr>
          <w:p w14:paraId="52132CE6" w14:textId="660C605B" w:rsidR="00794348" w:rsidRPr="00B4414A" w:rsidRDefault="00794348">
            <w:pPr>
              <w:tabs>
                <w:tab w:val="right" w:pos="9072"/>
              </w:tabs>
              <w:rPr>
                <w:rFonts w:cs="Arial"/>
              </w:rPr>
            </w:pPr>
            <w:r w:rsidRPr="00B4414A">
              <w:rPr>
                <w:rFonts w:cs="Arial"/>
                <w:color w:val="000000"/>
              </w:rPr>
              <w:t>H-3 activity concentration</w:t>
            </w:r>
          </w:p>
        </w:tc>
        <w:tc>
          <w:tcPr>
            <w:tcW w:w="992" w:type="dxa"/>
            <w:gridSpan w:val="2"/>
            <w:vMerge w:val="restart"/>
          </w:tcPr>
          <w:p w14:paraId="79164720" w14:textId="77777777" w:rsidR="00794348" w:rsidRPr="00B4414A" w:rsidRDefault="00794348">
            <w:pPr>
              <w:tabs>
                <w:tab w:val="right" w:pos="9072"/>
              </w:tabs>
              <w:rPr>
                <w:rFonts w:cs="Arial"/>
              </w:rPr>
            </w:pPr>
            <w:r w:rsidRPr="00B4414A">
              <w:rPr>
                <w:rFonts w:cs="Arial"/>
              </w:rPr>
              <w:t>Total per year, units</w:t>
            </w:r>
          </w:p>
        </w:tc>
      </w:tr>
      <w:tr w:rsidR="00794348" w:rsidRPr="00B4414A" w14:paraId="4858E28E" w14:textId="77777777" w:rsidTr="00CA194F">
        <w:trPr>
          <w:gridAfter w:val="1"/>
          <w:wAfter w:w="9" w:type="dxa"/>
          <w:trHeight w:hRule="exact" w:val="793"/>
        </w:trPr>
        <w:tc>
          <w:tcPr>
            <w:tcW w:w="851" w:type="dxa"/>
            <w:vMerge/>
          </w:tcPr>
          <w:p w14:paraId="10834DCD" w14:textId="77777777" w:rsidR="00794348" w:rsidRPr="00B4414A" w:rsidRDefault="00794348">
            <w:pPr>
              <w:tabs>
                <w:tab w:val="right" w:pos="9072"/>
              </w:tabs>
              <w:rPr>
                <w:rFonts w:cs="Arial"/>
                <w:lang w:val="lt-LT"/>
              </w:rPr>
            </w:pPr>
          </w:p>
        </w:tc>
        <w:tc>
          <w:tcPr>
            <w:tcW w:w="3686" w:type="dxa"/>
          </w:tcPr>
          <w:p w14:paraId="184C682C" w14:textId="77777777" w:rsidR="00794348" w:rsidRPr="00B4414A" w:rsidRDefault="00794348">
            <w:pPr>
              <w:tabs>
                <w:tab w:val="right" w:pos="9072"/>
              </w:tabs>
              <w:rPr>
                <w:rFonts w:cs="Arial"/>
              </w:rPr>
            </w:pPr>
            <w:r w:rsidRPr="00B4414A">
              <w:rPr>
                <w:rFonts w:cs="Arial"/>
              </w:rPr>
              <w:t>Monitoring object, quantity</w:t>
            </w:r>
          </w:p>
        </w:tc>
        <w:tc>
          <w:tcPr>
            <w:tcW w:w="1701" w:type="dxa"/>
            <w:gridSpan w:val="2"/>
            <w:vMerge/>
          </w:tcPr>
          <w:p w14:paraId="46452A63" w14:textId="77777777" w:rsidR="00794348" w:rsidRPr="00B4414A" w:rsidRDefault="00794348">
            <w:pPr>
              <w:tabs>
                <w:tab w:val="right" w:pos="9072"/>
              </w:tabs>
              <w:rPr>
                <w:rFonts w:cs="Arial"/>
                <w:b/>
                <w:bCs/>
                <w:i/>
                <w:iCs/>
                <w:lang w:val="lt-LT"/>
              </w:rPr>
            </w:pPr>
          </w:p>
        </w:tc>
        <w:tc>
          <w:tcPr>
            <w:tcW w:w="1559" w:type="dxa"/>
            <w:gridSpan w:val="2"/>
            <w:vMerge/>
          </w:tcPr>
          <w:p w14:paraId="6677FFF7" w14:textId="77777777" w:rsidR="00794348" w:rsidRPr="00B4414A" w:rsidRDefault="00794348">
            <w:pPr>
              <w:tabs>
                <w:tab w:val="right" w:pos="9072"/>
              </w:tabs>
              <w:rPr>
                <w:rFonts w:cs="Arial"/>
                <w:b/>
                <w:bCs/>
                <w:i/>
                <w:iCs/>
                <w:caps/>
                <w:lang w:val="lt-LT"/>
              </w:rPr>
            </w:pPr>
          </w:p>
        </w:tc>
        <w:tc>
          <w:tcPr>
            <w:tcW w:w="1559" w:type="dxa"/>
            <w:gridSpan w:val="2"/>
            <w:vMerge/>
          </w:tcPr>
          <w:p w14:paraId="24A38511" w14:textId="77777777" w:rsidR="00794348" w:rsidRPr="00B4414A" w:rsidRDefault="00794348">
            <w:pPr>
              <w:tabs>
                <w:tab w:val="right" w:pos="9072"/>
              </w:tabs>
              <w:rPr>
                <w:rFonts w:cs="Arial"/>
                <w:b/>
                <w:bCs/>
                <w:i/>
                <w:iCs/>
                <w:lang w:val="lt-LT"/>
              </w:rPr>
            </w:pPr>
          </w:p>
        </w:tc>
        <w:tc>
          <w:tcPr>
            <w:tcW w:w="992" w:type="dxa"/>
            <w:gridSpan w:val="2"/>
            <w:vMerge/>
          </w:tcPr>
          <w:p w14:paraId="6B7D7E08" w14:textId="77777777" w:rsidR="00794348" w:rsidRPr="00B4414A" w:rsidRDefault="00794348">
            <w:pPr>
              <w:tabs>
                <w:tab w:val="right" w:pos="9072"/>
              </w:tabs>
              <w:rPr>
                <w:rFonts w:cs="Arial"/>
                <w:b/>
                <w:bCs/>
                <w:i/>
                <w:iCs/>
                <w:lang w:val="lt-LT"/>
              </w:rPr>
            </w:pPr>
          </w:p>
        </w:tc>
      </w:tr>
      <w:tr w:rsidR="00794348" w:rsidRPr="00B4414A" w14:paraId="1A8EFD80" w14:textId="77777777" w:rsidTr="00CA194F">
        <w:trPr>
          <w:gridAfter w:val="1"/>
          <w:wAfter w:w="9" w:type="dxa"/>
          <w:trHeight w:hRule="exact" w:val="2969"/>
        </w:trPr>
        <w:tc>
          <w:tcPr>
            <w:tcW w:w="851" w:type="dxa"/>
          </w:tcPr>
          <w:p w14:paraId="14F83FEC" w14:textId="16E1EF50" w:rsidR="00794348" w:rsidRPr="00B4414A" w:rsidRDefault="00794348" w:rsidP="009C166D">
            <w:pPr>
              <w:numPr>
                <w:ilvl w:val="0"/>
                <w:numId w:val="55"/>
              </w:numPr>
              <w:tabs>
                <w:tab w:val="right" w:pos="9072"/>
              </w:tabs>
              <w:rPr>
                <w:rFonts w:cs="Arial"/>
                <w:lang w:val="lt-LT"/>
              </w:rPr>
            </w:pPr>
          </w:p>
        </w:tc>
        <w:tc>
          <w:tcPr>
            <w:tcW w:w="3686" w:type="dxa"/>
          </w:tcPr>
          <w:p w14:paraId="6BDB9E62" w14:textId="18DC4E8F" w:rsidR="00794348" w:rsidRPr="00B4414A" w:rsidRDefault="00794348" w:rsidP="00794348">
            <w:pPr>
              <w:pStyle w:val="CommentText"/>
              <w:snapToGrid w:val="0"/>
              <w:spacing w:before="0"/>
              <w:rPr>
                <w:rFonts w:cs="Arial"/>
              </w:rPr>
            </w:pPr>
            <w:r w:rsidRPr="00B4414A">
              <w:rPr>
                <w:rFonts w:cs="Arial"/>
              </w:rPr>
              <w:t xml:space="preserve">Atmospheric air at permanent monitoring points </w:t>
            </w:r>
            <w:r w:rsidRPr="00B4414A">
              <w:rPr>
                <w:rFonts w:cs="Arial"/>
                <w:b/>
              </w:rPr>
              <w:t>(6 points):</w:t>
            </w:r>
          </w:p>
          <w:p w14:paraId="6358186D" w14:textId="77777777" w:rsidR="00794348" w:rsidRPr="00B4414A" w:rsidRDefault="00794348" w:rsidP="00794348">
            <w:pPr>
              <w:pStyle w:val="CommentText"/>
              <w:snapToGrid w:val="0"/>
              <w:spacing w:before="0"/>
              <w:rPr>
                <w:rFonts w:cs="Arial"/>
              </w:rPr>
            </w:pPr>
            <w:r w:rsidRPr="00B4414A">
              <w:rPr>
                <w:rFonts w:cs="Arial"/>
              </w:rPr>
              <w:t xml:space="preserve">– Building 438 (point No. 1); </w:t>
            </w:r>
          </w:p>
          <w:p w14:paraId="45ADED22" w14:textId="77777777" w:rsidR="00794348" w:rsidRPr="00B4414A" w:rsidRDefault="00794348" w:rsidP="00794348">
            <w:pPr>
              <w:pStyle w:val="CommentText"/>
              <w:snapToGrid w:val="0"/>
              <w:spacing w:before="0"/>
              <w:rPr>
                <w:rFonts w:cs="Arial"/>
              </w:rPr>
            </w:pPr>
            <w:r w:rsidRPr="00B4414A">
              <w:rPr>
                <w:rFonts w:cs="Arial"/>
              </w:rPr>
              <w:t xml:space="preserve">– </w:t>
            </w:r>
            <w:proofErr w:type="spellStart"/>
            <w:r w:rsidRPr="00B4414A">
              <w:rPr>
                <w:rFonts w:cs="Arial"/>
              </w:rPr>
              <w:t>Visaginas</w:t>
            </w:r>
            <w:proofErr w:type="spellEnd"/>
            <w:r w:rsidRPr="00B4414A">
              <w:rPr>
                <w:rFonts w:cs="Arial"/>
              </w:rPr>
              <w:t xml:space="preserve"> Hospital (point No. 2);</w:t>
            </w:r>
          </w:p>
          <w:p w14:paraId="3C6EFB88" w14:textId="77777777" w:rsidR="00794348" w:rsidRPr="00B4414A" w:rsidRDefault="00794348" w:rsidP="00794348">
            <w:pPr>
              <w:pStyle w:val="CommentText"/>
              <w:snapToGrid w:val="0"/>
              <w:spacing w:before="0"/>
              <w:rPr>
                <w:rFonts w:cs="Arial"/>
              </w:rPr>
            </w:pPr>
            <w:r w:rsidRPr="00B4414A">
              <w:rPr>
                <w:rFonts w:cs="Arial"/>
              </w:rPr>
              <w:t xml:space="preserve">– </w:t>
            </w:r>
            <w:proofErr w:type="spellStart"/>
            <w:r w:rsidRPr="00B4414A">
              <w:rPr>
                <w:rFonts w:cs="Arial"/>
              </w:rPr>
              <w:t>Turmantas</w:t>
            </w:r>
            <w:proofErr w:type="spellEnd"/>
            <w:r w:rsidRPr="00B4414A">
              <w:rPr>
                <w:rFonts w:cs="Arial"/>
              </w:rPr>
              <w:t xml:space="preserve"> (point No. 3);</w:t>
            </w:r>
          </w:p>
          <w:p w14:paraId="08B46381" w14:textId="77777777" w:rsidR="00794348" w:rsidRPr="00B4414A" w:rsidRDefault="00794348" w:rsidP="00794348">
            <w:pPr>
              <w:pStyle w:val="CommentText"/>
              <w:snapToGrid w:val="0"/>
              <w:spacing w:before="0"/>
              <w:rPr>
                <w:rFonts w:cs="Arial"/>
              </w:rPr>
            </w:pPr>
            <w:r w:rsidRPr="00B4414A">
              <w:rPr>
                <w:rFonts w:cs="Arial"/>
              </w:rPr>
              <w:t>– INPP warehouse area (point No. 5);</w:t>
            </w:r>
          </w:p>
          <w:p w14:paraId="0B5A1034" w14:textId="77777777" w:rsidR="00794348" w:rsidRPr="00B4414A" w:rsidRDefault="00794348" w:rsidP="00794348">
            <w:pPr>
              <w:pStyle w:val="CommentText"/>
              <w:snapToGrid w:val="0"/>
              <w:spacing w:before="0"/>
              <w:rPr>
                <w:rFonts w:cs="Arial"/>
              </w:rPr>
            </w:pPr>
            <w:r w:rsidRPr="00B4414A">
              <w:rPr>
                <w:rFonts w:cs="Arial"/>
              </w:rPr>
              <w:t xml:space="preserve">– </w:t>
            </w:r>
            <w:proofErr w:type="spellStart"/>
            <w:r w:rsidRPr="00B4414A">
              <w:rPr>
                <w:rFonts w:cs="Arial"/>
              </w:rPr>
              <w:t>Čepukai</w:t>
            </w:r>
            <w:proofErr w:type="spellEnd"/>
            <w:r w:rsidRPr="00B4414A">
              <w:rPr>
                <w:rFonts w:cs="Arial"/>
              </w:rPr>
              <w:t xml:space="preserve"> (point No. 6);</w:t>
            </w:r>
          </w:p>
          <w:p w14:paraId="12B90E83" w14:textId="192C412F" w:rsidR="00794348" w:rsidRPr="00B4414A" w:rsidRDefault="00794348" w:rsidP="00794348">
            <w:pPr>
              <w:pStyle w:val="Footer"/>
              <w:snapToGrid w:val="0"/>
              <w:spacing w:before="0" w:after="0"/>
              <w:rPr>
                <w:rFonts w:cs="Arial"/>
                <w:snapToGrid/>
              </w:rPr>
            </w:pPr>
            <w:r w:rsidRPr="00B4414A">
              <w:rPr>
                <w:rFonts w:cs="Arial"/>
              </w:rPr>
              <w:t xml:space="preserve">– SWTSF-ISFSF (point No. </w:t>
            </w:r>
            <w:proofErr w:type="gramStart"/>
            <w:r w:rsidRPr="00B4414A">
              <w:rPr>
                <w:rFonts w:cs="Arial"/>
              </w:rPr>
              <w:t>7)(</w:t>
            </w:r>
            <w:proofErr w:type="gramEnd"/>
            <w:r w:rsidRPr="00B4414A">
              <w:rPr>
                <w:rFonts w:cs="Arial"/>
              </w:rPr>
              <w:t>according to Annex 2).</w:t>
            </w:r>
          </w:p>
        </w:tc>
        <w:tc>
          <w:tcPr>
            <w:tcW w:w="1701" w:type="dxa"/>
            <w:gridSpan w:val="2"/>
          </w:tcPr>
          <w:p w14:paraId="606E7FE5" w14:textId="7CEE4CB6" w:rsidR="00794348" w:rsidRPr="00B4414A" w:rsidRDefault="00B408D2" w:rsidP="00966F34">
            <w:pPr>
              <w:tabs>
                <w:tab w:val="right" w:pos="9072"/>
              </w:tabs>
              <w:jc w:val="center"/>
              <w:rPr>
                <w:rFonts w:cs="Arial"/>
              </w:rPr>
            </w:pPr>
            <w:r w:rsidRPr="00B4414A">
              <w:rPr>
                <w:rFonts w:cs="Arial"/>
              </w:rPr>
              <w:t>216</w:t>
            </w:r>
          </w:p>
        </w:tc>
        <w:tc>
          <w:tcPr>
            <w:tcW w:w="1559" w:type="dxa"/>
            <w:gridSpan w:val="2"/>
          </w:tcPr>
          <w:p w14:paraId="0A2D58E6" w14:textId="33CA6782" w:rsidR="00794348" w:rsidRPr="00B4414A" w:rsidRDefault="00AD0B53" w:rsidP="00966F34">
            <w:pPr>
              <w:tabs>
                <w:tab w:val="right" w:pos="9072"/>
              </w:tabs>
              <w:jc w:val="center"/>
              <w:rPr>
                <w:rFonts w:cs="Arial"/>
              </w:rPr>
            </w:pPr>
            <w:r w:rsidRPr="00B4414A">
              <w:rPr>
                <w:rFonts w:cs="Arial"/>
              </w:rPr>
              <w:t>12</w:t>
            </w:r>
          </w:p>
        </w:tc>
        <w:tc>
          <w:tcPr>
            <w:tcW w:w="1559" w:type="dxa"/>
            <w:gridSpan w:val="2"/>
          </w:tcPr>
          <w:p w14:paraId="08B827D4" w14:textId="712924C6" w:rsidR="00794348" w:rsidRPr="00B4414A" w:rsidRDefault="00AD0B53" w:rsidP="00966F34">
            <w:pPr>
              <w:tabs>
                <w:tab w:val="right" w:pos="9072"/>
              </w:tabs>
              <w:jc w:val="center"/>
              <w:rPr>
                <w:rFonts w:cs="Arial"/>
              </w:rPr>
            </w:pPr>
            <w:r w:rsidRPr="00B4414A">
              <w:rPr>
                <w:rFonts w:cs="Arial"/>
              </w:rPr>
              <w:t>-</w:t>
            </w:r>
          </w:p>
        </w:tc>
        <w:tc>
          <w:tcPr>
            <w:tcW w:w="992" w:type="dxa"/>
            <w:gridSpan w:val="2"/>
          </w:tcPr>
          <w:p w14:paraId="21F6F7D9" w14:textId="045F0824" w:rsidR="00794348" w:rsidRPr="00B4414A" w:rsidRDefault="00AD0B53" w:rsidP="00966F34">
            <w:pPr>
              <w:tabs>
                <w:tab w:val="right" w:pos="9072"/>
              </w:tabs>
              <w:jc w:val="center"/>
              <w:rPr>
                <w:rFonts w:cs="Arial"/>
              </w:rPr>
            </w:pPr>
            <w:r w:rsidRPr="00B4414A">
              <w:rPr>
                <w:rFonts w:cs="Arial"/>
              </w:rPr>
              <w:t>228</w:t>
            </w:r>
          </w:p>
        </w:tc>
      </w:tr>
      <w:tr w:rsidR="00794348" w:rsidRPr="00B4414A" w14:paraId="00780900" w14:textId="77777777" w:rsidTr="00CA194F">
        <w:trPr>
          <w:gridAfter w:val="1"/>
          <w:wAfter w:w="9" w:type="dxa"/>
          <w:trHeight w:hRule="exact" w:val="2705"/>
        </w:trPr>
        <w:tc>
          <w:tcPr>
            <w:tcW w:w="851" w:type="dxa"/>
          </w:tcPr>
          <w:p w14:paraId="7A9FDDC8" w14:textId="74A6899B" w:rsidR="00794348" w:rsidRPr="00B4414A" w:rsidRDefault="00794348" w:rsidP="009C166D">
            <w:pPr>
              <w:numPr>
                <w:ilvl w:val="0"/>
                <w:numId w:val="55"/>
              </w:numPr>
              <w:tabs>
                <w:tab w:val="right" w:pos="9072"/>
              </w:tabs>
              <w:ind w:left="357" w:hanging="357"/>
              <w:rPr>
                <w:rFonts w:cs="Arial"/>
                <w:lang w:val="lt-LT"/>
              </w:rPr>
            </w:pPr>
          </w:p>
        </w:tc>
        <w:tc>
          <w:tcPr>
            <w:tcW w:w="3686" w:type="dxa"/>
          </w:tcPr>
          <w:p w14:paraId="4C9BE874" w14:textId="397BA1FC" w:rsidR="00122C9B" w:rsidRPr="00B4414A" w:rsidRDefault="00122C9B" w:rsidP="00122C9B">
            <w:pPr>
              <w:snapToGrid w:val="0"/>
              <w:rPr>
                <w:rFonts w:cs="Arial"/>
                <w:color w:val="000000" w:themeColor="text1"/>
              </w:rPr>
            </w:pPr>
            <w:r w:rsidRPr="00B4414A">
              <w:rPr>
                <w:rFonts w:cs="Arial"/>
                <w:color w:val="000000" w:themeColor="text1"/>
              </w:rPr>
              <w:t xml:space="preserve">Atmospheric precipitation at permanent monitoring points </w:t>
            </w:r>
            <w:r w:rsidRPr="00B4414A">
              <w:rPr>
                <w:rFonts w:cs="Arial"/>
                <w:b/>
                <w:color w:val="000000" w:themeColor="text1"/>
              </w:rPr>
              <w:t>(5 points):</w:t>
            </w:r>
          </w:p>
          <w:p w14:paraId="14318482" w14:textId="77777777" w:rsidR="00122C9B" w:rsidRPr="00B4414A" w:rsidRDefault="00122C9B" w:rsidP="00122C9B">
            <w:pPr>
              <w:snapToGrid w:val="0"/>
              <w:rPr>
                <w:rFonts w:cs="Arial"/>
                <w:color w:val="000000" w:themeColor="text1"/>
              </w:rPr>
            </w:pPr>
            <w:r w:rsidRPr="00B4414A">
              <w:rPr>
                <w:rFonts w:cs="Arial"/>
                <w:color w:val="000000" w:themeColor="text1"/>
              </w:rPr>
              <w:t>– Building 438 (point No. 1);</w:t>
            </w:r>
          </w:p>
          <w:p w14:paraId="4AB524F3" w14:textId="77777777" w:rsidR="00122C9B" w:rsidRPr="00B4414A" w:rsidRDefault="00122C9B" w:rsidP="00122C9B">
            <w:pPr>
              <w:snapToGrid w:val="0"/>
              <w:rPr>
                <w:rFonts w:cs="Arial"/>
                <w:color w:val="000000" w:themeColor="text1"/>
              </w:rPr>
            </w:pPr>
            <w:r w:rsidRPr="00B4414A">
              <w:rPr>
                <w:rFonts w:cs="Arial"/>
                <w:color w:val="000000" w:themeColor="text1"/>
              </w:rPr>
              <w:t xml:space="preserve">– </w:t>
            </w:r>
            <w:proofErr w:type="spellStart"/>
            <w:r w:rsidRPr="00B4414A">
              <w:rPr>
                <w:rFonts w:cs="Arial"/>
                <w:color w:val="000000" w:themeColor="text1"/>
              </w:rPr>
              <w:t>Turmantas</w:t>
            </w:r>
            <w:proofErr w:type="spellEnd"/>
            <w:r w:rsidRPr="00B4414A">
              <w:rPr>
                <w:rFonts w:cs="Arial"/>
                <w:color w:val="000000" w:themeColor="text1"/>
              </w:rPr>
              <w:t xml:space="preserve"> (point No. 3);</w:t>
            </w:r>
          </w:p>
          <w:p w14:paraId="2257612F" w14:textId="77777777" w:rsidR="00122C9B" w:rsidRPr="00B4414A" w:rsidRDefault="00122C9B" w:rsidP="00122C9B">
            <w:pPr>
              <w:snapToGrid w:val="0"/>
              <w:rPr>
                <w:rFonts w:cs="Arial"/>
                <w:color w:val="000000" w:themeColor="text1"/>
              </w:rPr>
            </w:pPr>
            <w:r w:rsidRPr="00B4414A">
              <w:rPr>
                <w:rFonts w:cs="Arial"/>
                <w:color w:val="000000" w:themeColor="text1"/>
              </w:rPr>
              <w:t xml:space="preserve"> – INPP warehouse area (point No. 5);</w:t>
            </w:r>
          </w:p>
          <w:p w14:paraId="0D3818ED" w14:textId="77777777" w:rsidR="00122C9B" w:rsidRPr="00B4414A" w:rsidRDefault="00122C9B" w:rsidP="00122C9B">
            <w:pPr>
              <w:snapToGrid w:val="0"/>
              <w:rPr>
                <w:rFonts w:cs="Arial"/>
                <w:color w:val="000000" w:themeColor="text1"/>
              </w:rPr>
            </w:pPr>
            <w:r w:rsidRPr="00B4414A">
              <w:rPr>
                <w:rFonts w:cs="Arial"/>
                <w:color w:val="000000" w:themeColor="text1"/>
              </w:rPr>
              <w:t xml:space="preserve"> – </w:t>
            </w:r>
            <w:proofErr w:type="spellStart"/>
            <w:r w:rsidRPr="00B4414A">
              <w:rPr>
                <w:rFonts w:cs="Arial"/>
                <w:color w:val="000000" w:themeColor="text1"/>
              </w:rPr>
              <w:t>Čepukai</w:t>
            </w:r>
            <w:proofErr w:type="spellEnd"/>
            <w:r w:rsidRPr="00B4414A">
              <w:rPr>
                <w:rFonts w:cs="Arial"/>
                <w:color w:val="000000" w:themeColor="text1"/>
              </w:rPr>
              <w:t xml:space="preserve"> (point No. 6); </w:t>
            </w:r>
          </w:p>
          <w:p w14:paraId="620C2A08" w14:textId="3C20EF33" w:rsidR="00794348" w:rsidRPr="00B4414A" w:rsidRDefault="00122C9B" w:rsidP="00122C9B">
            <w:pPr>
              <w:pStyle w:val="Footer"/>
              <w:snapToGrid w:val="0"/>
              <w:spacing w:before="0" w:after="0"/>
              <w:rPr>
                <w:rFonts w:cs="Arial"/>
                <w:snapToGrid/>
              </w:rPr>
            </w:pPr>
            <w:r w:rsidRPr="00B4414A">
              <w:rPr>
                <w:rFonts w:cs="Arial"/>
                <w:color w:val="000000" w:themeColor="text1"/>
              </w:rPr>
              <w:t xml:space="preserve">– SWTSF-ISFSF (point No. </w:t>
            </w:r>
            <w:proofErr w:type="gramStart"/>
            <w:r w:rsidRPr="00B4414A">
              <w:rPr>
                <w:rFonts w:cs="Arial"/>
                <w:color w:val="000000" w:themeColor="text1"/>
              </w:rPr>
              <w:t>7)(</w:t>
            </w:r>
            <w:proofErr w:type="gramEnd"/>
            <w:r w:rsidRPr="00B4414A">
              <w:rPr>
                <w:rFonts w:cs="Arial"/>
                <w:color w:val="000000" w:themeColor="text1"/>
              </w:rPr>
              <w:t>according to Annex 2).</w:t>
            </w:r>
          </w:p>
        </w:tc>
        <w:tc>
          <w:tcPr>
            <w:tcW w:w="1701" w:type="dxa"/>
            <w:gridSpan w:val="2"/>
          </w:tcPr>
          <w:p w14:paraId="07B54FCC" w14:textId="2EB9029D" w:rsidR="00794348" w:rsidRPr="00B4414A" w:rsidRDefault="008828E8" w:rsidP="004B58C3">
            <w:pPr>
              <w:tabs>
                <w:tab w:val="right" w:pos="9072"/>
              </w:tabs>
              <w:jc w:val="center"/>
              <w:rPr>
                <w:rFonts w:cs="Arial"/>
              </w:rPr>
            </w:pPr>
            <w:r w:rsidRPr="00B4414A">
              <w:rPr>
                <w:rFonts w:cs="Arial"/>
              </w:rPr>
              <w:t>60</w:t>
            </w:r>
          </w:p>
        </w:tc>
        <w:tc>
          <w:tcPr>
            <w:tcW w:w="1559" w:type="dxa"/>
            <w:gridSpan w:val="2"/>
          </w:tcPr>
          <w:p w14:paraId="51C3053F" w14:textId="653B443C" w:rsidR="00794348" w:rsidRPr="00B4414A" w:rsidRDefault="004F32D9" w:rsidP="004B58C3">
            <w:pPr>
              <w:tabs>
                <w:tab w:val="right" w:pos="9072"/>
              </w:tabs>
              <w:jc w:val="center"/>
              <w:rPr>
                <w:rFonts w:cs="Arial"/>
              </w:rPr>
            </w:pPr>
            <w:r w:rsidRPr="00B4414A">
              <w:rPr>
                <w:rFonts w:cs="Arial"/>
              </w:rPr>
              <w:t>-</w:t>
            </w:r>
          </w:p>
        </w:tc>
        <w:tc>
          <w:tcPr>
            <w:tcW w:w="1559" w:type="dxa"/>
            <w:gridSpan w:val="2"/>
          </w:tcPr>
          <w:p w14:paraId="41AD2E4F" w14:textId="5CF43F2E" w:rsidR="00794348" w:rsidRPr="00B4414A" w:rsidRDefault="004B58C3" w:rsidP="004B58C3">
            <w:pPr>
              <w:tabs>
                <w:tab w:val="right" w:pos="9072"/>
              </w:tabs>
              <w:jc w:val="center"/>
              <w:rPr>
                <w:rFonts w:cs="Arial"/>
              </w:rPr>
            </w:pPr>
            <w:r w:rsidRPr="00B4414A">
              <w:rPr>
                <w:rFonts w:cs="Arial"/>
              </w:rPr>
              <w:t>60</w:t>
            </w:r>
          </w:p>
        </w:tc>
        <w:tc>
          <w:tcPr>
            <w:tcW w:w="992" w:type="dxa"/>
            <w:gridSpan w:val="2"/>
          </w:tcPr>
          <w:p w14:paraId="14E06B10" w14:textId="28CE7F24" w:rsidR="00794348" w:rsidRPr="00B4414A" w:rsidRDefault="004B58C3" w:rsidP="004B58C3">
            <w:pPr>
              <w:jc w:val="center"/>
              <w:rPr>
                <w:rFonts w:cs="Arial"/>
              </w:rPr>
            </w:pPr>
            <w:r w:rsidRPr="00B4414A">
              <w:rPr>
                <w:rFonts w:cs="Arial"/>
              </w:rPr>
              <w:t>120</w:t>
            </w:r>
          </w:p>
        </w:tc>
      </w:tr>
      <w:tr w:rsidR="00794348" w:rsidRPr="00B4414A" w14:paraId="2815A752" w14:textId="77777777" w:rsidTr="00CA194F">
        <w:trPr>
          <w:gridAfter w:val="1"/>
          <w:wAfter w:w="9" w:type="dxa"/>
          <w:trHeight w:hRule="exact" w:val="1268"/>
        </w:trPr>
        <w:tc>
          <w:tcPr>
            <w:tcW w:w="851" w:type="dxa"/>
          </w:tcPr>
          <w:p w14:paraId="17FE03B8" w14:textId="33F9EC55" w:rsidR="00794348" w:rsidRPr="00B4414A" w:rsidRDefault="00794348" w:rsidP="009C166D">
            <w:pPr>
              <w:numPr>
                <w:ilvl w:val="0"/>
                <w:numId w:val="55"/>
              </w:numPr>
              <w:tabs>
                <w:tab w:val="right" w:pos="9072"/>
              </w:tabs>
              <w:ind w:left="357" w:hanging="357"/>
              <w:rPr>
                <w:rFonts w:cs="Arial"/>
                <w:lang w:val="lt-LT"/>
              </w:rPr>
            </w:pPr>
          </w:p>
        </w:tc>
        <w:tc>
          <w:tcPr>
            <w:tcW w:w="3686" w:type="dxa"/>
            <w:vAlign w:val="center"/>
          </w:tcPr>
          <w:p w14:paraId="06E15E99" w14:textId="6220721D" w:rsidR="00794348" w:rsidRPr="00B4414A" w:rsidRDefault="00122C9B">
            <w:pPr>
              <w:pStyle w:val="Footer"/>
              <w:snapToGrid w:val="0"/>
              <w:spacing w:before="0" w:after="0"/>
              <w:rPr>
                <w:rFonts w:cs="Arial"/>
                <w:snapToGrid/>
              </w:rPr>
            </w:pPr>
            <w:r w:rsidRPr="00B4414A">
              <w:rPr>
                <w:rFonts w:cs="Arial"/>
              </w:rPr>
              <w:t xml:space="preserve">Atmospheric precipitation </w:t>
            </w:r>
            <w:r w:rsidRPr="00B4414A">
              <w:rPr>
                <w:rFonts w:cs="Arial"/>
                <w:b/>
                <w:bCs/>
              </w:rPr>
              <w:t>in the territories</w:t>
            </w:r>
            <w:r w:rsidRPr="00B4414A">
              <w:rPr>
                <w:rFonts w:cs="Arial"/>
              </w:rPr>
              <w:t xml:space="preserve"> of INPP, SFDSF and SWTSF-ISFSF, and the Landfill Facility for Short-Lived Very </w:t>
            </w:r>
            <w:proofErr w:type="gramStart"/>
            <w:r w:rsidRPr="00B4414A">
              <w:rPr>
                <w:rFonts w:cs="Arial"/>
              </w:rPr>
              <w:t>Low Level</w:t>
            </w:r>
            <w:proofErr w:type="gramEnd"/>
            <w:r w:rsidRPr="00B4414A">
              <w:rPr>
                <w:rFonts w:cs="Arial"/>
              </w:rPr>
              <w:t xml:space="preserve"> Waste </w:t>
            </w:r>
            <w:r w:rsidRPr="00B4414A">
              <w:rPr>
                <w:rFonts w:cs="Arial"/>
                <w:b/>
                <w:bCs/>
              </w:rPr>
              <w:t>(11 points)</w:t>
            </w:r>
            <w:r w:rsidRPr="00B4414A">
              <w:rPr>
                <w:rFonts w:cs="Arial"/>
              </w:rPr>
              <w:t xml:space="preserve"> (according to Annex 3).</w:t>
            </w:r>
          </w:p>
        </w:tc>
        <w:tc>
          <w:tcPr>
            <w:tcW w:w="1701" w:type="dxa"/>
            <w:gridSpan w:val="2"/>
          </w:tcPr>
          <w:p w14:paraId="0EF6CDC4" w14:textId="131AB0F4" w:rsidR="00794348" w:rsidRPr="00B4414A" w:rsidRDefault="00566383" w:rsidP="00566383">
            <w:pPr>
              <w:tabs>
                <w:tab w:val="right" w:pos="9072"/>
              </w:tabs>
              <w:jc w:val="center"/>
              <w:rPr>
                <w:rFonts w:cs="Arial"/>
              </w:rPr>
            </w:pPr>
            <w:r w:rsidRPr="00B4414A">
              <w:rPr>
                <w:rFonts w:cs="Arial"/>
              </w:rPr>
              <w:t>132</w:t>
            </w:r>
          </w:p>
        </w:tc>
        <w:tc>
          <w:tcPr>
            <w:tcW w:w="1559" w:type="dxa"/>
            <w:gridSpan w:val="2"/>
          </w:tcPr>
          <w:p w14:paraId="2D40A08C" w14:textId="02034E1F" w:rsidR="00794348" w:rsidRPr="00B4414A" w:rsidRDefault="00566383" w:rsidP="00566383">
            <w:pPr>
              <w:tabs>
                <w:tab w:val="right" w:pos="9072"/>
              </w:tabs>
              <w:jc w:val="center"/>
              <w:rPr>
                <w:rFonts w:cs="Arial"/>
              </w:rPr>
            </w:pPr>
            <w:r w:rsidRPr="00B4414A">
              <w:rPr>
                <w:rFonts w:cs="Arial"/>
              </w:rPr>
              <w:t>-</w:t>
            </w:r>
          </w:p>
        </w:tc>
        <w:tc>
          <w:tcPr>
            <w:tcW w:w="1559" w:type="dxa"/>
            <w:gridSpan w:val="2"/>
          </w:tcPr>
          <w:p w14:paraId="235BEFDE" w14:textId="53D8A7B1" w:rsidR="00794348" w:rsidRPr="00B4414A" w:rsidRDefault="00566383" w:rsidP="00566383">
            <w:pPr>
              <w:tabs>
                <w:tab w:val="right" w:pos="9072"/>
              </w:tabs>
              <w:jc w:val="center"/>
              <w:rPr>
                <w:rFonts w:cs="Arial"/>
              </w:rPr>
            </w:pPr>
            <w:r w:rsidRPr="00B4414A">
              <w:rPr>
                <w:rFonts w:cs="Arial"/>
              </w:rPr>
              <w:t>-</w:t>
            </w:r>
          </w:p>
        </w:tc>
        <w:tc>
          <w:tcPr>
            <w:tcW w:w="992" w:type="dxa"/>
            <w:gridSpan w:val="2"/>
          </w:tcPr>
          <w:p w14:paraId="0A34D680" w14:textId="5133FCEE" w:rsidR="00794348" w:rsidRPr="00B4414A" w:rsidRDefault="00A25514" w:rsidP="00566383">
            <w:pPr>
              <w:jc w:val="center"/>
              <w:rPr>
                <w:rFonts w:cs="Arial"/>
              </w:rPr>
            </w:pPr>
            <w:r w:rsidRPr="00B4414A">
              <w:rPr>
                <w:rFonts w:cs="Arial"/>
              </w:rPr>
              <w:t>132</w:t>
            </w:r>
          </w:p>
        </w:tc>
      </w:tr>
      <w:tr w:rsidR="00794348" w:rsidRPr="00B4414A" w14:paraId="081F96D9" w14:textId="77777777" w:rsidTr="00CA194F">
        <w:trPr>
          <w:gridAfter w:val="1"/>
          <w:wAfter w:w="9" w:type="dxa"/>
          <w:trHeight w:hRule="exact" w:val="2831"/>
        </w:trPr>
        <w:tc>
          <w:tcPr>
            <w:tcW w:w="851" w:type="dxa"/>
          </w:tcPr>
          <w:p w14:paraId="61C0BED1" w14:textId="77777777" w:rsidR="00794348" w:rsidRPr="00B4414A" w:rsidRDefault="00794348" w:rsidP="009C166D">
            <w:pPr>
              <w:numPr>
                <w:ilvl w:val="0"/>
                <w:numId w:val="55"/>
              </w:numPr>
              <w:tabs>
                <w:tab w:val="right" w:pos="9072"/>
              </w:tabs>
              <w:ind w:left="357" w:hanging="357"/>
              <w:rPr>
                <w:rFonts w:cs="Arial"/>
                <w:lang w:val="lt-LT"/>
              </w:rPr>
            </w:pPr>
          </w:p>
        </w:tc>
        <w:tc>
          <w:tcPr>
            <w:tcW w:w="3686" w:type="dxa"/>
          </w:tcPr>
          <w:p w14:paraId="2265744F" w14:textId="1DFE9530" w:rsidR="00122C9B" w:rsidRPr="00B4414A" w:rsidRDefault="00122C9B" w:rsidP="00122C9B">
            <w:pPr>
              <w:snapToGrid w:val="0"/>
              <w:spacing w:before="0" w:after="0"/>
              <w:jc w:val="both"/>
              <w:rPr>
                <w:rFonts w:cs="Arial"/>
              </w:rPr>
            </w:pPr>
            <w:r w:rsidRPr="00B4414A">
              <w:rPr>
                <w:rFonts w:cs="Arial"/>
              </w:rPr>
              <w:t xml:space="preserve">Snow at atmospheric precipitation sampling points: </w:t>
            </w:r>
            <w:r w:rsidRPr="00B4414A">
              <w:rPr>
                <w:rFonts w:cs="Arial"/>
                <w:b/>
              </w:rPr>
              <w:t>(17 points)</w:t>
            </w:r>
          </w:p>
          <w:p w14:paraId="292BC2DB" w14:textId="77777777" w:rsidR="00122C9B" w:rsidRPr="00B4414A" w:rsidRDefault="00122C9B" w:rsidP="00122C9B">
            <w:pPr>
              <w:snapToGrid w:val="0"/>
              <w:spacing w:before="0" w:after="0"/>
              <w:jc w:val="both"/>
              <w:rPr>
                <w:rFonts w:cs="Arial"/>
                <w:color w:val="000000" w:themeColor="text1"/>
              </w:rPr>
            </w:pPr>
            <w:r w:rsidRPr="00B4414A">
              <w:rPr>
                <w:rFonts w:cs="Arial"/>
                <w:color w:val="000000" w:themeColor="text1"/>
              </w:rPr>
              <w:t>– Building 438 (point No. 1);</w:t>
            </w:r>
          </w:p>
          <w:p w14:paraId="0EDF2254" w14:textId="77777777" w:rsidR="00122C9B" w:rsidRPr="00B4414A" w:rsidRDefault="00122C9B" w:rsidP="00122C9B">
            <w:pPr>
              <w:snapToGrid w:val="0"/>
              <w:spacing w:before="0" w:after="0"/>
              <w:jc w:val="both"/>
              <w:rPr>
                <w:rFonts w:cs="Arial"/>
                <w:color w:val="000000" w:themeColor="text1"/>
              </w:rPr>
            </w:pPr>
            <w:r w:rsidRPr="00B4414A">
              <w:rPr>
                <w:rFonts w:cs="Arial"/>
                <w:color w:val="000000" w:themeColor="text1"/>
              </w:rPr>
              <w:t xml:space="preserve">– </w:t>
            </w:r>
            <w:proofErr w:type="spellStart"/>
            <w:r w:rsidRPr="00B4414A">
              <w:rPr>
                <w:rFonts w:cs="Arial"/>
                <w:color w:val="000000" w:themeColor="text1"/>
              </w:rPr>
              <w:t>Turmantas</w:t>
            </w:r>
            <w:proofErr w:type="spellEnd"/>
            <w:r w:rsidRPr="00B4414A">
              <w:rPr>
                <w:rFonts w:cs="Arial"/>
                <w:color w:val="000000" w:themeColor="text1"/>
              </w:rPr>
              <w:t xml:space="preserve"> (point No. 3);</w:t>
            </w:r>
          </w:p>
          <w:p w14:paraId="2134B108" w14:textId="77777777" w:rsidR="00122C9B" w:rsidRPr="00B4414A" w:rsidRDefault="00122C9B" w:rsidP="00122C9B">
            <w:pPr>
              <w:snapToGrid w:val="0"/>
              <w:spacing w:before="0" w:after="0"/>
              <w:jc w:val="both"/>
              <w:rPr>
                <w:rFonts w:cs="Arial"/>
                <w:color w:val="000000" w:themeColor="text1"/>
              </w:rPr>
            </w:pPr>
            <w:r w:rsidRPr="00B4414A">
              <w:rPr>
                <w:rFonts w:cs="Arial"/>
                <w:color w:val="000000" w:themeColor="text1"/>
              </w:rPr>
              <w:t>– INPP warehouse area (point No. 5);</w:t>
            </w:r>
          </w:p>
          <w:p w14:paraId="7D784270" w14:textId="77777777" w:rsidR="00122C9B" w:rsidRPr="00B4414A" w:rsidRDefault="00122C9B" w:rsidP="00122C9B">
            <w:pPr>
              <w:snapToGrid w:val="0"/>
              <w:spacing w:before="0" w:after="0"/>
              <w:jc w:val="both"/>
              <w:rPr>
                <w:rFonts w:cs="Arial"/>
                <w:color w:val="000000" w:themeColor="text1"/>
              </w:rPr>
            </w:pPr>
            <w:r w:rsidRPr="00B4414A">
              <w:rPr>
                <w:rFonts w:cs="Arial"/>
                <w:color w:val="000000" w:themeColor="text1"/>
              </w:rPr>
              <w:t xml:space="preserve">– </w:t>
            </w:r>
            <w:proofErr w:type="spellStart"/>
            <w:r w:rsidRPr="00B4414A">
              <w:rPr>
                <w:rFonts w:cs="Arial"/>
                <w:color w:val="000000" w:themeColor="text1"/>
              </w:rPr>
              <w:t>Čepukai</w:t>
            </w:r>
            <w:proofErr w:type="spellEnd"/>
            <w:r w:rsidRPr="00B4414A">
              <w:rPr>
                <w:rFonts w:cs="Arial"/>
                <w:color w:val="000000" w:themeColor="text1"/>
              </w:rPr>
              <w:t xml:space="preserve"> (point No. 6);</w:t>
            </w:r>
          </w:p>
          <w:p w14:paraId="0999CE48" w14:textId="77777777" w:rsidR="00122C9B" w:rsidRPr="00B4414A" w:rsidRDefault="00122C9B" w:rsidP="00122C9B">
            <w:pPr>
              <w:snapToGrid w:val="0"/>
              <w:spacing w:before="0" w:after="0"/>
              <w:jc w:val="both"/>
              <w:rPr>
                <w:rFonts w:cs="Arial"/>
                <w:color w:val="000000" w:themeColor="text1"/>
              </w:rPr>
            </w:pPr>
            <w:r w:rsidRPr="00B4414A">
              <w:rPr>
                <w:rFonts w:cs="Arial"/>
                <w:color w:val="000000" w:themeColor="text1"/>
              </w:rPr>
              <w:t>– SWTSF-ISFSF (point No. 7);</w:t>
            </w:r>
          </w:p>
          <w:p w14:paraId="6C8B62EA" w14:textId="77777777" w:rsidR="00122C9B" w:rsidRPr="00B4414A" w:rsidRDefault="00122C9B" w:rsidP="00122C9B">
            <w:pPr>
              <w:snapToGrid w:val="0"/>
              <w:spacing w:before="0" w:after="0"/>
              <w:jc w:val="both"/>
              <w:rPr>
                <w:rFonts w:cs="Arial"/>
              </w:rPr>
            </w:pPr>
            <w:r w:rsidRPr="00B4414A">
              <w:rPr>
                <w:rFonts w:cs="Arial"/>
              </w:rPr>
              <w:t xml:space="preserve">– </w:t>
            </w:r>
            <w:proofErr w:type="spellStart"/>
            <w:r w:rsidRPr="00B4414A">
              <w:rPr>
                <w:rFonts w:cs="Arial"/>
              </w:rPr>
              <w:t>Tilžė</w:t>
            </w:r>
            <w:proofErr w:type="spellEnd"/>
            <w:r w:rsidRPr="00B4414A">
              <w:rPr>
                <w:rFonts w:cs="Arial"/>
              </w:rPr>
              <w:t xml:space="preserve"> (point No. 4) (according to Annex 2);</w:t>
            </w:r>
          </w:p>
          <w:p w14:paraId="47EE4448" w14:textId="3A5EA524" w:rsidR="00794348" w:rsidRPr="00B4414A" w:rsidRDefault="00122C9B" w:rsidP="00122C9B">
            <w:pPr>
              <w:pStyle w:val="Footer"/>
              <w:snapToGrid w:val="0"/>
              <w:spacing w:before="0" w:after="0"/>
              <w:rPr>
                <w:rFonts w:cs="Arial"/>
                <w:snapToGrid/>
              </w:rPr>
            </w:pPr>
            <w:r w:rsidRPr="00B4414A">
              <w:rPr>
                <w:rFonts w:cs="Arial"/>
              </w:rPr>
              <w:t xml:space="preserve">– in the territories of INPP, SFDSF and SWTSF-ISFSF, and the Landfill Facility for Short-Lived Very </w:t>
            </w:r>
            <w:proofErr w:type="gramStart"/>
            <w:r w:rsidRPr="00B4414A">
              <w:rPr>
                <w:rFonts w:cs="Arial"/>
              </w:rPr>
              <w:t>Low Level</w:t>
            </w:r>
            <w:proofErr w:type="gramEnd"/>
            <w:r w:rsidRPr="00B4414A">
              <w:rPr>
                <w:rFonts w:cs="Arial"/>
              </w:rPr>
              <w:t xml:space="preserve"> Waste </w:t>
            </w:r>
            <w:r w:rsidRPr="00B4414A">
              <w:rPr>
                <w:rFonts w:cs="Arial"/>
                <w:b/>
                <w:bCs/>
              </w:rPr>
              <w:t>(11 points)</w:t>
            </w:r>
            <w:r w:rsidRPr="00B4414A">
              <w:rPr>
                <w:rFonts w:cs="Arial"/>
              </w:rPr>
              <w:t xml:space="preserve"> (according to Annex 3).</w:t>
            </w:r>
          </w:p>
        </w:tc>
        <w:tc>
          <w:tcPr>
            <w:tcW w:w="1701" w:type="dxa"/>
            <w:gridSpan w:val="2"/>
          </w:tcPr>
          <w:p w14:paraId="1ABE56CD" w14:textId="36701CBB" w:rsidR="00794348" w:rsidRPr="00B4414A" w:rsidRDefault="002D657E" w:rsidP="00F30B23">
            <w:pPr>
              <w:tabs>
                <w:tab w:val="right" w:pos="9072"/>
              </w:tabs>
              <w:jc w:val="center"/>
              <w:rPr>
                <w:rFonts w:cs="Arial"/>
              </w:rPr>
            </w:pPr>
            <w:r w:rsidRPr="00B4414A">
              <w:rPr>
                <w:rFonts w:cs="Arial"/>
              </w:rPr>
              <w:t>17</w:t>
            </w:r>
          </w:p>
        </w:tc>
        <w:tc>
          <w:tcPr>
            <w:tcW w:w="1559" w:type="dxa"/>
            <w:gridSpan w:val="2"/>
          </w:tcPr>
          <w:p w14:paraId="1314BC62" w14:textId="060B021C" w:rsidR="00794348" w:rsidRPr="00B4414A" w:rsidRDefault="002D657E" w:rsidP="00F30B23">
            <w:pPr>
              <w:tabs>
                <w:tab w:val="right" w:pos="9072"/>
              </w:tabs>
              <w:jc w:val="center"/>
              <w:rPr>
                <w:rFonts w:cs="Arial"/>
              </w:rPr>
            </w:pPr>
            <w:r w:rsidRPr="00B4414A">
              <w:rPr>
                <w:rFonts w:cs="Arial"/>
              </w:rPr>
              <w:t>-</w:t>
            </w:r>
          </w:p>
        </w:tc>
        <w:tc>
          <w:tcPr>
            <w:tcW w:w="1559" w:type="dxa"/>
            <w:gridSpan w:val="2"/>
          </w:tcPr>
          <w:p w14:paraId="1D8BC123" w14:textId="6F5CAD48" w:rsidR="00794348" w:rsidRPr="00B4414A" w:rsidRDefault="002D657E" w:rsidP="00F30B23">
            <w:pPr>
              <w:tabs>
                <w:tab w:val="right" w:pos="9072"/>
              </w:tabs>
              <w:jc w:val="center"/>
              <w:rPr>
                <w:rFonts w:cs="Arial"/>
              </w:rPr>
            </w:pPr>
            <w:r w:rsidRPr="00B4414A">
              <w:rPr>
                <w:rFonts w:cs="Arial"/>
              </w:rPr>
              <w:t>-</w:t>
            </w:r>
          </w:p>
        </w:tc>
        <w:tc>
          <w:tcPr>
            <w:tcW w:w="992" w:type="dxa"/>
            <w:gridSpan w:val="2"/>
          </w:tcPr>
          <w:p w14:paraId="7CBA0A07" w14:textId="6854BC4F" w:rsidR="00794348" w:rsidRPr="00B4414A" w:rsidRDefault="002D657E" w:rsidP="00F30B23">
            <w:pPr>
              <w:jc w:val="center"/>
              <w:rPr>
                <w:rFonts w:cs="Arial"/>
              </w:rPr>
            </w:pPr>
            <w:r w:rsidRPr="00B4414A">
              <w:rPr>
                <w:rFonts w:cs="Arial"/>
              </w:rPr>
              <w:t>17</w:t>
            </w:r>
          </w:p>
        </w:tc>
      </w:tr>
      <w:tr w:rsidR="002865EE" w:rsidRPr="00B4414A" w14:paraId="54652D55" w14:textId="77777777" w:rsidTr="00CA194F">
        <w:trPr>
          <w:trHeight w:hRule="exact" w:val="420"/>
        </w:trPr>
        <w:tc>
          <w:tcPr>
            <w:tcW w:w="4546" w:type="dxa"/>
            <w:gridSpan w:val="3"/>
            <w:vAlign w:val="center"/>
          </w:tcPr>
          <w:p w14:paraId="4A7D73C9" w14:textId="77777777" w:rsidR="002D657E" w:rsidRPr="00B4414A" w:rsidRDefault="002D657E" w:rsidP="002D657E">
            <w:pPr>
              <w:tabs>
                <w:tab w:val="right" w:pos="9072"/>
              </w:tabs>
              <w:jc w:val="right"/>
              <w:rPr>
                <w:rFonts w:cs="Arial"/>
                <w:b/>
                <w:bCs/>
              </w:rPr>
            </w:pPr>
            <w:r w:rsidRPr="00B4414A">
              <w:rPr>
                <w:rFonts w:cs="Arial"/>
                <w:b/>
              </w:rPr>
              <w:t>Total:</w:t>
            </w:r>
          </w:p>
        </w:tc>
        <w:tc>
          <w:tcPr>
            <w:tcW w:w="1701" w:type="dxa"/>
            <w:gridSpan w:val="2"/>
            <w:vAlign w:val="center"/>
          </w:tcPr>
          <w:p w14:paraId="49CFBAD7" w14:textId="32FBE1E5" w:rsidR="006B6161" w:rsidRPr="00B4414A" w:rsidRDefault="0014365B" w:rsidP="0078374B">
            <w:pPr>
              <w:tabs>
                <w:tab w:val="right" w:pos="9072"/>
              </w:tabs>
              <w:jc w:val="center"/>
              <w:rPr>
                <w:rFonts w:cs="Arial"/>
                <w:b/>
                <w:bCs/>
              </w:rPr>
            </w:pPr>
            <w:r w:rsidRPr="00B4414A">
              <w:rPr>
                <w:rFonts w:cs="Arial"/>
                <w:b/>
              </w:rPr>
              <w:t>425</w:t>
            </w:r>
          </w:p>
        </w:tc>
        <w:tc>
          <w:tcPr>
            <w:tcW w:w="1559" w:type="dxa"/>
            <w:gridSpan w:val="2"/>
            <w:vAlign w:val="center"/>
          </w:tcPr>
          <w:p w14:paraId="413F9542" w14:textId="12190C08" w:rsidR="006B6161" w:rsidRPr="00B4414A" w:rsidRDefault="005576EB" w:rsidP="0078374B">
            <w:pPr>
              <w:tabs>
                <w:tab w:val="right" w:pos="9072"/>
              </w:tabs>
              <w:jc w:val="center"/>
              <w:rPr>
                <w:rFonts w:cs="Arial"/>
                <w:b/>
                <w:bCs/>
              </w:rPr>
            </w:pPr>
            <w:r w:rsidRPr="00B4414A">
              <w:rPr>
                <w:rFonts w:cs="Arial"/>
                <w:b/>
              </w:rPr>
              <w:t>12</w:t>
            </w:r>
          </w:p>
        </w:tc>
        <w:tc>
          <w:tcPr>
            <w:tcW w:w="1559" w:type="dxa"/>
            <w:gridSpan w:val="2"/>
            <w:vAlign w:val="center"/>
          </w:tcPr>
          <w:p w14:paraId="4FED9E98" w14:textId="6D46AEC2" w:rsidR="002865EE" w:rsidRPr="00B4414A" w:rsidRDefault="0078374B" w:rsidP="0078374B">
            <w:pPr>
              <w:tabs>
                <w:tab w:val="right" w:pos="9072"/>
              </w:tabs>
              <w:jc w:val="center"/>
              <w:rPr>
                <w:rFonts w:cs="Arial"/>
                <w:b/>
              </w:rPr>
            </w:pPr>
            <w:r w:rsidRPr="00B4414A">
              <w:rPr>
                <w:rFonts w:cs="Arial"/>
                <w:b/>
              </w:rPr>
              <w:t>60</w:t>
            </w:r>
          </w:p>
        </w:tc>
        <w:tc>
          <w:tcPr>
            <w:tcW w:w="992" w:type="dxa"/>
            <w:gridSpan w:val="2"/>
          </w:tcPr>
          <w:p w14:paraId="69EA1644" w14:textId="3F9F9FF3" w:rsidR="002865EE" w:rsidRPr="00B4414A" w:rsidRDefault="00DD671F" w:rsidP="0078374B">
            <w:pPr>
              <w:jc w:val="center"/>
              <w:rPr>
                <w:rFonts w:cs="Arial"/>
                <w:b/>
              </w:rPr>
            </w:pPr>
            <w:r w:rsidRPr="00B4414A">
              <w:rPr>
                <w:rFonts w:cs="Arial"/>
                <w:b/>
              </w:rPr>
              <w:t>497</w:t>
            </w:r>
          </w:p>
        </w:tc>
      </w:tr>
    </w:tbl>
    <w:p w14:paraId="53D20AE2" w14:textId="77777777" w:rsidR="00E62691" w:rsidRPr="00B4414A" w:rsidRDefault="00E62691" w:rsidP="00B861EF">
      <w:pPr>
        <w:tabs>
          <w:tab w:val="left" w:pos="7200"/>
        </w:tabs>
        <w:ind w:left="3240"/>
        <w:jc w:val="both"/>
        <w:rPr>
          <w:rFonts w:cs="Arial"/>
          <w:b/>
          <w:bCs/>
          <w:sz w:val="22"/>
          <w:szCs w:val="22"/>
          <w:lang w:val="lt-LT"/>
        </w:rPr>
        <w:sectPr w:rsidR="00E62691" w:rsidRPr="00B4414A" w:rsidSect="006B4DB5">
          <w:pgSz w:w="11906" w:h="16838" w:code="9"/>
          <w:pgMar w:top="1134" w:right="567" w:bottom="1134" w:left="1089" w:header="680" w:footer="159" w:gutter="0"/>
          <w:cols w:space="708"/>
          <w:titlePg/>
          <w:docGrid w:linePitch="360"/>
        </w:sectPr>
      </w:pPr>
    </w:p>
    <w:p w14:paraId="73927DFC" w14:textId="2701B8AA" w:rsidR="00A124FD" w:rsidRPr="00B4414A" w:rsidRDefault="00882294" w:rsidP="00A124FD">
      <w:pPr>
        <w:pStyle w:val="normaltableau"/>
        <w:jc w:val="right"/>
        <w:rPr>
          <w:rFonts w:ascii="Arial" w:hAnsi="Arial" w:cs="Arial"/>
          <w:b/>
          <w:bCs/>
          <w:szCs w:val="22"/>
        </w:rPr>
      </w:pPr>
      <w:r w:rsidRPr="00B4414A">
        <w:rPr>
          <w:rFonts w:ascii="Arial" w:hAnsi="Arial" w:cs="Arial"/>
        </w:rPr>
        <w:lastRenderedPageBreak/>
        <w:t xml:space="preserve">Table 7. Preliminary Monitoring Plan for Other Environmental Objects </w:t>
      </w:r>
    </w:p>
    <w:tbl>
      <w:tblPr>
        <w:tblpPr w:leftFromText="180" w:rightFromText="180" w:vertAnchor="text" w:tblpX="103" w:tblpY="1"/>
        <w:tblOverlap w:val="never"/>
        <w:tblW w:w="15311" w:type="dxa"/>
        <w:tblBorders>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407"/>
        <w:gridCol w:w="10"/>
        <w:gridCol w:w="3709"/>
        <w:gridCol w:w="10"/>
        <w:gridCol w:w="2933"/>
        <w:gridCol w:w="10"/>
        <w:gridCol w:w="4376"/>
        <w:gridCol w:w="10"/>
      </w:tblGrid>
      <w:tr w:rsidR="00E548C1" w:rsidRPr="00B4414A" w14:paraId="1193B03C" w14:textId="77777777" w:rsidTr="003945F8">
        <w:trPr>
          <w:gridAfter w:val="1"/>
          <w:wAfter w:w="10" w:type="dxa"/>
          <w:cantSplit/>
          <w:trHeight w:val="588"/>
          <w:tblHeader/>
        </w:trPr>
        <w:tc>
          <w:tcPr>
            <w:tcW w:w="846" w:type="dxa"/>
            <w:tcBorders>
              <w:top w:val="single" w:sz="4" w:space="0" w:color="auto"/>
              <w:left w:val="single" w:sz="4" w:space="0" w:color="auto"/>
              <w:bottom w:val="single" w:sz="4" w:space="0" w:color="auto"/>
              <w:right w:val="single" w:sz="4" w:space="0" w:color="auto"/>
            </w:tcBorders>
            <w:vAlign w:val="center"/>
          </w:tcPr>
          <w:p w14:paraId="2B2D92FB" w14:textId="77777777" w:rsidR="00E548C1" w:rsidRPr="00B4414A" w:rsidRDefault="00E548C1">
            <w:pPr>
              <w:snapToGrid w:val="0"/>
              <w:spacing w:before="0" w:after="0"/>
              <w:jc w:val="center"/>
              <w:rPr>
                <w:rFonts w:cs="Arial"/>
                <w:sz w:val="22"/>
                <w:szCs w:val="22"/>
              </w:rPr>
            </w:pPr>
            <w:r w:rsidRPr="00B4414A">
              <w:rPr>
                <w:rFonts w:cs="Arial"/>
                <w:sz w:val="22"/>
              </w:rPr>
              <w:t>Serial No.</w:t>
            </w:r>
          </w:p>
        </w:tc>
        <w:tc>
          <w:tcPr>
            <w:tcW w:w="3407" w:type="dxa"/>
            <w:tcBorders>
              <w:top w:val="single" w:sz="4" w:space="0" w:color="auto"/>
              <w:left w:val="single" w:sz="4" w:space="0" w:color="auto"/>
              <w:bottom w:val="single" w:sz="4" w:space="0" w:color="auto"/>
              <w:right w:val="single" w:sz="4" w:space="0" w:color="auto"/>
            </w:tcBorders>
            <w:vAlign w:val="center"/>
          </w:tcPr>
          <w:p w14:paraId="0E6C6E12" w14:textId="77777777" w:rsidR="00E548C1" w:rsidRPr="00B4414A" w:rsidRDefault="00E548C1">
            <w:pPr>
              <w:snapToGrid w:val="0"/>
              <w:spacing w:before="0" w:after="0"/>
              <w:jc w:val="center"/>
              <w:rPr>
                <w:rFonts w:cs="Arial"/>
                <w:sz w:val="22"/>
                <w:szCs w:val="22"/>
              </w:rPr>
            </w:pPr>
            <w:r w:rsidRPr="00B4414A">
              <w:rPr>
                <w:rFonts w:cs="Arial"/>
                <w:sz w:val="22"/>
              </w:rPr>
              <w:t>Monitoring Object</w:t>
            </w:r>
          </w:p>
        </w:tc>
        <w:tc>
          <w:tcPr>
            <w:tcW w:w="3719" w:type="dxa"/>
            <w:gridSpan w:val="2"/>
            <w:tcBorders>
              <w:top w:val="single" w:sz="4" w:space="0" w:color="auto"/>
              <w:left w:val="single" w:sz="4" w:space="0" w:color="auto"/>
              <w:bottom w:val="single" w:sz="4" w:space="0" w:color="auto"/>
              <w:right w:val="single" w:sz="4" w:space="0" w:color="auto"/>
            </w:tcBorders>
            <w:vAlign w:val="center"/>
          </w:tcPr>
          <w:p w14:paraId="70C75591" w14:textId="77777777" w:rsidR="00E548C1" w:rsidRPr="00B4414A" w:rsidRDefault="00E548C1">
            <w:pPr>
              <w:snapToGrid w:val="0"/>
              <w:spacing w:before="0" w:after="0"/>
              <w:jc w:val="center"/>
              <w:rPr>
                <w:rFonts w:cs="Arial"/>
                <w:sz w:val="22"/>
                <w:szCs w:val="22"/>
              </w:rPr>
            </w:pPr>
            <w:r w:rsidRPr="00B4414A">
              <w:rPr>
                <w:rFonts w:cs="Arial"/>
                <w:sz w:val="22"/>
              </w:rPr>
              <w:t xml:space="preserve">Parameters to be determined </w:t>
            </w:r>
          </w:p>
          <w:p w14:paraId="2A2AA240" w14:textId="77777777" w:rsidR="00E548C1" w:rsidRPr="00B4414A" w:rsidRDefault="00E548C1">
            <w:pPr>
              <w:snapToGrid w:val="0"/>
              <w:spacing w:before="0" w:after="0"/>
              <w:jc w:val="center"/>
              <w:rPr>
                <w:rFonts w:cs="Arial"/>
                <w:sz w:val="22"/>
                <w:szCs w:val="22"/>
              </w:rPr>
            </w:pPr>
            <w:r w:rsidRPr="00B4414A">
              <w:rPr>
                <w:rFonts w:cs="Arial"/>
                <w:sz w:val="22"/>
              </w:rPr>
              <w:t>Name, units</w:t>
            </w:r>
          </w:p>
        </w:tc>
        <w:tc>
          <w:tcPr>
            <w:tcW w:w="2943" w:type="dxa"/>
            <w:gridSpan w:val="2"/>
            <w:tcBorders>
              <w:top w:val="single" w:sz="4" w:space="0" w:color="auto"/>
              <w:left w:val="single" w:sz="4" w:space="0" w:color="auto"/>
              <w:bottom w:val="single" w:sz="4" w:space="0" w:color="auto"/>
              <w:right w:val="single" w:sz="4" w:space="0" w:color="auto"/>
            </w:tcBorders>
            <w:vAlign w:val="center"/>
          </w:tcPr>
          <w:p w14:paraId="409F2D6B" w14:textId="77777777" w:rsidR="00E548C1" w:rsidRPr="00B4414A" w:rsidRDefault="00E548C1">
            <w:pPr>
              <w:snapToGrid w:val="0"/>
              <w:spacing w:before="0" w:after="0"/>
              <w:jc w:val="center"/>
              <w:rPr>
                <w:rFonts w:cs="Arial"/>
                <w:sz w:val="22"/>
                <w:szCs w:val="22"/>
              </w:rPr>
            </w:pPr>
            <w:r w:rsidRPr="00B4414A">
              <w:rPr>
                <w:rFonts w:cs="Arial"/>
                <w:sz w:val="22"/>
              </w:rPr>
              <w:t>Monitoring frequency</w:t>
            </w:r>
          </w:p>
        </w:tc>
        <w:tc>
          <w:tcPr>
            <w:tcW w:w="4386" w:type="dxa"/>
            <w:gridSpan w:val="2"/>
            <w:tcBorders>
              <w:top w:val="single" w:sz="4" w:space="0" w:color="auto"/>
              <w:left w:val="single" w:sz="4" w:space="0" w:color="auto"/>
              <w:bottom w:val="single" w:sz="4" w:space="0" w:color="auto"/>
              <w:right w:val="single" w:sz="4" w:space="0" w:color="auto"/>
            </w:tcBorders>
            <w:vAlign w:val="center"/>
          </w:tcPr>
          <w:p w14:paraId="359E363E" w14:textId="77777777" w:rsidR="00E548C1" w:rsidRPr="00B4414A" w:rsidDel="0050702C" w:rsidRDefault="00E548C1">
            <w:pPr>
              <w:snapToGrid w:val="0"/>
              <w:spacing w:before="0" w:after="0"/>
              <w:jc w:val="center"/>
              <w:rPr>
                <w:rFonts w:cs="Arial"/>
                <w:sz w:val="22"/>
                <w:szCs w:val="22"/>
              </w:rPr>
            </w:pPr>
            <w:r w:rsidRPr="00B4414A">
              <w:rPr>
                <w:rFonts w:cs="Arial"/>
                <w:sz w:val="22"/>
              </w:rPr>
              <w:t>Notes</w:t>
            </w:r>
          </w:p>
        </w:tc>
      </w:tr>
      <w:tr w:rsidR="00E548C1" w:rsidRPr="00B4414A" w14:paraId="2DDFEDF3" w14:textId="77777777" w:rsidTr="003945F8">
        <w:trPr>
          <w:gridAfter w:val="1"/>
          <w:wAfter w:w="10" w:type="dxa"/>
          <w:cantSplit/>
          <w:trHeight w:hRule="exact" w:val="284"/>
          <w:tblHeader/>
        </w:trPr>
        <w:tc>
          <w:tcPr>
            <w:tcW w:w="846" w:type="dxa"/>
            <w:tcBorders>
              <w:top w:val="single" w:sz="4" w:space="0" w:color="auto"/>
              <w:left w:val="single" w:sz="4" w:space="0" w:color="auto"/>
              <w:bottom w:val="single" w:sz="4" w:space="0" w:color="auto"/>
              <w:right w:val="single" w:sz="4" w:space="0" w:color="auto"/>
            </w:tcBorders>
            <w:shd w:val="clear" w:color="auto" w:fill="E6E6E6"/>
          </w:tcPr>
          <w:p w14:paraId="69DC9AC0" w14:textId="77777777" w:rsidR="00E548C1" w:rsidRPr="00B4414A" w:rsidRDefault="00E548C1">
            <w:pPr>
              <w:snapToGrid w:val="0"/>
              <w:spacing w:before="0" w:after="0"/>
              <w:jc w:val="center"/>
              <w:rPr>
                <w:rFonts w:cs="Arial"/>
                <w:i/>
                <w:iCs/>
                <w:sz w:val="22"/>
                <w:szCs w:val="22"/>
              </w:rPr>
            </w:pPr>
            <w:r w:rsidRPr="00B4414A">
              <w:rPr>
                <w:rFonts w:cs="Arial"/>
                <w:i/>
                <w:sz w:val="22"/>
              </w:rPr>
              <w:t>1</w:t>
            </w:r>
          </w:p>
        </w:tc>
        <w:tc>
          <w:tcPr>
            <w:tcW w:w="3407" w:type="dxa"/>
            <w:tcBorders>
              <w:top w:val="single" w:sz="4" w:space="0" w:color="auto"/>
              <w:left w:val="single" w:sz="4" w:space="0" w:color="auto"/>
              <w:bottom w:val="single" w:sz="4" w:space="0" w:color="auto"/>
              <w:right w:val="single" w:sz="4" w:space="0" w:color="auto"/>
            </w:tcBorders>
            <w:shd w:val="clear" w:color="auto" w:fill="E6E6E6"/>
          </w:tcPr>
          <w:p w14:paraId="4F29B75A" w14:textId="77777777" w:rsidR="00E548C1" w:rsidRPr="00B4414A" w:rsidRDefault="00E548C1">
            <w:pPr>
              <w:snapToGrid w:val="0"/>
              <w:spacing w:before="0" w:after="0"/>
              <w:jc w:val="center"/>
              <w:rPr>
                <w:rFonts w:cs="Arial"/>
                <w:i/>
                <w:iCs/>
                <w:sz w:val="22"/>
                <w:szCs w:val="22"/>
              </w:rPr>
            </w:pPr>
            <w:r w:rsidRPr="00B4414A">
              <w:rPr>
                <w:rFonts w:cs="Arial"/>
                <w:i/>
                <w:sz w:val="22"/>
              </w:rPr>
              <w:t>2</w:t>
            </w:r>
          </w:p>
        </w:tc>
        <w:tc>
          <w:tcPr>
            <w:tcW w:w="3719" w:type="dxa"/>
            <w:gridSpan w:val="2"/>
            <w:tcBorders>
              <w:top w:val="single" w:sz="4" w:space="0" w:color="auto"/>
              <w:left w:val="single" w:sz="4" w:space="0" w:color="auto"/>
              <w:bottom w:val="single" w:sz="4" w:space="0" w:color="auto"/>
              <w:right w:val="single" w:sz="4" w:space="0" w:color="auto"/>
            </w:tcBorders>
            <w:shd w:val="clear" w:color="auto" w:fill="E6E6E6"/>
          </w:tcPr>
          <w:p w14:paraId="0E6BDE5A" w14:textId="77777777" w:rsidR="00E548C1" w:rsidRPr="00B4414A" w:rsidRDefault="00E548C1">
            <w:pPr>
              <w:snapToGrid w:val="0"/>
              <w:spacing w:before="0" w:after="0"/>
              <w:jc w:val="center"/>
              <w:rPr>
                <w:rFonts w:cs="Arial"/>
                <w:i/>
                <w:iCs/>
                <w:sz w:val="22"/>
                <w:szCs w:val="22"/>
              </w:rPr>
            </w:pPr>
            <w:r w:rsidRPr="00B4414A">
              <w:rPr>
                <w:rFonts w:cs="Arial"/>
                <w:i/>
                <w:sz w:val="22"/>
              </w:rPr>
              <w:t>4</w:t>
            </w:r>
          </w:p>
        </w:tc>
        <w:tc>
          <w:tcPr>
            <w:tcW w:w="2943" w:type="dxa"/>
            <w:gridSpan w:val="2"/>
            <w:tcBorders>
              <w:top w:val="single" w:sz="4" w:space="0" w:color="auto"/>
              <w:left w:val="single" w:sz="4" w:space="0" w:color="auto"/>
              <w:bottom w:val="single" w:sz="4" w:space="0" w:color="auto"/>
              <w:right w:val="single" w:sz="4" w:space="0" w:color="auto"/>
            </w:tcBorders>
            <w:shd w:val="clear" w:color="auto" w:fill="E6E6E6"/>
          </w:tcPr>
          <w:p w14:paraId="5B3DD053" w14:textId="77777777" w:rsidR="00E548C1" w:rsidRPr="00B4414A" w:rsidRDefault="00E548C1">
            <w:pPr>
              <w:snapToGrid w:val="0"/>
              <w:spacing w:before="0" w:after="0"/>
              <w:jc w:val="center"/>
              <w:rPr>
                <w:rFonts w:cs="Arial"/>
                <w:i/>
                <w:iCs/>
                <w:sz w:val="22"/>
                <w:szCs w:val="22"/>
              </w:rPr>
            </w:pPr>
            <w:r w:rsidRPr="00B4414A">
              <w:rPr>
                <w:rFonts w:cs="Arial"/>
                <w:i/>
                <w:sz w:val="22"/>
              </w:rPr>
              <w:t>5</w:t>
            </w:r>
          </w:p>
        </w:tc>
        <w:tc>
          <w:tcPr>
            <w:tcW w:w="438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D6DF1BE" w14:textId="5917584F" w:rsidR="00E548C1" w:rsidRPr="00B4414A" w:rsidRDefault="00A301AA">
            <w:pPr>
              <w:snapToGrid w:val="0"/>
              <w:spacing w:before="0" w:after="0"/>
              <w:jc w:val="center"/>
              <w:rPr>
                <w:rFonts w:cs="Arial"/>
                <w:i/>
                <w:sz w:val="22"/>
                <w:szCs w:val="22"/>
              </w:rPr>
            </w:pPr>
            <w:r w:rsidRPr="00B4414A">
              <w:rPr>
                <w:rFonts w:cs="Arial"/>
                <w:i/>
                <w:sz w:val="22"/>
              </w:rPr>
              <w:t>6</w:t>
            </w:r>
          </w:p>
        </w:tc>
      </w:tr>
      <w:tr w:rsidR="0086421F" w:rsidRPr="00B4414A" w14:paraId="41BC04A4" w14:textId="77777777" w:rsidTr="003945F8">
        <w:trPr>
          <w:gridAfter w:val="1"/>
          <w:wAfter w:w="10" w:type="dxa"/>
          <w:cantSplit/>
          <w:trHeight w:val="221"/>
        </w:trPr>
        <w:tc>
          <w:tcPr>
            <w:tcW w:w="15301" w:type="dxa"/>
            <w:gridSpan w:val="8"/>
            <w:tcBorders>
              <w:top w:val="single" w:sz="4" w:space="0" w:color="auto"/>
              <w:left w:val="single" w:sz="4" w:space="0" w:color="auto"/>
              <w:bottom w:val="single" w:sz="4" w:space="0" w:color="auto"/>
              <w:right w:val="single" w:sz="4" w:space="0" w:color="auto"/>
            </w:tcBorders>
            <w:vAlign w:val="center"/>
          </w:tcPr>
          <w:p w14:paraId="32960EA1" w14:textId="39E0DB52" w:rsidR="0086421F" w:rsidRPr="00B4414A" w:rsidDel="00E548C1" w:rsidRDefault="00C47261">
            <w:pPr>
              <w:pStyle w:val="Footer"/>
              <w:snapToGrid w:val="0"/>
              <w:spacing w:before="0" w:after="0"/>
              <w:rPr>
                <w:rFonts w:cs="Arial"/>
              </w:rPr>
            </w:pPr>
            <w:r w:rsidRPr="00B4414A">
              <w:rPr>
                <w:rFonts w:cs="Arial"/>
                <w:b/>
                <w:i/>
              </w:rPr>
              <w:t>Bottom sediments</w:t>
            </w:r>
          </w:p>
        </w:tc>
      </w:tr>
      <w:tr w:rsidR="003D5952" w:rsidRPr="00B4414A" w14:paraId="5BCBEC56" w14:textId="77777777" w:rsidTr="003945F8">
        <w:trPr>
          <w:gridAfter w:val="1"/>
          <w:wAfter w:w="10" w:type="dxa"/>
          <w:cantSplit/>
          <w:trHeight w:val="821"/>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02B85AB9" w14:textId="77777777" w:rsidR="0085629B" w:rsidRPr="00B4414A" w:rsidRDefault="0085629B" w:rsidP="0085629B">
            <w:pPr>
              <w:snapToGrid w:val="0"/>
              <w:jc w:val="center"/>
              <w:rPr>
                <w:rFonts w:cs="Arial"/>
              </w:rPr>
            </w:pPr>
            <w:r w:rsidRPr="00B4414A">
              <w:rPr>
                <w:rFonts w:cs="Arial"/>
              </w:rPr>
              <w:t>1</w:t>
            </w:r>
          </w:p>
        </w:tc>
        <w:tc>
          <w:tcPr>
            <w:tcW w:w="3407" w:type="dxa"/>
            <w:vMerge w:val="restart"/>
            <w:tcBorders>
              <w:top w:val="single" w:sz="4" w:space="0" w:color="auto"/>
              <w:left w:val="single" w:sz="4" w:space="0" w:color="auto"/>
              <w:bottom w:val="single" w:sz="4" w:space="0" w:color="auto"/>
              <w:right w:val="single" w:sz="4" w:space="0" w:color="auto"/>
            </w:tcBorders>
            <w:vAlign w:val="center"/>
          </w:tcPr>
          <w:p w14:paraId="65B8BB9B" w14:textId="5B9A523A" w:rsidR="0085629B" w:rsidRPr="00B4414A" w:rsidRDefault="0085629B" w:rsidP="0085629B">
            <w:pPr>
              <w:snapToGrid w:val="0"/>
              <w:spacing w:before="0"/>
              <w:rPr>
                <w:rFonts w:cs="Arial"/>
              </w:rPr>
            </w:pPr>
            <w:r w:rsidRPr="00B4414A">
              <w:rPr>
                <w:rFonts w:cs="Arial"/>
                <w:color w:val="000000"/>
              </w:rPr>
              <w:t>ISWS</w:t>
            </w:r>
            <w:r w:rsidRPr="00B4414A">
              <w:rPr>
                <w:rFonts w:cs="Arial"/>
                <w:color w:val="000000"/>
              </w:rPr>
              <w:noBreakHyphen/>
              <w:t>1,2 in the INPP territory (point “ISWS</w:t>
            </w:r>
            <w:r w:rsidRPr="00B4414A">
              <w:rPr>
                <w:rFonts w:ascii="Cambria Math" w:hAnsi="Cambria Math" w:cs="Cambria Math"/>
                <w:color w:val="000000"/>
              </w:rPr>
              <w:t>‑</w:t>
            </w:r>
            <w:r w:rsidRPr="00B4414A">
              <w:rPr>
                <w:rFonts w:cs="Arial"/>
                <w:color w:val="000000"/>
              </w:rPr>
              <w:t>1,2”, Annex 1)</w:t>
            </w:r>
          </w:p>
        </w:tc>
        <w:tc>
          <w:tcPr>
            <w:tcW w:w="3719" w:type="dxa"/>
            <w:gridSpan w:val="2"/>
            <w:tcBorders>
              <w:top w:val="single" w:sz="4" w:space="0" w:color="auto"/>
              <w:left w:val="single" w:sz="4" w:space="0" w:color="auto"/>
              <w:bottom w:val="single" w:sz="4" w:space="0" w:color="auto"/>
              <w:right w:val="single" w:sz="4" w:space="0" w:color="auto"/>
            </w:tcBorders>
          </w:tcPr>
          <w:p w14:paraId="7B022709" w14:textId="74C2DDAE" w:rsidR="0085629B" w:rsidRPr="00B4414A" w:rsidRDefault="0085629B" w:rsidP="0085629B">
            <w:pPr>
              <w:pStyle w:val="Footer"/>
              <w:snapToGrid w:val="0"/>
              <w:spacing w:before="0" w:after="0"/>
              <w:jc w:val="center"/>
              <w:rPr>
                <w:rFonts w:cs="Arial"/>
                <w:snapToGrid/>
              </w:rPr>
            </w:pPr>
            <w:r w:rsidRPr="00B4414A">
              <w:rPr>
                <w:rFonts w:cs="Arial"/>
                <w:color w:val="000000"/>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1CA07C88" w14:textId="71320CF1" w:rsidR="0085629B" w:rsidRPr="00B4414A" w:rsidRDefault="0085629B" w:rsidP="0085629B">
            <w:pPr>
              <w:pStyle w:val="Footer"/>
              <w:snapToGrid w:val="0"/>
              <w:spacing w:before="0" w:after="0"/>
              <w:rPr>
                <w:rFonts w:cs="Arial"/>
              </w:rPr>
            </w:pPr>
            <w:r w:rsidRPr="00B4414A">
              <w:rPr>
                <w:rFonts w:cs="Arial"/>
                <w:color w:val="000000"/>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53D63569" w14:textId="3EFF4A7D" w:rsidR="0085629B" w:rsidRPr="00B4414A" w:rsidRDefault="0085629B" w:rsidP="0085629B">
            <w:pPr>
              <w:pStyle w:val="Footer"/>
              <w:snapToGrid w:val="0"/>
              <w:spacing w:before="0" w:after="0"/>
              <w:rPr>
                <w:rFonts w:cs="Arial"/>
              </w:rPr>
            </w:pPr>
            <w:r w:rsidRPr="00B4414A">
              <w:rPr>
                <w:rFonts w:cs="Arial"/>
                <w:color w:val="000000"/>
              </w:rPr>
              <w:t>taken from the centre of the channel, from the sampling bridge behind the oil trap.  The upper layer of bottom sediment (3–5 cm) is taken</w:t>
            </w:r>
          </w:p>
        </w:tc>
      </w:tr>
      <w:tr w:rsidR="003D5952" w:rsidRPr="00B4414A" w14:paraId="36B41CC4" w14:textId="77777777" w:rsidTr="003945F8">
        <w:trPr>
          <w:gridAfter w:val="1"/>
          <w:wAfter w:w="10" w:type="dxa"/>
          <w:cantSplit/>
          <w:trHeight w:val="823"/>
        </w:trPr>
        <w:tc>
          <w:tcPr>
            <w:tcW w:w="846" w:type="dxa"/>
            <w:vMerge/>
            <w:tcBorders>
              <w:top w:val="single" w:sz="4" w:space="0" w:color="auto"/>
              <w:left w:val="single" w:sz="4" w:space="0" w:color="auto"/>
              <w:bottom w:val="single" w:sz="4" w:space="0" w:color="auto"/>
              <w:right w:val="single" w:sz="4" w:space="0" w:color="auto"/>
            </w:tcBorders>
            <w:vAlign w:val="center"/>
          </w:tcPr>
          <w:p w14:paraId="39368E5D" w14:textId="77777777" w:rsidR="0085629B" w:rsidRPr="00B4414A" w:rsidRDefault="0085629B" w:rsidP="0085629B">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7D004792" w14:textId="77777777" w:rsidR="0085629B" w:rsidRPr="00B4414A" w:rsidRDefault="0085629B" w:rsidP="0085629B">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0EC69850" w14:textId="62D96CAF" w:rsidR="0085629B" w:rsidRPr="00B4414A" w:rsidRDefault="0085629B" w:rsidP="0085629B">
            <w:pPr>
              <w:pStyle w:val="Footer"/>
              <w:snapToGrid w:val="0"/>
              <w:spacing w:before="0" w:after="0"/>
              <w:jc w:val="center"/>
              <w:rPr>
                <w:rFonts w:cs="Arial"/>
                <w:snapToGrid/>
              </w:rPr>
            </w:pPr>
            <w:r w:rsidRPr="00B4414A">
              <w:rPr>
                <w:rFonts w:cs="Arial"/>
                <w:color w:val="000000"/>
              </w:rPr>
              <w:t>Sr-90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73CDFAAB" w14:textId="1E11065D" w:rsidR="0085629B" w:rsidRPr="00B4414A" w:rsidRDefault="0085629B" w:rsidP="0085629B">
            <w:pPr>
              <w:pStyle w:val="Footer"/>
              <w:snapToGrid w:val="0"/>
              <w:spacing w:before="0" w:after="0"/>
              <w:rPr>
                <w:rFonts w:cs="Arial"/>
              </w:rPr>
            </w:pPr>
            <w:r w:rsidRPr="00B4414A">
              <w:rPr>
                <w:rFonts w:cs="Arial"/>
                <w:color w:val="000000"/>
              </w:rPr>
              <w:t>Samples are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40166882" w14:textId="5E8D8ECB" w:rsidR="0085629B" w:rsidRPr="00B4414A" w:rsidRDefault="0085629B" w:rsidP="0085629B">
            <w:pPr>
              <w:pStyle w:val="Footer"/>
              <w:snapToGrid w:val="0"/>
              <w:spacing w:before="0" w:after="0"/>
              <w:rPr>
                <w:rFonts w:cs="Arial"/>
              </w:rPr>
            </w:pPr>
            <w:r w:rsidRPr="00B4414A">
              <w:rPr>
                <w:rFonts w:cs="Arial"/>
                <w:color w:val="000000"/>
              </w:rPr>
              <w:t xml:space="preserve">An integrated and homogenised annual sample is measured  </w:t>
            </w:r>
          </w:p>
        </w:tc>
      </w:tr>
      <w:tr w:rsidR="009715EA" w:rsidRPr="00B4414A" w14:paraId="0DEF30B1" w14:textId="77777777" w:rsidTr="003945F8">
        <w:trPr>
          <w:gridAfter w:val="1"/>
          <w:wAfter w:w="10" w:type="dxa"/>
          <w:cantSplit/>
          <w:trHeight w:val="842"/>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6C0675E" w14:textId="77777777" w:rsidR="009715EA" w:rsidRPr="00B4414A" w:rsidRDefault="009715EA" w:rsidP="009715EA">
            <w:pPr>
              <w:snapToGrid w:val="0"/>
              <w:jc w:val="center"/>
              <w:rPr>
                <w:rFonts w:cs="Arial"/>
              </w:rPr>
            </w:pPr>
            <w:r w:rsidRPr="00B4414A">
              <w:rPr>
                <w:rFonts w:cs="Arial"/>
              </w:rPr>
              <w:t>2</w:t>
            </w:r>
          </w:p>
        </w:tc>
        <w:tc>
          <w:tcPr>
            <w:tcW w:w="3407" w:type="dxa"/>
            <w:vMerge w:val="restart"/>
            <w:tcBorders>
              <w:top w:val="single" w:sz="4" w:space="0" w:color="auto"/>
              <w:left w:val="single" w:sz="4" w:space="0" w:color="auto"/>
              <w:bottom w:val="single" w:sz="4" w:space="0" w:color="auto"/>
              <w:right w:val="single" w:sz="4" w:space="0" w:color="auto"/>
            </w:tcBorders>
          </w:tcPr>
          <w:p w14:paraId="00F01B1D" w14:textId="6B017780" w:rsidR="009715EA" w:rsidRPr="00B4414A" w:rsidRDefault="009715EA" w:rsidP="009715EA">
            <w:pPr>
              <w:snapToGrid w:val="0"/>
              <w:rPr>
                <w:rFonts w:cs="Arial"/>
              </w:rPr>
            </w:pPr>
            <w:r w:rsidRPr="00B4414A">
              <w:rPr>
                <w:rFonts w:cs="Arial"/>
                <w:color w:val="000000"/>
              </w:rPr>
              <w:t>ISWS-3 in the INPP territory (point “ISWS</w:t>
            </w:r>
            <w:r w:rsidRPr="00B4414A">
              <w:rPr>
                <w:rFonts w:cs="Arial"/>
                <w:color w:val="000000"/>
              </w:rPr>
              <w:noBreakHyphen/>
              <w:t>3”, Annex 1)</w:t>
            </w:r>
          </w:p>
        </w:tc>
        <w:tc>
          <w:tcPr>
            <w:tcW w:w="3719" w:type="dxa"/>
            <w:gridSpan w:val="2"/>
            <w:tcBorders>
              <w:top w:val="single" w:sz="4" w:space="0" w:color="auto"/>
              <w:left w:val="single" w:sz="4" w:space="0" w:color="auto"/>
              <w:bottom w:val="single" w:sz="4" w:space="0" w:color="auto"/>
              <w:right w:val="single" w:sz="4" w:space="0" w:color="auto"/>
            </w:tcBorders>
          </w:tcPr>
          <w:p w14:paraId="164CCCED" w14:textId="5DC2A0A0" w:rsidR="009715EA" w:rsidRPr="00B4414A" w:rsidRDefault="009715EA" w:rsidP="009715EA">
            <w:pPr>
              <w:pStyle w:val="Footer"/>
              <w:snapToGrid w:val="0"/>
              <w:spacing w:before="0" w:after="0"/>
              <w:jc w:val="center"/>
              <w:rPr>
                <w:rFonts w:cs="Arial"/>
                <w:snapToGrid/>
              </w:rPr>
            </w:pPr>
            <w:r w:rsidRPr="00B4414A">
              <w:rPr>
                <w:rFonts w:cs="Arial"/>
                <w:color w:val="000000"/>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1B5E6C14" w14:textId="0E990D38" w:rsidR="009715EA" w:rsidRPr="00B4414A" w:rsidRDefault="009715EA" w:rsidP="009715EA">
            <w:pPr>
              <w:pStyle w:val="Footer"/>
              <w:snapToGrid w:val="0"/>
              <w:spacing w:before="0" w:after="0"/>
              <w:jc w:val="center"/>
              <w:rPr>
                <w:rFonts w:cs="Arial"/>
              </w:rPr>
            </w:pPr>
            <w:r w:rsidRPr="00B4414A">
              <w:rPr>
                <w:rFonts w:cs="Arial"/>
                <w:color w:val="000000"/>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1065014A" w14:textId="352D9CF5" w:rsidR="009715EA" w:rsidRPr="00B4414A" w:rsidRDefault="009715EA" w:rsidP="009715EA">
            <w:pPr>
              <w:pStyle w:val="Footer"/>
              <w:snapToGrid w:val="0"/>
              <w:spacing w:before="0" w:after="0"/>
              <w:rPr>
                <w:rFonts w:cs="Arial"/>
              </w:rPr>
            </w:pPr>
            <w:r w:rsidRPr="00B4414A">
              <w:rPr>
                <w:rFonts w:cs="Arial"/>
                <w:color w:val="000000"/>
              </w:rPr>
              <w:t>taken from the centre of the channel, from the sampling bridge behind the oil trap. The upper layer of bottom sediment (3–5 cm) is taken</w:t>
            </w:r>
          </w:p>
        </w:tc>
      </w:tr>
      <w:tr w:rsidR="009715EA" w:rsidRPr="00B4414A" w14:paraId="768C1375" w14:textId="77777777" w:rsidTr="003945F8">
        <w:trPr>
          <w:gridAfter w:val="1"/>
          <w:wAfter w:w="10" w:type="dxa"/>
          <w:cantSplit/>
          <w:trHeight w:val="799"/>
        </w:trPr>
        <w:tc>
          <w:tcPr>
            <w:tcW w:w="846" w:type="dxa"/>
            <w:vMerge/>
            <w:tcBorders>
              <w:top w:val="single" w:sz="4" w:space="0" w:color="auto"/>
              <w:left w:val="single" w:sz="4" w:space="0" w:color="auto"/>
              <w:bottom w:val="single" w:sz="4" w:space="0" w:color="auto"/>
              <w:right w:val="single" w:sz="4" w:space="0" w:color="auto"/>
            </w:tcBorders>
            <w:vAlign w:val="center"/>
          </w:tcPr>
          <w:p w14:paraId="2C2BA5FF" w14:textId="77777777" w:rsidR="009715EA" w:rsidRPr="00B4414A" w:rsidRDefault="009715EA" w:rsidP="009715EA">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218BDF7F" w14:textId="77777777" w:rsidR="009715EA" w:rsidRPr="00B4414A" w:rsidRDefault="009715EA" w:rsidP="009715EA">
            <w:pPr>
              <w:snapToGrid w:val="0"/>
              <w:rPr>
                <w:rFonts w:cs="Arial"/>
                <w:snapToGrid/>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0E09E1A5" w14:textId="209CD0D2" w:rsidR="009715EA" w:rsidRPr="00B4414A" w:rsidRDefault="009715EA" w:rsidP="009715EA">
            <w:pPr>
              <w:pStyle w:val="Footer"/>
              <w:snapToGrid w:val="0"/>
              <w:spacing w:before="0" w:after="0"/>
              <w:jc w:val="center"/>
              <w:rPr>
                <w:rFonts w:cs="Arial"/>
                <w:snapToGrid/>
              </w:rPr>
            </w:pPr>
            <w:r w:rsidRPr="00B4414A">
              <w:rPr>
                <w:rFonts w:cs="Arial"/>
                <w:color w:val="000000"/>
              </w:rPr>
              <w:t>Sr-90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2C223240" w14:textId="3B03D9F6" w:rsidR="009715EA" w:rsidRPr="00B4414A" w:rsidRDefault="009715EA" w:rsidP="009715EA">
            <w:pPr>
              <w:pStyle w:val="Footer"/>
              <w:snapToGrid w:val="0"/>
              <w:spacing w:before="0" w:after="0"/>
              <w:jc w:val="center"/>
              <w:rPr>
                <w:rFonts w:cs="Arial"/>
              </w:rPr>
            </w:pPr>
            <w:r w:rsidRPr="00B4414A">
              <w:rPr>
                <w:rFonts w:cs="Arial"/>
                <w:color w:val="000000"/>
              </w:rPr>
              <w:t>Samples are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36EE7F07" w14:textId="31EB45D6" w:rsidR="009715EA" w:rsidRPr="00B4414A" w:rsidRDefault="009715EA" w:rsidP="009715EA">
            <w:pPr>
              <w:pStyle w:val="Footer"/>
              <w:snapToGrid w:val="0"/>
              <w:spacing w:before="0" w:after="0"/>
              <w:rPr>
                <w:rFonts w:cs="Arial"/>
              </w:rPr>
            </w:pPr>
            <w:r w:rsidRPr="00B4414A">
              <w:rPr>
                <w:rFonts w:cs="Arial"/>
                <w:color w:val="000000"/>
              </w:rPr>
              <w:t xml:space="preserve">An integrated and homogenised annual sample is measured  </w:t>
            </w:r>
          </w:p>
        </w:tc>
      </w:tr>
      <w:tr w:rsidR="00011C43" w:rsidRPr="00B4414A" w14:paraId="618E2D68"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A43F59F" w14:textId="5165FEBF" w:rsidR="00011C43" w:rsidRPr="00B4414A" w:rsidRDefault="00011C43" w:rsidP="00011C43">
            <w:pPr>
              <w:snapToGrid w:val="0"/>
              <w:jc w:val="center"/>
              <w:rPr>
                <w:rFonts w:cs="Arial"/>
              </w:rPr>
            </w:pPr>
            <w:r w:rsidRPr="00B4414A">
              <w:rPr>
                <w:rFonts w:cs="Arial"/>
              </w:rPr>
              <w:t>3</w:t>
            </w:r>
          </w:p>
        </w:tc>
        <w:tc>
          <w:tcPr>
            <w:tcW w:w="3407" w:type="dxa"/>
            <w:vMerge w:val="restart"/>
            <w:tcBorders>
              <w:top w:val="single" w:sz="4" w:space="0" w:color="auto"/>
              <w:left w:val="single" w:sz="4" w:space="0" w:color="auto"/>
              <w:bottom w:val="single" w:sz="4" w:space="0" w:color="auto"/>
              <w:right w:val="single" w:sz="4" w:space="0" w:color="auto"/>
            </w:tcBorders>
          </w:tcPr>
          <w:p w14:paraId="0C32A577" w14:textId="3FD93617" w:rsidR="00011C43" w:rsidRPr="00B4414A" w:rsidRDefault="00011C43" w:rsidP="00011C43">
            <w:pPr>
              <w:snapToGrid w:val="0"/>
              <w:rPr>
                <w:rFonts w:cs="Arial"/>
                <w:snapToGrid/>
              </w:rPr>
            </w:pPr>
            <w:r w:rsidRPr="00B4414A">
              <w:rPr>
                <w:rFonts w:cs="Arial"/>
                <w:color w:val="000000"/>
              </w:rPr>
              <w:t>ISWS SFDSF water (point “ISWS SFDSF”, Annex 1)</w:t>
            </w:r>
          </w:p>
        </w:tc>
        <w:tc>
          <w:tcPr>
            <w:tcW w:w="3719" w:type="dxa"/>
            <w:gridSpan w:val="2"/>
            <w:tcBorders>
              <w:top w:val="single" w:sz="4" w:space="0" w:color="auto"/>
              <w:left w:val="single" w:sz="4" w:space="0" w:color="auto"/>
              <w:bottom w:val="single" w:sz="4" w:space="0" w:color="auto"/>
              <w:right w:val="single" w:sz="4" w:space="0" w:color="auto"/>
            </w:tcBorders>
          </w:tcPr>
          <w:p w14:paraId="0E026B66" w14:textId="02C9F4A4" w:rsidR="00011C43" w:rsidRPr="00B4414A" w:rsidRDefault="00011C43" w:rsidP="00011C43">
            <w:pPr>
              <w:pStyle w:val="Footer"/>
              <w:snapToGrid w:val="0"/>
              <w:spacing w:before="0" w:after="0"/>
              <w:jc w:val="center"/>
              <w:rPr>
                <w:rFonts w:cs="Arial"/>
                <w:snapToGrid/>
              </w:rPr>
            </w:pPr>
            <w:r w:rsidRPr="00B4414A">
              <w:rPr>
                <w:rFonts w:cs="Arial"/>
                <w:color w:val="000000"/>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0DDEDF21" w14:textId="18BAE330" w:rsidR="00011C43" w:rsidRPr="00B4414A" w:rsidRDefault="00011C43" w:rsidP="00011C43">
            <w:pPr>
              <w:pStyle w:val="Footer"/>
              <w:snapToGrid w:val="0"/>
              <w:spacing w:before="0" w:after="0"/>
              <w:jc w:val="center"/>
              <w:rPr>
                <w:rFonts w:cs="Arial"/>
              </w:rPr>
            </w:pPr>
            <w:r w:rsidRPr="00B4414A">
              <w:rPr>
                <w:rFonts w:cs="Arial"/>
                <w:color w:val="000000"/>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3A22BBDF" w14:textId="0E937B69" w:rsidR="00011C43" w:rsidRPr="00B4414A" w:rsidRDefault="00011C43" w:rsidP="00011C43">
            <w:pPr>
              <w:pStyle w:val="Footer"/>
              <w:snapToGrid w:val="0"/>
              <w:spacing w:before="0" w:after="0"/>
              <w:rPr>
                <w:rFonts w:cs="Arial"/>
              </w:rPr>
            </w:pPr>
            <w:r w:rsidRPr="00B4414A">
              <w:rPr>
                <w:rFonts w:cs="Arial"/>
                <w:color w:val="000000"/>
              </w:rPr>
              <w:t xml:space="preserve">the sample is taken from the bank of the channel, in the section from the sampling bridge to Lake </w:t>
            </w:r>
            <w:proofErr w:type="spellStart"/>
            <w:r w:rsidRPr="00B4414A">
              <w:rPr>
                <w:rFonts w:cs="Arial"/>
                <w:color w:val="000000"/>
              </w:rPr>
              <w:t>Drūkšiai</w:t>
            </w:r>
            <w:proofErr w:type="spellEnd"/>
            <w:r w:rsidRPr="00B4414A">
              <w:rPr>
                <w:rFonts w:cs="Arial"/>
                <w:color w:val="000000"/>
              </w:rPr>
              <w:t>, as close as possible to the sampling bridge.  The upper layer of bottom sediment (3–5 cm) is taken</w:t>
            </w:r>
          </w:p>
        </w:tc>
      </w:tr>
      <w:tr w:rsidR="00011C43" w:rsidRPr="00B4414A" w14:paraId="630683C2" w14:textId="77777777" w:rsidTr="003945F8">
        <w:trPr>
          <w:gridAfter w:val="1"/>
          <w:wAfter w:w="10" w:type="dxa"/>
          <w:cantSplit/>
          <w:trHeight w:val="615"/>
        </w:trPr>
        <w:tc>
          <w:tcPr>
            <w:tcW w:w="846" w:type="dxa"/>
            <w:vMerge/>
            <w:tcBorders>
              <w:top w:val="single" w:sz="4" w:space="0" w:color="auto"/>
              <w:left w:val="single" w:sz="4" w:space="0" w:color="auto"/>
              <w:bottom w:val="single" w:sz="4" w:space="0" w:color="auto"/>
              <w:right w:val="single" w:sz="4" w:space="0" w:color="auto"/>
            </w:tcBorders>
            <w:vAlign w:val="center"/>
          </w:tcPr>
          <w:p w14:paraId="45844CB7" w14:textId="77777777" w:rsidR="00011C43" w:rsidRPr="00B4414A" w:rsidRDefault="00011C43" w:rsidP="00011C43">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7F7FE430" w14:textId="77777777" w:rsidR="00011C43" w:rsidRPr="00B4414A" w:rsidRDefault="00011C43" w:rsidP="00011C43">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6862123A" w14:textId="54AA7757" w:rsidR="00011C43" w:rsidRPr="00B4414A" w:rsidRDefault="00011C43" w:rsidP="00011C43">
            <w:pPr>
              <w:pStyle w:val="Footer"/>
              <w:snapToGrid w:val="0"/>
              <w:spacing w:before="0" w:after="0"/>
              <w:jc w:val="center"/>
              <w:rPr>
                <w:rFonts w:cs="Arial"/>
                <w:snapToGrid/>
              </w:rPr>
            </w:pPr>
            <w:r w:rsidRPr="00B4414A">
              <w:rPr>
                <w:rFonts w:cs="Arial"/>
                <w:color w:val="000000"/>
              </w:rPr>
              <w:t>Sr-90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1562209A" w14:textId="2AB1195A" w:rsidR="00011C43" w:rsidRPr="00B4414A" w:rsidRDefault="00011C43" w:rsidP="00011C43">
            <w:pPr>
              <w:pStyle w:val="Footer"/>
              <w:snapToGrid w:val="0"/>
              <w:spacing w:before="0" w:after="0"/>
              <w:jc w:val="center"/>
              <w:rPr>
                <w:rFonts w:cs="Arial"/>
              </w:rPr>
            </w:pPr>
            <w:r w:rsidRPr="00B4414A">
              <w:rPr>
                <w:rFonts w:cs="Arial"/>
                <w:color w:val="000000"/>
              </w:rPr>
              <w:t>Samples are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70896C24" w14:textId="4AF23540" w:rsidR="00011C43" w:rsidRPr="00B4414A" w:rsidRDefault="00011C43" w:rsidP="00011C43">
            <w:pPr>
              <w:pStyle w:val="Footer"/>
              <w:snapToGrid w:val="0"/>
              <w:spacing w:before="0" w:after="0"/>
              <w:rPr>
                <w:rFonts w:cs="Arial"/>
              </w:rPr>
            </w:pPr>
            <w:r w:rsidRPr="00B4414A">
              <w:rPr>
                <w:rFonts w:cs="Arial"/>
                <w:color w:val="000000"/>
              </w:rPr>
              <w:t xml:space="preserve">An integrated and homogenised annual sample is measured  </w:t>
            </w:r>
          </w:p>
        </w:tc>
      </w:tr>
      <w:tr w:rsidR="00E873E2" w:rsidRPr="00B4414A" w14:paraId="79361155"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6B64E24" w14:textId="0A75934C" w:rsidR="00E873E2" w:rsidRPr="00B4414A" w:rsidRDefault="00E873E2" w:rsidP="00E873E2">
            <w:pPr>
              <w:snapToGrid w:val="0"/>
              <w:jc w:val="center"/>
              <w:rPr>
                <w:rFonts w:cs="Arial"/>
              </w:rPr>
            </w:pPr>
            <w:r w:rsidRPr="00B4414A">
              <w:rPr>
                <w:rFonts w:cs="Arial"/>
              </w:rPr>
              <w:t>4</w:t>
            </w:r>
          </w:p>
        </w:tc>
        <w:tc>
          <w:tcPr>
            <w:tcW w:w="3407" w:type="dxa"/>
            <w:vMerge w:val="restart"/>
            <w:tcBorders>
              <w:top w:val="single" w:sz="4" w:space="0" w:color="auto"/>
              <w:left w:val="single" w:sz="4" w:space="0" w:color="auto"/>
              <w:bottom w:val="single" w:sz="4" w:space="0" w:color="auto"/>
              <w:right w:val="single" w:sz="4" w:space="0" w:color="auto"/>
            </w:tcBorders>
            <w:vAlign w:val="center"/>
          </w:tcPr>
          <w:p w14:paraId="0AE08676" w14:textId="002BF1CA" w:rsidR="00E873E2" w:rsidRPr="00B4414A" w:rsidRDefault="00E873E2" w:rsidP="00E873E2">
            <w:pPr>
              <w:snapToGrid w:val="0"/>
              <w:rPr>
                <w:rFonts w:cs="Arial"/>
                <w:snapToGrid/>
              </w:rPr>
            </w:pPr>
            <w:r w:rsidRPr="00B4414A">
              <w:rPr>
                <w:rFonts w:cs="Arial"/>
                <w:color w:val="000000"/>
              </w:rPr>
              <w:t>INPP discharge channel (point “</w:t>
            </w:r>
            <w:proofErr w:type="spellStart"/>
            <w:r w:rsidRPr="00B4414A">
              <w:rPr>
                <w:rFonts w:cs="Arial"/>
                <w:color w:val="000000"/>
              </w:rPr>
              <w:t>DCh</w:t>
            </w:r>
            <w:proofErr w:type="spellEnd"/>
            <w:r w:rsidRPr="00B4414A">
              <w:rPr>
                <w:rFonts w:cs="Arial"/>
                <w:color w:val="000000"/>
              </w:rPr>
              <w:t>”, Annex 1)</w:t>
            </w:r>
          </w:p>
        </w:tc>
        <w:tc>
          <w:tcPr>
            <w:tcW w:w="3719" w:type="dxa"/>
            <w:gridSpan w:val="2"/>
            <w:tcBorders>
              <w:top w:val="single" w:sz="4" w:space="0" w:color="auto"/>
              <w:left w:val="single" w:sz="4" w:space="0" w:color="auto"/>
              <w:bottom w:val="single" w:sz="4" w:space="0" w:color="auto"/>
              <w:right w:val="single" w:sz="4" w:space="0" w:color="auto"/>
            </w:tcBorders>
          </w:tcPr>
          <w:p w14:paraId="62930600" w14:textId="485FD535" w:rsidR="00E873E2" w:rsidRPr="00B4414A" w:rsidRDefault="00E873E2" w:rsidP="00E873E2">
            <w:pPr>
              <w:pStyle w:val="Footer"/>
              <w:snapToGrid w:val="0"/>
              <w:spacing w:before="0" w:after="0"/>
              <w:jc w:val="center"/>
              <w:rPr>
                <w:rFonts w:cs="Arial"/>
                <w:snapToGrid/>
              </w:rPr>
            </w:pPr>
            <w:r w:rsidRPr="00B4414A">
              <w:rPr>
                <w:rFonts w:cs="Arial"/>
                <w:color w:val="000000"/>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3D5A237D" w14:textId="1F833649" w:rsidR="00E873E2" w:rsidRPr="00B4414A" w:rsidRDefault="00E873E2" w:rsidP="00E873E2">
            <w:pPr>
              <w:pStyle w:val="Footer"/>
              <w:snapToGrid w:val="0"/>
              <w:spacing w:before="0" w:after="0"/>
              <w:jc w:val="center"/>
              <w:rPr>
                <w:rFonts w:cs="Arial"/>
              </w:rPr>
            </w:pPr>
            <w:r w:rsidRPr="00B4414A">
              <w:rPr>
                <w:rFonts w:cs="Arial"/>
                <w:color w:val="000000"/>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4610450E" w14:textId="07C654CE" w:rsidR="00E873E2" w:rsidRPr="00B4414A" w:rsidRDefault="00E873E2" w:rsidP="00E873E2">
            <w:pPr>
              <w:pStyle w:val="Footer"/>
              <w:snapToGrid w:val="0"/>
              <w:spacing w:before="0" w:after="0"/>
              <w:rPr>
                <w:rFonts w:cs="Arial"/>
              </w:rPr>
            </w:pPr>
            <w:r w:rsidRPr="00B4414A">
              <w:rPr>
                <w:rFonts w:cs="Arial"/>
                <w:color w:val="000000"/>
              </w:rPr>
              <w:t xml:space="preserve">the sample is taken from the channel bank, at the place where wastewater from the discharge channel flows into Lake </w:t>
            </w:r>
            <w:proofErr w:type="spellStart"/>
            <w:r w:rsidRPr="00B4414A">
              <w:rPr>
                <w:rFonts w:cs="Arial"/>
                <w:color w:val="000000"/>
              </w:rPr>
              <w:t>Drūkšiai</w:t>
            </w:r>
            <w:proofErr w:type="spellEnd"/>
            <w:r w:rsidRPr="00B4414A">
              <w:rPr>
                <w:rFonts w:cs="Arial"/>
                <w:color w:val="000000"/>
              </w:rPr>
              <w:t>.  The upper layer of bottom sediment (3–5 cm) is taken.</w:t>
            </w:r>
          </w:p>
        </w:tc>
      </w:tr>
      <w:tr w:rsidR="00E873E2" w:rsidRPr="00B4414A" w14:paraId="1919FBEC"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51782086" w14:textId="77777777" w:rsidR="00E873E2" w:rsidRPr="00B4414A" w:rsidRDefault="00E873E2" w:rsidP="00E873E2">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0884962A" w14:textId="77777777" w:rsidR="00E873E2" w:rsidRPr="00B4414A" w:rsidRDefault="00E873E2" w:rsidP="00E873E2">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618188CC" w14:textId="5EB024D9" w:rsidR="00E873E2" w:rsidRPr="00B4414A" w:rsidRDefault="00E873E2" w:rsidP="00E873E2">
            <w:pPr>
              <w:pStyle w:val="Footer"/>
              <w:snapToGrid w:val="0"/>
              <w:spacing w:before="0" w:after="0"/>
              <w:jc w:val="center"/>
              <w:rPr>
                <w:rFonts w:cs="Arial"/>
                <w:snapToGrid/>
              </w:rPr>
            </w:pPr>
            <w:r w:rsidRPr="00B4414A">
              <w:rPr>
                <w:rFonts w:cs="Arial"/>
                <w:color w:val="000000"/>
              </w:rPr>
              <w:t>Sr-90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4169D526" w14:textId="268273A6" w:rsidR="00E873E2" w:rsidRPr="00B4414A" w:rsidRDefault="00E873E2" w:rsidP="00E873E2">
            <w:pPr>
              <w:pStyle w:val="Footer"/>
              <w:snapToGrid w:val="0"/>
              <w:spacing w:before="0" w:after="0"/>
              <w:jc w:val="center"/>
              <w:rPr>
                <w:rFonts w:cs="Arial"/>
              </w:rPr>
            </w:pPr>
            <w:r w:rsidRPr="00B4414A">
              <w:rPr>
                <w:rFonts w:cs="Arial"/>
                <w:color w:val="000000"/>
              </w:rPr>
              <w:t>Samples are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1422E0E2" w14:textId="759B6079" w:rsidR="00E873E2" w:rsidRPr="00B4414A" w:rsidRDefault="00E873E2" w:rsidP="00E873E2">
            <w:pPr>
              <w:pStyle w:val="Footer"/>
              <w:snapToGrid w:val="0"/>
              <w:spacing w:before="0" w:after="0"/>
              <w:rPr>
                <w:rFonts w:cs="Arial"/>
              </w:rPr>
            </w:pPr>
            <w:r w:rsidRPr="00B4414A">
              <w:rPr>
                <w:rFonts w:cs="Arial"/>
                <w:color w:val="000000"/>
              </w:rPr>
              <w:t xml:space="preserve">An integrated and homogenised annual sample is measured  </w:t>
            </w:r>
          </w:p>
        </w:tc>
      </w:tr>
      <w:tr w:rsidR="008825E6" w:rsidRPr="00B4414A" w14:paraId="4307EFB5" w14:textId="77777777" w:rsidTr="003945F8">
        <w:trPr>
          <w:gridAfter w:val="1"/>
          <w:wAfter w:w="10" w:type="dxa"/>
          <w:cantSplit/>
          <w:trHeight w:val="672"/>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10E4BB99" w14:textId="6BD6A655" w:rsidR="008825E6" w:rsidRPr="00B4414A" w:rsidRDefault="008825E6" w:rsidP="008825E6">
            <w:pPr>
              <w:snapToGrid w:val="0"/>
              <w:jc w:val="center"/>
              <w:rPr>
                <w:rFonts w:cs="Arial"/>
              </w:rPr>
            </w:pPr>
            <w:r w:rsidRPr="00B4414A">
              <w:rPr>
                <w:rFonts w:cs="Arial"/>
              </w:rPr>
              <w:t>5</w:t>
            </w:r>
          </w:p>
        </w:tc>
        <w:tc>
          <w:tcPr>
            <w:tcW w:w="3407" w:type="dxa"/>
            <w:vMerge w:val="restart"/>
            <w:tcBorders>
              <w:top w:val="single" w:sz="4" w:space="0" w:color="auto"/>
              <w:left w:val="single" w:sz="4" w:space="0" w:color="auto"/>
              <w:bottom w:val="single" w:sz="4" w:space="0" w:color="auto"/>
              <w:right w:val="single" w:sz="4" w:space="0" w:color="auto"/>
            </w:tcBorders>
          </w:tcPr>
          <w:p w14:paraId="31FD8CC3" w14:textId="410C4311" w:rsidR="008825E6" w:rsidRPr="00B4414A" w:rsidRDefault="008825E6" w:rsidP="008825E6">
            <w:pPr>
              <w:snapToGrid w:val="0"/>
              <w:rPr>
                <w:rFonts w:cs="Arial"/>
                <w:color w:val="000000"/>
              </w:rPr>
            </w:pPr>
            <w:r w:rsidRPr="00B4414A">
              <w:rPr>
                <w:rFonts w:cs="Arial"/>
                <w:color w:val="000000"/>
              </w:rPr>
              <w:t>After SE “</w:t>
            </w:r>
            <w:proofErr w:type="spellStart"/>
            <w:r w:rsidRPr="00B4414A">
              <w:rPr>
                <w:rFonts w:cs="Arial"/>
                <w:color w:val="000000"/>
              </w:rPr>
              <w:t>Visagino</w:t>
            </w:r>
            <w:proofErr w:type="spellEnd"/>
            <w:r w:rsidRPr="00B4414A">
              <w:rPr>
                <w:rFonts w:cs="Arial"/>
                <w:color w:val="000000"/>
              </w:rPr>
              <w:t xml:space="preserve"> </w:t>
            </w:r>
            <w:proofErr w:type="spellStart"/>
            <w:r w:rsidRPr="00B4414A">
              <w:rPr>
                <w:rFonts w:cs="Arial"/>
                <w:color w:val="000000"/>
              </w:rPr>
              <w:t>energija</w:t>
            </w:r>
            <w:proofErr w:type="spellEnd"/>
            <w:r w:rsidRPr="00B4414A">
              <w:rPr>
                <w:rFonts w:cs="Arial"/>
                <w:color w:val="000000"/>
              </w:rPr>
              <w:t>” treatment facilities (point V4, Annex 1)</w:t>
            </w:r>
          </w:p>
        </w:tc>
        <w:tc>
          <w:tcPr>
            <w:tcW w:w="3719" w:type="dxa"/>
            <w:gridSpan w:val="2"/>
            <w:tcBorders>
              <w:top w:val="single" w:sz="4" w:space="0" w:color="auto"/>
              <w:left w:val="single" w:sz="4" w:space="0" w:color="auto"/>
              <w:bottom w:val="single" w:sz="4" w:space="0" w:color="auto"/>
              <w:right w:val="single" w:sz="4" w:space="0" w:color="auto"/>
            </w:tcBorders>
          </w:tcPr>
          <w:p w14:paraId="670DE6CF" w14:textId="34E71DCD" w:rsidR="008825E6" w:rsidRPr="00B4414A" w:rsidRDefault="008825E6" w:rsidP="008825E6">
            <w:pPr>
              <w:pStyle w:val="Footer"/>
              <w:snapToGrid w:val="0"/>
              <w:spacing w:before="0" w:after="0"/>
              <w:jc w:val="center"/>
              <w:rPr>
                <w:rFonts w:cs="Arial"/>
                <w:color w:val="000000"/>
              </w:rPr>
            </w:pPr>
            <w:r w:rsidRPr="00B4414A">
              <w:rPr>
                <w:rFonts w:cs="Arial"/>
                <w:color w:val="000000"/>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1B5C8877" w14:textId="216F1326" w:rsidR="008825E6" w:rsidRPr="00B4414A" w:rsidRDefault="008825E6" w:rsidP="008825E6">
            <w:pPr>
              <w:pStyle w:val="Footer"/>
              <w:snapToGrid w:val="0"/>
              <w:spacing w:before="0" w:after="0"/>
              <w:jc w:val="center"/>
              <w:rPr>
                <w:rFonts w:cs="Arial"/>
                <w:color w:val="000000"/>
              </w:rPr>
            </w:pPr>
            <w:r w:rsidRPr="00B4414A">
              <w:rPr>
                <w:rFonts w:cs="Arial"/>
                <w:color w:val="000000"/>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47EBFAF9" w14:textId="3D3E4BD5" w:rsidR="008825E6" w:rsidRPr="00B4414A" w:rsidRDefault="008825E6" w:rsidP="008825E6">
            <w:pPr>
              <w:pStyle w:val="Footer"/>
              <w:snapToGrid w:val="0"/>
              <w:spacing w:before="0" w:after="0"/>
              <w:rPr>
                <w:rFonts w:cs="Arial"/>
                <w:color w:val="000000"/>
              </w:rPr>
            </w:pPr>
            <w:r w:rsidRPr="00B4414A">
              <w:rPr>
                <w:rFonts w:cs="Arial"/>
                <w:color w:val="000000"/>
              </w:rPr>
              <w:t>The upper layer of bottom sediment (3–5 cm) is taken</w:t>
            </w:r>
          </w:p>
        </w:tc>
      </w:tr>
      <w:tr w:rsidR="008825E6" w:rsidRPr="00B4414A" w14:paraId="44E77986" w14:textId="77777777" w:rsidTr="003945F8">
        <w:trPr>
          <w:gridAfter w:val="1"/>
          <w:wAfter w:w="10" w:type="dxa"/>
          <w:cantSplit/>
          <w:trHeight w:val="736"/>
        </w:trPr>
        <w:tc>
          <w:tcPr>
            <w:tcW w:w="846" w:type="dxa"/>
            <w:vMerge/>
            <w:tcBorders>
              <w:top w:val="single" w:sz="4" w:space="0" w:color="auto"/>
              <w:left w:val="single" w:sz="4" w:space="0" w:color="auto"/>
              <w:bottom w:val="single" w:sz="4" w:space="0" w:color="auto"/>
              <w:right w:val="single" w:sz="4" w:space="0" w:color="auto"/>
            </w:tcBorders>
            <w:vAlign w:val="center"/>
          </w:tcPr>
          <w:p w14:paraId="0EEBD5C8" w14:textId="77777777" w:rsidR="008825E6" w:rsidRPr="00B4414A" w:rsidRDefault="008825E6" w:rsidP="008825E6">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08751DC5" w14:textId="77777777" w:rsidR="008825E6" w:rsidRPr="00B4414A" w:rsidRDefault="008825E6" w:rsidP="008825E6">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1003C651" w14:textId="19EFF89B" w:rsidR="008825E6" w:rsidRPr="00B4414A" w:rsidRDefault="008825E6" w:rsidP="008825E6">
            <w:pPr>
              <w:pStyle w:val="Footer"/>
              <w:snapToGrid w:val="0"/>
              <w:spacing w:before="0" w:after="0"/>
              <w:jc w:val="center"/>
              <w:rPr>
                <w:rFonts w:cs="Arial"/>
                <w:color w:val="000000"/>
              </w:rPr>
            </w:pPr>
            <w:r w:rsidRPr="00B4414A">
              <w:rPr>
                <w:rFonts w:cs="Arial"/>
                <w:color w:val="000000"/>
              </w:rPr>
              <w:t>Sr-90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7BDBCA4B" w14:textId="26211E10" w:rsidR="008825E6" w:rsidRPr="00B4414A" w:rsidRDefault="008825E6" w:rsidP="008825E6">
            <w:pPr>
              <w:pStyle w:val="Footer"/>
              <w:snapToGrid w:val="0"/>
              <w:spacing w:before="0" w:after="0"/>
              <w:jc w:val="center"/>
              <w:rPr>
                <w:rFonts w:cs="Arial"/>
                <w:color w:val="000000"/>
              </w:rPr>
            </w:pPr>
            <w:r w:rsidRPr="00B4414A">
              <w:rPr>
                <w:rFonts w:cs="Arial"/>
                <w:color w:val="000000"/>
              </w:rPr>
              <w:t>Samples are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39EC9A47" w14:textId="5F8B17CA" w:rsidR="008825E6" w:rsidRPr="00B4414A" w:rsidRDefault="008825E6" w:rsidP="008825E6">
            <w:pPr>
              <w:pStyle w:val="Footer"/>
              <w:snapToGrid w:val="0"/>
              <w:spacing w:before="0" w:after="0"/>
              <w:rPr>
                <w:rFonts w:cs="Arial"/>
                <w:color w:val="000000"/>
              </w:rPr>
            </w:pPr>
            <w:r w:rsidRPr="00B4414A">
              <w:rPr>
                <w:rFonts w:cs="Arial"/>
                <w:color w:val="000000"/>
              </w:rPr>
              <w:t xml:space="preserve">An integrated and homogenised half-year sample is measured  </w:t>
            </w:r>
          </w:p>
        </w:tc>
      </w:tr>
      <w:tr w:rsidR="004A2AF6" w:rsidRPr="00B4414A" w14:paraId="10C5D763" w14:textId="77777777" w:rsidTr="003945F8">
        <w:trPr>
          <w:gridAfter w:val="1"/>
          <w:wAfter w:w="10" w:type="dxa"/>
          <w:cantSplit/>
          <w:trHeight w:val="20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93EC350" w14:textId="40CC1EBE" w:rsidR="004A2AF6" w:rsidRPr="00B4414A" w:rsidRDefault="004A2AF6" w:rsidP="00C016BF">
            <w:pPr>
              <w:snapToGrid w:val="0"/>
              <w:jc w:val="center"/>
              <w:rPr>
                <w:rFonts w:cs="Arial"/>
              </w:rPr>
            </w:pPr>
            <w:r w:rsidRPr="00B4414A">
              <w:rPr>
                <w:rFonts w:cs="Arial"/>
              </w:rPr>
              <w:lastRenderedPageBreak/>
              <w:t>6</w:t>
            </w:r>
          </w:p>
        </w:tc>
        <w:tc>
          <w:tcPr>
            <w:tcW w:w="3407" w:type="dxa"/>
            <w:vMerge w:val="restart"/>
            <w:tcBorders>
              <w:top w:val="single" w:sz="4" w:space="0" w:color="auto"/>
              <w:left w:val="single" w:sz="4" w:space="0" w:color="auto"/>
              <w:bottom w:val="single" w:sz="4" w:space="0" w:color="auto"/>
              <w:right w:val="single" w:sz="4" w:space="0" w:color="auto"/>
            </w:tcBorders>
            <w:vAlign w:val="center"/>
          </w:tcPr>
          <w:p w14:paraId="77D7CAE5" w14:textId="15ED9978" w:rsidR="004A2AF6" w:rsidRPr="00B4414A" w:rsidRDefault="004A2AF6" w:rsidP="00C016BF">
            <w:pPr>
              <w:snapToGrid w:val="0"/>
              <w:rPr>
                <w:rFonts w:cs="Arial"/>
                <w:color w:val="000000"/>
              </w:rPr>
            </w:pPr>
            <w:r w:rsidRPr="00B4414A">
              <w:rPr>
                <w:rFonts w:cs="Arial"/>
              </w:rPr>
              <w:t xml:space="preserve">Bottom sediments at the “zero” background investigation points of Lake </w:t>
            </w:r>
            <w:proofErr w:type="spellStart"/>
            <w:r w:rsidRPr="00B4414A">
              <w:rPr>
                <w:rFonts w:cs="Arial"/>
              </w:rPr>
              <w:t>Drūkšiai</w:t>
            </w:r>
            <w:proofErr w:type="spellEnd"/>
            <w:r w:rsidRPr="00B4414A">
              <w:rPr>
                <w:rFonts w:cs="Arial"/>
              </w:rPr>
              <w:t xml:space="preserve"> (points E1–E6, Annex 4)</w:t>
            </w:r>
          </w:p>
        </w:tc>
        <w:tc>
          <w:tcPr>
            <w:tcW w:w="3719" w:type="dxa"/>
            <w:gridSpan w:val="2"/>
            <w:tcBorders>
              <w:top w:val="single" w:sz="4" w:space="0" w:color="auto"/>
              <w:left w:val="single" w:sz="4" w:space="0" w:color="auto"/>
              <w:bottom w:val="single" w:sz="4" w:space="0" w:color="auto"/>
              <w:right w:val="single" w:sz="4" w:space="0" w:color="auto"/>
            </w:tcBorders>
          </w:tcPr>
          <w:p w14:paraId="2C8FB6B1" w14:textId="2C11CED3" w:rsidR="004A2AF6" w:rsidRPr="00B4414A" w:rsidRDefault="004A2AF6" w:rsidP="00C016BF">
            <w:pPr>
              <w:pStyle w:val="Footer"/>
              <w:snapToGrid w:val="0"/>
              <w:spacing w:before="0" w:after="0"/>
              <w:jc w:val="center"/>
              <w:rPr>
                <w:rFonts w:cs="Arial"/>
                <w:color w:val="000000"/>
              </w:rPr>
            </w:pPr>
            <w:r w:rsidRPr="00B4414A">
              <w:rPr>
                <w:rFonts w:cs="Arial"/>
              </w:rPr>
              <w:t xml:space="preserve">gamma nuclide composition of the upper layer (3–5 cm)  </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206075C0" w14:textId="5522F34B" w:rsidR="004A2AF6" w:rsidRPr="00B4414A" w:rsidRDefault="009354C2" w:rsidP="00C016BF">
            <w:pPr>
              <w:pStyle w:val="Footer"/>
              <w:snapToGrid w:val="0"/>
              <w:spacing w:before="0" w:after="0"/>
              <w:jc w:val="center"/>
              <w:rPr>
                <w:rFonts w:cs="Arial"/>
                <w:color w:val="000000"/>
              </w:rPr>
            </w:pPr>
            <w:r w:rsidRPr="00B4414A">
              <w:rPr>
                <w:rFonts w:cs="Arial"/>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2F920B3C" w14:textId="396E83E9" w:rsidR="004A2AF6" w:rsidRPr="00B4414A" w:rsidRDefault="002B395E" w:rsidP="00C016BF">
            <w:pPr>
              <w:pStyle w:val="Footer"/>
              <w:snapToGrid w:val="0"/>
              <w:spacing w:before="0" w:after="0"/>
              <w:rPr>
                <w:rFonts w:cs="Arial"/>
                <w:color w:val="000000"/>
              </w:rPr>
            </w:pPr>
            <w:r w:rsidRPr="00B4414A">
              <w:rPr>
                <w:rFonts w:cs="Arial"/>
                <w:color w:val="000000"/>
              </w:rPr>
              <w:t>-</w:t>
            </w:r>
          </w:p>
        </w:tc>
      </w:tr>
      <w:tr w:rsidR="004A2AF6" w:rsidRPr="00B4414A" w14:paraId="2A5113D9" w14:textId="77777777" w:rsidTr="003945F8">
        <w:trPr>
          <w:gridAfter w:val="1"/>
          <w:wAfter w:w="10" w:type="dxa"/>
          <w:cantSplit/>
          <w:trHeight w:val="205"/>
        </w:trPr>
        <w:tc>
          <w:tcPr>
            <w:tcW w:w="846" w:type="dxa"/>
            <w:vMerge/>
            <w:tcBorders>
              <w:top w:val="single" w:sz="4" w:space="0" w:color="auto"/>
              <w:left w:val="single" w:sz="4" w:space="0" w:color="auto"/>
              <w:bottom w:val="single" w:sz="4" w:space="0" w:color="auto"/>
              <w:right w:val="single" w:sz="4" w:space="0" w:color="auto"/>
            </w:tcBorders>
            <w:vAlign w:val="center"/>
          </w:tcPr>
          <w:p w14:paraId="3534827D" w14:textId="77777777" w:rsidR="004A2AF6" w:rsidRPr="00B4414A" w:rsidRDefault="004A2AF6" w:rsidP="00C016BF">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3A7EB46D" w14:textId="77777777" w:rsidR="004A2AF6" w:rsidRPr="00B4414A" w:rsidRDefault="004A2AF6" w:rsidP="00C016BF">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29DC8A39" w14:textId="09826F82" w:rsidR="004A2AF6" w:rsidRPr="00B4414A" w:rsidRDefault="004A2AF6" w:rsidP="00F50DB7">
            <w:pPr>
              <w:keepNext/>
              <w:jc w:val="center"/>
              <w:rPr>
                <w:rFonts w:cs="Arial"/>
                <w:color w:val="000000"/>
              </w:rPr>
            </w:pPr>
            <w:r w:rsidRPr="00B4414A">
              <w:rPr>
                <w:rFonts w:cs="Arial"/>
              </w:rPr>
              <w:t>Sr</w:t>
            </w:r>
            <w:r w:rsidRPr="00B4414A">
              <w:rPr>
                <w:rFonts w:ascii="Cambria Math" w:hAnsi="Cambria Math" w:cs="Cambria Math"/>
              </w:rPr>
              <w:t>‑</w:t>
            </w:r>
            <w:r w:rsidRPr="00B4414A">
              <w:rPr>
                <w:rFonts w:cs="Arial"/>
              </w:rPr>
              <w:t>90 activity concentration in the upper layer (3</w:t>
            </w:r>
            <w:r w:rsidRPr="00B4414A">
              <w:rPr>
                <w:rFonts w:cs="Arial"/>
              </w:rPr>
              <w:noBreakHyphen/>
              <w:t xml:space="preserve">5 cm) </w:t>
            </w:r>
          </w:p>
        </w:tc>
        <w:tc>
          <w:tcPr>
            <w:tcW w:w="2943" w:type="dxa"/>
            <w:gridSpan w:val="2"/>
            <w:vMerge/>
            <w:tcBorders>
              <w:top w:val="single" w:sz="4" w:space="0" w:color="auto"/>
              <w:left w:val="single" w:sz="4" w:space="0" w:color="auto"/>
              <w:bottom w:val="single" w:sz="4" w:space="0" w:color="auto"/>
              <w:right w:val="single" w:sz="4" w:space="0" w:color="auto"/>
            </w:tcBorders>
          </w:tcPr>
          <w:p w14:paraId="0CAF7145" w14:textId="77777777" w:rsidR="004A2AF6" w:rsidRPr="00B4414A" w:rsidRDefault="004A2AF6" w:rsidP="00C016BF">
            <w:pPr>
              <w:pStyle w:val="Footer"/>
              <w:snapToGrid w:val="0"/>
              <w:spacing w:before="0" w:after="0"/>
              <w:jc w:val="center"/>
              <w:rPr>
                <w:rFonts w:cs="Arial"/>
                <w:color w:val="000000"/>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41991F43" w14:textId="24375AAE" w:rsidR="004A2AF6" w:rsidRPr="00B4414A" w:rsidRDefault="002B395E" w:rsidP="00C016BF">
            <w:pPr>
              <w:pStyle w:val="Footer"/>
              <w:snapToGrid w:val="0"/>
              <w:spacing w:before="0" w:after="0"/>
              <w:rPr>
                <w:rFonts w:cs="Arial"/>
                <w:color w:val="000000"/>
              </w:rPr>
            </w:pPr>
            <w:r w:rsidRPr="00B4414A">
              <w:rPr>
                <w:rFonts w:cs="Arial"/>
                <w:color w:val="000000"/>
              </w:rPr>
              <w:t>-</w:t>
            </w:r>
          </w:p>
        </w:tc>
      </w:tr>
      <w:tr w:rsidR="00C016BF" w:rsidRPr="00B4414A" w14:paraId="797C6B7D" w14:textId="77777777" w:rsidTr="003945F8">
        <w:trPr>
          <w:gridAfter w:val="1"/>
          <w:wAfter w:w="10" w:type="dxa"/>
          <w:cantSplit/>
          <w:trHeight w:val="205"/>
        </w:trPr>
        <w:tc>
          <w:tcPr>
            <w:tcW w:w="846" w:type="dxa"/>
            <w:vMerge/>
            <w:tcBorders>
              <w:top w:val="single" w:sz="4" w:space="0" w:color="auto"/>
              <w:left w:val="single" w:sz="4" w:space="0" w:color="auto"/>
              <w:bottom w:val="single" w:sz="4" w:space="0" w:color="auto"/>
              <w:right w:val="single" w:sz="4" w:space="0" w:color="auto"/>
            </w:tcBorders>
            <w:vAlign w:val="center"/>
          </w:tcPr>
          <w:p w14:paraId="3550B148" w14:textId="77777777" w:rsidR="00C016BF" w:rsidRPr="00B4414A" w:rsidRDefault="00C016BF" w:rsidP="00C016BF">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73ADEB4C" w14:textId="77777777" w:rsidR="00C016BF" w:rsidRPr="00B4414A" w:rsidRDefault="00C016BF" w:rsidP="00C016BF">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7228C222" w14:textId="4740B50E" w:rsidR="00C016BF" w:rsidRPr="00B4414A" w:rsidRDefault="00C016BF" w:rsidP="00C016BF">
            <w:pPr>
              <w:pStyle w:val="Footer"/>
              <w:snapToGrid w:val="0"/>
              <w:spacing w:before="0" w:after="0"/>
              <w:jc w:val="center"/>
              <w:rPr>
                <w:rFonts w:cs="Arial"/>
                <w:color w:val="000000"/>
              </w:rPr>
            </w:pPr>
            <w:r w:rsidRPr="00B4414A">
              <w:rPr>
                <w:rFonts w:cs="Arial"/>
              </w:rPr>
              <w:t>Gamma Emitter Activity Concentration Distribution Profile</w:t>
            </w:r>
          </w:p>
        </w:tc>
        <w:tc>
          <w:tcPr>
            <w:tcW w:w="2943" w:type="dxa"/>
            <w:gridSpan w:val="2"/>
            <w:tcBorders>
              <w:top w:val="single" w:sz="4" w:space="0" w:color="auto"/>
              <w:left w:val="single" w:sz="4" w:space="0" w:color="auto"/>
              <w:bottom w:val="single" w:sz="4" w:space="0" w:color="auto"/>
              <w:right w:val="single" w:sz="4" w:space="0" w:color="auto"/>
            </w:tcBorders>
          </w:tcPr>
          <w:p w14:paraId="20AC988D" w14:textId="6858FD60" w:rsidR="00C016BF" w:rsidRPr="00B4414A" w:rsidRDefault="001F68B0" w:rsidP="00C016BF">
            <w:pPr>
              <w:pStyle w:val="Footer"/>
              <w:snapToGrid w:val="0"/>
              <w:spacing w:before="0" w:after="0"/>
              <w:jc w:val="center"/>
              <w:rPr>
                <w:rFonts w:cs="Arial"/>
                <w:color w:val="000000"/>
              </w:rPr>
            </w:pPr>
            <w:r w:rsidRPr="00B4414A">
              <w:rPr>
                <w:rFonts w:cs="Arial"/>
              </w:rPr>
              <w:t>Samples at each point once every 6 years</w:t>
            </w:r>
          </w:p>
        </w:tc>
        <w:tc>
          <w:tcPr>
            <w:tcW w:w="4386" w:type="dxa"/>
            <w:gridSpan w:val="2"/>
            <w:tcBorders>
              <w:top w:val="single" w:sz="4" w:space="0" w:color="auto"/>
              <w:left w:val="single" w:sz="4" w:space="0" w:color="auto"/>
              <w:bottom w:val="single" w:sz="4" w:space="0" w:color="auto"/>
              <w:right w:val="single" w:sz="4" w:space="0" w:color="auto"/>
            </w:tcBorders>
          </w:tcPr>
          <w:p w14:paraId="186518FD" w14:textId="1F8E1B14" w:rsidR="00C016BF" w:rsidRPr="00B4414A" w:rsidRDefault="007C3468" w:rsidP="00C016BF">
            <w:pPr>
              <w:pStyle w:val="Footer"/>
              <w:snapToGrid w:val="0"/>
              <w:spacing w:before="0" w:after="0"/>
              <w:rPr>
                <w:rFonts w:cs="Arial"/>
                <w:color w:val="000000"/>
              </w:rPr>
            </w:pPr>
            <w:r w:rsidRPr="00B4414A">
              <w:rPr>
                <w:rFonts w:cs="Arial"/>
              </w:rPr>
              <w:t>Measurement of the radionuclide quantity in each layer, layer thickness 5 cm</w:t>
            </w:r>
          </w:p>
        </w:tc>
      </w:tr>
      <w:tr w:rsidR="00F5746A" w:rsidRPr="00B4414A" w14:paraId="584B59F1" w14:textId="77777777" w:rsidTr="003945F8">
        <w:trPr>
          <w:gridAfter w:val="1"/>
          <w:wAfter w:w="10" w:type="dxa"/>
          <w:cantSplit/>
          <w:trHeight w:val="205"/>
        </w:trPr>
        <w:tc>
          <w:tcPr>
            <w:tcW w:w="15301" w:type="dxa"/>
            <w:gridSpan w:val="8"/>
            <w:tcBorders>
              <w:top w:val="single" w:sz="4" w:space="0" w:color="auto"/>
              <w:left w:val="single" w:sz="4" w:space="0" w:color="auto"/>
              <w:bottom w:val="single" w:sz="4" w:space="0" w:color="auto"/>
              <w:right w:val="single" w:sz="4" w:space="0" w:color="auto"/>
            </w:tcBorders>
            <w:vAlign w:val="center"/>
          </w:tcPr>
          <w:p w14:paraId="72B9ADBE" w14:textId="4AF44C3B" w:rsidR="00F5746A" w:rsidRPr="00B4414A" w:rsidRDefault="00E455B7" w:rsidP="00C016BF">
            <w:pPr>
              <w:pStyle w:val="Footer"/>
              <w:snapToGrid w:val="0"/>
              <w:spacing w:before="0" w:after="0"/>
              <w:rPr>
                <w:rFonts w:cs="Arial"/>
              </w:rPr>
            </w:pPr>
            <w:r w:rsidRPr="00B4414A">
              <w:rPr>
                <w:rFonts w:cs="Arial"/>
                <w:b/>
                <w:i/>
              </w:rPr>
              <w:t>Algae</w:t>
            </w:r>
          </w:p>
        </w:tc>
      </w:tr>
      <w:tr w:rsidR="0006338A" w:rsidRPr="00B4414A" w14:paraId="7E996E58"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3376830" w14:textId="5AAE306A" w:rsidR="0006338A" w:rsidRPr="00B4414A" w:rsidRDefault="0006338A" w:rsidP="0006338A">
            <w:pPr>
              <w:snapToGrid w:val="0"/>
              <w:jc w:val="center"/>
              <w:rPr>
                <w:rFonts w:cs="Arial"/>
              </w:rPr>
            </w:pPr>
            <w:r w:rsidRPr="00B4414A">
              <w:rPr>
                <w:rFonts w:cs="Arial"/>
              </w:rPr>
              <w:t>7</w:t>
            </w:r>
          </w:p>
        </w:tc>
        <w:tc>
          <w:tcPr>
            <w:tcW w:w="3407" w:type="dxa"/>
            <w:vMerge w:val="restart"/>
            <w:tcBorders>
              <w:top w:val="single" w:sz="4" w:space="0" w:color="auto"/>
              <w:left w:val="single" w:sz="4" w:space="0" w:color="auto"/>
              <w:bottom w:val="single" w:sz="4" w:space="0" w:color="auto"/>
              <w:right w:val="single" w:sz="4" w:space="0" w:color="auto"/>
            </w:tcBorders>
            <w:vAlign w:val="center"/>
          </w:tcPr>
          <w:p w14:paraId="2FA4EEA0" w14:textId="30DB4BD0" w:rsidR="0006338A" w:rsidRPr="00B4414A" w:rsidRDefault="0006338A" w:rsidP="0006338A">
            <w:pPr>
              <w:snapToGrid w:val="0"/>
              <w:rPr>
                <w:rFonts w:cs="Arial"/>
                <w:snapToGrid/>
              </w:rPr>
            </w:pPr>
            <w:r w:rsidRPr="00B4414A">
              <w:rPr>
                <w:rFonts w:cs="Arial"/>
              </w:rPr>
              <w:t>ISWS</w:t>
            </w:r>
            <w:r w:rsidRPr="00B4414A">
              <w:rPr>
                <w:rFonts w:cs="Arial"/>
              </w:rPr>
              <w:noBreakHyphen/>
              <w:t>1,2 in the INPP territory (point “ISWS</w:t>
            </w:r>
            <w:r w:rsidRPr="00B4414A">
              <w:rPr>
                <w:rFonts w:cs="Arial"/>
              </w:rPr>
              <w:noBreakHyphen/>
              <w:t>1,2”, Annex 1)</w:t>
            </w:r>
          </w:p>
        </w:tc>
        <w:tc>
          <w:tcPr>
            <w:tcW w:w="3719" w:type="dxa"/>
            <w:gridSpan w:val="2"/>
            <w:tcBorders>
              <w:top w:val="single" w:sz="4" w:space="0" w:color="auto"/>
              <w:left w:val="single" w:sz="4" w:space="0" w:color="auto"/>
              <w:bottom w:val="single" w:sz="4" w:space="0" w:color="auto"/>
              <w:right w:val="single" w:sz="4" w:space="0" w:color="auto"/>
            </w:tcBorders>
          </w:tcPr>
          <w:p w14:paraId="65634D42" w14:textId="14856A04" w:rsidR="0006338A" w:rsidRPr="00B4414A" w:rsidRDefault="0006338A" w:rsidP="0006338A">
            <w:pPr>
              <w:pStyle w:val="Footer"/>
              <w:snapToGrid w:val="0"/>
              <w:spacing w:before="0" w:after="0"/>
              <w:jc w:val="center"/>
              <w:rPr>
                <w:rFonts w:cs="Arial"/>
                <w:snapToGrid/>
              </w:rPr>
            </w:pPr>
            <w:r w:rsidRPr="00B4414A">
              <w:rPr>
                <w:rFonts w:cs="Arial"/>
              </w:rPr>
              <w:t>Gamma Emitter Activity Concentration</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2D97D4B7" w14:textId="302D3E3E" w:rsidR="0006338A" w:rsidRPr="00B4414A" w:rsidRDefault="0006338A" w:rsidP="0006338A">
            <w:pPr>
              <w:pStyle w:val="Footer"/>
              <w:snapToGrid w:val="0"/>
              <w:spacing w:before="0" w:after="0"/>
              <w:jc w:val="center"/>
              <w:rPr>
                <w:rFonts w:cs="Arial"/>
              </w:rPr>
            </w:pPr>
            <w:r w:rsidRPr="00B4414A">
              <w:rPr>
                <w:rFonts w:cs="Arial"/>
              </w:rPr>
              <w:t>Samples are taken and measured once per year</w:t>
            </w:r>
          </w:p>
        </w:tc>
        <w:tc>
          <w:tcPr>
            <w:tcW w:w="4386" w:type="dxa"/>
            <w:gridSpan w:val="2"/>
            <w:vMerge w:val="restart"/>
            <w:tcBorders>
              <w:top w:val="single" w:sz="4" w:space="0" w:color="auto"/>
              <w:left w:val="single" w:sz="4" w:space="0" w:color="auto"/>
              <w:bottom w:val="single" w:sz="4" w:space="0" w:color="auto"/>
              <w:right w:val="single" w:sz="4" w:space="0" w:color="auto"/>
            </w:tcBorders>
          </w:tcPr>
          <w:p w14:paraId="34C82DFF" w14:textId="52B9A677" w:rsidR="0006338A" w:rsidRPr="00B4414A" w:rsidRDefault="0006338A" w:rsidP="0006338A">
            <w:pPr>
              <w:pStyle w:val="Footer"/>
              <w:snapToGrid w:val="0"/>
              <w:spacing w:before="0" w:after="0"/>
              <w:rPr>
                <w:rFonts w:cs="Arial"/>
              </w:rPr>
            </w:pPr>
            <w:r w:rsidRPr="00B4414A">
              <w:rPr>
                <w:rFonts w:cs="Arial"/>
              </w:rPr>
              <w:t xml:space="preserve">Algae (if present in the channel) are taken in the channel section from the sampling bridge to Lake </w:t>
            </w:r>
            <w:proofErr w:type="spellStart"/>
            <w:r w:rsidRPr="00B4414A">
              <w:rPr>
                <w:rFonts w:cs="Arial"/>
              </w:rPr>
              <w:t>Drūkšiai</w:t>
            </w:r>
            <w:proofErr w:type="spellEnd"/>
            <w:r w:rsidRPr="00B4414A">
              <w:rPr>
                <w:rFonts w:cs="Arial"/>
              </w:rPr>
              <w:t>, as close as possible to the sampling bridge</w:t>
            </w:r>
          </w:p>
        </w:tc>
      </w:tr>
      <w:tr w:rsidR="0056147B" w:rsidRPr="00B4414A" w14:paraId="79C91691"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5F2B1696" w14:textId="77777777" w:rsidR="0056147B" w:rsidRPr="00B4414A" w:rsidRDefault="0056147B" w:rsidP="0056147B">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130E52A2" w14:textId="77777777" w:rsidR="0056147B" w:rsidRPr="00B4414A" w:rsidRDefault="0056147B" w:rsidP="0056147B">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2784D809" w14:textId="5D40D4D9" w:rsidR="0056147B" w:rsidRPr="00B4414A" w:rsidRDefault="0056147B" w:rsidP="0056147B">
            <w:pPr>
              <w:pStyle w:val="Footer"/>
              <w:snapToGrid w:val="0"/>
              <w:spacing w:before="0" w:after="0"/>
              <w:jc w:val="center"/>
              <w:rPr>
                <w:rFonts w:cs="Arial"/>
                <w:snapToGrid/>
              </w:rPr>
            </w:pPr>
            <w:r w:rsidRPr="00B4414A">
              <w:rPr>
                <w:rFonts w:cs="Arial"/>
              </w:rPr>
              <w:t>Sr-90 activity concentration</w:t>
            </w:r>
          </w:p>
        </w:tc>
        <w:tc>
          <w:tcPr>
            <w:tcW w:w="2943" w:type="dxa"/>
            <w:gridSpan w:val="2"/>
            <w:vMerge/>
            <w:tcBorders>
              <w:top w:val="single" w:sz="4" w:space="0" w:color="auto"/>
              <w:left w:val="single" w:sz="4" w:space="0" w:color="auto"/>
              <w:bottom w:val="single" w:sz="4" w:space="0" w:color="auto"/>
              <w:right w:val="single" w:sz="4" w:space="0" w:color="auto"/>
            </w:tcBorders>
          </w:tcPr>
          <w:p w14:paraId="2E609A2D" w14:textId="0E4E0250" w:rsidR="0056147B" w:rsidRPr="00B4414A" w:rsidRDefault="0056147B" w:rsidP="0056147B">
            <w:pPr>
              <w:pStyle w:val="Footer"/>
              <w:snapToGrid w:val="0"/>
              <w:spacing w:before="0" w:after="0"/>
              <w:jc w:val="center"/>
              <w:rPr>
                <w:rFonts w:cs="Arial"/>
                <w:lang w:val="lt-LT"/>
              </w:rPr>
            </w:pPr>
          </w:p>
        </w:tc>
        <w:tc>
          <w:tcPr>
            <w:tcW w:w="4386" w:type="dxa"/>
            <w:gridSpan w:val="2"/>
            <w:vMerge/>
            <w:tcBorders>
              <w:top w:val="single" w:sz="4" w:space="0" w:color="auto"/>
              <w:left w:val="single" w:sz="4" w:space="0" w:color="auto"/>
              <w:bottom w:val="single" w:sz="4" w:space="0" w:color="auto"/>
              <w:right w:val="single" w:sz="4" w:space="0" w:color="auto"/>
            </w:tcBorders>
          </w:tcPr>
          <w:p w14:paraId="4B078012" w14:textId="2C5D31D8" w:rsidR="0056147B" w:rsidRPr="00B4414A" w:rsidRDefault="0056147B" w:rsidP="0056147B">
            <w:pPr>
              <w:pStyle w:val="Footer"/>
              <w:snapToGrid w:val="0"/>
              <w:spacing w:before="0" w:after="0"/>
              <w:rPr>
                <w:rFonts w:cs="Arial"/>
                <w:lang w:val="lt-LT"/>
              </w:rPr>
            </w:pPr>
          </w:p>
        </w:tc>
      </w:tr>
      <w:tr w:rsidR="00630336" w:rsidRPr="00B4414A" w14:paraId="1C73BBF8"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C0E22A6" w14:textId="5A55AFC9" w:rsidR="00630336" w:rsidRPr="00B4414A" w:rsidRDefault="00630336" w:rsidP="00630336">
            <w:pPr>
              <w:snapToGrid w:val="0"/>
              <w:jc w:val="center"/>
              <w:rPr>
                <w:rFonts w:cs="Arial"/>
              </w:rPr>
            </w:pPr>
            <w:r w:rsidRPr="00B4414A">
              <w:rPr>
                <w:rFonts w:cs="Arial"/>
              </w:rPr>
              <w:t>8</w:t>
            </w:r>
          </w:p>
        </w:tc>
        <w:tc>
          <w:tcPr>
            <w:tcW w:w="3407" w:type="dxa"/>
            <w:vMerge w:val="restart"/>
            <w:tcBorders>
              <w:top w:val="single" w:sz="4" w:space="0" w:color="auto"/>
              <w:left w:val="single" w:sz="4" w:space="0" w:color="auto"/>
              <w:bottom w:val="single" w:sz="4" w:space="0" w:color="auto"/>
              <w:right w:val="single" w:sz="4" w:space="0" w:color="auto"/>
            </w:tcBorders>
            <w:vAlign w:val="center"/>
          </w:tcPr>
          <w:p w14:paraId="75541DE2" w14:textId="3B0DF8FB" w:rsidR="00630336" w:rsidRPr="00B4414A" w:rsidRDefault="00630336" w:rsidP="00630336">
            <w:pPr>
              <w:snapToGrid w:val="0"/>
              <w:rPr>
                <w:rFonts w:cs="Arial"/>
                <w:snapToGrid/>
              </w:rPr>
            </w:pPr>
            <w:r w:rsidRPr="00B4414A">
              <w:rPr>
                <w:rFonts w:cs="Arial"/>
              </w:rPr>
              <w:t>ISWS</w:t>
            </w:r>
            <w:r w:rsidRPr="00B4414A">
              <w:rPr>
                <w:rFonts w:cs="Arial"/>
              </w:rPr>
              <w:noBreakHyphen/>
              <w:t>3 in the INPP territory (point “ISWS</w:t>
            </w:r>
            <w:r w:rsidRPr="00B4414A">
              <w:rPr>
                <w:rFonts w:cs="Arial"/>
              </w:rPr>
              <w:noBreakHyphen/>
              <w:t>3”, Annex 1)</w:t>
            </w:r>
          </w:p>
        </w:tc>
        <w:tc>
          <w:tcPr>
            <w:tcW w:w="3719" w:type="dxa"/>
            <w:gridSpan w:val="2"/>
            <w:tcBorders>
              <w:top w:val="single" w:sz="4" w:space="0" w:color="auto"/>
              <w:left w:val="single" w:sz="4" w:space="0" w:color="auto"/>
              <w:bottom w:val="single" w:sz="4" w:space="0" w:color="auto"/>
              <w:right w:val="single" w:sz="4" w:space="0" w:color="auto"/>
            </w:tcBorders>
          </w:tcPr>
          <w:p w14:paraId="370B5060" w14:textId="2C1410D1" w:rsidR="00630336" w:rsidRPr="00B4414A" w:rsidRDefault="00630336" w:rsidP="00630336">
            <w:pPr>
              <w:pStyle w:val="Footer"/>
              <w:snapToGrid w:val="0"/>
              <w:spacing w:before="0" w:after="0"/>
              <w:jc w:val="center"/>
              <w:rPr>
                <w:rFonts w:cs="Arial"/>
                <w:snapToGrid/>
              </w:rPr>
            </w:pPr>
            <w:r w:rsidRPr="00B4414A">
              <w:rPr>
                <w:rFonts w:cs="Arial"/>
              </w:rPr>
              <w:t>Gamma Emitter Activity Concentration</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481754A8" w14:textId="3C51C408" w:rsidR="00630336" w:rsidRPr="00B4414A" w:rsidRDefault="00630336" w:rsidP="00630336">
            <w:pPr>
              <w:pStyle w:val="Footer"/>
              <w:snapToGrid w:val="0"/>
              <w:spacing w:before="0" w:after="0"/>
              <w:jc w:val="center"/>
              <w:rPr>
                <w:rFonts w:cs="Arial"/>
              </w:rPr>
            </w:pPr>
            <w:r w:rsidRPr="00B4414A">
              <w:rPr>
                <w:rFonts w:cs="Arial"/>
              </w:rPr>
              <w:t>Samples are taken and measured once per year</w:t>
            </w:r>
          </w:p>
        </w:tc>
        <w:tc>
          <w:tcPr>
            <w:tcW w:w="4386" w:type="dxa"/>
            <w:gridSpan w:val="2"/>
            <w:vMerge w:val="restart"/>
            <w:tcBorders>
              <w:top w:val="single" w:sz="4" w:space="0" w:color="auto"/>
              <w:left w:val="single" w:sz="4" w:space="0" w:color="auto"/>
              <w:bottom w:val="single" w:sz="4" w:space="0" w:color="auto"/>
              <w:right w:val="single" w:sz="4" w:space="0" w:color="auto"/>
            </w:tcBorders>
          </w:tcPr>
          <w:p w14:paraId="42178C72" w14:textId="27DA4757" w:rsidR="00630336" w:rsidRPr="00B4414A" w:rsidRDefault="00630336" w:rsidP="00630336">
            <w:pPr>
              <w:pStyle w:val="Footer"/>
              <w:snapToGrid w:val="0"/>
              <w:spacing w:before="0" w:after="0"/>
              <w:rPr>
                <w:rFonts w:cs="Arial"/>
              </w:rPr>
            </w:pPr>
            <w:r w:rsidRPr="00B4414A">
              <w:rPr>
                <w:rFonts w:cs="Arial"/>
              </w:rPr>
              <w:t xml:space="preserve">Algae (“filamentous algae”, if present) are collected from the bottom and walls of the channel in the section from the sampling bridge to Lake </w:t>
            </w:r>
            <w:proofErr w:type="spellStart"/>
            <w:r w:rsidRPr="00B4414A">
              <w:rPr>
                <w:rFonts w:cs="Arial"/>
              </w:rPr>
              <w:t>Drūkšiai</w:t>
            </w:r>
            <w:proofErr w:type="spellEnd"/>
            <w:r w:rsidRPr="00B4414A">
              <w:rPr>
                <w:rFonts w:cs="Arial"/>
              </w:rPr>
              <w:t>.</w:t>
            </w:r>
          </w:p>
        </w:tc>
      </w:tr>
      <w:tr w:rsidR="00660A76" w:rsidRPr="00B4414A" w14:paraId="58829215"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1EFEE8AC" w14:textId="77777777" w:rsidR="00660A76" w:rsidRPr="00B4414A" w:rsidRDefault="00660A76" w:rsidP="00D6367E">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3430BE37" w14:textId="77777777" w:rsidR="00660A76" w:rsidRPr="00B4414A" w:rsidRDefault="00660A76" w:rsidP="00D6367E">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4CFE1281" w14:textId="18D5FED7" w:rsidR="00660A76" w:rsidRPr="00B4414A" w:rsidRDefault="00660A76" w:rsidP="00D6367E">
            <w:pPr>
              <w:pStyle w:val="Footer"/>
              <w:snapToGrid w:val="0"/>
              <w:spacing w:before="0" w:after="0"/>
              <w:jc w:val="center"/>
              <w:rPr>
                <w:rFonts w:cs="Arial"/>
                <w:snapToGrid/>
              </w:rPr>
            </w:pPr>
            <w:r w:rsidRPr="00B4414A">
              <w:rPr>
                <w:rFonts w:cs="Arial"/>
              </w:rPr>
              <w:t>Sr-90 activity concentration</w:t>
            </w:r>
          </w:p>
        </w:tc>
        <w:tc>
          <w:tcPr>
            <w:tcW w:w="2943" w:type="dxa"/>
            <w:gridSpan w:val="2"/>
            <w:vMerge/>
            <w:tcBorders>
              <w:top w:val="single" w:sz="4" w:space="0" w:color="auto"/>
              <w:left w:val="single" w:sz="4" w:space="0" w:color="auto"/>
              <w:bottom w:val="single" w:sz="4" w:space="0" w:color="auto"/>
              <w:right w:val="single" w:sz="4" w:space="0" w:color="auto"/>
            </w:tcBorders>
          </w:tcPr>
          <w:p w14:paraId="4A18C67D" w14:textId="645267B0" w:rsidR="00660A76" w:rsidRPr="00B4414A" w:rsidRDefault="00660A76" w:rsidP="00D6367E">
            <w:pPr>
              <w:pStyle w:val="Footer"/>
              <w:snapToGrid w:val="0"/>
              <w:spacing w:before="0" w:after="0"/>
              <w:jc w:val="center"/>
              <w:rPr>
                <w:rFonts w:cs="Arial"/>
                <w:lang w:val="lt-LT"/>
              </w:rPr>
            </w:pPr>
          </w:p>
        </w:tc>
        <w:tc>
          <w:tcPr>
            <w:tcW w:w="4386" w:type="dxa"/>
            <w:gridSpan w:val="2"/>
            <w:vMerge/>
            <w:tcBorders>
              <w:top w:val="single" w:sz="4" w:space="0" w:color="auto"/>
              <w:left w:val="single" w:sz="4" w:space="0" w:color="auto"/>
              <w:bottom w:val="single" w:sz="4" w:space="0" w:color="auto"/>
              <w:right w:val="single" w:sz="4" w:space="0" w:color="auto"/>
            </w:tcBorders>
          </w:tcPr>
          <w:p w14:paraId="33838B45" w14:textId="2BDD4FFD" w:rsidR="00660A76" w:rsidRPr="00B4414A" w:rsidRDefault="00660A76" w:rsidP="00D6367E">
            <w:pPr>
              <w:pStyle w:val="Footer"/>
              <w:snapToGrid w:val="0"/>
              <w:spacing w:before="0" w:after="0"/>
              <w:rPr>
                <w:rFonts w:cs="Arial"/>
                <w:lang w:val="lt-LT"/>
              </w:rPr>
            </w:pPr>
          </w:p>
        </w:tc>
      </w:tr>
      <w:tr w:rsidR="00F51C05" w:rsidRPr="00B4414A" w14:paraId="61F6D6AE"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CB0E239" w14:textId="1586672C" w:rsidR="00F51C05" w:rsidRPr="00B4414A" w:rsidRDefault="00F51C05" w:rsidP="00F51C05">
            <w:pPr>
              <w:snapToGrid w:val="0"/>
              <w:jc w:val="center"/>
              <w:rPr>
                <w:rFonts w:cs="Arial"/>
              </w:rPr>
            </w:pPr>
            <w:r w:rsidRPr="00B4414A">
              <w:rPr>
                <w:rFonts w:cs="Arial"/>
              </w:rPr>
              <w:t>9</w:t>
            </w:r>
          </w:p>
        </w:tc>
        <w:tc>
          <w:tcPr>
            <w:tcW w:w="3407" w:type="dxa"/>
            <w:vMerge w:val="restart"/>
            <w:tcBorders>
              <w:top w:val="single" w:sz="4" w:space="0" w:color="auto"/>
              <w:left w:val="single" w:sz="4" w:space="0" w:color="auto"/>
              <w:bottom w:val="single" w:sz="4" w:space="0" w:color="auto"/>
              <w:right w:val="single" w:sz="4" w:space="0" w:color="auto"/>
            </w:tcBorders>
          </w:tcPr>
          <w:p w14:paraId="68E37866" w14:textId="35AC4997" w:rsidR="00F51C05" w:rsidRPr="00B4414A" w:rsidRDefault="00F51C05" w:rsidP="00F51C05">
            <w:pPr>
              <w:snapToGrid w:val="0"/>
              <w:rPr>
                <w:rFonts w:cs="Arial"/>
                <w:snapToGrid/>
              </w:rPr>
            </w:pPr>
            <w:r w:rsidRPr="00B4414A">
              <w:rPr>
                <w:rFonts w:cs="Arial"/>
              </w:rPr>
              <w:t>ISWS SFDSF water (point “ISWS SFDSF”, Annex 1)</w:t>
            </w:r>
          </w:p>
        </w:tc>
        <w:tc>
          <w:tcPr>
            <w:tcW w:w="3719" w:type="dxa"/>
            <w:gridSpan w:val="2"/>
            <w:tcBorders>
              <w:top w:val="single" w:sz="4" w:space="0" w:color="auto"/>
              <w:left w:val="single" w:sz="4" w:space="0" w:color="auto"/>
              <w:bottom w:val="single" w:sz="4" w:space="0" w:color="auto"/>
              <w:right w:val="single" w:sz="4" w:space="0" w:color="auto"/>
            </w:tcBorders>
          </w:tcPr>
          <w:p w14:paraId="798EDD22" w14:textId="2D8FF0C9" w:rsidR="00F51C05" w:rsidRPr="00B4414A" w:rsidRDefault="00F51C05" w:rsidP="00F51C05">
            <w:pPr>
              <w:pStyle w:val="Footer"/>
              <w:snapToGrid w:val="0"/>
              <w:spacing w:before="0" w:after="0"/>
              <w:jc w:val="center"/>
              <w:rPr>
                <w:rFonts w:cs="Arial"/>
                <w:snapToGrid/>
              </w:rPr>
            </w:pPr>
            <w:r w:rsidRPr="00B4414A">
              <w:rPr>
                <w:rFonts w:cs="Arial"/>
              </w:rPr>
              <w:t>Gamma Emitter Activity Concentration</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78C659C2" w14:textId="06151B13" w:rsidR="00F51C05" w:rsidRPr="00B4414A" w:rsidRDefault="00F51C05" w:rsidP="00F51C05">
            <w:pPr>
              <w:pStyle w:val="Footer"/>
              <w:snapToGrid w:val="0"/>
              <w:spacing w:before="0" w:after="0"/>
              <w:jc w:val="center"/>
              <w:rPr>
                <w:rFonts w:cs="Arial"/>
              </w:rPr>
            </w:pPr>
            <w:r w:rsidRPr="00B4414A">
              <w:rPr>
                <w:rFonts w:cs="Arial"/>
              </w:rPr>
              <w:t>Samples are taken and measured once per year</w:t>
            </w:r>
          </w:p>
        </w:tc>
        <w:tc>
          <w:tcPr>
            <w:tcW w:w="4386" w:type="dxa"/>
            <w:gridSpan w:val="2"/>
            <w:vMerge w:val="restart"/>
            <w:tcBorders>
              <w:top w:val="single" w:sz="4" w:space="0" w:color="auto"/>
              <w:left w:val="single" w:sz="4" w:space="0" w:color="auto"/>
              <w:bottom w:val="single" w:sz="4" w:space="0" w:color="auto"/>
              <w:right w:val="single" w:sz="4" w:space="0" w:color="auto"/>
            </w:tcBorders>
          </w:tcPr>
          <w:p w14:paraId="6C6E63C8" w14:textId="72BC6963" w:rsidR="00F51C05" w:rsidRPr="00B4414A" w:rsidRDefault="00F51C05" w:rsidP="00F51C05">
            <w:pPr>
              <w:pStyle w:val="Footer"/>
              <w:snapToGrid w:val="0"/>
              <w:spacing w:before="0" w:after="0"/>
              <w:rPr>
                <w:rFonts w:cs="Arial"/>
              </w:rPr>
            </w:pPr>
            <w:r w:rsidRPr="00B4414A">
              <w:rPr>
                <w:rFonts w:cs="Arial"/>
              </w:rPr>
              <w:t xml:space="preserve">Algae (if present in the channel) are taken in the channel section from the sampling bridge to Lake </w:t>
            </w:r>
            <w:proofErr w:type="spellStart"/>
            <w:r w:rsidRPr="00B4414A">
              <w:rPr>
                <w:rFonts w:cs="Arial"/>
              </w:rPr>
              <w:t>Drūkšiai</w:t>
            </w:r>
            <w:proofErr w:type="spellEnd"/>
            <w:r w:rsidRPr="00B4414A">
              <w:rPr>
                <w:rFonts w:cs="Arial"/>
              </w:rPr>
              <w:t>, as close as possible to the sampling bridge</w:t>
            </w:r>
          </w:p>
        </w:tc>
      </w:tr>
      <w:tr w:rsidR="00F51C05" w:rsidRPr="00B4414A" w14:paraId="0A4943BE"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5596C81F" w14:textId="77777777" w:rsidR="00F51C05" w:rsidRPr="00B4414A" w:rsidRDefault="00F51C05" w:rsidP="00F51C05">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14883138" w14:textId="77777777" w:rsidR="00F51C05" w:rsidRPr="00B4414A" w:rsidRDefault="00F51C05" w:rsidP="00F51C05">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47D4F0A8" w14:textId="4123F1BA" w:rsidR="00F51C05" w:rsidRPr="00B4414A" w:rsidRDefault="00F51C05" w:rsidP="00F51C05">
            <w:pPr>
              <w:pStyle w:val="Footer"/>
              <w:snapToGrid w:val="0"/>
              <w:spacing w:before="0" w:after="0"/>
              <w:jc w:val="center"/>
              <w:rPr>
                <w:rFonts w:cs="Arial"/>
                <w:snapToGrid/>
              </w:rPr>
            </w:pPr>
            <w:r w:rsidRPr="00B4414A">
              <w:rPr>
                <w:rFonts w:cs="Arial"/>
              </w:rPr>
              <w:t>Sr-90 activity concentration</w:t>
            </w:r>
          </w:p>
        </w:tc>
        <w:tc>
          <w:tcPr>
            <w:tcW w:w="2943" w:type="dxa"/>
            <w:gridSpan w:val="2"/>
            <w:vMerge/>
            <w:tcBorders>
              <w:top w:val="single" w:sz="4" w:space="0" w:color="auto"/>
              <w:left w:val="single" w:sz="4" w:space="0" w:color="auto"/>
              <w:bottom w:val="single" w:sz="4" w:space="0" w:color="auto"/>
              <w:right w:val="single" w:sz="4" w:space="0" w:color="auto"/>
            </w:tcBorders>
          </w:tcPr>
          <w:p w14:paraId="4F214987" w14:textId="07C9EA3A" w:rsidR="00F51C05" w:rsidRPr="00B4414A" w:rsidRDefault="00F51C05" w:rsidP="00F51C05">
            <w:pPr>
              <w:pStyle w:val="Footer"/>
              <w:snapToGrid w:val="0"/>
              <w:spacing w:before="0" w:after="0"/>
              <w:jc w:val="center"/>
              <w:rPr>
                <w:rFonts w:cs="Arial"/>
                <w:lang w:val="lt-LT"/>
              </w:rPr>
            </w:pPr>
          </w:p>
        </w:tc>
        <w:tc>
          <w:tcPr>
            <w:tcW w:w="4386" w:type="dxa"/>
            <w:gridSpan w:val="2"/>
            <w:vMerge/>
            <w:tcBorders>
              <w:top w:val="single" w:sz="4" w:space="0" w:color="auto"/>
              <w:left w:val="single" w:sz="4" w:space="0" w:color="auto"/>
              <w:bottom w:val="single" w:sz="4" w:space="0" w:color="auto"/>
              <w:right w:val="single" w:sz="4" w:space="0" w:color="auto"/>
            </w:tcBorders>
          </w:tcPr>
          <w:p w14:paraId="4B0E9A7B" w14:textId="2F270A7B" w:rsidR="00F51C05" w:rsidRPr="00B4414A" w:rsidRDefault="00F51C05" w:rsidP="00F51C05">
            <w:pPr>
              <w:pStyle w:val="Footer"/>
              <w:snapToGrid w:val="0"/>
              <w:spacing w:before="0" w:after="0"/>
              <w:rPr>
                <w:rFonts w:cs="Arial"/>
                <w:lang w:val="lt-LT"/>
              </w:rPr>
            </w:pPr>
          </w:p>
        </w:tc>
      </w:tr>
      <w:tr w:rsidR="000461A4" w:rsidRPr="00B4414A" w14:paraId="64639844"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64BDE1B" w14:textId="7FA3E7CF" w:rsidR="000461A4" w:rsidRPr="00B4414A" w:rsidRDefault="000461A4" w:rsidP="000461A4">
            <w:pPr>
              <w:snapToGrid w:val="0"/>
              <w:jc w:val="center"/>
              <w:rPr>
                <w:rFonts w:cs="Arial"/>
              </w:rPr>
            </w:pPr>
            <w:r w:rsidRPr="00B4414A">
              <w:rPr>
                <w:rFonts w:cs="Arial"/>
              </w:rPr>
              <w:t>10</w:t>
            </w:r>
          </w:p>
        </w:tc>
        <w:tc>
          <w:tcPr>
            <w:tcW w:w="3407" w:type="dxa"/>
            <w:vMerge w:val="restart"/>
            <w:tcBorders>
              <w:top w:val="single" w:sz="4" w:space="0" w:color="auto"/>
              <w:left w:val="single" w:sz="4" w:space="0" w:color="auto"/>
              <w:bottom w:val="single" w:sz="4" w:space="0" w:color="auto"/>
              <w:right w:val="single" w:sz="4" w:space="0" w:color="auto"/>
            </w:tcBorders>
          </w:tcPr>
          <w:p w14:paraId="1794771F" w14:textId="5110C2A1" w:rsidR="000461A4" w:rsidRPr="00B4414A" w:rsidRDefault="000461A4" w:rsidP="000461A4">
            <w:pPr>
              <w:snapToGrid w:val="0"/>
              <w:rPr>
                <w:rFonts w:cs="Arial"/>
                <w:snapToGrid/>
              </w:rPr>
            </w:pPr>
            <w:r w:rsidRPr="00B4414A">
              <w:rPr>
                <w:rFonts w:cs="Arial"/>
                <w:snapToGrid/>
              </w:rPr>
              <w:t>INPP discharge channel (</w:t>
            </w:r>
            <w:r w:rsidRPr="00B4414A">
              <w:rPr>
                <w:rFonts w:cs="Arial"/>
              </w:rPr>
              <w:t xml:space="preserve">point </w:t>
            </w:r>
            <w:r w:rsidRPr="00B4414A">
              <w:rPr>
                <w:rFonts w:cs="Arial"/>
                <w:snapToGrid/>
              </w:rPr>
              <w:t>„</w:t>
            </w:r>
            <w:proofErr w:type="spellStart"/>
            <w:proofErr w:type="gramStart"/>
            <w:r w:rsidRPr="00B4414A">
              <w:rPr>
                <w:rFonts w:cs="Arial"/>
                <w:snapToGrid/>
              </w:rPr>
              <w:t>DCh</w:t>
            </w:r>
            <w:proofErr w:type="spellEnd"/>
            <w:r w:rsidRPr="00B4414A">
              <w:rPr>
                <w:rFonts w:cs="Arial"/>
                <w:snapToGrid/>
              </w:rPr>
              <w:t xml:space="preserve">“, </w:t>
            </w:r>
            <w:r w:rsidRPr="00B4414A">
              <w:rPr>
                <w:rFonts w:cs="Arial"/>
              </w:rPr>
              <w:t xml:space="preserve"> Annex</w:t>
            </w:r>
            <w:proofErr w:type="gramEnd"/>
            <w:r w:rsidRPr="00B4414A">
              <w:rPr>
                <w:rFonts w:cs="Arial"/>
                <w:snapToGrid/>
              </w:rPr>
              <w:t>1)</w:t>
            </w:r>
          </w:p>
        </w:tc>
        <w:tc>
          <w:tcPr>
            <w:tcW w:w="3719" w:type="dxa"/>
            <w:gridSpan w:val="2"/>
            <w:tcBorders>
              <w:top w:val="single" w:sz="4" w:space="0" w:color="auto"/>
              <w:left w:val="single" w:sz="4" w:space="0" w:color="auto"/>
              <w:bottom w:val="single" w:sz="4" w:space="0" w:color="auto"/>
              <w:right w:val="single" w:sz="4" w:space="0" w:color="auto"/>
            </w:tcBorders>
          </w:tcPr>
          <w:p w14:paraId="35AA946A" w14:textId="0B07748E" w:rsidR="000461A4" w:rsidRPr="00B4414A" w:rsidRDefault="000461A4" w:rsidP="000461A4">
            <w:pPr>
              <w:pStyle w:val="Footer"/>
              <w:snapToGrid w:val="0"/>
              <w:spacing w:before="0" w:after="0"/>
              <w:jc w:val="center"/>
              <w:rPr>
                <w:rFonts w:cs="Arial"/>
                <w:snapToGrid/>
              </w:rPr>
            </w:pPr>
            <w:r w:rsidRPr="00B4414A">
              <w:rPr>
                <w:rFonts w:cs="Arial"/>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6C0C6A2A" w14:textId="380F2BCD" w:rsidR="000461A4" w:rsidRPr="00B4414A" w:rsidRDefault="000461A4" w:rsidP="000461A4">
            <w:pPr>
              <w:pStyle w:val="Footer"/>
              <w:snapToGrid w:val="0"/>
              <w:spacing w:before="0" w:after="0"/>
              <w:jc w:val="center"/>
              <w:rPr>
                <w:rFonts w:cs="Arial"/>
              </w:rPr>
            </w:pPr>
            <w:r w:rsidRPr="00B4414A">
              <w:rPr>
                <w:rFonts w:cs="Arial"/>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3351CE49" w14:textId="39102480" w:rsidR="000461A4" w:rsidRPr="00B4414A" w:rsidRDefault="000461A4" w:rsidP="000461A4">
            <w:pPr>
              <w:pStyle w:val="Footer"/>
              <w:snapToGrid w:val="0"/>
              <w:spacing w:before="0" w:after="0"/>
              <w:rPr>
                <w:rFonts w:cs="Arial"/>
              </w:rPr>
            </w:pPr>
            <w:r w:rsidRPr="00B4414A">
              <w:rPr>
                <w:rFonts w:cs="Arial"/>
              </w:rPr>
              <w:t xml:space="preserve">Algae (if present in the channel) are taken in the channel section from the sampling bridge to Lake </w:t>
            </w:r>
            <w:proofErr w:type="spellStart"/>
            <w:r w:rsidRPr="00B4414A">
              <w:rPr>
                <w:rFonts w:cs="Arial"/>
              </w:rPr>
              <w:t>Drūkšiai</w:t>
            </w:r>
            <w:proofErr w:type="spellEnd"/>
            <w:r w:rsidRPr="00B4414A">
              <w:rPr>
                <w:rFonts w:cs="Arial"/>
              </w:rPr>
              <w:t>, as close as possible to the sampling bridge</w:t>
            </w:r>
          </w:p>
        </w:tc>
      </w:tr>
      <w:tr w:rsidR="000461A4" w:rsidRPr="00B4414A" w14:paraId="1EE3608D" w14:textId="77777777" w:rsidTr="003945F8">
        <w:trPr>
          <w:gridAfter w:val="1"/>
          <w:wAfter w:w="10" w:type="dxa"/>
          <w:cantSplit/>
          <w:trHeight w:val="1007"/>
        </w:trPr>
        <w:tc>
          <w:tcPr>
            <w:tcW w:w="846" w:type="dxa"/>
            <w:vMerge/>
            <w:tcBorders>
              <w:top w:val="single" w:sz="4" w:space="0" w:color="auto"/>
              <w:left w:val="single" w:sz="4" w:space="0" w:color="auto"/>
              <w:bottom w:val="single" w:sz="4" w:space="0" w:color="auto"/>
              <w:right w:val="single" w:sz="4" w:space="0" w:color="auto"/>
            </w:tcBorders>
            <w:vAlign w:val="center"/>
          </w:tcPr>
          <w:p w14:paraId="5BD5490F" w14:textId="77777777" w:rsidR="000461A4" w:rsidRPr="00B4414A" w:rsidRDefault="000461A4" w:rsidP="000461A4">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2060B4EB" w14:textId="77777777" w:rsidR="000461A4" w:rsidRPr="00B4414A" w:rsidRDefault="000461A4" w:rsidP="000461A4">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39096780" w14:textId="3B5511DA" w:rsidR="000461A4" w:rsidRPr="00B4414A" w:rsidRDefault="000461A4" w:rsidP="000461A4">
            <w:pPr>
              <w:pStyle w:val="Footer"/>
              <w:snapToGrid w:val="0"/>
              <w:spacing w:before="0" w:after="0"/>
              <w:jc w:val="center"/>
              <w:rPr>
                <w:rFonts w:cs="Arial"/>
                <w:snapToGrid/>
              </w:rPr>
            </w:pPr>
            <w:r w:rsidRPr="00B4414A">
              <w:rPr>
                <w:rFonts w:cs="Arial"/>
              </w:rPr>
              <w:t>Sr-90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38D461F5" w14:textId="499A9962" w:rsidR="000461A4" w:rsidRPr="00B4414A" w:rsidRDefault="000461A4" w:rsidP="000461A4">
            <w:pPr>
              <w:pStyle w:val="Footer"/>
              <w:snapToGrid w:val="0"/>
              <w:spacing w:before="0" w:after="0"/>
              <w:jc w:val="center"/>
              <w:rPr>
                <w:rFonts w:cs="Arial"/>
              </w:rPr>
            </w:pPr>
            <w:r w:rsidRPr="00B4414A">
              <w:rPr>
                <w:rFonts w:cs="Arial"/>
              </w:rPr>
              <w:t>Samples are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46BEC048" w14:textId="4AFB1F7D" w:rsidR="000461A4" w:rsidRPr="00B4414A" w:rsidRDefault="000461A4" w:rsidP="000461A4">
            <w:pPr>
              <w:pStyle w:val="Footer"/>
              <w:snapToGrid w:val="0"/>
              <w:spacing w:before="0" w:after="0"/>
              <w:rPr>
                <w:rFonts w:cs="Arial"/>
              </w:rPr>
            </w:pPr>
            <w:r w:rsidRPr="00B4414A">
              <w:rPr>
                <w:rFonts w:cs="Arial"/>
              </w:rPr>
              <w:t>-</w:t>
            </w:r>
          </w:p>
        </w:tc>
      </w:tr>
      <w:tr w:rsidR="00AD385C" w:rsidRPr="00B4414A" w14:paraId="029A4F1F"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C6DA0EF" w14:textId="30212385" w:rsidR="00AD385C" w:rsidRPr="00B4414A" w:rsidRDefault="00AD385C" w:rsidP="00AD385C">
            <w:pPr>
              <w:snapToGrid w:val="0"/>
              <w:jc w:val="center"/>
              <w:rPr>
                <w:rFonts w:cs="Arial"/>
              </w:rPr>
            </w:pPr>
            <w:r w:rsidRPr="00B4414A">
              <w:rPr>
                <w:rFonts w:cs="Arial"/>
              </w:rPr>
              <w:t>11</w:t>
            </w:r>
          </w:p>
        </w:tc>
        <w:tc>
          <w:tcPr>
            <w:tcW w:w="3407" w:type="dxa"/>
            <w:vMerge w:val="restart"/>
            <w:tcBorders>
              <w:top w:val="single" w:sz="4" w:space="0" w:color="auto"/>
              <w:left w:val="single" w:sz="4" w:space="0" w:color="auto"/>
              <w:bottom w:val="single" w:sz="4" w:space="0" w:color="auto"/>
              <w:right w:val="single" w:sz="4" w:space="0" w:color="auto"/>
            </w:tcBorders>
          </w:tcPr>
          <w:p w14:paraId="24C3DEE5" w14:textId="1FC317A7" w:rsidR="00AD385C" w:rsidRPr="00B4414A" w:rsidRDefault="00AD385C" w:rsidP="00AD385C">
            <w:pPr>
              <w:snapToGrid w:val="0"/>
              <w:rPr>
                <w:rFonts w:cs="Arial"/>
                <w:snapToGrid/>
              </w:rPr>
            </w:pPr>
            <w:r w:rsidRPr="00B4414A">
              <w:rPr>
                <w:rFonts w:cs="Arial"/>
              </w:rPr>
              <w:t>After SE “</w:t>
            </w:r>
            <w:proofErr w:type="spellStart"/>
            <w:r w:rsidRPr="00B4414A">
              <w:rPr>
                <w:rFonts w:cs="Arial"/>
              </w:rPr>
              <w:t>Visagino</w:t>
            </w:r>
            <w:proofErr w:type="spellEnd"/>
            <w:r w:rsidRPr="00B4414A">
              <w:rPr>
                <w:rFonts w:cs="Arial"/>
              </w:rPr>
              <w:t xml:space="preserve"> </w:t>
            </w:r>
            <w:proofErr w:type="spellStart"/>
            <w:r w:rsidRPr="00B4414A">
              <w:rPr>
                <w:rFonts w:cs="Arial"/>
              </w:rPr>
              <w:t>energija</w:t>
            </w:r>
            <w:proofErr w:type="spellEnd"/>
            <w:r w:rsidRPr="00B4414A">
              <w:rPr>
                <w:rFonts w:cs="Arial"/>
              </w:rPr>
              <w:t>” treatment facilities (point V4, Annex 1)</w:t>
            </w:r>
          </w:p>
        </w:tc>
        <w:tc>
          <w:tcPr>
            <w:tcW w:w="3719" w:type="dxa"/>
            <w:gridSpan w:val="2"/>
            <w:tcBorders>
              <w:top w:val="single" w:sz="4" w:space="0" w:color="auto"/>
              <w:left w:val="single" w:sz="4" w:space="0" w:color="auto"/>
              <w:bottom w:val="single" w:sz="4" w:space="0" w:color="auto"/>
              <w:right w:val="single" w:sz="4" w:space="0" w:color="auto"/>
            </w:tcBorders>
          </w:tcPr>
          <w:p w14:paraId="094ACA84" w14:textId="1A6F12AC" w:rsidR="00AD385C" w:rsidRPr="00B4414A" w:rsidRDefault="00AD385C" w:rsidP="00AD385C">
            <w:pPr>
              <w:pStyle w:val="Footer"/>
              <w:snapToGrid w:val="0"/>
              <w:spacing w:before="0" w:after="0"/>
              <w:jc w:val="center"/>
              <w:rPr>
                <w:rFonts w:cs="Arial"/>
                <w:snapToGrid/>
              </w:rPr>
            </w:pPr>
            <w:r w:rsidRPr="00B4414A">
              <w:rPr>
                <w:rFonts w:cs="Arial"/>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1547DCD5" w14:textId="322C2262" w:rsidR="00AD385C" w:rsidRPr="00B4414A" w:rsidRDefault="00AD385C" w:rsidP="00AD385C">
            <w:pPr>
              <w:pStyle w:val="Footer"/>
              <w:snapToGrid w:val="0"/>
              <w:spacing w:before="0" w:after="0"/>
              <w:jc w:val="center"/>
              <w:rPr>
                <w:rFonts w:cs="Arial"/>
              </w:rPr>
            </w:pPr>
            <w:r w:rsidRPr="00B4414A">
              <w:rPr>
                <w:rFonts w:cs="Arial"/>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00EF97AC" w14:textId="622FD188" w:rsidR="00AD385C" w:rsidRPr="00B4414A" w:rsidRDefault="00AD385C" w:rsidP="00AD385C">
            <w:pPr>
              <w:pStyle w:val="Footer"/>
              <w:snapToGrid w:val="0"/>
              <w:spacing w:before="0" w:after="0"/>
              <w:rPr>
                <w:rFonts w:cs="Arial"/>
              </w:rPr>
            </w:pPr>
            <w:r w:rsidRPr="00B4414A">
              <w:rPr>
                <w:rFonts w:cs="Arial"/>
              </w:rPr>
              <w:t xml:space="preserve">Algae (if present) are taken in the channel section from the sampling bridge to Lake </w:t>
            </w:r>
            <w:proofErr w:type="spellStart"/>
            <w:r w:rsidRPr="00B4414A">
              <w:rPr>
                <w:rFonts w:cs="Arial"/>
              </w:rPr>
              <w:t>Drūkšiai</w:t>
            </w:r>
            <w:proofErr w:type="spellEnd"/>
            <w:r w:rsidRPr="00B4414A">
              <w:rPr>
                <w:rFonts w:cs="Arial"/>
              </w:rPr>
              <w:t>, as close as possible to the sampling bridge</w:t>
            </w:r>
          </w:p>
        </w:tc>
      </w:tr>
      <w:tr w:rsidR="00AD385C" w:rsidRPr="00B4414A" w14:paraId="43FBC537"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74D9FD20" w14:textId="77777777" w:rsidR="00AD385C" w:rsidRPr="00B4414A" w:rsidRDefault="00AD385C" w:rsidP="00AD385C">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69D0A80C" w14:textId="77777777" w:rsidR="00AD385C" w:rsidRPr="00B4414A" w:rsidRDefault="00AD385C" w:rsidP="00AD385C">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04CBC9C7" w14:textId="5F8636A1" w:rsidR="00AD385C" w:rsidRPr="00B4414A" w:rsidRDefault="00AD385C" w:rsidP="00AD385C">
            <w:pPr>
              <w:pStyle w:val="Footer"/>
              <w:snapToGrid w:val="0"/>
              <w:spacing w:before="0" w:after="0"/>
              <w:jc w:val="center"/>
              <w:rPr>
                <w:rFonts w:cs="Arial"/>
                <w:snapToGrid/>
              </w:rPr>
            </w:pPr>
            <w:r w:rsidRPr="00B4414A">
              <w:rPr>
                <w:rFonts w:cs="Arial"/>
              </w:rPr>
              <w:t>Sr-90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19087C9C" w14:textId="3AEAB1BB" w:rsidR="00AD385C" w:rsidRPr="00B4414A" w:rsidRDefault="00AD385C" w:rsidP="00AD385C">
            <w:pPr>
              <w:pStyle w:val="Footer"/>
              <w:snapToGrid w:val="0"/>
              <w:spacing w:before="0" w:after="0"/>
              <w:jc w:val="center"/>
              <w:rPr>
                <w:rFonts w:cs="Arial"/>
              </w:rPr>
            </w:pPr>
            <w:r w:rsidRPr="00B4414A">
              <w:rPr>
                <w:rFonts w:cs="Arial"/>
              </w:rPr>
              <w:t>Samples are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75A131AE" w14:textId="58B11458" w:rsidR="00AD385C" w:rsidRPr="00B4414A" w:rsidRDefault="00AD385C" w:rsidP="00AD385C">
            <w:pPr>
              <w:pStyle w:val="Footer"/>
              <w:snapToGrid w:val="0"/>
              <w:spacing w:before="0" w:after="0"/>
              <w:rPr>
                <w:rFonts w:cs="Arial"/>
              </w:rPr>
            </w:pPr>
            <w:r w:rsidRPr="00B4414A">
              <w:rPr>
                <w:rFonts w:cs="Arial"/>
              </w:rPr>
              <w:t>-</w:t>
            </w:r>
          </w:p>
        </w:tc>
      </w:tr>
      <w:tr w:rsidR="005012DE" w:rsidRPr="00B4414A" w14:paraId="4E1B1F0C"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3DAE8FA" w14:textId="4EDD7326" w:rsidR="005012DE" w:rsidRPr="00B4414A" w:rsidRDefault="005012DE" w:rsidP="005012DE">
            <w:pPr>
              <w:snapToGrid w:val="0"/>
              <w:jc w:val="center"/>
              <w:rPr>
                <w:rFonts w:cs="Arial"/>
              </w:rPr>
            </w:pPr>
            <w:r w:rsidRPr="00B4414A">
              <w:rPr>
                <w:rFonts w:cs="Arial"/>
              </w:rPr>
              <w:t>12</w:t>
            </w:r>
          </w:p>
        </w:tc>
        <w:tc>
          <w:tcPr>
            <w:tcW w:w="3407" w:type="dxa"/>
            <w:vMerge w:val="restart"/>
            <w:tcBorders>
              <w:top w:val="single" w:sz="4" w:space="0" w:color="auto"/>
              <w:left w:val="single" w:sz="4" w:space="0" w:color="auto"/>
              <w:bottom w:val="single" w:sz="4" w:space="0" w:color="auto"/>
              <w:right w:val="single" w:sz="4" w:space="0" w:color="auto"/>
            </w:tcBorders>
          </w:tcPr>
          <w:p w14:paraId="20287E23" w14:textId="20D546A3" w:rsidR="005012DE" w:rsidRPr="00B4414A" w:rsidRDefault="005012DE" w:rsidP="005012DE">
            <w:pPr>
              <w:snapToGrid w:val="0"/>
              <w:rPr>
                <w:rFonts w:cs="Arial"/>
                <w:snapToGrid/>
              </w:rPr>
            </w:pPr>
            <w:r w:rsidRPr="00B4414A">
              <w:rPr>
                <w:rFonts w:cs="Arial"/>
              </w:rPr>
              <w:t xml:space="preserve">At the “zero” background investigation points of Lake </w:t>
            </w:r>
            <w:proofErr w:type="spellStart"/>
            <w:r w:rsidRPr="00B4414A">
              <w:rPr>
                <w:rFonts w:cs="Arial"/>
              </w:rPr>
              <w:t>Drūkšiai</w:t>
            </w:r>
            <w:proofErr w:type="spellEnd"/>
            <w:r w:rsidRPr="00B4414A">
              <w:rPr>
                <w:rFonts w:cs="Arial"/>
              </w:rPr>
              <w:t xml:space="preserve"> (points E1–E6, Annex 4)</w:t>
            </w:r>
          </w:p>
        </w:tc>
        <w:tc>
          <w:tcPr>
            <w:tcW w:w="3719" w:type="dxa"/>
            <w:gridSpan w:val="2"/>
            <w:tcBorders>
              <w:top w:val="single" w:sz="4" w:space="0" w:color="auto"/>
              <w:left w:val="single" w:sz="4" w:space="0" w:color="auto"/>
              <w:bottom w:val="single" w:sz="4" w:space="0" w:color="auto"/>
              <w:right w:val="single" w:sz="4" w:space="0" w:color="auto"/>
            </w:tcBorders>
          </w:tcPr>
          <w:p w14:paraId="4C7BCAD9" w14:textId="3103AADD" w:rsidR="005012DE" w:rsidRPr="00B4414A" w:rsidRDefault="005012DE" w:rsidP="005012DE">
            <w:pPr>
              <w:pStyle w:val="Footer"/>
              <w:snapToGrid w:val="0"/>
              <w:spacing w:before="0" w:after="0"/>
              <w:jc w:val="center"/>
              <w:rPr>
                <w:rFonts w:cs="Arial"/>
                <w:snapToGrid/>
              </w:rPr>
            </w:pPr>
            <w:r w:rsidRPr="00B4414A">
              <w:rPr>
                <w:rFonts w:cs="Arial"/>
              </w:rPr>
              <w:t>Gamma Emitter Activity Concentration</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4421C145" w14:textId="74BEBD58" w:rsidR="005012DE" w:rsidRPr="00B4414A" w:rsidRDefault="005012DE" w:rsidP="005012DE">
            <w:pPr>
              <w:pStyle w:val="Footer"/>
              <w:snapToGrid w:val="0"/>
              <w:spacing w:before="0" w:after="0"/>
              <w:jc w:val="center"/>
              <w:rPr>
                <w:rFonts w:cs="Arial"/>
              </w:rPr>
            </w:pPr>
            <w:r w:rsidRPr="00B4414A">
              <w:rPr>
                <w:rFonts w:cs="Arial"/>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5E00571F" w14:textId="5472C9BC" w:rsidR="005012DE" w:rsidRPr="00B4414A" w:rsidRDefault="005012DE" w:rsidP="005012DE">
            <w:pPr>
              <w:pStyle w:val="Footer"/>
              <w:snapToGrid w:val="0"/>
              <w:spacing w:before="0" w:after="0"/>
              <w:rPr>
                <w:rFonts w:cs="Arial"/>
              </w:rPr>
            </w:pPr>
            <w:r w:rsidRPr="00B4414A">
              <w:rPr>
                <w:rFonts w:cs="Arial"/>
              </w:rPr>
              <w:t>-</w:t>
            </w:r>
          </w:p>
        </w:tc>
      </w:tr>
      <w:tr w:rsidR="005012DE" w:rsidRPr="00B4414A" w14:paraId="73C1BD28"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0182E096" w14:textId="77777777" w:rsidR="005012DE" w:rsidRPr="00B4414A" w:rsidRDefault="005012DE" w:rsidP="005012DE">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14EE8A13" w14:textId="77777777" w:rsidR="005012DE" w:rsidRPr="00B4414A" w:rsidRDefault="005012DE" w:rsidP="005012DE">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1E33BB7E" w14:textId="52B2195F" w:rsidR="005012DE" w:rsidRPr="00B4414A" w:rsidRDefault="005012DE" w:rsidP="005012DE">
            <w:pPr>
              <w:pStyle w:val="Footer"/>
              <w:snapToGrid w:val="0"/>
              <w:spacing w:before="0" w:after="0"/>
              <w:jc w:val="center"/>
              <w:rPr>
                <w:rFonts w:cs="Arial"/>
                <w:snapToGrid/>
              </w:rPr>
            </w:pPr>
            <w:r w:rsidRPr="00B4414A">
              <w:rPr>
                <w:rFonts w:cs="Arial"/>
              </w:rPr>
              <w:t>Sr-90 activity concentration</w:t>
            </w:r>
          </w:p>
        </w:tc>
        <w:tc>
          <w:tcPr>
            <w:tcW w:w="2943" w:type="dxa"/>
            <w:gridSpan w:val="2"/>
            <w:vMerge/>
            <w:tcBorders>
              <w:top w:val="single" w:sz="4" w:space="0" w:color="auto"/>
              <w:left w:val="single" w:sz="4" w:space="0" w:color="auto"/>
              <w:bottom w:val="single" w:sz="4" w:space="0" w:color="auto"/>
              <w:right w:val="single" w:sz="4" w:space="0" w:color="auto"/>
            </w:tcBorders>
          </w:tcPr>
          <w:p w14:paraId="41ACA5C8" w14:textId="3989BCC9" w:rsidR="005012DE" w:rsidRPr="00B4414A" w:rsidRDefault="005012DE" w:rsidP="005012DE">
            <w:pPr>
              <w:pStyle w:val="Footer"/>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1760B30D" w14:textId="158436D1" w:rsidR="005012DE" w:rsidRPr="00B4414A" w:rsidRDefault="005012DE" w:rsidP="005012DE">
            <w:pPr>
              <w:pStyle w:val="Footer"/>
              <w:snapToGrid w:val="0"/>
              <w:spacing w:before="0" w:after="0"/>
              <w:rPr>
                <w:rFonts w:cs="Arial"/>
              </w:rPr>
            </w:pPr>
            <w:r w:rsidRPr="00B4414A">
              <w:rPr>
                <w:rFonts w:cs="Arial"/>
              </w:rPr>
              <w:t>-</w:t>
            </w:r>
          </w:p>
        </w:tc>
      </w:tr>
      <w:tr w:rsidR="00077B6E" w:rsidRPr="00B4414A" w14:paraId="2E036D5B" w14:textId="77777777" w:rsidTr="003945F8">
        <w:trPr>
          <w:gridAfter w:val="1"/>
          <w:wAfter w:w="10" w:type="dxa"/>
          <w:cantSplit/>
          <w:trHeight w:val="293"/>
        </w:trPr>
        <w:tc>
          <w:tcPr>
            <w:tcW w:w="15301" w:type="dxa"/>
            <w:gridSpan w:val="8"/>
            <w:tcBorders>
              <w:top w:val="single" w:sz="4" w:space="0" w:color="auto"/>
              <w:left w:val="single" w:sz="4" w:space="0" w:color="auto"/>
              <w:bottom w:val="single" w:sz="4" w:space="0" w:color="auto"/>
              <w:right w:val="single" w:sz="4" w:space="0" w:color="auto"/>
            </w:tcBorders>
            <w:vAlign w:val="center"/>
          </w:tcPr>
          <w:p w14:paraId="3CF21459" w14:textId="2B703743" w:rsidR="00077B6E" w:rsidRPr="00B4414A" w:rsidRDefault="00A674F2" w:rsidP="005012DE">
            <w:pPr>
              <w:pStyle w:val="Footer"/>
              <w:snapToGrid w:val="0"/>
              <w:spacing w:before="0" w:after="0"/>
              <w:rPr>
                <w:rFonts w:cs="Arial"/>
              </w:rPr>
            </w:pPr>
            <w:r w:rsidRPr="00B4414A">
              <w:rPr>
                <w:rFonts w:cs="Arial"/>
                <w:b/>
                <w:i/>
              </w:rPr>
              <w:t>Other Environmental Objects</w:t>
            </w:r>
          </w:p>
        </w:tc>
      </w:tr>
      <w:tr w:rsidR="000A6F13" w:rsidRPr="00B4414A" w14:paraId="76BCE750"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52E69AF6" w14:textId="2EA7087C" w:rsidR="000A6F13" w:rsidRPr="00B4414A" w:rsidRDefault="000A6F13" w:rsidP="000A6F13">
            <w:pPr>
              <w:snapToGrid w:val="0"/>
              <w:jc w:val="center"/>
              <w:rPr>
                <w:rFonts w:cs="Arial"/>
              </w:rPr>
            </w:pPr>
            <w:r w:rsidRPr="00B4414A">
              <w:rPr>
                <w:rFonts w:cs="Arial"/>
              </w:rPr>
              <w:t>13</w:t>
            </w:r>
          </w:p>
        </w:tc>
        <w:tc>
          <w:tcPr>
            <w:tcW w:w="3407" w:type="dxa"/>
            <w:vMerge w:val="restart"/>
            <w:tcBorders>
              <w:top w:val="single" w:sz="4" w:space="0" w:color="auto"/>
              <w:left w:val="single" w:sz="4" w:space="0" w:color="auto"/>
              <w:bottom w:val="single" w:sz="4" w:space="0" w:color="auto"/>
              <w:right w:val="single" w:sz="4" w:space="0" w:color="auto"/>
            </w:tcBorders>
          </w:tcPr>
          <w:p w14:paraId="73D3B4AB" w14:textId="7B20C995" w:rsidR="000A6F13" w:rsidRPr="00B4414A" w:rsidRDefault="004F05B3" w:rsidP="000A6F13">
            <w:pPr>
              <w:snapToGrid w:val="0"/>
              <w:rPr>
                <w:rFonts w:cs="Arial"/>
                <w:snapToGrid/>
              </w:rPr>
            </w:pPr>
            <w:r>
              <w:rPr>
                <w:rFonts w:cs="Arial"/>
              </w:rPr>
              <w:t>E</w:t>
            </w:r>
            <w:r w:rsidR="000A6F13" w:rsidRPr="00B4414A">
              <w:rPr>
                <w:rFonts w:cs="Arial"/>
              </w:rPr>
              <w:t xml:space="preserve">ach </w:t>
            </w:r>
            <w:r>
              <w:rPr>
                <w:rFonts w:cs="Arial"/>
              </w:rPr>
              <w:t xml:space="preserve">fish </w:t>
            </w:r>
            <w:r w:rsidR="000A6F13" w:rsidRPr="00B4414A">
              <w:rPr>
                <w:rFonts w:cs="Arial"/>
              </w:rPr>
              <w:t xml:space="preserve">species from Lake </w:t>
            </w:r>
            <w:proofErr w:type="spellStart"/>
            <w:r w:rsidR="000A6F13" w:rsidRPr="00B4414A">
              <w:rPr>
                <w:rFonts w:cs="Arial"/>
              </w:rPr>
              <w:t>Drūkšiai</w:t>
            </w:r>
            <w:proofErr w:type="spellEnd"/>
            <w:r w:rsidR="000A6F13" w:rsidRPr="00B4414A">
              <w:rPr>
                <w:rFonts w:cs="Arial"/>
              </w:rPr>
              <w:t xml:space="preserve"> </w:t>
            </w:r>
            <w:r w:rsidR="000A6F13" w:rsidRPr="00B4414A">
              <w:rPr>
                <w:rFonts w:cs="Arial"/>
                <w:i/>
                <w:iCs/>
              </w:rPr>
              <w:t xml:space="preserve">(based on previous experience, not less than 5 pcs.: pike, perch, roach, </w:t>
            </w:r>
            <w:proofErr w:type="spellStart"/>
            <w:r w:rsidR="000A6F13" w:rsidRPr="00B4414A">
              <w:rPr>
                <w:rFonts w:cs="Arial"/>
                <w:i/>
                <w:iCs/>
              </w:rPr>
              <w:t>tench</w:t>
            </w:r>
            <w:proofErr w:type="spellEnd"/>
            <w:r w:rsidR="000A6F13" w:rsidRPr="00B4414A">
              <w:rPr>
                <w:rFonts w:cs="Arial"/>
                <w:i/>
                <w:iCs/>
              </w:rPr>
              <w:t>, bream)</w:t>
            </w:r>
          </w:p>
        </w:tc>
        <w:tc>
          <w:tcPr>
            <w:tcW w:w="3719" w:type="dxa"/>
            <w:gridSpan w:val="2"/>
            <w:tcBorders>
              <w:top w:val="single" w:sz="4" w:space="0" w:color="auto"/>
              <w:left w:val="single" w:sz="4" w:space="0" w:color="auto"/>
              <w:bottom w:val="single" w:sz="4" w:space="0" w:color="auto"/>
              <w:right w:val="single" w:sz="4" w:space="0" w:color="auto"/>
            </w:tcBorders>
          </w:tcPr>
          <w:p w14:paraId="1BC6F424" w14:textId="5CCD782D" w:rsidR="000A6F13" w:rsidRPr="00B4414A" w:rsidRDefault="000A6F13" w:rsidP="000A6F13">
            <w:pPr>
              <w:pStyle w:val="Footer"/>
              <w:snapToGrid w:val="0"/>
              <w:spacing w:before="0" w:after="0"/>
              <w:jc w:val="center"/>
              <w:rPr>
                <w:rFonts w:cs="Arial"/>
                <w:snapToGrid/>
              </w:rPr>
            </w:pPr>
            <w:r w:rsidRPr="00B4414A">
              <w:rPr>
                <w:rFonts w:cs="Arial"/>
                <w:color w:val="000000"/>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3A90D1D6" w14:textId="700BEC07" w:rsidR="000A6F13" w:rsidRPr="00B4414A" w:rsidRDefault="000A6F13" w:rsidP="000A6F13">
            <w:pPr>
              <w:pStyle w:val="Footer"/>
              <w:snapToGrid w:val="0"/>
              <w:spacing w:before="0" w:after="0"/>
              <w:jc w:val="center"/>
              <w:rPr>
                <w:rFonts w:cs="Arial"/>
              </w:rPr>
            </w:pPr>
            <w:r w:rsidRPr="00B4414A">
              <w:rPr>
                <w:rFonts w:cs="Arial"/>
                <w:color w:val="000000"/>
              </w:rPr>
              <w:t xml:space="preserve">Samples are taken and measured </w:t>
            </w:r>
            <w:r w:rsidR="004F05B3">
              <w:rPr>
                <w:rFonts w:cs="Arial"/>
                <w:color w:val="000000"/>
              </w:rPr>
              <w:t xml:space="preserve">once </w:t>
            </w:r>
            <w:r w:rsidRPr="00B4414A">
              <w:rPr>
                <w:rFonts w:cs="Arial"/>
                <w:color w:val="000000"/>
              </w:rPr>
              <w:t>per year</w:t>
            </w:r>
          </w:p>
        </w:tc>
        <w:tc>
          <w:tcPr>
            <w:tcW w:w="4386" w:type="dxa"/>
            <w:gridSpan w:val="2"/>
            <w:tcBorders>
              <w:top w:val="single" w:sz="4" w:space="0" w:color="auto"/>
              <w:left w:val="single" w:sz="4" w:space="0" w:color="auto"/>
              <w:bottom w:val="single" w:sz="4" w:space="0" w:color="auto"/>
              <w:right w:val="single" w:sz="4" w:space="0" w:color="auto"/>
            </w:tcBorders>
          </w:tcPr>
          <w:p w14:paraId="60CEC087" w14:textId="6FF57B62" w:rsidR="000A6F13" w:rsidRPr="00B4414A" w:rsidRDefault="000A6F13" w:rsidP="000A6F13">
            <w:pPr>
              <w:pStyle w:val="Footer"/>
              <w:snapToGrid w:val="0"/>
              <w:spacing w:before="0" w:after="0"/>
              <w:rPr>
                <w:rFonts w:cs="Arial"/>
              </w:rPr>
            </w:pPr>
            <w:r w:rsidRPr="00B4414A">
              <w:rPr>
                <w:rFonts w:cs="Arial"/>
                <w:color w:val="000000"/>
              </w:rPr>
              <w:t xml:space="preserve">measured fish species include pike, perch, roach, bream and others that can be obtained </w:t>
            </w:r>
          </w:p>
        </w:tc>
      </w:tr>
      <w:tr w:rsidR="000A6F13" w:rsidRPr="00B4414A" w14:paraId="28961850"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4802D3F6" w14:textId="77777777" w:rsidR="000A6F13" w:rsidRPr="00B4414A" w:rsidRDefault="000A6F13" w:rsidP="000A6F13">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2F8A4D6C" w14:textId="77777777" w:rsidR="000A6F13" w:rsidRPr="00B4414A" w:rsidRDefault="000A6F13" w:rsidP="000A6F13">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67C905E5" w14:textId="378B598F" w:rsidR="000A6F13" w:rsidRPr="00B4414A" w:rsidRDefault="000A6F13" w:rsidP="000A6F13">
            <w:pPr>
              <w:pStyle w:val="Footer"/>
              <w:snapToGrid w:val="0"/>
              <w:spacing w:before="0" w:after="0"/>
              <w:jc w:val="center"/>
              <w:rPr>
                <w:rFonts w:cs="Arial"/>
                <w:snapToGrid/>
              </w:rPr>
            </w:pPr>
            <w:r w:rsidRPr="00B4414A">
              <w:rPr>
                <w:rFonts w:cs="Arial"/>
              </w:rPr>
              <w:t>Sr-90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25F3FDFB" w14:textId="77F79FA2" w:rsidR="000A6F13" w:rsidRPr="00B4414A" w:rsidRDefault="000A6F13" w:rsidP="000A6F13">
            <w:pPr>
              <w:pStyle w:val="Footer"/>
              <w:snapToGrid w:val="0"/>
              <w:spacing w:before="0" w:after="0"/>
              <w:jc w:val="center"/>
              <w:rPr>
                <w:rFonts w:cs="Arial"/>
              </w:rPr>
            </w:pPr>
            <w:r w:rsidRPr="00B4414A">
              <w:rPr>
                <w:rFonts w:cs="Arial"/>
              </w:rPr>
              <w:t>Once per year</w:t>
            </w:r>
          </w:p>
        </w:tc>
        <w:tc>
          <w:tcPr>
            <w:tcW w:w="4386" w:type="dxa"/>
            <w:gridSpan w:val="2"/>
            <w:tcBorders>
              <w:top w:val="single" w:sz="4" w:space="0" w:color="auto"/>
              <w:left w:val="single" w:sz="4" w:space="0" w:color="auto"/>
              <w:bottom w:val="single" w:sz="4" w:space="0" w:color="auto"/>
              <w:right w:val="single" w:sz="4" w:space="0" w:color="auto"/>
            </w:tcBorders>
          </w:tcPr>
          <w:p w14:paraId="1C634D38" w14:textId="71B3FE23" w:rsidR="000A6F13" w:rsidRPr="00B4414A" w:rsidRDefault="000A6F13" w:rsidP="000A6F13">
            <w:pPr>
              <w:pStyle w:val="Footer"/>
              <w:snapToGrid w:val="0"/>
              <w:spacing w:before="0" w:after="0"/>
              <w:rPr>
                <w:rFonts w:cs="Arial"/>
              </w:rPr>
            </w:pPr>
            <w:r w:rsidRPr="00B4414A">
              <w:rPr>
                <w:rFonts w:cs="Arial"/>
              </w:rPr>
              <w:t>integrated sample of each fish species</w:t>
            </w:r>
          </w:p>
        </w:tc>
      </w:tr>
      <w:tr w:rsidR="0070603A" w:rsidRPr="00B4414A" w14:paraId="3C7DFFAF"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317815F" w14:textId="7E7F81FA" w:rsidR="0070603A" w:rsidRPr="00B4414A" w:rsidRDefault="0070603A" w:rsidP="002160E4">
            <w:pPr>
              <w:snapToGrid w:val="0"/>
              <w:jc w:val="center"/>
              <w:rPr>
                <w:rFonts w:cs="Arial"/>
              </w:rPr>
            </w:pPr>
            <w:r w:rsidRPr="00B4414A">
              <w:rPr>
                <w:rFonts w:cs="Arial"/>
              </w:rPr>
              <w:t>14</w:t>
            </w:r>
          </w:p>
        </w:tc>
        <w:tc>
          <w:tcPr>
            <w:tcW w:w="3407" w:type="dxa"/>
            <w:vMerge w:val="restart"/>
            <w:tcBorders>
              <w:top w:val="single" w:sz="4" w:space="0" w:color="auto"/>
              <w:left w:val="single" w:sz="4" w:space="0" w:color="auto"/>
              <w:bottom w:val="single" w:sz="4" w:space="0" w:color="auto"/>
              <w:right w:val="single" w:sz="4" w:space="0" w:color="auto"/>
            </w:tcBorders>
          </w:tcPr>
          <w:p w14:paraId="29102308" w14:textId="77777777" w:rsidR="0070603A" w:rsidRPr="00B4414A" w:rsidRDefault="0070603A" w:rsidP="002160E4">
            <w:pPr>
              <w:snapToGrid w:val="0"/>
              <w:rPr>
                <w:rFonts w:cs="Arial"/>
              </w:rPr>
            </w:pPr>
            <w:r w:rsidRPr="00B4414A">
              <w:rPr>
                <w:rFonts w:cs="Arial"/>
              </w:rPr>
              <w:t xml:space="preserve">Soil at permanent monitoring points: </w:t>
            </w:r>
          </w:p>
          <w:p w14:paraId="473CAADE" w14:textId="3B35988C" w:rsidR="0070603A" w:rsidRPr="00B4414A" w:rsidRDefault="0070603A" w:rsidP="002160E4">
            <w:pPr>
              <w:snapToGrid w:val="0"/>
              <w:rPr>
                <w:rFonts w:cs="Arial"/>
              </w:rPr>
            </w:pPr>
            <w:r w:rsidRPr="00B4414A">
              <w:rPr>
                <w:rFonts w:cs="Arial"/>
              </w:rPr>
              <w:t xml:space="preserve">- Building </w:t>
            </w:r>
            <w:proofErr w:type="gramStart"/>
            <w:r w:rsidRPr="00B4414A">
              <w:rPr>
                <w:rFonts w:cs="Arial"/>
              </w:rPr>
              <w:t>438  (</w:t>
            </w:r>
            <w:proofErr w:type="gramEnd"/>
            <w:r w:rsidRPr="00B4414A">
              <w:rPr>
                <w:rFonts w:cs="Arial"/>
              </w:rPr>
              <w:t>point No. 1)</w:t>
            </w:r>
          </w:p>
          <w:p w14:paraId="7D24A164" w14:textId="1F28ACBF" w:rsidR="0070603A" w:rsidRPr="00B4414A" w:rsidRDefault="0070603A" w:rsidP="002160E4">
            <w:pPr>
              <w:snapToGrid w:val="0"/>
              <w:rPr>
                <w:rFonts w:cs="Arial"/>
              </w:rPr>
            </w:pPr>
            <w:r w:rsidRPr="00B4414A">
              <w:rPr>
                <w:rFonts w:cs="Arial"/>
              </w:rPr>
              <w:t xml:space="preserve">– </w:t>
            </w:r>
            <w:proofErr w:type="spellStart"/>
            <w:r w:rsidRPr="00B4414A">
              <w:rPr>
                <w:rFonts w:cs="Arial"/>
              </w:rPr>
              <w:t>Visaginas</w:t>
            </w:r>
            <w:proofErr w:type="spellEnd"/>
            <w:r w:rsidRPr="00B4414A">
              <w:rPr>
                <w:rFonts w:cs="Arial"/>
              </w:rPr>
              <w:t xml:space="preserve"> Hospital (point No. 2);</w:t>
            </w:r>
          </w:p>
          <w:p w14:paraId="3518D3E3" w14:textId="32A73334" w:rsidR="0070603A" w:rsidRPr="00B4414A" w:rsidRDefault="0070603A" w:rsidP="002160E4">
            <w:pPr>
              <w:snapToGrid w:val="0"/>
              <w:rPr>
                <w:rFonts w:cs="Arial"/>
              </w:rPr>
            </w:pPr>
            <w:r w:rsidRPr="00B4414A">
              <w:rPr>
                <w:rFonts w:cs="Arial"/>
              </w:rPr>
              <w:t xml:space="preserve">– </w:t>
            </w:r>
            <w:proofErr w:type="spellStart"/>
            <w:r w:rsidRPr="00B4414A">
              <w:rPr>
                <w:rFonts w:cs="Arial"/>
              </w:rPr>
              <w:t>Turmantas</w:t>
            </w:r>
            <w:proofErr w:type="spellEnd"/>
            <w:r w:rsidRPr="00B4414A">
              <w:rPr>
                <w:rFonts w:cs="Arial"/>
              </w:rPr>
              <w:t xml:space="preserve"> (point No. 3); </w:t>
            </w:r>
          </w:p>
          <w:p w14:paraId="5386C539" w14:textId="77777777" w:rsidR="0070603A" w:rsidRPr="00B4414A" w:rsidRDefault="0070603A" w:rsidP="002160E4">
            <w:pPr>
              <w:snapToGrid w:val="0"/>
              <w:rPr>
                <w:rFonts w:cs="Arial"/>
              </w:rPr>
            </w:pPr>
            <w:r w:rsidRPr="00B4414A">
              <w:rPr>
                <w:rFonts w:cs="Arial"/>
              </w:rPr>
              <w:t xml:space="preserve">– </w:t>
            </w:r>
            <w:proofErr w:type="spellStart"/>
            <w:r w:rsidRPr="00B4414A">
              <w:rPr>
                <w:rFonts w:cs="Arial"/>
              </w:rPr>
              <w:t>Tilžė</w:t>
            </w:r>
            <w:proofErr w:type="spellEnd"/>
            <w:r w:rsidRPr="00B4414A">
              <w:rPr>
                <w:rFonts w:cs="Arial"/>
              </w:rPr>
              <w:t xml:space="preserve"> (point No. 4) (see note)</w:t>
            </w:r>
          </w:p>
          <w:p w14:paraId="46126BCC" w14:textId="77777777" w:rsidR="0070603A" w:rsidRPr="00B4414A" w:rsidRDefault="0070603A" w:rsidP="002160E4">
            <w:pPr>
              <w:snapToGrid w:val="0"/>
              <w:rPr>
                <w:rFonts w:cs="Arial"/>
              </w:rPr>
            </w:pPr>
            <w:r w:rsidRPr="00B4414A">
              <w:rPr>
                <w:rFonts w:cs="Arial"/>
              </w:rPr>
              <w:t xml:space="preserve">– INPP warehouse area (point No. 5) </w:t>
            </w:r>
          </w:p>
          <w:p w14:paraId="7169DA4A" w14:textId="2583D0D0" w:rsidR="0070603A" w:rsidRPr="00B4414A" w:rsidRDefault="0070603A" w:rsidP="002160E4">
            <w:pPr>
              <w:snapToGrid w:val="0"/>
              <w:rPr>
                <w:rFonts w:cs="Arial"/>
              </w:rPr>
            </w:pPr>
            <w:r w:rsidRPr="00B4414A">
              <w:rPr>
                <w:rFonts w:cs="Arial"/>
              </w:rPr>
              <w:t xml:space="preserve">– </w:t>
            </w:r>
            <w:proofErr w:type="spellStart"/>
            <w:r w:rsidRPr="00B4414A">
              <w:rPr>
                <w:rFonts w:cs="Arial"/>
              </w:rPr>
              <w:t>Čepukai</w:t>
            </w:r>
            <w:proofErr w:type="spellEnd"/>
            <w:r w:rsidRPr="00B4414A">
              <w:rPr>
                <w:rFonts w:cs="Arial"/>
              </w:rPr>
              <w:t xml:space="preserve"> (point No. 6) (according to Annex 2) </w:t>
            </w:r>
          </w:p>
          <w:p w14:paraId="3598AEC4" w14:textId="1FAD593B" w:rsidR="0070603A" w:rsidRPr="00B4414A" w:rsidRDefault="0070603A" w:rsidP="002160E4">
            <w:pPr>
              <w:snapToGrid w:val="0"/>
              <w:rPr>
                <w:rFonts w:cs="Arial"/>
              </w:rPr>
            </w:pPr>
            <w:r w:rsidRPr="00B4414A">
              <w:rPr>
                <w:rFonts w:cs="Arial"/>
              </w:rPr>
              <w:t xml:space="preserve">– four points in the buffer storage territory of the Landfill Facility (P1–P4, according to Annex 9) </w:t>
            </w:r>
          </w:p>
          <w:p w14:paraId="4884844F" w14:textId="4E3E864E" w:rsidR="0070603A" w:rsidRPr="00B4414A" w:rsidRDefault="0070603A" w:rsidP="002160E4">
            <w:pPr>
              <w:snapToGrid w:val="0"/>
              <w:rPr>
                <w:rFonts w:cs="Arial"/>
              </w:rPr>
            </w:pPr>
            <w:r w:rsidRPr="00B4414A">
              <w:rPr>
                <w:rFonts w:cs="Arial"/>
              </w:rPr>
              <w:t xml:space="preserve">– seven points in the ISFSF-SWTSF territory (D1–D7, according to Annex 10) </w:t>
            </w:r>
          </w:p>
          <w:p w14:paraId="5A3D8294" w14:textId="2A3225BE" w:rsidR="0070603A" w:rsidRPr="00B4414A" w:rsidRDefault="0070603A" w:rsidP="002160E4">
            <w:pPr>
              <w:snapToGrid w:val="0"/>
              <w:rPr>
                <w:rFonts w:cs="Arial"/>
              </w:rPr>
            </w:pPr>
            <w:r w:rsidRPr="00B4414A">
              <w:rPr>
                <w:rFonts w:cs="Arial"/>
              </w:rPr>
              <w:lastRenderedPageBreak/>
              <w:t xml:space="preserve">– four points in the SWRF territory (P5–P8, according to Annex 5 diagram) </w:t>
            </w:r>
          </w:p>
          <w:p w14:paraId="30EC299A" w14:textId="6CA84398" w:rsidR="0070603A" w:rsidRPr="00B4414A" w:rsidRDefault="0070603A" w:rsidP="002160E4">
            <w:pPr>
              <w:snapToGrid w:val="0"/>
              <w:rPr>
                <w:rFonts w:cs="Arial"/>
                <w:snapToGrid/>
              </w:rPr>
            </w:pPr>
            <w:r w:rsidRPr="00B4414A">
              <w:rPr>
                <w:rFonts w:cs="Arial"/>
              </w:rPr>
              <w:t xml:space="preserve">– in the territory of the Landfill Facility for Short-Lived Very </w:t>
            </w:r>
            <w:proofErr w:type="gramStart"/>
            <w:r w:rsidRPr="00B4414A">
              <w:rPr>
                <w:rFonts w:cs="Arial"/>
              </w:rPr>
              <w:t>Low Level</w:t>
            </w:r>
            <w:proofErr w:type="gramEnd"/>
            <w:r w:rsidRPr="00B4414A">
              <w:rPr>
                <w:rFonts w:cs="Arial"/>
              </w:rPr>
              <w:t xml:space="preserve"> Waste (D8-D11, according to Annex 10 diagram)</w:t>
            </w:r>
          </w:p>
        </w:tc>
        <w:tc>
          <w:tcPr>
            <w:tcW w:w="3719" w:type="dxa"/>
            <w:gridSpan w:val="2"/>
            <w:tcBorders>
              <w:top w:val="single" w:sz="4" w:space="0" w:color="auto"/>
              <w:left w:val="single" w:sz="4" w:space="0" w:color="auto"/>
              <w:bottom w:val="single" w:sz="4" w:space="0" w:color="auto"/>
              <w:right w:val="single" w:sz="4" w:space="0" w:color="auto"/>
            </w:tcBorders>
          </w:tcPr>
          <w:p w14:paraId="6F04B496" w14:textId="3390D35D" w:rsidR="0070603A" w:rsidRPr="00B4414A" w:rsidRDefault="0070603A" w:rsidP="002160E4">
            <w:pPr>
              <w:pStyle w:val="Footer"/>
              <w:snapToGrid w:val="0"/>
              <w:spacing w:before="0" w:after="0"/>
              <w:jc w:val="center"/>
              <w:rPr>
                <w:rFonts w:cs="Arial"/>
                <w:snapToGrid/>
              </w:rPr>
            </w:pPr>
            <w:r w:rsidRPr="00B4414A">
              <w:rPr>
                <w:rFonts w:cs="Arial"/>
              </w:rPr>
              <w:lastRenderedPageBreak/>
              <w:t>Gamma Emitter Activity Concentration</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2290CED0" w14:textId="1EFC431F" w:rsidR="0070603A" w:rsidRPr="00B4414A" w:rsidRDefault="00B17501" w:rsidP="002160E4">
            <w:pPr>
              <w:pStyle w:val="Footer"/>
              <w:snapToGrid w:val="0"/>
              <w:spacing w:before="0" w:after="0"/>
              <w:jc w:val="center"/>
              <w:rPr>
                <w:rFonts w:cs="Arial"/>
              </w:rPr>
            </w:pPr>
            <w:r w:rsidRPr="00B4414A">
              <w:rPr>
                <w:rFonts w:cs="Arial"/>
              </w:rPr>
              <w:t>samples are taken and measured once per year (in autumn)</w:t>
            </w:r>
          </w:p>
        </w:tc>
        <w:tc>
          <w:tcPr>
            <w:tcW w:w="4386" w:type="dxa"/>
            <w:gridSpan w:val="2"/>
            <w:tcBorders>
              <w:top w:val="single" w:sz="4" w:space="0" w:color="auto"/>
              <w:left w:val="single" w:sz="4" w:space="0" w:color="auto"/>
              <w:bottom w:val="single" w:sz="4" w:space="0" w:color="auto"/>
              <w:right w:val="single" w:sz="4" w:space="0" w:color="auto"/>
            </w:tcBorders>
          </w:tcPr>
          <w:p w14:paraId="285ABFD4" w14:textId="6956B008" w:rsidR="0070603A" w:rsidRPr="00B4414A" w:rsidRDefault="005C769F" w:rsidP="002160E4">
            <w:pPr>
              <w:pStyle w:val="Footer"/>
              <w:snapToGrid w:val="0"/>
              <w:spacing w:before="0" w:after="0"/>
              <w:rPr>
                <w:rFonts w:cs="Arial"/>
              </w:rPr>
            </w:pPr>
            <w:r w:rsidRPr="00B4414A">
              <w:rPr>
                <w:rFonts w:cs="Arial"/>
              </w:rPr>
              <w:t>the upper layer (0–5 cm) is taken</w:t>
            </w:r>
          </w:p>
        </w:tc>
      </w:tr>
      <w:tr w:rsidR="0070603A" w:rsidRPr="00B4414A" w14:paraId="7F106226"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48C6A3FB" w14:textId="77777777" w:rsidR="0070603A" w:rsidRPr="00B4414A" w:rsidRDefault="0070603A" w:rsidP="002160E4">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078DB1FF" w14:textId="77777777" w:rsidR="0070603A" w:rsidRPr="00B4414A" w:rsidRDefault="0070603A" w:rsidP="002160E4">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61F246FF" w14:textId="44ACDE51" w:rsidR="0070603A" w:rsidRPr="00B4414A" w:rsidRDefault="0070603A" w:rsidP="002160E4">
            <w:pPr>
              <w:pStyle w:val="Footer"/>
              <w:snapToGrid w:val="0"/>
              <w:spacing w:before="0" w:after="0"/>
              <w:jc w:val="center"/>
              <w:rPr>
                <w:rFonts w:cs="Arial"/>
                <w:snapToGrid/>
              </w:rPr>
            </w:pPr>
            <w:r w:rsidRPr="00B4414A">
              <w:rPr>
                <w:rFonts w:cs="Arial"/>
              </w:rPr>
              <w:t>Sr-90 activity concentration</w:t>
            </w:r>
          </w:p>
        </w:tc>
        <w:tc>
          <w:tcPr>
            <w:tcW w:w="2943" w:type="dxa"/>
            <w:gridSpan w:val="2"/>
            <w:vMerge/>
            <w:tcBorders>
              <w:top w:val="single" w:sz="4" w:space="0" w:color="auto"/>
              <w:left w:val="single" w:sz="4" w:space="0" w:color="auto"/>
              <w:bottom w:val="single" w:sz="4" w:space="0" w:color="auto"/>
              <w:right w:val="single" w:sz="4" w:space="0" w:color="auto"/>
            </w:tcBorders>
          </w:tcPr>
          <w:p w14:paraId="269A89CB" w14:textId="6FAB7782" w:rsidR="0070603A" w:rsidRPr="00B4414A" w:rsidRDefault="0070603A" w:rsidP="002160E4">
            <w:pPr>
              <w:pStyle w:val="Footer"/>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11A4EC78" w14:textId="2F59E073" w:rsidR="0070603A" w:rsidRPr="00B4414A" w:rsidRDefault="005C769F" w:rsidP="002160E4">
            <w:pPr>
              <w:pStyle w:val="Footer"/>
              <w:snapToGrid w:val="0"/>
              <w:spacing w:before="0" w:after="0"/>
              <w:rPr>
                <w:rFonts w:cs="Arial"/>
              </w:rPr>
            </w:pPr>
            <w:r w:rsidRPr="00B4414A">
              <w:rPr>
                <w:rFonts w:cs="Arial"/>
              </w:rPr>
              <w:t>-</w:t>
            </w:r>
          </w:p>
        </w:tc>
      </w:tr>
      <w:tr w:rsidR="00F962EB" w:rsidRPr="00B4414A" w14:paraId="5DA9BA40" w14:textId="77777777" w:rsidTr="003945F8">
        <w:trPr>
          <w:gridAfter w:val="1"/>
          <w:wAfter w:w="10" w:type="dxa"/>
          <w:cantSplit/>
          <w:trHeight w:val="1343"/>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C20049A" w14:textId="49ADA9D7" w:rsidR="00F962EB" w:rsidRPr="00B4414A" w:rsidRDefault="00F962EB" w:rsidP="00F962EB">
            <w:pPr>
              <w:snapToGrid w:val="0"/>
              <w:jc w:val="center"/>
              <w:rPr>
                <w:rFonts w:cs="Arial"/>
              </w:rPr>
            </w:pPr>
            <w:r w:rsidRPr="00B4414A">
              <w:rPr>
                <w:rFonts w:cs="Arial"/>
              </w:rPr>
              <w:t>15</w:t>
            </w:r>
          </w:p>
        </w:tc>
        <w:tc>
          <w:tcPr>
            <w:tcW w:w="3407" w:type="dxa"/>
            <w:vMerge w:val="restart"/>
            <w:tcBorders>
              <w:top w:val="single" w:sz="4" w:space="0" w:color="auto"/>
              <w:left w:val="single" w:sz="4" w:space="0" w:color="auto"/>
              <w:bottom w:val="single" w:sz="4" w:space="0" w:color="auto"/>
              <w:right w:val="single" w:sz="4" w:space="0" w:color="auto"/>
            </w:tcBorders>
          </w:tcPr>
          <w:p w14:paraId="3EDA4FB6" w14:textId="77777777" w:rsidR="00F962EB" w:rsidRPr="00B4414A" w:rsidRDefault="00F962EB" w:rsidP="00F962EB">
            <w:pPr>
              <w:snapToGrid w:val="0"/>
              <w:rPr>
                <w:rFonts w:cs="Arial"/>
              </w:rPr>
            </w:pPr>
            <w:r w:rsidRPr="00B4414A">
              <w:rPr>
                <w:rFonts w:cs="Arial"/>
              </w:rPr>
              <w:t xml:space="preserve">Pasture grass at permanent monitoring points </w:t>
            </w:r>
          </w:p>
          <w:p w14:paraId="7709D97F" w14:textId="77777777" w:rsidR="00F962EB" w:rsidRPr="00B4414A" w:rsidRDefault="00F962EB" w:rsidP="00F962EB">
            <w:pPr>
              <w:snapToGrid w:val="0"/>
              <w:rPr>
                <w:rFonts w:cs="Arial"/>
              </w:rPr>
            </w:pPr>
            <w:r w:rsidRPr="00B4414A">
              <w:rPr>
                <w:rFonts w:cs="Arial"/>
              </w:rPr>
              <w:t xml:space="preserve">- Building 438 (point No. 1) </w:t>
            </w:r>
          </w:p>
          <w:p w14:paraId="1F4854E8" w14:textId="77777777" w:rsidR="00F962EB" w:rsidRPr="00B4414A" w:rsidRDefault="00F962EB" w:rsidP="00F962EB">
            <w:pPr>
              <w:snapToGrid w:val="0"/>
              <w:rPr>
                <w:rFonts w:cs="Arial"/>
              </w:rPr>
            </w:pPr>
            <w:r w:rsidRPr="00B4414A">
              <w:rPr>
                <w:rFonts w:cs="Arial"/>
              </w:rPr>
              <w:t xml:space="preserve">– </w:t>
            </w:r>
            <w:proofErr w:type="spellStart"/>
            <w:r w:rsidRPr="00B4414A">
              <w:rPr>
                <w:rFonts w:cs="Arial"/>
              </w:rPr>
              <w:t>Turmantas</w:t>
            </w:r>
            <w:proofErr w:type="spellEnd"/>
            <w:r w:rsidRPr="00B4414A">
              <w:rPr>
                <w:rFonts w:cs="Arial"/>
              </w:rPr>
              <w:t xml:space="preserve"> (point No. 3);</w:t>
            </w:r>
          </w:p>
          <w:p w14:paraId="4C95C39D" w14:textId="77777777" w:rsidR="00F962EB" w:rsidRPr="00B4414A" w:rsidRDefault="00F962EB" w:rsidP="00F962EB">
            <w:pPr>
              <w:snapToGrid w:val="0"/>
              <w:rPr>
                <w:rFonts w:cs="Arial"/>
              </w:rPr>
            </w:pPr>
            <w:r w:rsidRPr="00B4414A">
              <w:rPr>
                <w:rFonts w:cs="Arial"/>
              </w:rPr>
              <w:t xml:space="preserve">– </w:t>
            </w:r>
            <w:proofErr w:type="spellStart"/>
            <w:r w:rsidRPr="00B4414A">
              <w:rPr>
                <w:rFonts w:cs="Arial"/>
              </w:rPr>
              <w:t>Tilžė</w:t>
            </w:r>
            <w:proofErr w:type="spellEnd"/>
            <w:r w:rsidRPr="00B4414A">
              <w:rPr>
                <w:rFonts w:cs="Arial"/>
              </w:rPr>
              <w:t xml:space="preserve"> (point No. 4) (see note) </w:t>
            </w:r>
          </w:p>
          <w:p w14:paraId="79AB5FDA" w14:textId="77777777" w:rsidR="00F962EB" w:rsidRPr="00B4414A" w:rsidRDefault="00F962EB" w:rsidP="00F962EB">
            <w:pPr>
              <w:snapToGrid w:val="0"/>
              <w:rPr>
                <w:rFonts w:cs="Arial"/>
              </w:rPr>
            </w:pPr>
            <w:r w:rsidRPr="00B4414A">
              <w:rPr>
                <w:rFonts w:cs="Arial"/>
              </w:rPr>
              <w:t xml:space="preserve">– </w:t>
            </w:r>
            <w:proofErr w:type="spellStart"/>
            <w:r w:rsidRPr="00B4414A">
              <w:rPr>
                <w:rFonts w:cs="Arial"/>
              </w:rPr>
              <w:t>Čepukai</w:t>
            </w:r>
            <w:proofErr w:type="spellEnd"/>
            <w:r w:rsidRPr="00B4414A">
              <w:rPr>
                <w:rFonts w:cs="Arial"/>
              </w:rPr>
              <w:t xml:space="preserve"> (point No. 6); </w:t>
            </w:r>
          </w:p>
          <w:p w14:paraId="035D6D41" w14:textId="42AFADD5" w:rsidR="00F962EB" w:rsidRPr="00B4414A" w:rsidRDefault="00F962EB" w:rsidP="00F962EB">
            <w:pPr>
              <w:snapToGrid w:val="0"/>
              <w:rPr>
                <w:rFonts w:cs="Arial"/>
                <w:color w:val="000000"/>
              </w:rPr>
            </w:pPr>
            <w:r w:rsidRPr="00B4414A">
              <w:rPr>
                <w:rFonts w:cs="Arial"/>
              </w:rPr>
              <w:t xml:space="preserve">– ISFSF-SWTSF (point No. 7) (according to Annex 2 diagram) </w:t>
            </w:r>
          </w:p>
        </w:tc>
        <w:tc>
          <w:tcPr>
            <w:tcW w:w="3719" w:type="dxa"/>
            <w:gridSpan w:val="2"/>
            <w:tcBorders>
              <w:top w:val="single" w:sz="4" w:space="0" w:color="auto"/>
              <w:left w:val="single" w:sz="4" w:space="0" w:color="auto"/>
              <w:bottom w:val="single" w:sz="4" w:space="0" w:color="auto"/>
              <w:right w:val="single" w:sz="4" w:space="0" w:color="auto"/>
            </w:tcBorders>
          </w:tcPr>
          <w:p w14:paraId="3234F9E8" w14:textId="234E5DB2" w:rsidR="00F962EB" w:rsidRPr="00B4414A" w:rsidRDefault="00F962EB" w:rsidP="00F962EB">
            <w:pPr>
              <w:pStyle w:val="Footer"/>
              <w:snapToGrid w:val="0"/>
              <w:spacing w:before="0" w:after="0"/>
              <w:jc w:val="center"/>
              <w:rPr>
                <w:rFonts w:cs="Arial"/>
              </w:rPr>
            </w:pPr>
            <w:r w:rsidRPr="00B4414A">
              <w:rPr>
                <w:rFonts w:cs="Arial"/>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356401F6" w14:textId="41CA6CA7" w:rsidR="00F962EB" w:rsidRPr="00B4414A" w:rsidRDefault="00F962EB" w:rsidP="00F962EB">
            <w:pPr>
              <w:pStyle w:val="Footer"/>
              <w:snapToGrid w:val="0"/>
              <w:spacing w:before="0" w:after="0"/>
              <w:jc w:val="center"/>
              <w:rPr>
                <w:rFonts w:cs="Arial"/>
              </w:rPr>
            </w:pPr>
            <w:r w:rsidRPr="00B4414A">
              <w:rPr>
                <w:rFonts w:cs="Arial"/>
                <w:color w:val="000000"/>
              </w:rPr>
              <w:t xml:space="preserve">samples are taken and measured 2 times per year during the grass vegetation period (June, September) </w:t>
            </w:r>
          </w:p>
        </w:tc>
        <w:tc>
          <w:tcPr>
            <w:tcW w:w="4386" w:type="dxa"/>
            <w:gridSpan w:val="2"/>
            <w:tcBorders>
              <w:top w:val="single" w:sz="4" w:space="0" w:color="auto"/>
              <w:left w:val="single" w:sz="4" w:space="0" w:color="auto"/>
              <w:bottom w:val="single" w:sz="4" w:space="0" w:color="auto"/>
              <w:right w:val="single" w:sz="4" w:space="0" w:color="auto"/>
            </w:tcBorders>
          </w:tcPr>
          <w:p w14:paraId="58AC1B8C" w14:textId="4B3CA8CC" w:rsidR="00F962EB" w:rsidRPr="00B4414A" w:rsidRDefault="00F962EB" w:rsidP="00F962EB">
            <w:pPr>
              <w:pStyle w:val="Footer"/>
              <w:snapToGrid w:val="0"/>
              <w:spacing w:before="0" w:after="0"/>
              <w:rPr>
                <w:rFonts w:cs="Arial"/>
              </w:rPr>
            </w:pPr>
            <w:r w:rsidRPr="00B4414A">
              <w:rPr>
                <w:rFonts w:cs="Arial"/>
              </w:rPr>
              <w:t>-</w:t>
            </w:r>
          </w:p>
        </w:tc>
      </w:tr>
      <w:tr w:rsidR="00F962EB" w:rsidRPr="00B4414A" w14:paraId="3C6F1DE7" w14:textId="77777777" w:rsidTr="003945F8">
        <w:trPr>
          <w:gridAfter w:val="1"/>
          <w:wAfter w:w="10" w:type="dxa"/>
          <w:cantSplit/>
          <w:trHeight w:val="1342"/>
        </w:trPr>
        <w:tc>
          <w:tcPr>
            <w:tcW w:w="846" w:type="dxa"/>
            <w:vMerge/>
            <w:tcBorders>
              <w:top w:val="single" w:sz="4" w:space="0" w:color="auto"/>
              <w:left w:val="single" w:sz="4" w:space="0" w:color="auto"/>
              <w:bottom w:val="single" w:sz="4" w:space="0" w:color="auto"/>
              <w:right w:val="single" w:sz="4" w:space="0" w:color="auto"/>
            </w:tcBorders>
            <w:vAlign w:val="center"/>
          </w:tcPr>
          <w:p w14:paraId="6ECA0643" w14:textId="77777777" w:rsidR="00F962EB" w:rsidRPr="00B4414A" w:rsidRDefault="00F962EB" w:rsidP="00F962EB">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575F2762" w14:textId="77777777" w:rsidR="00F962EB" w:rsidRPr="00B4414A" w:rsidRDefault="00F962EB" w:rsidP="00F962EB">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7876BBEE" w14:textId="7124670F" w:rsidR="00F962EB" w:rsidRPr="00B4414A" w:rsidRDefault="00F962EB" w:rsidP="00F962EB">
            <w:pPr>
              <w:pStyle w:val="Footer"/>
              <w:snapToGrid w:val="0"/>
              <w:spacing w:before="0" w:after="0"/>
              <w:jc w:val="center"/>
              <w:rPr>
                <w:rFonts w:cs="Arial"/>
              </w:rPr>
            </w:pPr>
            <w:r w:rsidRPr="00B4414A">
              <w:rPr>
                <w:rFonts w:cs="Arial"/>
              </w:rPr>
              <w:t>Sr-90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7E1497C9" w14:textId="1C929932" w:rsidR="00F962EB" w:rsidRPr="00B4414A" w:rsidRDefault="00F962EB" w:rsidP="00F962EB">
            <w:pPr>
              <w:pStyle w:val="Footer"/>
              <w:snapToGrid w:val="0"/>
              <w:spacing w:before="0" w:after="0"/>
              <w:jc w:val="center"/>
              <w:rPr>
                <w:rFonts w:cs="Arial"/>
              </w:rPr>
            </w:pPr>
            <w:r w:rsidRPr="00B4414A">
              <w:rPr>
                <w:rFonts w:cs="Arial"/>
              </w:rPr>
              <w:t>Samples are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771003CF" w14:textId="3F0BD89F" w:rsidR="00F962EB" w:rsidRPr="00B4414A" w:rsidRDefault="00F962EB" w:rsidP="00F962EB">
            <w:pPr>
              <w:pStyle w:val="Footer"/>
              <w:snapToGrid w:val="0"/>
              <w:spacing w:before="0" w:after="0"/>
              <w:rPr>
                <w:rFonts w:cs="Arial"/>
              </w:rPr>
            </w:pPr>
            <w:r w:rsidRPr="00B4414A">
              <w:rPr>
                <w:rFonts w:cs="Arial"/>
              </w:rPr>
              <w:t>integrated sample of each point</w:t>
            </w:r>
          </w:p>
        </w:tc>
      </w:tr>
      <w:tr w:rsidR="00ED1C72" w:rsidRPr="00B4414A" w14:paraId="365660FB" w14:textId="77777777" w:rsidTr="003945F8">
        <w:trPr>
          <w:gridAfter w:val="1"/>
          <w:wAfter w:w="10" w:type="dxa"/>
          <w:cantSplit/>
          <w:trHeight w:val="548"/>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14AF63D" w14:textId="5053CBC2" w:rsidR="00ED1C72" w:rsidRPr="00B4414A" w:rsidRDefault="00ED1C72" w:rsidP="00ED1C72">
            <w:pPr>
              <w:snapToGrid w:val="0"/>
              <w:jc w:val="center"/>
              <w:rPr>
                <w:rFonts w:cs="Arial"/>
              </w:rPr>
            </w:pPr>
            <w:r w:rsidRPr="00B4414A">
              <w:rPr>
                <w:rFonts w:cs="Arial"/>
              </w:rPr>
              <w:t>16</w:t>
            </w:r>
          </w:p>
        </w:tc>
        <w:tc>
          <w:tcPr>
            <w:tcW w:w="3407" w:type="dxa"/>
            <w:vMerge w:val="restart"/>
            <w:tcBorders>
              <w:top w:val="single" w:sz="4" w:space="0" w:color="auto"/>
              <w:left w:val="single" w:sz="4" w:space="0" w:color="auto"/>
              <w:bottom w:val="single" w:sz="4" w:space="0" w:color="auto"/>
              <w:right w:val="single" w:sz="4" w:space="0" w:color="auto"/>
            </w:tcBorders>
          </w:tcPr>
          <w:p w14:paraId="4677EC98" w14:textId="54B0D9FA" w:rsidR="00ED1C72" w:rsidRPr="00B4414A" w:rsidRDefault="00ED1C72" w:rsidP="00ED1C72">
            <w:pPr>
              <w:snapToGrid w:val="0"/>
              <w:rPr>
                <w:rFonts w:cs="Arial"/>
              </w:rPr>
            </w:pPr>
            <w:r w:rsidRPr="00B4414A">
              <w:rPr>
                <w:rFonts w:cs="Arial"/>
              </w:rPr>
              <w:t xml:space="preserve">Mushrooms:  </w:t>
            </w:r>
            <w:r w:rsidRPr="00B4414A">
              <w:rPr>
                <w:rFonts w:cs="Arial"/>
                <w:b/>
              </w:rPr>
              <w:t>4 points (5 mushroom species at each point)</w:t>
            </w:r>
          </w:p>
          <w:p w14:paraId="2E7C23B1" w14:textId="77777777" w:rsidR="00ED1C72" w:rsidRPr="00B4414A" w:rsidRDefault="00ED1C72" w:rsidP="00ED1C72">
            <w:pPr>
              <w:snapToGrid w:val="0"/>
              <w:rPr>
                <w:rFonts w:cs="Arial"/>
              </w:rPr>
            </w:pPr>
            <w:r w:rsidRPr="00B4414A">
              <w:rPr>
                <w:rFonts w:cs="Arial"/>
              </w:rPr>
              <w:t xml:space="preserve">- </w:t>
            </w:r>
            <w:proofErr w:type="spellStart"/>
            <w:r w:rsidRPr="00B4414A">
              <w:rPr>
                <w:rFonts w:cs="Arial"/>
              </w:rPr>
              <w:t>Vilkaragis</w:t>
            </w:r>
            <w:proofErr w:type="spellEnd"/>
            <w:r w:rsidRPr="00B4414A">
              <w:rPr>
                <w:rFonts w:cs="Arial"/>
              </w:rPr>
              <w:t xml:space="preserve"> Peninsula</w:t>
            </w:r>
          </w:p>
          <w:p w14:paraId="07B5EA1E" w14:textId="77777777" w:rsidR="00ED1C72" w:rsidRPr="00B4414A" w:rsidRDefault="00ED1C72" w:rsidP="00ED1C72">
            <w:pPr>
              <w:snapToGrid w:val="0"/>
              <w:rPr>
                <w:rFonts w:cs="Arial"/>
              </w:rPr>
            </w:pPr>
            <w:r w:rsidRPr="00B4414A">
              <w:rPr>
                <w:rFonts w:cs="Arial"/>
              </w:rPr>
              <w:t xml:space="preserve">- </w:t>
            </w:r>
            <w:proofErr w:type="spellStart"/>
            <w:r w:rsidRPr="00B4414A">
              <w:rPr>
                <w:rFonts w:cs="Arial"/>
              </w:rPr>
              <w:t>Tilžė</w:t>
            </w:r>
            <w:proofErr w:type="spellEnd"/>
          </w:p>
          <w:p w14:paraId="27F12BBF" w14:textId="77777777" w:rsidR="00ED1C72" w:rsidRPr="00B4414A" w:rsidRDefault="00ED1C72" w:rsidP="00ED1C72">
            <w:pPr>
              <w:snapToGrid w:val="0"/>
              <w:rPr>
                <w:rFonts w:cs="Arial"/>
              </w:rPr>
            </w:pPr>
            <w:r w:rsidRPr="00B4414A">
              <w:rPr>
                <w:rFonts w:cs="Arial"/>
              </w:rPr>
              <w:t>- Gaidė</w:t>
            </w:r>
          </w:p>
          <w:p w14:paraId="32F4A364" w14:textId="43E26121" w:rsidR="00ED1C72" w:rsidRPr="00B4414A" w:rsidRDefault="00ED1C72" w:rsidP="00ED1C72">
            <w:pPr>
              <w:snapToGrid w:val="0"/>
              <w:rPr>
                <w:rFonts w:cs="Arial"/>
                <w:color w:val="000000"/>
              </w:rPr>
            </w:pPr>
            <w:r w:rsidRPr="00B4414A">
              <w:rPr>
                <w:rFonts w:cs="Arial"/>
              </w:rPr>
              <w:t xml:space="preserve">- </w:t>
            </w:r>
            <w:proofErr w:type="spellStart"/>
            <w:r w:rsidRPr="00B4414A">
              <w:rPr>
                <w:rFonts w:cs="Arial"/>
              </w:rPr>
              <w:t>Visaginas</w:t>
            </w:r>
            <w:proofErr w:type="spellEnd"/>
            <w:r w:rsidRPr="00B4414A">
              <w:rPr>
                <w:rFonts w:cs="Arial"/>
              </w:rPr>
              <w:t xml:space="preserve"> area </w:t>
            </w:r>
          </w:p>
        </w:tc>
        <w:tc>
          <w:tcPr>
            <w:tcW w:w="3719" w:type="dxa"/>
            <w:gridSpan w:val="2"/>
            <w:tcBorders>
              <w:top w:val="single" w:sz="4" w:space="0" w:color="auto"/>
              <w:left w:val="single" w:sz="4" w:space="0" w:color="auto"/>
              <w:bottom w:val="single" w:sz="4" w:space="0" w:color="auto"/>
              <w:right w:val="single" w:sz="4" w:space="0" w:color="auto"/>
            </w:tcBorders>
          </w:tcPr>
          <w:p w14:paraId="6E2CF3EA" w14:textId="27E6FADE" w:rsidR="00ED1C72" w:rsidRPr="00B4414A" w:rsidRDefault="00ED1C72" w:rsidP="00ED1C72">
            <w:pPr>
              <w:pStyle w:val="Footer"/>
              <w:snapToGrid w:val="0"/>
              <w:spacing w:before="0" w:after="0"/>
              <w:jc w:val="center"/>
              <w:rPr>
                <w:rFonts w:cs="Arial"/>
              </w:rPr>
            </w:pPr>
            <w:r w:rsidRPr="00B4414A">
              <w:rPr>
                <w:rFonts w:cs="Arial"/>
              </w:rPr>
              <w:t>Gamma Emitter Activity Concentration</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4D9647E0" w14:textId="24418154" w:rsidR="00ED1C72" w:rsidRPr="00B4414A" w:rsidRDefault="00ED1C72" w:rsidP="00ED1C72">
            <w:pPr>
              <w:pStyle w:val="Footer"/>
              <w:snapToGrid w:val="0"/>
              <w:spacing w:before="0" w:after="0"/>
              <w:jc w:val="center"/>
              <w:rPr>
                <w:rFonts w:cs="Arial"/>
              </w:rPr>
            </w:pPr>
            <w:r w:rsidRPr="00B4414A">
              <w:rPr>
                <w:rFonts w:cs="Arial"/>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19503D8F" w14:textId="4C08A4FC" w:rsidR="00ED1C72" w:rsidRPr="00B4414A" w:rsidRDefault="00ED1C72" w:rsidP="00ED1C72">
            <w:pPr>
              <w:pStyle w:val="Footer"/>
              <w:snapToGrid w:val="0"/>
              <w:spacing w:before="0" w:after="0"/>
              <w:rPr>
                <w:rFonts w:cs="Arial"/>
              </w:rPr>
            </w:pPr>
            <w:r w:rsidRPr="00B4414A">
              <w:rPr>
                <w:rFonts w:cs="Arial"/>
              </w:rPr>
              <w:t>Mushrooms are collected at the beginning of the mushroom season.  Samples are taken as close as possible to the specified locations</w:t>
            </w:r>
          </w:p>
        </w:tc>
      </w:tr>
      <w:tr w:rsidR="00ED1C72" w:rsidRPr="00B4414A" w14:paraId="54BFCB61" w14:textId="77777777" w:rsidTr="003945F8">
        <w:trPr>
          <w:gridAfter w:val="1"/>
          <w:wAfter w:w="10" w:type="dxa"/>
          <w:cantSplit/>
          <w:trHeight w:val="531"/>
        </w:trPr>
        <w:tc>
          <w:tcPr>
            <w:tcW w:w="846" w:type="dxa"/>
            <w:vMerge/>
            <w:tcBorders>
              <w:top w:val="single" w:sz="4" w:space="0" w:color="auto"/>
              <w:left w:val="single" w:sz="4" w:space="0" w:color="auto"/>
              <w:bottom w:val="single" w:sz="4" w:space="0" w:color="auto"/>
              <w:right w:val="single" w:sz="4" w:space="0" w:color="auto"/>
            </w:tcBorders>
            <w:vAlign w:val="center"/>
          </w:tcPr>
          <w:p w14:paraId="2AD34258" w14:textId="77777777" w:rsidR="00ED1C72" w:rsidRPr="00B4414A" w:rsidRDefault="00ED1C72" w:rsidP="00ED1C72">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05A4F68D" w14:textId="77777777" w:rsidR="00ED1C72" w:rsidRPr="00B4414A" w:rsidRDefault="00ED1C72" w:rsidP="00ED1C72">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249324C4" w14:textId="6332DB95" w:rsidR="00ED1C72" w:rsidRPr="00B4414A" w:rsidRDefault="00ED1C72" w:rsidP="00ED1C72">
            <w:pPr>
              <w:pStyle w:val="Footer"/>
              <w:snapToGrid w:val="0"/>
              <w:spacing w:before="0" w:after="0"/>
              <w:jc w:val="center"/>
              <w:rPr>
                <w:rFonts w:cs="Arial"/>
              </w:rPr>
            </w:pPr>
            <w:r w:rsidRPr="00B4414A">
              <w:rPr>
                <w:rFonts w:cs="Arial"/>
              </w:rPr>
              <w:t>Sr-90 activity concentration</w:t>
            </w:r>
          </w:p>
        </w:tc>
        <w:tc>
          <w:tcPr>
            <w:tcW w:w="2943" w:type="dxa"/>
            <w:gridSpan w:val="2"/>
            <w:vMerge/>
            <w:tcBorders>
              <w:top w:val="single" w:sz="4" w:space="0" w:color="auto"/>
              <w:left w:val="single" w:sz="4" w:space="0" w:color="auto"/>
              <w:bottom w:val="single" w:sz="4" w:space="0" w:color="auto"/>
              <w:right w:val="single" w:sz="4" w:space="0" w:color="auto"/>
            </w:tcBorders>
          </w:tcPr>
          <w:p w14:paraId="3BF626C1" w14:textId="1440A0B6" w:rsidR="00ED1C72" w:rsidRPr="00B4414A" w:rsidRDefault="00ED1C72" w:rsidP="00ED1C72">
            <w:pPr>
              <w:pStyle w:val="Footer"/>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6D3992C0" w14:textId="02AE2EFE" w:rsidR="00ED1C72" w:rsidRPr="00B4414A" w:rsidRDefault="00ED1C72" w:rsidP="00ED1C72">
            <w:pPr>
              <w:pStyle w:val="Footer"/>
              <w:snapToGrid w:val="0"/>
              <w:spacing w:before="0" w:after="0"/>
              <w:rPr>
                <w:rFonts w:cs="Arial"/>
              </w:rPr>
            </w:pPr>
            <w:r w:rsidRPr="00B4414A">
              <w:rPr>
                <w:rFonts w:cs="Arial"/>
              </w:rPr>
              <w:t>-</w:t>
            </w:r>
          </w:p>
        </w:tc>
      </w:tr>
      <w:tr w:rsidR="00BF5612" w:rsidRPr="00B4414A" w14:paraId="4299276F" w14:textId="77777777" w:rsidTr="003945F8">
        <w:trPr>
          <w:cantSplit/>
          <w:trHeight w:val="1343"/>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E57A621" w14:textId="06E8A6BC" w:rsidR="00BF5612" w:rsidRPr="00B4414A" w:rsidRDefault="00BF5612" w:rsidP="00BF5612">
            <w:pPr>
              <w:snapToGrid w:val="0"/>
              <w:jc w:val="center"/>
              <w:rPr>
                <w:rFonts w:cs="Arial"/>
              </w:rPr>
            </w:pPr>
            <w:r w:rsidRPr="00B4414A">
              <w:rPr>
                <w:rFonts w:cs="Arial"/>
              </w:rPr>
              <w:t>17</w:t>
            </w:r>
          </w:p>
        </w:tc>
        <w:tc>
          <w:tcPr>
            <w:tcW w:w="3417" w:type="dxa"/>
            <w:gridSpan w:val="2"/>
            <w:vMerge w:val="restart"/>
            <w:tcBorders>
              <w:top w:val="single" w:sz="4" w:space="0" w:color="auto"/>
              <w:left w:val="single" w:sz="4" w:space="0" w:color="auto"/>
              <w:bottom w:val="single" w:sz="4" w:space="0" w:color="auto"/>
              <w:right w:val="single" w:sz="4" w:space="0" w:color="auto"/>
            </w:tcBorders>
          </w:tcPr>
          <w:p w14:paraId="138D1E07" w14:textId="40AFD0DB" w:rsidR="00BF5612" w:rsidRPr="00B4414A" w:rsidRDefault="00BF5612" w:rsidP="00BF5612">
            <w:pPr>
              <w:snapToGrid w:val="0"/>
              <w:rPr>
                <w:rFonts w:cs="Arial"/>
              </w:rPr>
            </w:pPr>
            <w:r w:rsidRPr="00B4414A">
              <w:rPr>
                <w:rFonts w:cs="Arial"/>
              </w:rPr>
              <w:t xml:space="preserve">Moss </w:t>
            </w:r>
            <w:r w:rsidRPr="00B4414A">
              <w:rPr>
                <w:rFonts w:cs="Arial"/>
                <w:b/>
              </w:rPr>
              <w:t>(4 points):</w:t>
            </w:r>
          </w:p>
          <w:p w14:paraId="27C5A472" w14:textId="77777777" w:rsidR="00BF5612" w:rsidRPr="00B4414A" w:rsidRDefault="00BF5612" w:rsidP="00BF5612">
            <w:pPr>
              <w:snapToGrid w:val="0"/>
              <w:rPr>
                <w:rFonts w:cs="Arial"/>
              </w:rPr>
            </w:pPr>
            <w:r w:rsidRPr="00B4414A">
              <w:rPr>
                <w:rFonts w:cs="Arial"/>
              </w:rPr>
              <w:t xml:space="preserve">- </w:t>
            </w:r>
            <w:proofErr w:type="spellStart"/>
            <w:r w:rsidRPr="00B4414A">
              <w:rPr>
                <w:rFonts w:cs="Arial"/>
              </w:rPr>
              <w:t>Vilkaragis</w:t>
            </w:r>
            <w:proofErr w:type="spellEnd"/>
            <w:r w:rsidRPr="00B4414A">
              <w:rPr>
                <w:rFonts w:cs="Arial"/>
              </w:rPr>
              <w:t xml:space="preserve"> Peninsula</w:t>
            </w:r>
          </w:p>
          <w:p w14:paraId="64428234" w14:textId="77777777" w:rsidR="00BF5612" w:rsidRPr="00B4414A" w:rsidRDefault="00BF5612" w:rsidP="00BF5612">
            <w:pPr>
              <w:snapToGrid w:val="0"/>
              <w:rPr>
                <w:rFonts w:cs="Arial"/>
              </w:rPr>
            </w:pPr>
            <w:r w:rsidRPr="00B4414A">
              <w:rPr>
                <w:rFonts w:cs="Arial"/>
              </w:rPr>
              <w:t xml:space="preserve">- </w:t>
            </w:r>
            <w:proofErr w:type="spellStart"/>
            <w:r w:rsidRPr="00B4414A">
              <w:rPr>
                <w:rFonts w:cs="Arial"/>
              </w:rPr>
              <w:t>Tilžė</w:t>
            </w:r>
            <w:proofErr w:type="spellEnd"/>
          </w:p>
          <w:p w14:paraId="6689E818" w14:textId="77777777" w:rsidR="00BF5612" w:rsidRPr="00B4414A" w:rsidRDefault="00BF5612" w:rsidP="00BF5612">
            <w:pPr>
              <w:snapToGrid w:val="0"/>
              <w:rPr>
                <w:rFonts w:cs="Arial"/>
              </w:rPr>
            </w:pPr>
            <w:r w:rsidRPr="00B4414A">
              <w:rPr>
                <w:rFonts w:cs="Arial"/>
              </w:rPr>
              <w:t>- Gaidė</w:t>
            </w:r>
          </w:p>
          <w:p w14:paraId="5399CD70" w14:textId="77777777" w:rsidR="00BF5612" w:rsidRPr="00B4414A" w:rsidRDefault="00BF5612" w:rsidP="00BF5612">
            <w:pPr>
              <w:snapToGrid w:val="0"/>
              <w:rPr>
                <w:rFonts w:cs="Arial"/>
                <w:color w:val="000000"/>
              </w:rPr>
            </w:pPr>
            <w:r w:rsidRPr="00B4414A">
              <w:rPr>
                <w:rFonts w:cs="Arial"/>
              </w:rPr>
              <w:t xml:space="preserve">- </w:t>
            </w:r>
            <w:proofErr w:type="spellStart"/>
            <w:r w:rsidRPr="00B4414A">
              <w:rPr>
                <w:rFonts w:cs="Arial"/>
              </w:rPr>
              <w:t>Visaginas</w:t>
            </w:r>
            <w:proofErr w:type="spellEnd"/>
            <w:r w:rsidRPr="00B4414A">
              <w:rPr>
                <w:rFonts w:cs="Arial"/>
              </w:rPr>
              <w:t xml:space="preserve"> area </w:t>
            </w:r>
          </w:p>
        </w:tc>
        <w:tc>
          <w:tcPr>
            <w:tcW w:w="3719" w:type="dxa"/>
            <w:gridSpan w:val="2"/>
            <w:tcBorders>
              <w:top w:val="single" w:sz="4" w:space="0" w:color="auto"/>
              <w:left w:val="single" w:sz="4" w:space="0" w:color="auto"/>
              <w:bottom w:val="single" w:sz="4" w:space="0" w:color="auto"/>
              <w:right w:val="single" w:sz="4" w:space="0" w:color="auto"/>
            </w:tcBorders>
          </w:tcPr>
          <w:p w14:paraId="4E6B3108" w14:textId="6356B91A" w:rsidR="00BF5612" w:rsidRPr="00B4414A" w:rsidRDefault="00BF5612" w:rsidP="00BF5612">
            <w:pPr>
              <w:pStyle w:val="Footer"/>
              <w:snapToGrid w:val="0"/>
              <w:spacing w:before="0" w:after="0"/>
              <w:jc w:val="center"/>
              <w:rPr>
                <w:rFonts w:cs="Arial"/>
              </w:rPr>
            </w:pPr>
            <w:r w:rsidRPr="00B4414A">
              <w:rPr>
                <w:rFonts w:cs="Arial"/>
              </w:rPr>
              <w:t>Gamma Emitter Activity Concentration</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0144D69A" w14:textId="1107FE7A" w:rsidR="00BF5612" w:rsidRPr="00B4414A" w:rsidRDefault="00BF5612" w:rsidP="00BF5612">
            <w:pPr>
              <w:pStyle w:val="Footer"/>
              <w:snapToGrid w:val="0"/>
              <w:spacing w:before="0" w:after="0"/>
              <w:jc w:val="center"/>
              <w:rPr>
                <w:rFonts w:cs="Arial"/>
              </w:rPr>
            </w:pPr>
            <w:r w:rsidRPr="00B4414A">
              <w:rPr>
                <w:rFonts w:cs="Arial"/>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48E98B7D" w14:textId="767D4595" w:rsidR="00BF5612" w:rsidRPr="00B4414A" w:rsidRDefault="00BF5612" w:rsidP="00BF5612">
            <w:pPr>
              <w:pStyle w:val="Footer"/>
              <w:snapToGrid w:val="0"/>
              <w:spacing w:before="0" w:after="0"/>
              <w:rPr>
                <w:rFonts w:cs="Arial"/>
              </w:rPr>
            </w:pPr>
            <w:r w:rsidRPr="00B4414A">
              <w:rPr>
                <w:rFonts w:cs="Arial"/>
              </w:rPr>
              <w:t>-</w:t>
            </w:r>
          </w:p>
        </w:tc>
      </w:tr>
      <w:tr w:rsidR="00C7786C" w:rsidRPr="00B4414A" w14:paraId="6C5826B8" w14:textId="77777777" w:rsidTr="003945F8">
        <w:trPr>
          <w:cantSplit/>
          <w:trHeight w:val="587"/>
        </w:trPr>
        <w:tc>
          <w:tcPr>
            <w:tcW w:w="846" w:type="dxa"/>
            <w:vMerge/>
            <w:tcBorders>
              <w:top w:val="single" w:sz="4" w:space="0" w:color="auto"/>
              <w:left w:val="single" w:sz="4" w:space="0" w:color="auto"/>
              <w:bottom w:val="single" w:sz="4" w:space="0" w:color="auto"/>
              <w:right w:val="single" w:sz="4" w:space="0" w:color="auto"/>
            </w:tcBorders>
            <w:vAlign w:val="center"/>
          </w:tcPr>
          <w:p w14:paraId="088A9748" w14:textId="77777777" w:rsidR="00C7786C" w:rsidRPr="00B4414A" w:rsidRDefault="00C7786C" w:rsidP="00C7786C">
            <w:pPr>
              <w:snapToGrid w:val="0"/>
              <w:jc w:val="center"/>
              <w:rPr>
                <w:rFonts w:cs="Arial"/>
                <w:lang w:val="lt-LT"/>
              </w:rPr>
            </w:pPr>
          </w:p>
        </w:tc>
        <w:tc>
          <w:tcPr>
            <w:tcW w:w="3417" w:type="dxa"/>
            <w:gridSpan w:val="2"/>
            <w:vMerge/>
            <w:tcBorders>
              <w:top w:val="single" w:sz="4" w:space="0" w:color="auto"/>
              <w:left w:val="single" w:sz="4" w:space="0" w:color="auto"/>
              <w:bottom w:val="single" w:sz="4" w:space="0" w:color="auto"/>
              <w:right w:val="single" w:sz="4" w:space="0" w:color="auto"/>
            </w:tcBorders>
          </w:tcPr>
          <w:p w14:paraId="47DA6359" w14:textId="77777777" w:rsidR="00C7786C" w:rsidRPr="00B4414A" w:rsidRDefault="00C7786C" w:rsidP="00C7786C">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20221E08" w14:textId="7CE2488B" w:rsidR="00C7786C" w:rsidRPr="00B4414A" w:rsidRDefault="00C7786C" w:rsidP="00C7786C">
            <w:pPr>
              <w:pStyle w:val="Footer"/>
              <w:snapToGrid w:val="0"/>
              <w:spacing w:before="0" w:after="0"/>
              <w:jc w:val="center"/>
              <w:rPr>
                <w:rFonts w:cs="Arial"/>
              </w:rPr>
            </w:pPr>
            <w:r w:rsidRPr="00B4414A">
              <w:rPr>
                <w:rFonts w:cs="Arial"/>
              </w:rPr>
              <w:t>Sr-90 activity concentration</w:t>
            </w:r>
          </w:p>
        </w:tc>
        <w:tc>
          <w:tcPr>
            <w:tcW w:w="2943" w:type="dxa"/>
            <w:gridSpan w:val="2"/>
            <w:vMerge/>
            <w:tcBorders>
              <w:top w:val="single" w:sz="4" w:space="0" w:color="auto"/>
              <w:left w:val="single" w:sz="4" w:space="0" w:color="auto"/>
              <w:bottom w:val="single" w:sz="4" w:space="0" w:color="auto"/>
              <w:right w:val="single" w:sz="4" w:space="0" w:color="auto"/>
            </w:tcBorders>
          </w:tcPr>
          <w:p w14:paraId="57E6E46F" w14:textId="77777777" w:rsidR="00C7786C" w:rsidRPr="00B4414A" w:rsidRDefault="00C7786C" w:rsidP="00C7786C">
            <w:pPr>
              <w:pStyle w:val="Footer"/>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4FD653C2" w14:textId="3202AB0A" w:rsidR="00C7786C" w:rsidRPr="00B4414A" w:rsidRDefault="00C7786C" w:rsidP="00C7786C">
            <w:pPr>
              <w:pStyle w:val="Footer"/>
              <w:snapToGrid w:val="0"/>
              <w:spacing w:before="0" w:after="0"/>
              <w:rPr>
                <w:rFonts w:cs="Arial"/>
              </w:rPr>
            </w:pPr>
            <w:r w:rsidRPr="00B4414A">
              <w:rPr>
                <w:rFonts w:cs="Arial"/>
              </w:rPr>
              <w:t>-</w:t>
            </w:r>
          </w:p>
        </w:tc>
      </w:tr>
      <w:tr w:rsidR="004F3D62" w:rsidRPr="00B4414A" w14:paraId="0B4D5602" w14:textId="77777777" w:rsidTr="003945F8">
        <w:trPr>
          <w:cantSplit/>
          <w:trHeight w:val="1342"/>
        </w:trPr>
        <w:tc>
          <w:tcPr>
            <w:tcW w:w="846" w:type="dxa"/>
            <w:tcBorders>
              <w:top w:val="single" w:sz="4" w:space="0" w:color="auto"/>
              <w:left w:val="single" w:sz="4" w:space="0" w:color="auto"/>
              <w:bottom w:val="single" w:sz="4" w:space="0" w:color="auto"/>
              <w:right w:val="single" w:sz="4" w:space="0" w:color="auto"/>
            </w:tcBorders>
            <w:vAlign w:val="center"/>
          </w:tcPr>
          <w:p w14:paraId="077086FA" w14:textId="0E030157" w:rsidR="004F3D62" w:rsidRPr="00B4414A" w:rsidRDefault="004F3D62" w:rsidP="004F3D62">
            <w:pPr>
              <w:snapToGrid w:val="0"/>
              <w:jc w:val="center"/>
              <w:rPr>
                <w:rFonts w:cs="Arial"/>
              </w:rPr>
            </w:pPr>
            <w:r w:rsidRPr="00B4414A">
              <w:rPr>
                <w:rFonts w:cs="Arial"/>
              </w:rPr>
              <w:lastRenderedPageBreak/>
              <w:t>18</w:t>
            </w:r>
          </w:p>
        </w:tc>
        <w:tc>
          <w:tcPr>
            <w:tcW w:w="3417" w:type="dxa"/>
            <w:gridSpan w:val="2"/>
            <w:tcBorders>
              <w:top w:val="single" w:sz="4" w:space="0" w:color="auto"/>
              <w:left w:val="single" w:sz="4" w:space="0" w:color="auto"/>
              <w:bottom w:val="single" w:sz="4" w:space="0" w:color="auto"/>
              <w:right w:val="single" w:sz="4" w:space="0" w:color="auto"/>
            </w:tcBorders>
          </w:tcPr>
          <w:p w14:paraId="02F6CC50" w14:textId="7A352D80" w:rsidR="004F3D62" w:rsidRPr="00B4414A" w:rsidRDefault="004F3D62" w:rsidP="004F3D62">
            <w:pPr>
              <w:snapToGrid w:val="0"/>
              <w:rPr>
                <w:rFonts w:cs="Arial"/>
              </w:rPr>
            </w:pPr>
            <w:r w:rsidRPr="00B4414A">
              <w:rPr>
                <w:rFonts w:cs="Arial"/>
              </w:rPr>
              <w:t>Roe deer meat and elk meat</w:t>
            </w:r>
          </w:p>
        </w:tc>
        <w:tc>
          <w:tcPr>
            <w:tcW w:w="3719" w:type="dxa"/>
            <w:gridSpan w:val="2"/>
            <w:tcBorders>
              <w:top w:val="single" w:sz="4" w:space="0" w:color="auto"/>
              <w:left w:val="single" w:sz="4" w:space="0" w:color="auto"/>
              <w:bottom w:val="single" w:sz="4" w:space="0" w:color="auto"/>
              <w:right w:val="single" w:sz="4" w:space="0" w:color="auto"/>
            </w:tcBorders>
          </w:tcPr>
          <w:p w14:paraId="5108C1F9" w14:textId="608D24FA" w:rsidR="004F3D62" w:rsidRPr="00B4414A" w:rsidRDefault="004F3D62" w:rsidP="004F3D62">
            <w:pPr>
              <w:pStyle w:val="Footer"/>
              <w:snapToGrid w:val="0"/>
              <w:spacing w:before="0" w:after="0"/>
              <w:jc w:val="center"/>
              <w:rPr>
                <w:rFonts w:cs="Arial"/>
              </w:rPr>
            </w:pPr>
            <w:r w:rsidRPr="00B4414A">
              <w:rPr>
                <w:rFonts w:cs="Arial"/>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58064E0A" w14:textId="21D06C4E" w:rsidR="004F3D62" w:rsidRPr="00B4414A" w:rsidRDefault="004F3D62" w:rsidP="004F3D62">
            <w:pPr>
              <w:pStyle w:val="Footer"/>
              <w:snapToGrid w:val="0"/>
              <w:spacing w:before="0" w:after="0"/>
              <w:jc w:val="center"/>
              <w:rPr>
                <w:rFonts w:cs="Arial"/>
              </w:rPr>
            </w:pPr>
            <w:r w:rsidRPr="00B4414A">
              <w:rPr>
                <w:rFonts w:cs="Arial"/>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04ECCBA6" w14:textId="53D7ABE0" w:rsidR="004F3D62" w:rsidRPr="00B4414A" w:rsidRDefault="004F3D62" w:rsidP="004F3D62">
            <w:pPr>
              <w:pStyle w:val="Footer"/>
              <w:snapToGrid w:val="0"/>
              <w:spacing w:before="0" w:after="0"/>
              <w:rPr>
                <w:rFonts w:cs="Arial"/>
              </w:rPr>
            </w:pPr>
            <w:r w:rsidRPr="00B4414A">
              <w:rPr>
                <w:rFonts w:cs="Arial"/>
              </w:rPr>
              <w:t xml:space="preserve"> if available, within 30 km from the boundary of the INPP zone.  The meat is purchased at the beginning of the hunting season, closer to autumn. </w:t>
            </w:r>
          </w:p>
        </w:tc>
      </w:tr>
      <w:tr w:rsidR="007C4585" w:rsidRPr="00B4414A" w14:paraId="4AAFA683" w14:textId="77777777" w:rsidTr="003945F8">
        <w:trPr>
          <w:cantSplit/>
          <w:trHeight w:val="668"/>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5DB7C40A" w14:textId="218D24CD" w:rsidR="007C4585" w:rsidRPr="00B4414A" w:rsidRDefault="007C4585" w:rsidP="007C4585">
            <w:pPr>
              <w:snapToGrid w:val="0"/>
              <w:jc w:val="center"/>
              <w:rPr>
                <w:rFonts w:cs="Arial"/>
              </w:rPr>
            </w:pPr>
            <w:r w:rsidRPr="00B4414A">
              <w:rPr>
                <w:rFonts w:cs="Arial"/>
              </w:rPr>
              <w:t>19</w:t>
            </w:r>
          </w:p>
        </w:tc>
        <w:tc>
          <w:tcPr>
            <w:tcW w:w="3417" w:type="dxa"/>
            <w:gridSpan w:val="2"/>
            <w:vMerge w:val="restart"/>
            <w:tcBorders>
              <w:top w:val="single" w:sz="4" w:space="0" w:color="auto"/>
              <w:left w:val="single" w:sz="4" w:space="0" w:color="auto"/>
              <w:bottom w:val="single" w:sz="4" w:space="0" w:color="auto"/>
              <w:right w:val="single" w:sz="4" w:space="0" w:color="auto"/>
            </w:tcBorders>
          </w:tcPr>
          <w:p w14:paraId="6DE8921D" w14:textId="4B753590" w:rsidR="007C4585" w:rsidRPr="00B4414A" w:rsidRDefault="007C4585" w:rsidP="007C4585">
            <w:pPr>
              <w:snapToGrid w:val="0"/>
              <w:rPr>
                <w:rFonts w:cs="Arial"/>
              </w:rPr>
            </w:pPr>
            <w:r w:rsidRPr="00B4414A">
              <w:rPr>
                <w:rFonts w:cs="Arial"/>
              </w:rPr>
              <w:t>Milk</w:t>
            </w:r>
          </w:p>
        </w:tc>
        <w:tc>
          <w:tcPr>
            <w:tcW w:w="3719" w:type="dxa"/>
            <w:gridSpan w:val="2"/>
            <w:tcBorders>
              <w:top w:val="single" w:sz="4" w:space="0" w:color="auto"/>
              <w:left w:val="single" w:sz="4" w:space="0" w:color="auto"/>
              <w:bottom w:val="single" w:sz="4" w:space="0" w:color="auto"/>
              <w:right w:val="single" w:sz="4" w:space="0" w:color="auto"/>
            </w:tcBorders>
          </w:tcPr>
          <w:p w14:paraId="0E3A649D" w14:textId="1E8AF1C5" w:rsidR="007C4585" w:rsidRPr="00B4414A" w:rsidRDefault="007C4585" w:rsidP="007C4585">
            <w:pPr>
              <w:pStyle w:val="Footer"/>
              <w:snapToGrid w:val="0"/>
              <w:spacing w:before="0" w:after="0"/>
              <w:jc w:val="center"/>
              <w:rPr>
                <w:rFonts w:cs="Arial"/>
              </w:rPr>
            </w:pPr>
            <w:r w:rsidRPr="00B4414A">
              <w:rPr>
                <w:rFonts w:cs="Arial"/>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71329B19" w14:textId="5369C67E" w:rsidR="007C4585" w:rsidRPr="00B4414A" w:rsidRDefault="007C4585" w:rsidP="007C4585">
            <w:pPr>
              <w:pStyle w:val="Footer"/>
              <w:snapToGrid w:val="0"/>
              <w:spacing w:before="0" w:after="0"/>
              <w:jc w:val="center"/>
              <w:rPr>
                <w:rFonts w:cs="Arial"/>
              </w:rPr>
            </w:pPr>
            <w:r w:rsidRPr="00B4414A">
              <w:rPr>
                <w:rFonts w:cs="Arial"/>
              </w:rPr>
              <w:t>samples are taken and measured once per quarter</w:t>
            </w:r>
          </w:p>
        </w:tc>
        <w:tc>
          <w:tcPr>
            <w:tcW w:w="4386" w:type="dxa"/>
            <w:gridSpan w:val="2"/>
            <w:tcBorders>
              <w:top w:val="single" w:sz="4" w:space="0" w:color="auto"/>
              <w:left w:val="single" w:sz="4" w:space="0" w:color="auto"/>
              <w:bottom w:val="single" w:sz="4" w:space="0" w:color="auto"/>
              <w:right w:val="single" w:sz="4" w:space="0" w:color="auto"/>
            </w:tcBorders>
          </w:tcPr>
          <w:p w14:paraId="3D74F389" w14:textId="1BF0A4E5" w:rsidR="007C4585" w:rsidRPr="00B4414A" w:rsidRDefault="007C4585" w:rsidP="007C4585">
            <w:pPr>
              <w:pStyle w:val="Footer"/>
              <w:snapToGrid w:val="0"/>
              <w:spacing w:before="0" w:after="0"/>
              <w:rPr>
                <w:rFonts w:cs="Arial"/>
              </w:rPr>
            </w:pPr>
            <w:r w:rsidRPr="00B4414A">
              <w:rPr>
                <w:rFonts w:cs="Arial"/>
              </w:rPr>
              <w:t xml:space="preserve">if available, milk must be taken </w:t>
            </w:r>
            <w:proofErr w:type="gramStart"/>
            <w:r w:rsidRPr="00B4414A">
              <w:rPr>
                <w:rFonts w:cs="Arial"/>
              </w:rPr>
              <w:t>taking into account</w:t>
            </w:r>
            <w:proofErr w:type="gramEnd"/>
            <w:r w:rsidRPr="00B4414A">
              <w:rPr>
                <w:rFonts w:cs="Arial"/>
              </w:rPr>
              <w:t xml:space="preserve"> that grazing areas are within the 30 km zone from INPP, as close as possible in the prevailing wind direction from INPP (north). </w:t>
            </w:r>
          </w:p>
        </w:tc>
      </w:tr>
      <w:tr w:rsidR="007C4585" w:rsidRPr="00B4414A" w14:paraId="7D0DB9AF" w14:textId="77777777" w:rsidTr="003945F8">
        <w:trPr>
          <w:cantSplit/>
          <w:trHeight w:val="667"/>
        </w:trPr>
        <w:tc>
          <w:tcPr>
            <w:tcW w:w="846" w:type="dxa"/>
            <w:vMerge/>
            <w:tcBorders>
              <w:top w:val="single" w:sz="4" w:space="0" w:color="auto"/>
              <w:left w:val="single" w:sz="4" w:space="0" w:color="auto"/>
              <w:bottom w:val="single" w:sz="4" w:space="0" w:color="auto"/>
              <w:right w:val="single" w:sz="4" w:space="0" w:color="auto"/>
            </w:tcBorders>
            <w:vAlign w:val="center"/>
          </w:tcPr>
          <w:p w14:paraId="4E6ED4B3" w14:textId="77777777" w:rsidR="007C4585" w:rsidRPr="00B4414A" w:rsidRDefault="007C4585" w:rsidP="007C4585">
            <w:pPr>
              <w:snapToGrid w:val="0"/>
              <w:jc w:val="center"/>
              <w:rPr>
                <w:rFonts w:cs="Arial"/>
                <w:lang w:val="lt-LT"/>
              </w:rPr>
            </w:pPr>
          </w:p>
        </w:tc>
        <w:tc>
          <w:tcPr>
            <w:tcW w:w="3417" w:type="dxa"/>
            <w:gridSpan w:val="2"/>
            <w:vMerge/>
            <w:tcBorders>
              <w:top w:val="single" w:sz="4" w:space="0" w:color="auto"/>
              <w:left w:val="single" w:sz="4" w:space="0" w:color="auto"/>
              <w:bottom w:val="single" w:sz="4" w:space="0" w:color="auto"/>
              <w:right w:val="single" w:sz="4" w:space="0" w:color="auto"/>
            </w:tcBorders>
          </w:tcPr>
          <w:p w14:paraId="0CE2BBCF" w14:textId="77777777" w:rsidR="007C4585" w:rsidRPr="00B4414A" w:rsidRDefault="007C4585" w:rsidP="007C4585">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714BB370" w14:textId="79F2A5DA" w:rsidR="007C4585" w:rsidRPr="00B4414A" w:rsidRDefault="007C4585" w:rsidP="007C4585">
            <w:pPr>
              <w:pStyle w:val="Footer"/>
              <w:snapToGrid w:val="0"/>
              <w:spacing w:before="0" w:after="0"/>
              <w:jc w:val="center"/>
              <w:rPr>
                <w:rFonts w:cs="Arial"/>
              </w:rPr>
            </w:pPr>
            <w:r w:rsidRPr="00B4414A">
              <w:rPr>
                <w:rFonts w:cs="Arial"/>
              </w:rPr>
              <w:t>Sr-90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002FB538" w14:textId="6CD19307" w:rsidR="007C4585" w:rsidRPr="00B4414A" w:rsidRDefault="007C4585" w:rsidP="007C4585">
            <w:pPr>
              <w:pStyle w:val="Footer"/>
              <w:snapToGrid w:val="0"/>
              <w:spacing w:before="0" w:after="0"/>
              <w:jc w:val="center"/>
              <w:rPr>
                <w:rFonts w:cs="Arial"/>
              </w:rPr>
            </w:pPr>
            <w:r w:rsidRPr="00B4414A">
              <w:rPr>
                <w:rFonts w:cs="Arial"/>
              </w:rPr>
              <w:t>Samples are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4147DD9D" w14:textId="3F02770B" w:rsidR="007C4585" w:rsidRPr="00B4414A" w:rsidRDefault="007C4585" w:rsidP="007C4585">
            <w:pPr>
              <w:pStyle w:val="Footer"/>
              <w:snapToGrid w:val="0"/>
              <w:spacing w:before="0" w:after="0"/>
              <w:rPr>
                <w:rFonts w:cs="Arial"/>
              </w:rPr>
            </w:pPr>
            <w:r w:rsidRPr="00B4414A">
              <w:rPr>
                <w:rFonts w:cs="Arial"/>
              </w:rPr>
              <w:t>An integrated and homogenised annual sample is measured</w:t>
            </w:r>
          </w:p>
        </w:tc>
      </w:tr>
      <w:tr w:rsidR="00CD5981" w:rsidRPr="00B4414A" w14:paraId="61B953FB" w14:textId="77777777" w:rsidTr="003945F8">
        <w:trPr>
          <w:cantSplit/>
          <w:trHeight w:val="668"/>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AFA1838" w14:textId="57F8EC11" w:rsidR="00CD5981" w:rsidRPr="00B4414A" w:rsidRDefault="00CD5981" w:rsidP="00CD5981">
            <w:pPr>
              <w:snapToGrid w:val="0"/>
              <w:jc w:val="center"/>
              <w:rPr>
                <w:rFonts w:cs="Arial"/>
              </w:rPr>
            </w:pPr>
            <w:r w:rsidRPr="00B4414A">
              <w:rPr>
                <w:rFonts w:cs="Arial"/>
              </w:rPr>
              <w:t>20</w:t>
            </w:r>
          </w:p>
        </w:tc>
        <w:tc>
          <w:tcPr>
            <w:tcW w:w="3417" w:type="dxa"/>
            <w:gridSpan w:val="2"/>
            <w:vMerge w:val="restart"/>
            <w:tcBorders>
              <w:top w:val="single" w:sz="4" w:space="0" w:color="auto"/>
              <w:left w:val="single" w:sz="4" w:space="0" w:color="auto"/>
              <w:bottom w:val="single" w:sz="4" w:space="0" w:color="auto"/>
              <w:right w:val="single" w:sz="4" w:space="0" w:color="auto"/>
            </w:tcBorders>
          </w:tcPr>
          <w:p w14:paraId="577FEACB" w14:textId="1B0B2A06" w:rsidR="00CD5981" w:rsidRPr="00B4414A" w:rsidRDefault="00CD5981" w:rsidP="00CD5981">
            <w:pPr>
              <w:snapToGrid w:val="0"/>
              <w:rPr>
                <w:rFonts w:cs="Arial"/>
              </w:rPr>
            </w:pPr>
            <w:r w:rsidRPr="00B4414A">
              <w:rPr>
                <w:rFonts w:cs="Arial"/>
              </w:rPr>
              <w:t>Potatoes</w:t>
            </w:r>
          </w:p>
        </w:tc>
        <w:tc>
          <w:tcPr>
            <w:tcW w:w="3719" w:type="dxa"/>
            <w:gridSpan w:val="2"/>
            <w:tcBorders>
              <w:top w:val="single" w:sz="4" w:space="0" w:color="auto"/>
              <w:left w:val="single" w:sz="4" w:space="0" w:color="auto"/>
              <w:bottom w:val="single" w:sz="4" w:space="0" w:color="auto"/>
              <w:right w:val="single" w:sz="4" w:space="0" w:color="auto"/>
            </w:tcBorders>
          </w:tcPr>
          <w:p w14:paraId="615F4E67" w14:textId="04DEEBAF" w:rsidR="00CD5981" w:rsidRPr="00B4414A" w:rsidRDefault="00CD5981" w:rsidP="00CD5981">
            <w:pPr>
              <w:pStyle w:val="Footer"/>
              <w:snapToGrid w:val="0"/>
              <w:spacing w:before="0" w:after="0"/>
              <w:jc w:val="center"/>
              <w:rPr>
                <w:rFonts w:cs="Arial"/>
              </w:rPr>
            </w:pPr>
            <w:r w:rsidRPr="00B4414A">
              <w:rPr>
                <w:rFonts w:cs="Arial"/>
              </w:rPr>
              <w:t>Gamma Emitter Activity Concentration</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204FAB66" w14:textId="77045BEF" w:rsidR="00CD5981" w:rsidRPr="00B4414A" w:rsidRDefault="00CD5981" w:rsidP="00CD5981">
            <w:pPr>
              <w:pStyle w:val="Footer"/>
              <w:snapToGrid w:val="0"/>
              <w:spacing w:before="0" w:after="0"/>
              <w:jc w:val="center"/>
              <w:rPr>
                <w:rFonts w:cs="Arial"/>
              </w:rPr>
            </w:pPr>
            <w:r w:rsidRPr="00B4414A">
              <w:rPr>
                <w:rFonts w:cs="Arial"/>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2B6F23B3" w14:textId="7D47C4F9" w:rsidR="00CD5981" w:rsidRPr="00B4414A" w:rsidRDefault="00CD5981" w:rsidP="00CD5981">
            <w:pPr>
              <w:pStyle w:val="Footer"/>
              <w:snapToGrid w:val="0"/>
              <w:spacing w:before="0" w:after="0"/>
              <w:rPr>
                <w:rFonts w:cs="Arial"/>
              </w:rPr>
            </w:pPr>
            <w:r w:rsidRPr="00B4414A">
              <w:rPr>
                <w:rFonts w:cs="Arial"/>
              </w:rPr>
              <w:t>potatoes of the new harvest collected within the 30 km zone from INPP, as close as possible to INPP and in the prevailing wind direction from INPP (north), must be taken</w:t>
            </w:r>
          </w:p>
        </w:tc>
      </w:tr>
      <w:tr w:rsidR="00CD5981" w:rsidRPr="00B4414A" w14:paraId="3539082E" w14:textId="77777777" w:rsidTr="003945F8">
        <w:trPr>
          <w:cantSplit/>
          <w:trHeight w:val="667"/>
        </w:trPr>
        <w:tc>
          <w:tcPr>
            <w:tcW w:w="846" w:type="dxa"/>
            <w:vMerge/>
            <w:tcBorders>
              <w:top w:val="single" w:sz="4" w:space="0" w:color="auto"/>
              <w:left w:val="single" w:sz="4" w:space="0" w:color="auto"/>
              <w:bottom w:val="single" w:sz="4" w:space="0" w:color="auto"/>
              <w:right w:val="single" w:sz="4" w:space="0" w:color="auto"/>
            </w:tcBorders>
            <w:vAlign w:val="center"/>
          </w:tcPr>
          <w:p w14:paraId="1DD7A8BD" w14:textId="77777777" w:rsidR="00CD5981" w:rsidRPr="00B4414A" w:rsidRDefault="00CD5981" w:rsidP="00CD5981">
            <w:pPr>
              <w:snapToGrid w:val="0"/>
              <w:jc w:val="center"/>
              <w:rPr>
                <w:rFonts w:cs="Arial"/>
                <w:lang w:val="lt-LT"/>
              </w:rPr>
            </w:pPr>
          </w:p>
        </w:tc>
        <w:tc>
          <w:tcPr>
            <w:tcW w:w="3417" w:type="dxa"/>
            <w:gridSpan w:val="2"/>
            <w:vMerge/>
            <w:tcBorders>
              <w:top w:val="single" w:sz="4" w:space="0" w:color="auto"/>
              <w:left w:val="single" w:sz="4" w:space="0" w:color="auto"/>
              <w:bottom w:val="single" w:sz="4" w:space="0" w:color="auto"/>
              <w:right w:val="single" w:sz="4" w:space="0" w:color="auto"/>
            </w:tcBorders>
          </w:tcPr>
          <w:p w14:paraId="75712B5B" w14:textId="77777777" w:rsidR="00CD5981" w:rsidRPr="00B4414A" w:rsidRDefault="00CD5981" w:rsidP="00CD5981">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119933F4" w14:textId="455C8D0D" w:rsidR="00CD5981" w:rsidRPr="00B4414A" w:rsidRDefault="00CD5981" w:rsidP="00CD5981">
            <w:pPr>
              <w:pStyle w:val="Footer"/>
              <w:snapToGrid w:val="0"/>
              <w:spacing w:before="0" w:after="0"/>
              <w:jc w:val="center"/>
              <w:rPr>
                <w:rFonts w:cs="Arial"/>
              </w:rPr>
            </w:pPr>
            <w:r w:rsidRPr="00B4414A">
              <w:rPr>
                <w:rFonts w:cs="Arial"/>
              </w:rPr>
              <w:t>Sr-90 activity concentration</w:t>
            </w:r>
          </w:p>
        </w:tc>
        <w:tc>
          <w:tcPr>
            <w:tcW w:w="2943" w:type="dxa"/>
            <w:gridSpan w:val="2"/>
            <w:vMerge/>
            <w:tcBorders>
              <w:top w:val="single" w:sz="4" w:space="0" w:color="auto"/>
              <w:left w:val="single" w:sz="4" w:space="0" w:color="auto"/>
              <w:bottom w:val="single" w:sz="4" w:space="0" w:color="auto"/>
              <w:right w:val="single" w:sz="4" w:space="0" w:color="auto"/>
            </w:tcBorders>
          </w:tcPr>
          <w:p w14:paraId="3D6ACEB7" w14:textId="2B36BCCF" w:rsidR="00CD5981" w:rsidRPr="00B4414A" w:rsidRDefault="00CD5981" w:rsidP="00CD5981">
            <w:pPr>
              <w:pStyle w:val="Footer"/>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4589095D" w14:textId="0A9C0AA9" w:rsidR="00CD5981" w:rsidRPr="00B4414A" w:rsidRDefault="00CD5981" w:rsidP="00CD5981">
            <w:pPr>
              <w:pStyle w:val="Footer"/>
              <w:snapToGrid w:val="0"/>
              <w:spacing w:before="0" w:after="0"/>
              <w:rPr>
                <w:rFonts w:cs="Arial"/>
              </w:rPr>
            </w:pPr>
            <w:r w:rsidRPr="00B4414A">
              <w:rPr>
                <w:rFonts w:cs="Arial"/>
              </w:rPr>
              <w:t>-</w:t>
            </w:r>
          </w:p>
        </w:tc>
      </w:tr>
      <w:tr w:rsidR="00DD334F" w:rsidRPr="00B4414A" w14:paraId="798F1173" w14:textId="77777777" w:rsidTr="003945F8">
        <w:trPr>
          <w:cantSplit/>
          <w:trHeight w:val="922"/>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12F8909B" w14:textId="29A4CBC5" w:rsidR="00DD334F" w:rsidRPr="00B4414A" w:rsidRDefault="00DD334F" w:rsidP="00DD334F">
            <w:pPr>
              <w:snapToGrid w:val="0"/>
              <w:jc w:val="center"/>
              <w:rPr>
                <w:rFonts w:cs="Arial"/>
              </w:rPr>
            </w:pPr>
            <w:r w:rsidRPr="00B4414A">
              <w:rPr>
                <w:rFonts w:cs="Arial"/>
              </w:rPr>
              <w:t>21</w:t>
            </w:r>
          </w:p>
        </w:tc>
        <w:tc>
          <w:tcPr>
            <w:tcW w:w="3417" w:type="dxa"/>
            <w:gridSpan w:val="2"/>
            <w:vMerge w:val="restart"/>
            <w:tcBorders>
              <w:top w:val="single" w:sz="4" w:space="0" w:color="auto"/>
              <w:left w:val="single" w:sz="4" w:space="0" w:color="auto"/>
              <w:bottom w:val="single" w:sz="4" w:space="0" w:color="auto"/>
              <w:right w:val="single" w:sz="4" w:space="0" w:color="auto"/>
            </w:tcBorders>
          </w:tcPr>
          <w:p w14:paraId="64D04E91" w14:textId="1657E8EC" w:rsidR="00DD334F" w:rsidRPr="00B4414A" w:rsidRDefault="00DD334F" w:rsidP="00DD334F">
            <w:pPr>
              <w:snapToGrid w:val="0"/>
              <w:rPr>
                <w:rFonts w:cs="Arial"/>
              </w:rPr>
            </w:pPr>
            <w:r w:rsidRPr="00B4414A">
              <w:rPr>
                <w:rFonts w:cs="Arial"/>
              </w:rPr>
              <w:t>Cabbages</w:t>
            </w:r>
          </w:p>
        </w:tc>
        <w:tc>
          <w:tcPr>
            <w:tcW w:w="3719" w:type="dxa"/>
            <w:gridSpan w:val="2"/>
            <w:tcBorders>
              <w:top w:val="single" w:sz="4" w:space="0" w:color="auto"/>
              <w:left w:val="single" w:sz="4" w:space="0" w:color="auto"/>
              <w:bottom w:val="single" w:sz="4" w:space="0" w:color="auto"/>
              <w:right w:val="single" w:sz="4" w:space="0" w:color="auto"/>
            </w:tcBorders>
          </w:tcPr>
          <w:p w14:paraId="2662FCB9" w14:textId="00C06B56" w:rsidR="00DD334F" w:rsidRPr="00B4414A" w:rsidRDefault="00DD334F" w:rsidP="00DD334F">
            <w:pPr>
              <w:pStyle w:val="Footer"/>
              <w:snapToGrid w:val="0"/>
              <w:spacing w:before="0" w:after="0"/>
              <w:jc w:val="center"/>
              <w:rPr>
                <w:rFonts w:cs="Arial"/>
              </w:rPr>
            </w:pPr>
            <w:r w:rsidRPr="00B4414A">
              <w:rPr>
                <w:rFonts w:cs="Arial"/>
              </w:rPr>
              <w:t>Gamma Emitter Activity Concentration</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3E861C33" w14:textId="70E27F4E" w:rsidR="00DD334F" w:rsidRPr="00B4414A" w:rsidRDefault="00DD334F" w:rsidP="00DD334F">
            <w:pPr>
              <w:pStyle w:val="Footer"/>
              <w:snapToGrid w:val="0"/>
              <w:spacing w:before="0" w:after="0"/>
              <w:jc w:val="center"/>
              <w:rPr>
                <w:rFonts w:cs="Arial"/>
              </w:rPr>
            </w:pPr>
            <w:r w:rsidRPr="00B4414A">
              <w:rPr>
                <w:rFonts w:cs="Arial"/>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39F4A5F2" w14:textId="3C3AD4F7" w:rsidR="00DD334F" w:rsidRPr="00B4414A" w:rsidRDefault="00DD334F" w:rsidP="00DD334F">
            <w:pPr>
              <w:pStyle w:val="Footer"/>
              <w:snapToGrid w:val="0"/>
              <w:spacing w:before="0" w:after="0"/>
              <w:rPr>
                <w:rFonts w:cs="Arial"/>
              </w:rPr>
            </w:pPr>
            <w:r w:rsidRPr="00B4414A">
              <w:rPr>
                <w:rFonts w:cs="Arial"/>
              </w:rPr>
              <w:t>new harvest cabbages collected within the 30 km zone from INPP, as close as possible to INPP and in the prevailing wind direction from INPP (north), must be taken</w:t>
            </w:r>
          </w:p>
        </w:tc>
      </w:tr>
      <w:tr w:rsidR="00DD334F" w:rsidRPr="00B4414A" w14:paraId="38727B9C" w14:textId="77777777" w:rsidTr="00940EC3">
        <w:trPr>
          <w:cantSplit/>
          <w:trHeight w:val="977"/>
        </w:trPr>
        <w:tc>
          <w:tcPr>
            <w:tcW w:w="846" w:type="dxa"/>
            <w:vMerge/>
            <w:tcBorders>
              <w:top w:val="single" w:sz="4" w:space="0" w:color="auto"/>
              <w:left w:val="single" w:sz="4" w:space="0" w:color="auto"/>
              <w:bottom w:val="single" w:sz="4" w:space="0" w:color="auto"/>
              <w:right w:val="single" w:sz="4" w:space="0" w:color="auto"/>
            </w:tcBorders>
            <w:vAlign w:val="center"/>
          </w:tcPr>
          <w:p w14:paraId="009D4F22" w14:textId="77777777" w:rsidR="00DD334F" w:rsidRPr="00B4414A" w:rsidRDefault="00DD334F" w:rsidP="00DD334F">
            <w:pPr>
              <w:snapToGrid w:val="0"/>
              <w:jc w:val="center"/>
              <w:rPr>
                <w:rFonts w:cs="Arial"/>
                <w:lang w:val="lt-LT"/>
              </w:rPr>
            </w:pPr>
          </w:p>
        </w:tc>
        <w:tc>
          <w:tcPr>
            <w:tcW w:w="3417" w:type="dxa"/>
            <w:gridSpan w:val="2"/>
            <w:vMerge/>
            <w:tcBorders>
              <w:top w:val="single" w:sz="4" w:space="0" w:color="auto"/>
              <w:left w:val="single" w:sz="4" w:space="0" w:color="auto"/>
              <w:bottom w:val="single" w:sz="4" w:space="0" w:color="auto"/>
              <w:right w:val="single" w:sz="4" w:space="0" w:color="auto"/>
            </w:tcBorders>
          </w:tcPr>
          <w:p w14:paraId="2DF183A0" w14:textId="77777777" w:rsidR="00DD334F" w:rsidRPr="00B4414A" w:rsidRDefault="00DD334F" w:rsidP="00DD334F">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2553546A" w14:textId="3808CFE3" w:rsidR="00DD334F" w:rsidRPr="00B4414A" w:rsidRDefault="00DD334F" w:rsidP="00DD334F">
            <w:pPr>
              <w:pStyle w:val="Footer"/>
              <w:snapToGrid w:val="0"/>
              <w:spacing w:before="0" w:after="0"/>
              <w:jc w:val="center"/>
              <w:rPr>
                <w:rFonts w:cs="Arial"/>
              </w:rPr>
            </w:pPr>
            <w:r w:rsidRPr="00B4414A">
              <w:rPr>
                <w:rFonts w:cs="Arial"/>
              </w:rPr>
              <w:t>Sr-90 activity concentration</w:t>
            </w:r>
          </w:p>
        </w:tc>
        <w:tc>
          <w:tcPr>
            <w:tcW w:w="2943" w:type="dxa"/>
            <w:gridSpan w:val="2"/>
            <w:vMerge/>
            <w:tcBorders>
              <w:top w:val="single" w:sz="4" w:space="0" w:color="auto"/>
              <w:left w:val="single" w:sz="4" w:space="0" w:color="auto"/>
              <w:bottom w:val="single" w:sz="4" w:space="0" w:color="auto"/>
              <w:right w:val="single" w:sz="4" w:space="0" w:color="auto"/>
            </w:tcBorders>
          </w:tcPr>
          <w:p w14:paraId="08DA29D6" w14:textId="77777777" w:rsidR="00DD334F" w:rsidRPr="00B4414A" w:rsidRDefault="00DD334F" w:rsidP="00DD334F">
            <w:pPr>
              <w:pStyle w:val="Footer"/>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34839EDE" w14:textId="451C0E3B" w:rsidR="00DD334F" w:rsidRPr="00B4414A" w:rsidRDefault="00DD334F" w:rsidP="00DD334F">
            <w:pPr>
              <w:pStyle w:val="Footer"/>
              <w:snapToGrid w:val="0"/>
              <w:spacing w:before="0" w:after="0"/>
              <w:rPr>
                <w:rFonts w:cs="Arial"/>
              </w:rPr>
            </w:pPr>
            <w:r w:rsidRPr="00B4414A">
              <w:rPr>
                <w:rFonts w:cs="Arial"/>
              </w:rPr>
              <w:t>-</w:t>
            </w:r>
          </w:p>
        </w:tc>
      </w:tr>
      <w:tr w:rsidR="00C10990" w:rsidRPr="00B4414A" w14:paraId="56B9373C" w14:textId="77777777" w:rsidTr="003945F8">
        <w:trPr>
          <w:cantSplit/>
          <w:trHeight w:val="668"/>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5654378" w14:textId="2CD14BC7" w:rsidR="00C10990" w:rsidRPr="00B4414A" w:rsidRDefault="00C10990" w:rsidP="00C10990">
            <w:pPr>
              <w:snapToGrid w:val="0"/>
              <w:jc w:val="center"/>
              <w:rPr>
                <w:rFonts w:cs="Arial"/>
              </w:rPr>
            </w:pPr>
            <w:r w:rsidRPr="00B4414A">
              <w:rPr>
                <w:rFonts w:cs="Arial"/>
              </w:rPr>
              <w:t>22</w:t>
            </w:r>
          </w:p>
        </w:tc>
        <w:tc>
          <w:tcPr>
            <w:tcW w:w="3417" w:type="dxa"/>
            <w:gridSpan w:val="2"/>
            <w:vMerge w:val="restart"/>
            <w:tcBorders>
              <w:top w:val="single" w:sz="4" w:space="0" w:color="auto"/>
              <w:left w:val="single" w:sz="4" w:space="0" w:color="auto"/>
              <w:bottom w:val="single" w:sz="4" w:space="0" w:color="auto"/>
              <w:right w:val="single" w:sz="4" w:space="0" w:color="auto"/>
            </w:tcBorders>
          </w:tcPr>
          <w:p w14:paraId="78DA3738" w14:textId="458F56D0" w:rsidR="00C10990" w:rsidRPr="00B4414A" w:rsidRDefault="00C10990" w:rsidP="00C10990">
            <w:pPr>
              <w:snapToGrid w:val="0"/>
              <w:rPr>
                <w:rFonts w:cs="Arial"/>
              </w:rPr>
            </w:pPr>
            <w:r w:rsidRPr="00B4414A">
              <w:rPr>
                <w:rFonts w:cs="Arial"/>
              </w:rPr>
              <w:t>Grain</w:t>
            </w:r>
          </w:p>
        </w:tc>
        <w:tc>
          <w:tcPr>
            <w:tcW w:w="3719" w:type="dxa"/>
            <w:gridSpan w:val="2"/>
            <w:tcBorders>
              <w:top w:val="single" w:sz="4" w:space="0" w:color="auto"/>
              <w:left w:val="single" w:sz="4" w:space="0" w:color="auto"/>
              <w:bottom w:val="single" w:sz="4" w:space="0" w:color="auto"/>
              <w:right w:val="single" w:sz="4" w:space="0" w:color="auto"/>
            </w:tcBorders>
          </w:tcPr>
          <w:p w14:paraId="66855D5F" w14:textId="4593D238" w:rsidR="00C10990" w:rsidRPr="00B4414A" w:rsidRDefault="00C10990" w:rsidP="00C10990">
            <w:pPr>
              <w:pStyle w:val="Footer"/>
              <w:snapToGrid w:val="0"/>
              <w:spacing w:before="0" w:after="0"/>
              <w:jc w:val="center"/>
              <w:rPr>
                <w:rFonts w:cs="Arial"/>
              </w:rPr>
            </w:pPr>
            <w:r w:rsidRPr="00B4414A">
              <w:rPr>
                <w:rFonts w:cs="Arial"/>
              </w:rPr>
              <w:t>Gamma Emitter Activity Concentration</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255BF36F" w14:textId="52F47513" w:rsidR="00C10990" w:rsidRPr="00B4414A" w:rsidRDefault="00C10990" w:rsidP="00C10990">
            <w:pPr>
              <w:pStyle w:val="Footer"/>
              <w:snapToGrid w:val="0"/>
              <w:spacing w:before="0" w:after="0"/>
              <w:jc w:val="center"/>
              <w:rPr>
                <w:rFonts w:cs="Arial"/>
              </w:rPr>
            </w:pPr>
            <w:r w:rsidRPr="00B4414A">
              <w:rPr>
                <w:rFonts w:cs="Arial"/>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5396AEB5" w14:textId="073C45BA" w:rsidR="00C10990" w:rsidRPr="00B4414A" w:rsidRDefault="00C10990" w:rsidP="00C10990">
            <w:pPr>
              <w:pStyle w:val="Footer"/>
              <w:snapToGrid w:val="0"/>
              <w:spacing w:before="0" w:after="0"/>
              <w:rPr>
                <w:rFonts w:cs="Arial"/>
              </w:rPr>
            </w:pPr>
            <w:r w:rsidRPr="00B4414A">
              <w:rPr>
                <w:rFonts w:cs="Arial"/>
              </w:rPr>
              <w:t>the new harvest of grain crops of all species grown in the region, collected within the 30 km zone from INPP, as close as possible to INPP and in the prevailing wind direction from INPP (north), must be taken.</w:t>
            </w:r>
          </w:p>
        </w:tc>
      </w:tr>
      <w:tr w:rsidR="00C10990" w:rsidRPr="00B4414A" w14:paraId="7ED0BDD7" w14:textId="77777777" w:rsidTr="003945F8">
        <w:trPr>
          <w:cantSplit/>
          <w:trHeight w:val="667"/>
        </w:trPr>
        <w:tc>
          <w:tcPr>
            <w:tcW w:w="846" w:type="dxa"/>
            <w:vMerge/>
            <w:tcBorders>
              <w:top w:val="single" w:sz="4" w:space="0" w:color="auto"/>
              <w:left w:val="single" w:sz="4" w:space="0" w:color="auto"/>
              <w:bottom w:val="single" w:sz="4" w:space="0" w:color="auto"/>
              <w:right w:val="single" w:sz="4" w:space="0" w:color="auto"/>
            </w:tcBorders>
            <w:vAlign w:val="center"/>
          </w:tcPr>
          <w:p w14:paraId="1A88DEB4" w14:textId="77777777" w:rsidR="00C10990" w:rsidRPr="00B4414A" w:rsidRDefault="00C10990" w:rsidP="00C10990">
            <w:pPr>
              <w:snapToGrid w:val="0"/>
              <w:jc w:val="center"/>
              <w:rPr>
                <w:rFonts w:cs="Arial"/>
                <w:lang w:val="lt-LT"/>
              </w:rPr>
            </w:pPr>
          </w:p>
        </w:tc>
        <w:tc>
          <w:tcPr>
            <w:tcW w:w="3417" w:type="dxa"/>
            <w:gridSpan w:val="2"/>
            <w:vMerge/>
            <w:tcBorders>
              <w:top w:val="single" w:sz="4" w:space="0" w:color="auto"/>
              <w:left w:val="single" w:sz="4" w:space="0" w:color="auto"/>
              <w:bottom w:val="single" w:sz="4" w:space="0" w:color="auto"/>
              <w:right w:val="single" w:sz="4" w:space="0" w:color="auto"/>
            </w:tcBorders>
          </w:tcPr>
          <w:p w14:paraId="0FD45412" w14:textId="77777777" w:rsidR="00C10990" w:rsidRPr="00B4414A" w:rsidRDefault="00C10990" w:rsidP="00C10990">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5FA9DE40" w14:textId="2E4BB2A9" w:rsidR="00C10990" w:rsidRPr="00B4414A" w:rsidRDefault="00C10990" w:rsidP="00C10990">
            <w:pPr>
              <w:pStyle w:val="Footer"/>
              <w:snapToGrid w:val="0"/>
              <w:spacing w:before="0" w:after="0"/>
              <w:jc w:val="center"/>
              <w:rPr>
                <w:rFonts w:cs="Arial"/>
              </w:rPr>
            </w:pPr>
            <w:r w:rsidRPr="00B4414A">
              <w:rPr>
                <w:rFonts w:cs="Arial"/>
              </w:rPr>
              <w:t>Sr-90 activity concentration</w:t>
            </w:r>
          </w:p>
        </w:tc>
        <w:tc>
          <w:tcPr>
            <w:tcW w:w="2943" w:type="dxa"/>
            <w:gridSpan w:val="2"/>
            <w:vMerge/>
            <w:tcBorders>
              <w:top w:val="single" w:sz="4" w:space="0" w:color="auto"/>
              <w:left w:val="single" w:sz="4" w:space="0" w:color="auto"/>
              <w:bottom w:val="single" w:sz="4" w:space="0" w:color="auto"/>
              <w:right w:val="single" w:sz="4" w:space="0" w:color="auto"/>
            </w:tcBorders>
          </w:tcPr>
          <w:p w14:paraId="12C0216F" w14:textId="77777777" w:rsidR="00C10990" w:rsidRPr="00B4414A" w:rsidRDefault="00C10990" w:rsidP="00C10990">
            <w:pPr>
              <w:pStyle w:val="Footer"/>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6FCF4D2E" w14:textId="2911B8D0" w:rsidR="00C10990" w:rsidRPr="00B4414A" w:rsidRDefault="00C10990" w:rsidP="00C10990">
            <w:pPr>
              <w:pStyle w:val="Footer"/>
              <w:snapToGrid w:val="0"/>
              <w:spacing w:before="0" w:after="0"/>
              <w:rPr>
                <w:rFonts w:cs="Arial"/>
              </w:rPr>
            </w:pPr>
            <w:r w:rsidRPr="00B4414A">
              <w:rPr>
                <w:rFonts w:cs="Arial"/>
              </w:rPr>
              <w:t>-</w:t>
            </w:r>
          </w:p>
        </w:tc>
      </w:tr>
      <w:tr w:rsidR="00096770" w:rsidRPr="00B4414A" w14:paraId="4902C467" w14:textId="77777777" w:rsidTr="003945F8">
        <w:trPr>
          <w:cantSplit/>
          <w:trHeight w:val="667"/>
        </w:trPr>
        <w:tc>
          <w:tcPr>
            <w:tcW w:w="846" w:type="dxa"/>
            <w:tcBorders>
              <w:top w:val="single" w:sz="4" w:space="0" w:color="auto"/>
              <w:left w:val="single" w:sz="4" w:space="0" w:color="auto"/>
              <w:bottom w:val="single" w:sz="4" w:space="0" w:color="auto"/>
              <w:right w:val="single" w:sz="4" w:space="0" w:color="auto"/>
            </w:tcBorders>
            <w:vAlign w:val="center"/>
          </w:tcPr>
          <w:p w14:paraId="01ABF13D" w14:textId="1F3D002F" w:rsidR="00096770" w:rsidRPr="00B4414A" w:rsidRDefault="00096770" w:rsidP="00096770">
            <w:pPr>
              <w:snapToGrid w:val="0"/>
              <w:jc w:val="center"/>
              <w:rPr>
                <w:rFonts w:cs="Arial"/>
              </w:rPr>
            </w:pPr>
            <w:r w:rsidRPr="00B4414A">
              <w:rPr>
                <w:rFonts w:cs="Arial"/>
              </w:rPr>
              <w:t>23</w:t>
            </w:r>
          </w:p>
        </w:tc>
        <w:tc>
          <w:tcPr>
            <w:tcW w:w="3417" w:type="dxa"/>
            <w:gridSpan w:val="2"/>
            <w:tcBorders>
              <w:top w:val="single" w:sz="4" w:space="0" w:color="auto"/>
              <w:left w:val="single" w:sz="4" w:space="0" w:color="auto"/>
              <w:bottom w:val="single" w:sz="4" w:space="0" w:color="auto"/>
              <w:right w:val="single" w:sz="4" w:space="0" w:color="auto"/>
            </w:tcBorders>
          </w:tcPr>
          <w:p w14:paraId="3C5269F5" w14:textId="37C33E99" w:rsidR="00096770" w:rsidRPr="00B4414A" w:rsidRDefault="00096770" w:rsidP="00096770">
            <w:pPr>
              <w:snapToGrid w:val="0"/>
              <w:rPr>
                <w:rFonts w:cs="Arial"/>
              </w:rPr>
            </w:pPr>
            <w:r w:rsidRPr="00B4414A">
              <w:rPr>
                <w:rFonts w:cs="Arial"/>
              </w:rPr>
              <w:t>Meat products (pork and beef)</w:t>
            </w:r>
          </w:p>
        </w:tc>
        <w:tc>
          <w:tcPr>
            <w:tcW w:w="3719" w:type="dxa"/>
            <w:gridSpan w:val="2"/>
            <w:tcBorders>
              <w:top w:val="single" w:sz="4" w:space="0" w:color="auto"/>
              <w:left w:val="single" w:sz="4" w:space="0" w:color="auto"/>
              <w:bottom w:val="single" w:sz="4" w:space="0" w:color="auto"/>
              <w:right w:val="single" w:sz="4" w:space="0" w:color="auto"/>
            </w:tcBorders>
          </w:tcPr>
          <w:p w14:paraId="40B7A9B5" w14:textId="5845422E" w:rsidR="00096770" w:rsidRPr="00B4414A" w:rsidRDefault="00096770" w:rsidP="00096770">
            <w:pPr>
              <w:pStyle w:val="Footer"/>
              <w:snapToGrid w:val="0"/>
              <w:spacing w:before="0" w:after="0"/>
              <w:jc w:val="center"/>
              <w:rPr>
                <w:rFonts w:cs="Arial"/>
              </w:rPr>
            </w:pPr>
            <w:r w:rsidRPr="00B4414A">
              <w:rPr>
                <w:rFonts w:cs="Arial"/>
              </w:rPr>
              <w:t>Gamma Emitter Activity Concentration</w:t>
            </w:r>
          </w:p>
        </w:tc>
        <w:tc>
          <w:tcPr>
            <w:tcW w:w="2943" w:type="dxa"/>
            <w:gridSpan w:val="2"/>
            <w:tcBorders>
              <w:top w:val="single" w:sz="4" w:space="0" w:color="auto"/>
              <w:left w:val="single" w:sz="4" w:space="0" w:color="auto"/>
              <w:bottom w:val="single" w:sz="4" w:space="0" w:color="auto"/>
              <w:right w:val="single" w:sz="4" w:space="0" w:color="auto"/>
            </w:tcBorders>
          </w:tcPr>
          <w:p w14:paraId="60F65D18" w14:textId="7408CD4D" w:rsidR="00096770" w:rsidRPr="00B4414A" w:rsidRDefault="00096770" w:rsidP="00096770">
            <w:pPr>
              <w:pStyle w:val="Footer"/>
              <w:snapToGrid w:val="0"/>
              <w:spacing w:before="0" w:after="0"/>
              <w:jc w:val="center"/>
              <w:rPr>
                <w:rFonts w:cs="Arial"/>
              </w:rPr>
            </w:pPr>
            <w:r w:rsidRPr="00B4414A">
              <w:rPr>
                <w:rFonts w:cs="Arial"/>
              </w:rPr>
              <w:t>Samples are taken and measured once per year</w:t>
            </w:r>
          </w:p>
        </w:tc>
        <w:tc>
          <w:tcPr>
            <w:tcW w:w="4386" w:type="dxa"/>
            <w:gridSpan w:val="2"/>
            <w:tcBorders>
              <w:top w:val="single" w:sz="4" w:space="0" w:color="auto"/>
              <w:left w:val="single" w:sz="4" w:space="0" w:color="auto"/>
              <w:bottom w:val="single" w:sz="4" w:space="0" w:color="auto"/>
              <w:right w:val="single" w:sz="4" w:space="0" w:color="auto"/>
            </w:tcBorders>
          </w:tcPr>
          <w:p w14:paraId="665E417A" w14:textId="10B90713" w:rsidR="00096770" w:rsidRPr="00B4414A" w:rsidRDefault="00096770" w:rsidP="00096770">
            <w:pPr>
              <w:pStyle w:val="Footer"/>
              <w:snapToGrid w:val="0"/>
              <w:spacing w:before="0" w:after="0"/>
              <w:rPr>
                <w:rFonts w:cs="Arial"/>
              </w:rPr>
            </w:pPr>
            <w:r w:rsidRPr="00B4414A">
              <w:rPr>
                <w:rFonts w:cs="Arial"/>
              </w:rPr>
              <w:t xml:space="preserve">if available, the meat must be sampled </w:t>
            </w:r>
            <w:proofErr w:type="gramStart"/>
            <w:r w:rsidRPr="00B4414A">
              <w:rPr>
                <w:rFonts w:cs="Arial"/>
              </w:rPr>
              <w:t>taking into account</w:t>
            </w:r>
            <w:proofErr w:type="gramEnd"/>
            <w:r w:rsidRPr="00B4414A">
              <w:rPr>
                <w:rFonts w:cs="Arial"/>
              </w:rPr>
              <w:t xml:space="preserve"> that the animals were raised within the 30 km zone from INPP, as close as </w:t>
            </w:r>
            <w:r w:rsidRPr="00B4414A">
              <w:rPr>
                <w:rFonts w:cs="Arial"/>
              </w:rPr>
              <w:lastRenderedPageBreak/>
              <w:t>possible to INPP and in the prevailing wind direction from INPP (north)</w:t>
            </w:r>
          </w:p>
        </w:tc>
      </w:tr>
    </w:tbl>
    <w:p w14:paraId="30ABDF3B" w14:textId="77777777" w:rsidR="007A0D45" w:rsidRPr="00B4414A" w:rsidRDefault="007A0D45" w:rsidP="00D51AF8">
      <w:pPr>
        <w:pStyle w:val="normaltableau"/>
        <w:ind w:left="3545" w:firstLine="709"/>
        <w:jc w:val="right"/>
        <w:rPr>
          <w:rFonts w:ascii="Arial" w:hAnsi="Arial" w:cs="Arial"/>
          <w:szCs w:val="22"/>
          <w:lang w:val="lt-LT"/>
        </w:rPr>
        <w:sectPr w:rsidR="007A0D45" w:rsidRPr="00B4414A" w:rsidSect="00E62691">
          <w:pgSz w:w="16838" w:h="11906" w:orient="landscape" w:code="9"/>
          <w:pgMar w:top="1090" w:right="1134" w:bottom="567" w:left="1134" w:header="680" w:footer="159" w:gutter="0"/>
          <w:cols w:space="708"/>
          <w:titlePg/>
          <w:docGrid w:linePitch="360"/>
        </w:sectPr>
      </w:pPr>
    </w:p>
    <w:p w14:paraId="3120B3A2" w14:textId="400EB6EA" w:rsidR="00EC1B39" w:rsidRPr="00B4414A" w:rsidRDefault="00103E93" w:rsidP="001672BE">
      <w:pPr>
        <w:pStyle w:val="normaltableau"/>
        <w:ind w:firstLine="709"/>
        <w:rPr>
          <w:rFonts w:ascii="Arial" w:hAnsi="Arial" w:cs="Arial"/>
          <w:szCs w:val="22"/>
        </w:rPr>
      </w:pPr>
      <w:r w:rsidRPr="00B4414A">
        <w:rPr>
          <w:rFonts w:ascii="Arial" w:hAnsi="Arial" w:cs="Arial"/>
        </w:rPr>
        <w:lastRenderedPageBreak/>
        <w:t>Table 8. Annual Number of Radionuclide Concentration Measurements in Other Environmental Objects</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973"/>
        <w:gridCol w:w="1697"/>
        <w:gridCol w:w="1418"/>
        <w:gridCol w:w="1843"/>
      </w:tblGrid>
      <w:tr w:rsidR="00257038" w:rsidRPr="00B4414A" w14:paraId="5A1E3315" w14:textId="77777777" w:rsidTr="00CA194F">
        <w:trPr>
          <w:trHeight w:val="715"/>
          <w:tblHeader/>
        </w:trPr>
        <w:tc>
          <w:tcPr>
            <w:tcW w:w="992" w:type="dxa"/>
            <w:vMerge w:val="restart"/>
          </w:tcPr>
          <w:p w14:paraId="67356AFA" w14:textId="77777777" w:rsidR="002C7D42" w:rsidRPr="00B4414A" w:rsidRDefault="002C7D42">
            <w:pPr>
              <w:tabs>
                <w:tab w:val="right" w:pos="9072"/>
              </w:tabs>
              <w:rPr>
                <w:rFonts w:cs="Arial"/>
              </w:rPr>
            </w:pPr>
            <w:r w:rsidRPr="00B4414A">
              <w:rPr>
                <w:rFonts w:cs="Arial"/>
              </w:rPr>
              <w:t>Serial No.</w:t>
            </w:r>
          </w:p>
        </w:tc>
        <w:tc>
          <w:tcPr>
            <w:tcW w:w="3973" w:type="dxa"/>
          </w:tcPr>
          <w:p w14:paraId="0755F761" w14:textId="77777777" w:rsidR="002C7D42" w:rsidRPr="00B4414A" w:rsidRDefault="002C7D42">
            <w:pPr>
              <w:snapToGrid w:val="0"/>
              <w:spacing w:before="0" w:after="0"/>
              <w:rPr>
                <w:rFonts w:cs="Arial"/>
              </w:rPr>
            </w:pPr>
            <w:r w:rsidRPr="00B4414A">
              <w:rPr>
                <w:rFonts w:cs="Arial"/>
              </w:rPr>
              <w:t>Parameters to be Determined, Parameter Name, Units of Measurement</w:t>
            </w:r>
          </w:p>
        </w:tc>
        <w:tc>
          <w:tcPr>
            <w:tcW w:w="1697" w:type="dxa"/>
            <w:vMerge w:val="restart"/>
          </w:tcPr>
          <w:p w14:paraId="07FFEFB3" w14:textId="3AEA3F55" w:rsidR="002C7D42" w:rsidRPr="00B4414A" w:rsidRDefault="002C7D42">
            <w:pPr>
              <w:tabs>
                <w:tab w:val="right" w:pos="9072"/>
              </w:tabs>
              <w:rPr>
                <w:rFonts w:cs="Arial"/>
              </w:rPr>
            </w:pPr>
            <w:r w:rsidRPr="00B4414A">
              <w:rPr>
                <w:rFonts w:cs="Arial"/>
              </w:rPr>
              <w:t>Gamma Emitter Activity Concentration</w:t>
            </w:r>
          </w:p>
        </w:tc>
        <w:tc>
          <w:tcPr>
            <w:tcW w:w="1418" w:type="dxa"/>
            <w:vMerge w:val="restart"/>
            <w:tcBorders>
              <w:right w:val="single" w:sz="4" w:space="0" w:color="auto"/>
            </w:tcBorders>
          </w:tcPr>
          <w:p w14:paraId="009B66FF" w14:textId="64DD8F39" w:rsidR="002C7D42" w:rsidRPr="00B4414A" w:rsidRDefault="002C7D42">
            <w:pPr>
              <w:tabs>
                <w:tab w:val="right" w:pos="9072"/>
              </w:tabs>
              <w:rPr>
                <w:rFonts w:cs="Arial"/>
              </w:rPr>
            </w:pPr>
            <w:r w:rsidRPr="00B4414A">
              <w:rPr>
                <w:rFonts w:cs="Arial"/>
                <w:snapToGrid/>
              </w:rPr>
              <w:t>Sr-90 activity concentration</w:t>
            </w:r>
          </w:p>
        </w:tc>
        <w:tc>
          <w:tcPr>
            <w:tcW w:w="1843" w:type="dxa"/>
            <w:vMerge w:val="restart"/>
            <w:tcBorders>
              <w:top w:val="single" w:sz="4" w:space="0" w:color="auto"/>
              <w:left w:val="single" w:sz="4" w:space="0" w:color="auto"/>
              <w:bottom w:val="single" w:sz="4" w:space="0" w:color="auto"/>
              <w:right w:val="single" w:sz="4" w:space="0" w:color="auto"/>
            </w:tcBorders>
          </w:tcPr>
          <w:p w14:paraId="56A3847A" w14:textId="77777777" w:rsidR="002C7D42" w:rsidRPr="00B4414A" w:rsidRDefault="002C7D42" w:rsidP="00D13946">
            <w:pPr>
              <w:tabs>
                <w:tab w:val="left" w:pos="180"/>
                <w:tab w:val="right" w:pos="9072"/>
              </w:tabs>
              <w:rPr>
                <w:rFonts w:cs="Arial"/>
              </w:rPr>
            </w:pPr>
            <w:r w:rsidRPr="00B4414A">
              <w:rPr>
                <w:rFonts w:cs="Arial"/>
              </w:rPr>
              <w:t>Total per year, units</w:t>
            </w:r>
          </w:p>
        </w:tc>
      </w:tr>
      <w:tr w:rsidR="00257038" w:rsidRPr="00B4414A" w14:paraId="5A616216" w14:textId="77777777" w:rsidTr="00CA194F">
        <w:trPr>
          <w:trHeight w:hRule="exact" w:val="478"/>
        </w:trPr>
        <w:tc>
          <w:tcPr>
            <w:tcW w:w="992" w:type="dxa"/>
            <w:vMerge/>
          </w:tcPr>
          <w:p w14:paraId="539A82A5" w14:textId="77777777" w:rsidR="002C7D42" w:rsidRPr="00B4414A" w:rsidRDefault="002C7D42">
            <w:pPr>
              <w:tabs>
                <w:tab w:val="right" w:pos="9072"/>
              </w:tabs>
              <w:rPr>
                <w:rFonts w:cs="Arial"/>
                <w:lang w:val="lt-LT"/>
              </w:rPr>
            </w:pPr>
          </w:p>
        </w:tc>
        <w:tc>
          <w:tcPr>
            <w:tcW w:w="3973" w:type="dxa"/>
          </w:tcPr>
          <w:p w14:paraId="6992E1DC" w14:textId="77777777" w:rsidR="002C7D42" w:rsidRPr="00B4414A" w:rsidRDefault="002C7D42">
            <w:pPr>
              <w:tabs>
                <w:tab w:val="right" w:pos="9072"/>
              </w:tabs>
              <w:rPr>
                <w:rFonts w:cs="Arial"/>
              </w:rPr>
            </w:pPr>
            <w:r w:rsidRPr="00B4414A">
              <w:rPr>
                <w:rFonts w:cs="Arial"/>
              </w:rPr>
              <w:t>Monitoring object, quantity</w:t>
            </w:r>
          </w:p>
        </w:tc>
        <w:tc>
          <w:tcPr>
            <w:tcW w:w="1697" w:type="dxa"/>
            <w:vMerge/>
          </w:tcPr>
          <w:p w14:paraId="42EFA0AB" w14:textId="77777777" w:rsidR="002C7D42" w:rsidRPr="00B4414A" w:rsidRDefault="002C7D42">
            <w:pPr>
              <w:tabs>
                <w:tab w:val="right" w:pos="9072"/>
              </w:tabs>
              <w:rPr>
                <w:rFonts w:cs="Arial"/>
                <w:b/>
                <w:bCs/>
                <w:i/>
                <w:iCs/>
                <w:lang w:val="lt-LT"/>
              </w:rPr>
            </w:pPr>
          </w:p>
        </w:tc>
        <w:tc>
          <w:tcPr>
            <w:tcW w:w="1418" w:type="dxa"/>
            <w:vMerge/>
            <w:tcBorders>
              <w:right w:val="single" w:sz="4" w:space="0" w:color="auto"/>
            </w:tcBorders>
          </w:tcPr>
          <w:p w14:paraId="7DF3A199" w14:textId="77777777" w:rsidR="002C7D42" w:rsidRPr="00B4414A" w:rsidRDefault="002C7D42">
            <w:pPr>
              <w:tabs>
                <w:tab w:val="right" w:pos="9072"/>
              </w:tabs>
              <w:rPr>
                <w:rFonts w:cs="Arial"/>
                <w:b/>
                <w:bCs/>
                <w:i/>
                <w:iCs/>
                <w:caps/>
                <w:lang w:val="lt-LT"/>
              </w:rPr>
            </w:pPr>
          </w:p>
        </w:tc>
        <w:tc>
          <w:tcPr>
            <w:tcW w:w="1843" w:type="dxa"/>
            <w:vMerge/>
            <w:tcBorders>
              <w:top w:val="single" w:sz="4" w:space="0" w:color="auto"/>
              <w:left w:val="single" w:sz="4" w:space="0" w:color="auto"/>
              <w:bottom w:val="single" w:sz="4" w:space="0" w:color="auto"/>
              <w:right w:val="single" w:sz="4" w:space="0" w:color="auto"/>
            </w:tcBorders>
          </w:tcPr>
          <w:p w14:paraId="2F5B3DDF" w14:textId="77777777" w:rsidR="002C7D42" w:rsidRPr="00B4414A" w:rsidRDefault="002C7D42">
            <w:pPr>
              <w:tabs>
                <w:tab w:val="right" w:pos="9072"/>
              </w:tabs>
              <w:rPr>
                <w:rFonts w:cs="Arial"/>
                <w:b/>
                <w:bCs/>
                <w:i/>
                <w:iCs/>
                <w:lang w:val="lt-LT"/>
              </w:rPr>
            </w:pPr>
          </w:p>
        </w:tc>
      </w:tr>
      <w:tr w:rsidR="005262CB" w:rsidRPr="00B4414A" w14:paraId="37F87E45" w14:textId="77777777" w:rsidTr="00CA194F">
        <w:trPr>
          <w:trHeight w:hRule="exact" w:val="427"/>
        </w:trPr>
        <w:tc>
          <w:tcPr>
            <w:tcW w:w="9923" w:type="dxa"/>
            <w:gridSpan w:val="5"/>
          </w:tcPr>
          <w:p w14:paraId="204952C1" w14:textId="2439A30A" w:rsidR="005262CB" w:rsidRPr="00B4414A" w:rsidRDefault="00740EAA" w:rsidP="00336E79">
            <w:pPr>
              <w:tabs>
                <w:tab w:val="right" w:pos="9072"/>
              </w:tabs>
              <w:rPr>
                <w:rFonts w:cs="Arial"/>
              </w:rPr>
            </w:pPr>
            <w:r w:rsidRPr="00B4414A">
              <w:rPr>
                <w:rFonts w:cs="Arial"/>
                <w:b/>
                <w:i/>
              </w:rPr>
              <w:t>Bottom sediments</w:t>
            </w:r>
          </w:p>
        </w:tc>
      </w:tr>
      <w:tr w:rsidR="00257038" w:rsidRPr="00B4414A" w14:paraId="04991CCC" w14:textId="77777777" w:rsidTr="00CA194F">
        <w:trPr>
          <w:trHeight w:hRule="exact" w:val="583"/>
        </w:trPr>
        <w:tc>
          <w:tcPr>
            <w:tcW w:w="992" w:type="dxa"/>
          </w:tcPr>
          <w:p w14:paraId="64FCCA2B" w14:textId="77777777" w:rsidR="00DB5F52" w:rsidRPr="00B4414A" w:rsidRDefault="00DB5F52" w:rsidP="00D13946">
            <w:pPr>
              <w:numPr>
                <w:ilvl w:val="0"/>
                <w:numId w:val="58"/>
              </w:numPr>
              <w:tabs>
                <w:tab w:val="right" w:pos="9072"/>
              </w:tabs>
              <w:rPr>
                <w:rFonts w:cs="Arial"/>
                <w:lang w:val="lt-LT"/>
              </w:rPr>
            </w:pPr>
          </w:p>
        </w:tc>
        <w:tc>
          <w:tcPr>
            <w:tcW w:w="3973" w:type="dxa"/>
          </w:tcPr>
          <w:p w14:paraId="266A7CC0" w14:textId="57809773" w:rsidR="00DB5F52" w:rsidRPr="00B4414A" w:rsidRDefault="00DB5F52">
            <w:pPr>
              <w:pStyle w:val="Footer"/>
              <w:snapToGrid w:val="0"/>
              <w:spacing w:before="0" w:after="0"/>
              <w:rPr>
                <w:rFonts w:cs="Arial"/>
                <w:snapToGrid/>
              </w:rPr>
            </w:pPr>
            <w:r w:rsidRPr="00B4414A">
              <w:rPr>
                <w:rFonts w:cs="Arial"/>
                <w:snapToGrid/>
              </w:rPr>
              <w:t>ISWS-1,2 in the INPP territory (point “ISWS-1,2”, Annex 1)</w:t>
            </w:r>
          </w:p>
        </w:tc>
        <w:tc>
          <w:tcPr>
            <w:tcW w:w="1697" w:type="dxa"/>
          </w:tcPr>
          <w:p w14:paraId="5E40902A" w14:textId="38B08F1E" w:rsidR="00DB5F52" w:rsidRPr="00B4414A" w:rsidRDefault="003F7361" w:rsidP="003F7361">
            <w:pPr>
              <w:tabs>
                <w:tab w:val="right" w:pos="9072"/>
              </w:tabs>
              <w:jc w:val="center"/>
              <w:rPr>
                <w:rFonts w:cs="Arial"/>
              </w:rPr>
            </w:pPr>
            <w:r w:rsidRPr="00B4414A">
              <w:rPr>
                <w:rFonts w:cs="Arial"/>
              </w:rPr>
              <w:t>1</w:t>
            </w:r>
          </w:p>
        </w:tc>
        <w:tc>
          <w:tcPr>
            <w:tcW w:w="1418" w:type="dxa"/>
          </w:tcPr>
          <w:p w14:paraId="6DE780DC" w14:textId="686F3ABA" w:rsidR="00DB5F52" w:rsidRPr="00B4414A" w:rsidRDefault="003F7361" w:rsidP="003F7361">
            <w:pPr>
              <w:tabs>
                <w:tab w:val="right" w:pos="9072"/>
              </w:tabs>
              <w:jc w:val="center"/>
              <w:rPr>
                <w:rFonts w:cs="Arial"/>
              </w:rPr>
            </w:pPr>
            <w:r w:rsidRPr="00B4414A">
              <w:rPr>
                <w:rFonts w:cs="Arial"/>
              </w:rPr>
              <w:t>1</w:t>
            </w:r>
          </w:p>
        </w:tc>
        <w:tc>
          <w:tcPr>
            <w:tcW w:w="1843" w:type="dxa"/>
          </w:tcPr>
          <w:p w14:paraId="7DD8E369" w14:textId="6CA89367" w:rsidR="00DB5F52" w:rsidRPr="00B4414A" w:rsidRDefault="00AB02E2" w:rsidP="003F7361">
            <w:pPr>
              <w:tabs>
                <w:tab w:val="right" w:pos="9072"/>
              </w:tabs>
              <w:jc w:val="center"/>
              <w:rPr>
                <w:rFonts w:cs="Arial"/>
              </w:rPr>
            </w:pPr>
            <w:r w:rsidRPr="00B4414A">
              <w:rPr>
                <w:rFonts w:cs="Arial"/>
              </w:rPr>
              <w:t>2</w:t>
            </w:r>
          </w:p>
        </w:tc>
      </w:tr>
      <w:tr w:rsidR="00257038" w:rsidRPr="00B4414A" w14:paraId="3C5331BB" w14:textId="77777777" w:rsidTr="00CA194F">
        <w:trPr>
          <w:trHeight w:hRule="exact" w:val="563"/>
        </w:trPr>
        <w:tc>
          <w:tcPr>
            <w:tcW w:w="992" w:type="dxa"/>
          </w:tcPr>
          <w:p w14:paraId="00F27616" w14:textId="77777777" w:rsidR="00DB5F52" w:rsidRPr="00B4414A" w:rsidRDefault="00DB5F52" w:rsidP="00D13946">
            <w:pPr>
              <w:numPr>
                <w:ilvl w:val="0"/>
                <w:numId w:val="58"/>
              </w:numPr>
              <w:tabs>
                <w:tab w:val="right" w:pos="9072"/>
              </w:tabs>
              <w:rPr>
                <w:rFonts w:cs="Arial"/>
                <w:lang w:val="lt-LT"/>
              </w:rPr>
            </w:pPr>
          </w:p>
        </w:tc>
        <w:tc>
          <w:tcPr>
            <w:tcW w:w="3973" w:type="dxa"/>
          </w:tcPr>
          <w:p w14:paraId="22C99898" w14:textId="47FFC3C4" w:rsidR="00DB5F52" w:rsidRPr="00B4414A" w:rsidRDefault="00952D34">
            <w:pPr>
              <w:pStyle w:val="Footer"/>
              <w:snapToGrid w:val="0"/>
              <w:spacing w:before="0" w:after="0"/>
              <w:rPr>
                <w:rFonts w:cs="Arial"/>
                <w:snapToGrid/>
              </w:rPr>
            </w:pPr>
            <w:r w:rsidRPr="00B4414A">
              <w:rPr>
                <w:rFonts w:cs="Arial"/>
                <w:snapToGrid/>
              </w:rPr>
              <w:t>ISWS-3 in the INPP territory (point “ISWS 3”, Annex 1)</w:t>
            </w:r>
          </w:p>
        </w:tc>
        <w:tc>
          <w:tcPr>
            <w:tcW w:w="1697" w:type="dxa"/>
          </w:tcPr>
          <w:p w14:paraId="2AEFB64B" w14:textId="0E2CE0B1" w:rsidR="00DB5F52" w:rsidRPr="00B4414A" w:rsidRDefault="003F7361" w:rsidP="003F7361">
            <w:pPr>
              <w:tabs>
                <w:tab w:val="right" w:pos="9072"/>
              </w:tabs>
              <w:jc w:val="center"/>
              <w:rPr>
                <w:rFonts w:cs="Arial"/>
              </w:rPr>
            </w:pPr>
            <w:r w:rsidRPr="00B4414A">
              <w:rPr>
                <w:rFonts w:cs="Arial"/>
              </w:rPr>
              <w:t>1</w:t>
            </w:r>
          </w:p>
        </w:tc>
        <w:tc>
          <w:tcPr>
            <w:tcW w:w="1418" w:type="dxa"/>
          </w:tcPr>
          <w:p w14:paraId="49312221" w14:textId="6AB4A816" w:rsidR="00DB5F52" w:rsidRPr="00B4414A" w:rsidRDefault="003F7361" w:rsidP="003F7361">
            <w:pPr>
              <w:tabs>
                <w:tab w:val="right" w:pos="9072"/>
              </w:tabs>
              <w:jc w:val="center"/>
              <w:rPr>
                <w:rFonts w:cs="Arial"/>
              </w:rPr>
            </w:pPr>
            <w:r w:rsidRPr="00B4414A">
              <w:rPr>
                <w:rFonts w:cs="Arial"/>
              </w:rPr>
              <w:t>1</w:t>
            </w:r>
          </w:p>
        </w:tc>
        <w:tc>
          <w:tcPr>
            <w:tcW w:w="1843" w:type="dxa"/>
          </w:tcPr>
          <w:p w14:paraId="2F7BD2D0" w14:textId="61C6D1E0" w:rsidR="00DB5F52" w:rsidRPr="00B4414A" w:rsidRDefault="00AB02E2" w:rsidP="003F7361">
            <w:pPr>
              <w:jc w:val="center"/>
              <w:rPr>
                <w:rFonts w:cs="Arial"/>
              </w:rPr>
            </w:pPr>
            <w:r w:rsidRPr="00B4414A">
              <w:rPr>
                <w:rFonts w:cs="Arial"/>
              </w:rPr>
              <w:t>2</w:t>
            </w:r>
          </w:p>
        </w:tc>
      </w:tr>
      <w:tr w:rsidR="00257038" w:rsidRPr="00B4414A" w14:paraId="188CBC0D" w14:textId="77777777" w:rsidTr="00CA194F">
        <w:trPr>
          <w:trHeight w:hRule="exact" w:val="557"/>
        </w:trPr>
        <w:tc>
          <w:tcPr>
            <w:tcW w:w="992" w:type="dxa"/>
          </w:tcPr>
          <w:p w14:paraId="5EA7A74D" w14:textId="77777777" w:rsidR="00DB5F52" w:rsidRPr="00B4414A" w:rsidRDefault="00DB5F52" w:rsidP="00D13946">
            <w:pPr>
              <w:numPr>
                <w:ilvl w:val="0"/>
                <w:numId w:val="58"/>
              </w:numPr>
              <w:tabs>
                <w:tab w:val="right" w:pos="9072"/>
              </w:tabs>
              <w:rPr>
                <w:rFonts w:cs="Arial"/>
                <w:lang w:val="lt-LT"/>
              </w:rPr>
            </w:pPr>
          </w:p>
        </w:tc>
        <w:tc>
          <w:tcPr>
            <w:tcW w:w="3973" w:type="dxa"/>
            <w:vAlign w:val="center"/>
          </w:tcPr>
          <w:p w14:paraId="60CA230A" w14:textId="4E3AA2A4" w:rsidR="00DB5F52" w:rsidRPr="00B4414A" w:rsidRDefault="008023D7">
            <w:pPr>
              <w:pStyle w:val="Footer"/>
              <w:snapToGrid w:val="0"/>
              <w:spacing w:before="0" w:after="0"/>
              <w:rPr>
                <w:rFonts w:cs="Arial"/>
                <w:snapToGrid/>
              </w:rPr>
            </w:pPr>
            <w:r w:rsidRPr="00B4414A">
              <w:rPr>
                <w:rFonts w:cs="Arial"/>
                <w:snapToGrid/>
              </w:rPr>
              <w:t>ISWS SFDSF (point “ISWS SFDSF”, Annex 1)</w:t>
            </w:r>
          </w:p>
        </w:tc>
        <w:tc>
          <w:tcPr>
            <w:tcW w:w="1697" w:type="dxa"/>
          </w:tcPr>
          <w:p w14:paraId="45AF3051" w14:textId="2FA14044" w:rsidR="00DB5F52" w:rsidRPr="00B4414A" w:rsidRDefault="003F7361" w:rsidP="003F7361">
            <w:pPr>
              <w:tabs>
                <w:tab w:val="right" w:pos="9072"/>
              </w:tabs>
              <w:jc w:val="center"/>
              <w:rPr>
                <w:rFonts w:cs="Arial"/>
              </w:rPr>
            </w:pPr>
            <w:r w:rsidRPr="00B4414A">
              <w:rPr>
                <w:rFonts w:cs="Arial"/>
              </w:rPr>
              <w:t>1</w:t>
            </w:r>
          </w:p>
        </w:tc>
        <w:tc>
          <w:tcPr>
            <w:tcW w:w="1418" w:type="dxa"/>
          </w:tcPr>
          <w:p w14:paraId="6CDD6CAA" w14:textId="582B363C" w:rsidR="00DB5F52" w:rsidRPr="00B4414A" w:rsidRDefault="003F7361" w:rsidP="003F7361">
            <w:pPr>
              <w:tabs>
                <w:tab w:val="right" w:pos="9072"/>
              </w:tabs>
              <w:jc w:val="center"/>
              <w:rPr>
                <w:rFonts w:cs="Arial"/>
              </w:rPr>
            </w:pPr>
            <w:r w:rsidRPr="00B4414A">
              <w:rPr>
                <w:rFonts w:cs="Arial"/>
              </w:rPr>
              <w:t>1</w:t>
            </w:r>
          </w:p>
        </w:tc>
        <w:tc>
          <w:tcPr>
            <w:tcW w:w="1843" w:type="dxa"/>
          </w:tcPr>
          <w:p w14:paraId="30E33C4A" w14:textId="68B0B328" w:rsidR="00DB5F52" w:rsidRPr="00B4414A" w:rsidRDefault="00AB02E2" w:rsidP="003F7361">
            <w:pPr>
              <w:jc w:val="center"/>
              <w:rPr>
                <w:rFonts w:cs="Arial"/>
              </w:rPr>
            </w:pPr>
            <w:r w:rsidRPr="00B4414A">
              <w:rPr>
                <w:rFonts w:cs="Arial"/>
              </w:rPr>
              <w:t>2</w:t>
            </w:r>
          </w:p>
        </w:tc>
      </w:tr>
      <w:tr w:rsidR="00257038" w:rsidRPr="00B4414A" w14:paraId="017F53AB" w14:textId="77777777" w:rsidTr="00CA194F">
        <w:trPr>
          <w:trHeight w:hRule="exact" w:val="565"/>
        </w:trPr>
        <w:tc>
          <w:tcPr>
            <w:tcW w:w="992" w:type="dxa"/>
          </w:tcPr>
          <w:p w14:paraId="6A16F80A" w14:textId="77777777" w:rsidR="00DB5F52" w:rsidRPr="00B4414A" w:rsidRDefault="00DB5F52" w:rsidP="00D13946">
            <w:pPr>
              <w:numPr>
                <w:ilvl w:val="0"/>
                <w:numId w:val="58"/>
              </w:numPr>
              <w:tabs>
                <w:tab w:val="right" w:pos="9072"/>
              </w:tabs>
              <w:rPr>
                <w:rFonts w:cs="Arial"/>
                <w:lang w:val="lt-LT"/>
              </w:rPr>
            </w:pPr>
          </w:p>
        </w:tc>
        <w:tc>
          <w:tcPr>
            <w:tcW w:w="3973" w:type="dxa"/>
          </w:tcPr>
          <w:p w14:paraId="4FDD22BA" w14:textId="724C3303" w:rsidR="00DB5F52" w:rsidRPr="00B4414A" w:rsidRDefault="0022777E">
            <w:pPr>
              <w:pStyle w:val="Footer"/>
              <w:snapToGrid w:val="0"/>
              <w:spacing w:before="0" w:after="0"/>
              <w:rPr>
                <w:rFonts w:cs="Arial"/>
                <w:snapToGrid/>
              </w:rPr>
            </w:pPr>
            <w:r w:rsidRPr="00B4414A">
              <w:rPr>
                <w:rFonts w:cs="Arial"/>
                <w:snapToGrid/>
              </w:rPr>
              <w:t>INPP discharge channel (point “</w:t>
            </w:r>
            <w:proofErr w:type="spellStart"/>
            <w:r w:rsidRPr="00B4414A">
              <w:rPr>
                <w:rFonts w:cs="Arial"/>
                <w:snapToGrid/>
              </w:rPr>
              <w:t>DCh</w:t>
            </w:r>
            <w:proofErr w:type="spellEnd"/>
            <w:r w:rsidRPr="00B4414A">
              <w:rPr>
                <w:rFonts w:cs="Arial"/>
                <w:snapToGrid/>
              </w:rPr>
              <w:t>”, Annex 1)</w:t>
            </w:r>
          </w:p>
        </w:tc>
        <w:tc>
          <w:tcPr>
            <w:tcW w:w="1697" w:type="dxa"/>
          </w:tcPr>
          <w:p w14:paraId="718A2CA8" w14:textId="0CCC8B38" w:rsidR="00DB5F52" w:rsidRPr="00B4414A" w:rsidRDefault="003F7361" w:rsidP="003F7361">
            <w:pPr>
              <w:tabs>
                <w:tab w:val="right" w:pos="9072"/>
              </w:tabs>
              <w:jc w:val="center"/>
              <w:rPr>
                <w:rFonts w:cs="Arial"/>
              </w:rPr>
            </w:pPr>
            <w:r w:rsidRPr="00B4414A">
              <w:rPr>
                <w:rFonts w:cs="Arial"/>
              </w:rPr>
              <w:t>1</w:t>
            </w:r>
          </w:p>
        </w:tc>
        <w:tc>
          <w:tcPr>
            <w:tcW w:w="1418" w:type="dxa"/>
          </w:tcPr>
          <w:p w14:paraId="5CE0293B" w14:textId="1E059AA5" w:rsidR="00DB5F52" w:rsidRPr="00B4414A" w:rsidRDefault="003F7361" w:rsidP="003F7361">
            <w:pPr>
              <w:tabs>
                <w:tab w:val="right" w:pos="9072"/>
              </w:tabs>
              <w:jc w:val="center"/>
              <w:rPr>
                <w:rFonts w:cs="Arial"/>
              </w:rPr>
            </w:pPr>
            <w:r w:rsidRPr="00B4414A">
              <w:rPr>
                <w:rFonts w:cs="Arial"/>
              </w:rPr>
              <w:t>1</w:t>
            </w:r>
          </w:p>
        </w:tc>
        <w:tc>
          <w:tcPr>
            <w:tcW w:w="1843" w:type="dxa"/>
          </w:tcPr>
          <w:p w14:paraId="300D18DB" w14:textId="186194E6" w:rsidR="00DB5F52" w:rsidRPr="00B4414A" w:rsidRDefault="00AB02E2" w:rsidP="003F7361">
            <w:pPr>
              <w:jc w:val="center"/>
              <w:rPr>
                <w:rFonts w:cs="Arial"/>
              </w:rPr>
            </w:pPr>
            <w:r w:rsidRPr="00B4414A">
              <w:rPr>
                <w:rFonts w:cs="Arial"/>
              </w:rPr>
              <w:t>2</w:t>
            </w:r>
          </w:p>
        </w:tc>
      </w:tr>
      <w:tr w:rsidR="00257038" w:rsidRPr="00B4414A" w14:paraId="1165025E" w14:textId="77777777" w:rsidTr="00CA194F">
        <w:trPr>
          <w:trHeight w:hRule="exact" w:val="573"/>
        </w:trPr>
        <w:tc>
          <w:tcPr>
            <w:tcW w:w="992" w:type="dxa"/>
          </w:tcPr>
          <w:p w14:paraId="04D0ACD5" w14:textId="77777777" w:rsidR="00DB5F52" w:rsidRPr="00B4414A" w:rsidRDefault="00DB5F52" w:rsidP="00D13946">
            <w:pPr>
              <w:numPr>
                <w:ilvl w:val="0"/>
                <w:numId w:val="58"/>
              </w:numPr>
              <w:tabs>
                <w:tab w:val="right" w:pos="9072"/>
              </w:tabs>
              <w:rPr>
                <w:rFonts w:cs="Arial"/>
                <w:lang w:val="lt-LT"/>
              </w:rPr>
            </w:pPr>
          </w:p>
        </w:tc>
        <w:tc>
          <w:tcPr>
            <w:tcW w:w="3973" w:type="dxa"/>
          </w:tcPr>
          <w:p w14:paraId="54832A70" w14:textId="58746EF2" w:rsidR="00DB5F52" w:rsidRPr="00B4414A" w:rsidRDefault="00DF3462">
            <w:pPr>
              <w:pStyle w:val="Footer"/>
              <w:snapToGrid w:val="0"/>
              <w:spacing w:before="0" w:after="0"/>
              <w:rPr>
                <w:rFonts w:cs="Arial"/>
                <w:snapToGrid/>
              </w:rPr>
            </w:pPr>
            <w:r w:rsidRPr="00B4414A">
              <w:rPr>
                <w:rFonts w:cs="Arial"/>
                <w:snapToGrid/>
              </w:rPr>
              <w:t>After SE “</w:t>
            </w:r>
            <w:proofErr w:type="spellStart"/>
            <w:r w:rsidRPr="00B4414A">
              <w:rPr>
                <w:rFonts w:cs="Arial"/>
                <w:snapToGrid/>
              </w:rPr>
              <w:t>Visagino</w:t>
            </w:r>
            <w:proofErr w:type="spellEnd"/>
            <w:r w:rsidRPr="00B4414A">
              <w:rPr>
                <w:rFonts w:cs="Arial"/>
                <w:snapToGrid/>
              </w:rPr>
              <w:t xml:space="preserve"> </w:t>
            </w:r>
            <w:proofErr w:type="spellStart"/>
            <w:r w:rsidRPr="00B4414A">
              <w:rPr>
                <w:rFonts w:cs="Arial"/>
                <w:snapToGrid/>
              </w:rPr>
              <w:t>energija</w:t>
            </w:r>
            <w:proofErr w:type="spellEnd"/>
            <w:r w:rsidRPr="00B4414A">
              <w:rPr>
                <w:rFonts w:cs="Arial"/>
                <w:snapToGrid/>
              </w:rPr>
              <w:t>” treatment facilities (point V4, Annex 1)</w:t>
            </w:r>
          </w:p>
        </w:tc>
        <w:tc>
          <w:tcPr>
            <w:tcW w:w="1697" w:type="dxa"/>
          </w:tcPr>
          <w:p w14:paraId="46FFFA55" w14:textId="580A615D" w:rsidR="00DB5F52" w:rsidRPr="00B4414A" w:rsidRDefault="003F7361" w:rsidP="003F7361">
            <w:pPr>
              <w:tabs>
                <w:tab w:val="right" w:pos="9072"/>
              </w:tabs>
              <w:jc w:val="center"/>
              <w:rPr>
                <w:rFonts w:cs="Arial"/>
              </w:rPr>
            </w:pPr>
            <w:r w:rsidRPr="00B4414A">
              <w:rPr>
                <w:rFonts w:cs="Arial"/>
              </w:rPr>
              <w:t>1</w:t>
            </w:r>
          </w:p>
        </w:tc>
        <w:tc>
          <w:tcPr>
            <w:tcW w:w="1418" w:type="dxa"/>
          </w:tcPr>
          <w:p w14:paraId="65335B14" w14:textId="21461A2F" w:rsidR="00DB5F52" w:rsidRPr="00B4414A" w:rsidRDefault="003F7361" w:rsidP="003F7361">
            <w:pPr>
              <w:tabs>
                <w:tab w:val="right" w:pos="9072"/>
              </w:tabs>
              <w:jc w:val="center"/>
              <w:rPr>
                <w:rFonts w:cs="Arial"/>
              </w:rPr>
            </w:pPr>
            <w:r w:rsidRPr="00B4414A">
              <w:rPr>
                <w:rFonts w:cs="Arial"/>
              </w:rPr>
              <w:t>1</w:t>
            </w:r>
          </w:p>
        </w:tc>
        <w:tc>
          <w:tcPr>
            <w:tcW w:w="1843" w:type="dxa"/>
          </w:tcPr>
          <w:p w14:paraId="12BA553F" w14:textId="7709065E" w:rsidR="00DB5F52" w:rsidRPr="00B4414A" w:rsidRDefault="00AB02E2" w:rsidP="003F7361">
            <w:pPr>
              <w:jc w:val="center"/>
              <w:rPr>
                <w:rFonts w:cs="Arial"/>
              </w:rPr>
            </w:pPr>
            <w:r w:rsidRPr="00B4414A">
              <w:rPr>
                <w:rFonts w:cs="Arial"/>
              </w:rPr>
              <w:t>2</w:t>
            </w:r>
          </w:p>
        </w:tc>
      </w:tr>
      <w:tr w:rsidR="00257038" w:rsidRPr="00B4414A" w14:paraId="354864BA" w14:textId="77777777" w:rsidTr="00CA194F">
        <w:trPr>
          <w:trHeight w:hRule="exact" w:val="937"/>
        </w:trPr>
        <w:tc>
          <w:tcPr>
            <w:tcW w:w="992" w:type="dxa"/>
          </w:tcPr>
          <w:p w14:paraId="3CF8BC53" w14:textId="77777777" w:rsidR="00CC52AE" w:rsidRPr="00B4414A" w:rsidRDefault="00CC52AE" w:rsidP="00D13946">
            <w:pPr>
              <w:numPr>
                <w:ilvl w:val="0"/>
                <w:numId w:val="58"/>
              </w:numPr>
              <w:tabs>
                <w:tab w:val="right" w:pos="9072"/>
              </w:tabs>
              <w:rPr>
                <w:rFonts w:cs="Arial"/>
                <w:lang w:val="lt-LT"/>
              </w:rPr>
            </w:pPr>
          </w:p>
        </w:tc>
        <w:tc>
          <w:tcPr>
            <w:tcW w:w="3973" w:type="dxa"/>
          </w:tcPr>
          <w:p w14:paraId="2D5D9146" w14:textId="15517424" w:rsidR="00CC52AE" w:rsidRPr="00B4414A" w:rsidRDefault="00AE6642">
            <w:pPr>
              <w:pStyle w:val="Footer"/>
              <w:snapToGrid w:val="0"/>
              <w:spacing w:before="0" w:after="0"/>
              <w:rPr>
                <w:rFonts w:cs="Arial"/>
                <w:snapToGrid/>
              </w:rPr>
            </w:pPr>
            <w:r w:rsidRPr="00B4414A">
              <w:rPr>
                <w:rFonts w:cs="Arial"/>
                <w:snapToGrid/>
              </w:rPr>
              <w:t xml:space="preserve">Bottom sediments at the “zero” background investigation points of Lake </w:t>
            </w:r>
            <w:proofErr w:type="spellStart"/>
            <w:r w:rsidRPr="00B4414A">
              <w:rPr>
                <w:rFonts w:cs="Arial"/>
                <w:snapToGrid/>
              </w:rPr>
              <w:t>Drūkšiai</w:t>
            </w:r>
            <w:proofErr w:type="spellEnd"/>
            <w:r w:rsidRPr="00B4414A">
              <w:rPr>
                <w:rFonts w:cs="Arial"/>
                <w:snapToGrid/>
              </w:rPr>
              <w:t xml:space="preserve"> (points E1–E6, Annex 4) and</w:t>
            </w:r>
            <w:r w:rsidRPr="00B4414A">
              <w:rPr>
                <w:rFonts w:cs="Arial"/>
              </w:rPr>
              <w:t xml:space="preserve"> 8 layers at one point once every 6 years</w:t>
            </w:r>
          </w:p>
        </w:tc>
        <w:tc>
          <w:tcPr>
            <w:tcW w:w="1697" w:type="dxa"/>
          </w:tcPr>
          <w:p w14:paraId="799AEB17" w14:textId="636B689C" w:rsidR="00CC52AE" w:rsidRPr="00B4414A" w:rsidRDefault="009E6444" w:rsidP="003F7361">
            <w:pPr>
              <w:tabs>
                <w:tab w:val="right" w:pos="9072"/>
              </w:tabs>
              <w:jc w:val="center"/>
              <w:rPr>
                <w:rFonts w:cs="Arial"/>
              </w:rPr>
            </w:pPr>
            <w:r w:rsidRPr="00B4414A">
              <w:rPr>
                <w:rFonts w:cs="Arial"/>
              </w:rPr>
              <w:t>14</w:t>
            </w:r>
          </w:p>
        </w:tc>
        <w:tc>
          <w:tcPr>
            <w:tcW w:w="1418" w:type="dxa"/>
          </w:tcPr>
          <w:p w14:paraId="4739C831" w14:textId="392098B4" w:rsidR="00CC52AE" w:rsidRPr="00B4414A" w:rsidRDefault="0048144B" w:rsidP="003F7361">
            <w:pPr>
              <w:tabs>
                <w:tab w:val="right" w:pos="9072"/>
              </w:tabs>
              <w:jc w:val="center"/>
              <w:rPr>
                <w:rFonts w:cs="Arial"/>
              </w:rPr>
            </w:pPr>
            <w:r w:rsidRPr="00B4414A">
              <w:rPr>
                <w:rFonts w:cs="Arial"/>
              </w:rPr>
              <w:t>6</w:t>
            </w:r>
          </w:p>
        </w:tc>
        <w:tc>
          <w:tcPr>
            <w:tcW w:w="1843" w:type="dxa"/>
          </w:tcPr>
          <w:p w14:paraId="132CB5D5" w14:textId="0F57C973" w:rsidR="00CC52AE" w:rsidRPr="00B4414A" w:rsidRDefault="00AB02E2" w:rsidP="003F7361">
            <w:pPr>
              <w:jc w:val="center"/>
              <w:rPr>
                <w:rFonts w:cs="Arial"/>
              </w:rPr>
            </w:pPr>
            <w:r w:rsidRPr="00B4414A">
              <w:rPr>
                <w:rFonts w:cs="Arial"/>
              </w:rPr>
              <w:t>20</w:t>
            </w:r>
          </w:p>
        </w:tc>
      </w:tr>
      <w:tr w:rsidR="00257038" w:rsidRPr="00B4414A" w14:paraId="2703AEFE" w14:textId="77777777" w:rsidTr="00CA194F">
        <w:trPr>
          <w:trHeight w:hRule="exact" w:val="507"/>
        </w:trPr>
        <w:tc>
          <w:tcPr>
            <w:tcW w:w="4965" w:type="dxa"/>
            <w:gridSpan w:val="2"/>
            <w:vAlign w:val="center"/>
          </w:tcPr>
          <w:p w14:paraId="5A5622F8" w14:textId="633BA967" w:rsidR="008D5DC9" w:rsidRPr="00B4414A" w:rsidRDefault="008D5DC9" w:rsidP="008D5DC9">
            <w:pPr>
              <w:pStyle w:val="Footer"/>
              <w:snapToGrid w:val="0"/>
              <w:spacing w:before="0" w:after="0"/>
              <w:jc w:val="right"/>
              <w:rPr>
                <w:rFonts w:cs="Arial"/>
                <w:b/>
                <w:snapToGrid/>
              </w:rPr>
            </w:pPr>
            <w:r w:rsidRPr="00B4414A">
              <w:rPr>
                <w:rFonts w:cs="Arial"/>
                <w:b/>
                <w:snapToGrid/>
              </w:rPr>
              <w:t>Total:</w:t>
            </w:r>
          </w:p>
        </w:tc>
        <w:tc>
          <w:tcPr>
            <w:tcW w:w="1697" w:type="dxa"/>
            <w:vAlign w:val="center"/>
          </w:tcPr>
          <w:p w14:paraId="3588620E" w14:textId="3504EAEF" w:rsidR="008D5DC9" w:rsidRPr="00B4414A" w:rsidRDefault="00586676" w:rsidP="003F7361">
            <w:pPr>
              <w:tabs>
                <w:tab w:val="right" w:pos="9072"/>
              </w:tabs>
              <w:jc w:val="center"/>
              <w:rPr>
                <w:rFonts w:cs="Arial"/>
                <w:b/>
              </w:rPr>
            </w:pPr>
            <w:r w:rsidRPr="00B4414A">
              <w:rPr>
                <w:rFonts w:cs="Arial"/>
                <w:b/>
              </w:rPr>
              <w:t>19</w:t>
            </w:r>
          </w:p>
        </w:tc>
        <w:tc>
          <w:tcPr>
            <w:tcW w:w="1418" w:type="dxa"/>
            <w:vAlign w:val="center"/>
          </w:tcPr>
          <w:p w14:paraId="4C268462" w14:textId="0DECD914" w:rsidR="008D5DC9" w:rsidRPr="00B4414A" w:rsidRDefault="00586676" w:rsidP="003F7361">
            <w:pPr>
              <w:tabs>
                <w:tab w:val="right" w:pos="9072"/>
              </w:tabs>
              <w:jc w:val="center"/>
              <w:rPr>
                <w:rFonts w:cs="Arial"/>
                <w:b/>
              </w:rPr>
            </w:pPr>
            <w:r w:rsidRPr="00B4414A">
              <w:rPr>
                <w:rFonts w:cs="Arial"/>
                <w:b/>
              </w:rPr>
              <w:t>11</w:t>
            </w:r>
          </w:p>
        </w:tc>
        <w:tc>
          <w:tcPr>
            <w:tcW w:w="1843" w:type="dxa"/>
            <w:vAlign w:val="center"/>
          </w:tcPr>
          <w:p w14:paraId="3C626D30" w14:textId="76D3316D" w:rsidR="008D5DC9" w:rsidRPr="00B4414A" w:rsidRDefault="00586676" w:rsidP="003F7361">
            <w:pPr>
              <w:jc w:val="center"/>
              <w:rPr>
                <w:rFonts w:cs="Arial"/>
                <w:b/>
                <w:bCs/>
              </w:rPr>
            </w:pPr>
            <w:r w:rsidRPr="00B4414A">
              <w:rPr>
                <w:rFonts w:cs="Arial"/>
                <w:b/>
              </w:rPr>
              <w:t>30</w:t>
            </w:r>
          </w:p>
        </w:tc>
      </w:tr>
      <w:tr w:rsidR="005262CB" w:rsidRPr="00B4414A" w14:paraId="179BA05E" w14:textId="77777777" w:rsidTr="00CA194F">
        <w:trPr>
          <w:trHeight w:hRule="exact" w:val="396"/>
        </w:trPr>
        <w:tc>
          <w:tcPr>
            <w:tcW w:w="9923" w:type="dxa"/>
            <w:gridSpan w:val="5"/>
          </w:tcPr>
          <w:p w14:paraId="02873226" w14:textId="0ED8A068" w:rsidR="005262CB" w:rsidRPr="00B4414A" w:rsidRDefault="00A177FA">
            <w:pPr>
              <w:rPr>
                <w:rFonts w:cs="Arial"/>
              </w:rPr>
            </w:pPr>
            <w:r w:rsidRPr="00B4414A">
              <w:rPr>
                <w:rFonts w:cs="Arial"/>
                <w:b/>
                <w:i/>
              </w:rPr>
              <w:t>Algae</w:t>
            </w:r>
          </w:p>
        </w:tc>
      </w:tr>
      <w:tr w:rsidR="00257038" w:rsidRPr="00B4414A" w14:paraId="0425BD2E" w14:textId="77777777" w:rsidTr="00CA194F">
        <w:trPr>
          <w:trHeight w:hRule="exact" w:val="599"/>
        </w:trPr>
        <w:tc>
          <w:tcPr>
            <w:tcW w:w="992" w:type="dxa"/>
          </w:tcPr>
          <w:p w14:paraId="332EE166" w14:textId="77777777" w:rsidR="00AE6642" w:rsidRPr="00B4414A" w:rsidRDefault="00AE6642" w:rsidP="00CF3E2C">
            <w:pPr>
              <w:numPr>
                <w:ilvl w:val="0"/>
                <w:numId w:val="58"/>
              </w:numPr>
              <w:tabs>
                <w:tab w:val="right" w:pos="9072"/>
              </w:tabs>
              <w:rPr>
                <w:rFonts w:cs="Arial"/>
                <w:lang w:val="lt-LT"/>
              </w:rPr>
            </w:pPr>
          </w:p>
        </w:tc>
        <w:tc>
          <w:tcPr>
            <w:tcW w:w="3973" w:type="dxa"/>
          </w:tcPr>
          <w:p w14:paraId="2889E391" w14:textId="599BF281" w:rsidR="00AE6642" w:rsidRPr="00B4414A" w:rsidRDefault="009246CC">
            <w:pPr>
              <w:pStyle w:val="Footer"/>
              <w:snapToGrid w:val="0"/>
              <w:spacing w:before="0" w:after="0"/>
              <w:rPr>
                <w:rFonts w:cs="Arial"/>
                <w:snapToGrid/>
              </w:rPr>
            </w:pPr>
            <w:r w:rsidRPr="00B4414A">
              <w:rPr>
                <w:rFonts w:cs="Arial"/>
                <w:snapToGrid/>
              </w:rPr>
              <w:t>ISWS 1,2 in the INPP territory (point “ISWS 1,2”, Annex 1)</w:t>
            </w:r>
          </w:p>
        </w:tc>
        <w:tc>
          <w:tcPr>
            <w:tcW w:w="1697" w:type="dxa"/>
          </w:tcPr>
          <w:p w14:paraId="4CEBFF87" w14:textId="26BD93BD" w:rsidR="00AE6642" w:rsidRPr="00B4414A" w:rsidRDefault="00A32EFC" w:rsidP="00A32EFC">
            <w:pPr>
              <w:tabs>
                <w:tab w:val="right" w:pos="9072"/>
              </w:tabs>
              <w:jc w:val="center"/>
              <w:rPr>
                <w:rFonts w:cs="Arial"/>
              </w:rPr>
            </w:pPr>
            <w:r w:rsidRPr="00B4414A">
              <w:rPr>
                <w:rFonts w:cs="Arial"/>
              </w:rPr>
              <w:t>1</w:t>
            </w:r>
          </w:p>
        </w:tc>
        <w:tc>
          <w:tcPr>
            <w:tcW w:w="1418" w:type="dxa"/>
          </w:tcPr>
          <w:p w14:paraId="14B6AD52" w14:textId="51D97839" w:rsidR="00AE6642" w:rsidRPr="00B4414A" w:rsidRDefault="00A32EFC" w:rsidP="00A32EFC">
            <w:pPr>
              <w:tabs>
                <w:tab w:val="right" w:pos="9072"/>
              </w:tabs>
              <w:jc w:val="center"/>
              <w:rPr>
                <w:rFonts w:cs="Arial"/>
              </w:rPr>
            </w:pPr>
            <w:r w:rsidRPr="00B4414A">
              <w:rPr>
                <w:rFonts w:cs="Arial"/>
              </w:rPr>
              <w:t>1</w:t>
            </w:r>
          </w:p>
        </w:tc>
        <w:tc>
          <w:tcPr>
            <w:tcW w:w="1843" w:type="dxa"/>
          </w:tcPr>
          <w:p w14:paraId="53A5366C" w14:textId="4CA73C07" w:rsidR="00AE6642" w:rsidRPr="00B4414A" w:rsidRDefault="00A32EFC" w:rsidP="00A32EFC">
            <w:pPr>
              <w:jc w:val="center"/>
              <w:rPr>
                <w:rFonts w:cs="Arial"/>
              </w:rPr>
            </w:pPr>
            <w:r w:rsidRPr="00B4414A">
              <w:rPr>
                <w:rFonts w:cs="Arial"/>
              </w:rPr>
              <w:t>2</w:t>
            </w:r>
          </w:p>
        </w:tc>
      </w:tr>
      <w:tr w:rsidR="00257038" w:rsidRPr="00B4414A" w14:paraId="2557C351" w14:textId="77777777" w:rsidTr="00CA194F">
        <w:trPr>
          <w:trHeight w:hRule="exact" w:val="565"/>
        </w:trPr>
        <w:tc>
          <w:tcPr>
            <w:tcW w:w="992" w:type="dxa"/>
          </w:tcPr>
          <w:p w14:paraId="66EE8C09" w14:textId="77777777" w:rsidR="00AE6642" w:rsidRPr="00B4414A" w:rsidRDefault="00AE6642" w:rsidP="00CF3E2C">
            <w:pPr>
              <w:numPr>
                <w:ilvl w:val="0"/>
                <w:numId w:val="58"/>
              </w:numPr>
              <w:tabs>
                <w:tab w:val="right" w:pos="9072"/>
              </w:tabs>
              <w:rPr>
                <w:rFonts w:cs="Arial"/>
                <w:lang w:val="lt-LT"/>
              </w:rPr>
            </w:pPr>
          </w:p>
        </w:tc>
        <w:tc>
          <w:tcPr>
            <w:tcW w:w="3973" w:type="dxa"/>
          </w:tcPr>
          <w:p w14:paraId="687F2ECD" w14:textId="0FE10144" w:rsidR="00AE6642" w:rsidRPr="00B4414A" w:rsidRDefault="000A57BF">
            <w:pPr>
              <w:pStyle w:val="Footer"/>
              <w:snapToGrid w:val="0"/>
              <w:spacing w:before="0" w:after="0"/>
              <w:rPr>
                <w:rFonts w:cs="Arial"/>
                <w:snapToGrid/>
              </w:rPr>
            </w:pPr>
            <w:r w:rsidRPr="00B4414A">
              <w:rPr>
                <w:rFonts w:cs="Arial"/>
                <w:snapToGrid/>
              </w:rPr>
              <w:t>ISWS 3 in the INPP territory (point “ISWS 3”, Annex 1)</w:t>
            </w:r>
          </w:p>
        </w:tc>
        <w:tc>
          <w:tcPr>
            <w:tcW w:w="1697" w:type="dxa"/>
          </w:tcPr>
          <w:p w14:paraId="72336023" w14:textId="1B884608" w:rsidR="00AE6642" w:rsidRPr="00B4414A" w:rsidRDefault="00A32EFC" w:rsidP="00A32EFC">
            <w:pPr>
              <w:tabs>
                <w:tab w:val="right" w:pos="9072"/>
              </w:tabs>
              <w:jc w:val="center"/>
              <w:rPr>
                <w:rFonts w:cs="Arial"/>
              </w:rPr>
            </w:pPr>
            <w:r w:rsidRPr="00B4414A">
              <w:rPr>
                <w:rFonts w:cs="Arial"/>
              </w:rPr>
              <w:t>1</w:t>
            </w:r>
          </w:p>
        </w:tc>
        <w:tc>
          <w:tcPr>
            <w:tcW w:w="1418" w:type="dxa"/>
          </w:tcPr>
          <w:p w14:paraId="37FC0D9C" w14:textId="55F35940" w:rsidR="00AE6642" w:rsidRPr="00B4414A" w:rsidRDefault="00A32EFC" w:rsidP="00A32EFC">
            <w:pPr>
              <w:tabs>
                <w:tab w:val="right" w:pos="9072"/>
              </w:tabs>
              <w:jc w:val="center"/>
              <w:rPr>
                <w:rFonts w:cs="Arial"/>
              </w:rPr>
            </w:pPr>
            <w:r w:rsidRPr="00B4414A">
              <w:rPr>
                <w:rFonts w:cs="Arial"/>
              </w:rPr>
              <w:t>1</w:t>
            </w:r>
          </w:p>
        </w:tc>
        <w:tc>
          <w:tcPr>
            <w:tcW w:w="1843" w:type="dxa"/>
          </w:tcPr>
          <w:p w14:paraId="6C160F59" w14:textId="73B3DCDD" w:rsidR="00AE6642" w:rsidRPr="00B4414A" w:rsidRDefault="00A32EFC" w:rsidP="00A32EFC">
            <w:pPr>
              <w:jc w:val="center"/>
              <w:rPr>
                <w:rFonts w:cs="Arial"/>
              </w:rPr>
            </w:pPr>
            <w:r w:rsidRPr="00B4414A">
              <w:rPr>
                <w:rFonts w:cs="Arial"/>
              </w:rPr>
              <w:t>2</w:t>
            </w:r>
          </w:p>
        </w:tc>
      </w:tr>
      <w:tr w:rsidR="00257038" w:rsidRPr="00B4414A" w14:paraId="10C7D796" w14:textId="77777777" w:rsidTr="00CA194F">
        <w:trPr>
          <w:trHeight w:hRule="exact" w:val="559"/>
        </w:trPr>
        <w:tc>
          <w:tcPr>
            <w:tcW w:w="992" w:type="dxa"/>
          </w:tcPr>
          <w:p w14:paraId="7E48ACCB" w14:textId="77777777" w:rsidR="00B46687" w:rsidRPr="00B4414A" w:rsidRDefault="00B46687" w:rsidP="007B32B8">
            <w:pPr>
              <w:numPr>
                <w:ilvl w:val="0"/>
                <w:numId w:val="58"/>
              </w:numPr>
              <w:tabs>
                <w:tab w:val="right" w:pos="9072"/>
              </w:tabs>
              <w:jc w:val="both"/>
              <w:rPr>
                <w:rFonts w:cs="Arial"/>
                <w:lang w:val="lt-LT"/>
              </w:rPr>
            </w:pPr>
          </w:p>
        </w:tc>
        <w:tc>
          <w:tcPr>
            <w:tcW w:w="3973" w:type="dxa"/>
          </w:tcPr>
          <w:p w14:paraId="4519D6A4" w14:textId="0C3D945F" w:rsidR="00B46687" w:rsidRPr="00B4414A" w:rsidRDefault="00BE038B">
            <w:pPr>
              <w:pStyle w:val="Footer"/>
              <w:snapToGrid w:val="0"/>
              <w:spacing w:before="0" w:after="0"/>
              <w:rPr>
                <w:rFonts w:cs="Arial"/>
                <w:snapToGrid/>
              </w:rPr>
            </w:pPr>
            <w:r w:rsidRPr="00B4414A">
              <w:rPr>
                <w:rFonts w:cs="Arial"/>
                <w:snapToGrid/>
              </w:rPr>
              <w:t>ISWS SFDSF (point “ISWS SFDSF”, Annex 1)</w:t>
            </w:r>
          </w:p>
        </w:tc>
        <w:tc>
          <w:tcPr>
            <w:tcW w:w="1697" w:type="dxa"/>
          </w:tcPr>
          <w:p w14:paraId="0B4C24D4" w14:textId="1CE0A7CE" w:rsidR="00B46687" w:rsidRPr="00B4414A" w:rsidRDefault="00A32EFC" w:rsidP="00A32EFC">
            <w:pPr>
              <w:tabs>
                <w:tab w:val="right" w:pos="9072"/>
              </w:tabs>
              <w:jc w:val="center"/>
              <w:rPr>
                <w:rFonts w:cs="Arial"/>
              </w:rPr>
            </w:pPr>
            <w:r w:rsidRPr="00B4414A">
              <w:rPr>
                <w:rFonts w:cs="Arial"/>
              </w:rPr>
              <w:t>1</w:t>
            </w:r>
          </w:p>
        </w:tc>
        <w:tc>
          <w:tcPr>
            <w:tcW w:w="1418" w:type="dxa"/>
          </w:tcPr>
          <w:p w14:paraId="032D84ED" w14:textId="719251B1" w:rsidR="00B46687" w:rsidRPr="00B4414A" w:rsidRDefault="00A32EFC" w:rsidP="00A32EFC">
            <w:pPr>
              <w:tabs>
                <w:tab w:val="right" w:pos="9072"/>
              </w:tabs>
              <w:jc w:val="center"/>
              <w:rPr>
                <w:rFonts w:cs="Arial"/>
              </w:rPr>
            </w:pPr>
            <w:r w:rsidRPr="00B4414A">
              <w:rPr>
                <w:rFonts w:cs="Arial"/>
              </w:rPr>
              <w:t>1</w:t>
            </w:r>
          </w:p>
        </w:tc>
        <w:tc>
          <w:tcPr>
            <w:tcW w:w="1843" w:type="dxa"/>
          </w:tcPr>
          <w:p w14:paraId="6291DC93" w14:textId="1554D490" w:rsidR="00B46687" w:rsidRPr="00B4414A" w:rsidRDefault="00A32EFC" w:rsidP="00A32EFC">
            <w:pPr>
              <w:jc w:val="center"/>
              <w:rPr>
                <w:rFonts w:cs="Arial"/>
              </w:rPr>
            </w:pPr>
            <w:r w:rsidRPr="00B4414A">
              <w:rPr>
                <w:rFonts w:cs="Arial"/>
              </w:rPr>
              <w:t>2</w:t>
            </w:r>
          </w:p>
        </w:tc>
      </w:tr>
      <w:tr w:rsidR="00257038" w:rsidRPr="00B4414A" w14:paraId="533921A6" w14:textId="77777777" w:rsidTr="00CA194F">
        <w:trPr>
          <w:trHeight w:hRule="exact" w:val="559"/>
        </w:trPr>
        <w:tc>
          <w:tcPr>
            <w:tcW w:w="992" w:type="dxa"/>
          </w:tcPr>
          <w:p w14:paraId="4A3C3096" w14:textId="77777777" w:rsidR="005B7075" w:rsidRPr="00B4414A" w:rsidRDefault="005B7075" w:rsidP="00CF3E2C">
            <w:pPr>
              <w:numPr>
                <w:ilvl w:val="0"/>
                <w:numId w:val="58"/>
              </w:numPr>
              <w:tabs>
                <w:tab w:val="right" w:pos="9072"/>
              </w:tabs>
              <w:rPr>
                <w:rFonts w:cs="Arial"/>
                <w:lang w:val="lt-LT"/>
              </w:rPr>
            </w:pPr>
          </w:p>
        </w:tc>
        <w:tc>
          <w:tcPr>
            <w:tcW w:w="3973" w:type="dxa"/>
          </w:tcPr>
          <w:p w14:paraId="0220BC05" w14:textId="19DEFD84" w:rsidR="005B7075" w:rsidRPr="00B4414A" w:rsidRDefault="00511C3F">
            <w:pPr>
              <w:pStyle w:val="Footer"/>
              <w:snapToGrid w:val="0"/>
              <w:spacing w:before="0" w:after="0"/>
              <w:rPr>
                <w:rFonts w:cs="Arial"/>
                <w:snapToGrid/>
              </w:rPr>
            </w:pPr>
            <w:r w:rsidRPr="00B4414A">
              <w:rPr>
                <w:rFonts w:cs="Arial"/>
                <w:snapToGrid/>
              </w:rPr>
              <w:t>INPP discharge channel (point “</w:t>
            </w:r>
            <w:proofErr w:type="spellStart"/>
            <w:r w:rsidRPr="00B4414A">
              <w:rPr>
                <w:rFonts w:cs="Arial"/>
                <w:snapToGrid/>
              </w:rPr>
              <w:t>DCh</w:t>
            </w:r>
            <w:proofErr w:type="spellEnd"/>
            <w:r w:rsidRPr="00B4414A">
              <w:rPr>
                <w:rFonts w:cs="Arial"/>
                <w:snapToGrid/>
              </w:rPr>
              <w:t>”, Annex 1)</w:t>
            </w:r>
          </w:p>
        </w:tc>
        <w:tc>
          <w:tcPr>
            <w:tcW w:w="1697" w:type="dxa"/>
          </w:tcPr>
          <w:p w14:paraId="3CD9B0E8" w14:textId="3068933E" w:rsidR="005B7075" w:rsidRPr="00B4414A" w:rsidRDefault="00A32EFC" w:rsidP="00A32EFC">
            <w:pPr>
              <w:tabs>
                <w:tab w:val="right" w:pos="9072"/>
              </w:tabs>
              <w:jc w:val="center"/>
              <w:rPr>
                <w:rFonts w:cs="Arial"/>
              </w:rPr>
            </w:pPr>
            <w:r w:rsidRPr="00B4414A">
              <w:rPr>
                <w:rFonts w:cs="Arial"/>
              </w:rPr>
              <w:t>1</w:t>
            </w:r>
          </w:p>
        </w:tc>
        <w:tc>
          <w:tcPr>
            <w:tcW w:w="1418" w:type="dxa"/>
          </w:tcPr>
          <w:p w14:paraId="06648AC1" w14:textId="36E58093" w:rsidR="005B7075" w:rsidRPr="00B4414A" w:rsidRDefault="00A32EFC" w:rsidP="00A32EFC">
            <w:pPr>
              <w:tabs>
                <w:tab w:val="right" w:pos="9072"/>
              </w:tabs>
              <w:jc w:val="center"/>
              <w:rPr>
                <w:rFonts w:cs="Arial"/>
              </w:rPr>
            </w:pPr>
            <w:r w:rsidRPr="00B4414A">
              <w:rPr>
                <w:rFonts w:cs="Arial"/>
              </w:rPr>
              <w:t>1</w:t>
            </w:r>
          </w:p>
        </w:tc>
        <w:tc>
          <w:tcPr>
            <w:tcW w:w="1843" w:type="dxa"/>
          </w:tcPr>
          <w:p w14:paraId="46C01D84" w14:textId="1D825315" w:rsidR="005B7075" w:rsidRPr="00B4414A" w:rsidRDefault="00A32EFC" w:rsidP="00A32EFC">
            <w:pPr>
              <w:jc w:val="center"/>
              <w:rPr>
                <w:rFonts w:cs="Arial"/>
              </w:rPr>
            </w:pPr>
            <w:r w:rsidRPr="00B4414A">
              <w:rPr>
                <w:rFonts w:cs="Arial"/>
              </w:rPr>
              <w:t>2</w:t>
            </w:r>
          </w:p>
        </w:tc>
      </w:tr>
      <w:tr w:rsidR="00257038" w:rsidRPr="00B4414A" w14:paraId="200721AB" w14:textId="77777777" w:rsidTr="00CA194F">
        <w:trPr>
          <w:trHeight w:hRule="exact" w:val="559"/>
        </w:trPr>
        <w:tc>
          <w:tcPr>
            <w:tcW w:w="992" w:type="dxa"/>
          </w:tcPr>
          <w:p w14:paraId="065F3639" w14:textId="77777777" w:rsidR="005B7075" w:rsidRPr="00B4414A" w:rsidRDefault="005B7075" w:rsidP="00CF3E2C">
            <w:pPr>
              <w:numPr>
                <w:ilvl w:val="0"/>
                <w:numId w:val="58"/>
              </w:numPr>
              <w:tabs>
                <w:tab w:val="right" w:pos="9072"/>
              </w:tabs>
              <w:rPr>
                <w:rFonts w:cs="Arial"/>
                <w:lang w:val="lt-LT"/>
              </w:rPr>
            </w:pPr>
          </w:p>
        </w:tc>
        <w:tc>
          <w:tcPr>
            <w:tcW w:w="3973" w:type="dxa"/>
          </w:tcPr>
          <w:p w14:paraId="0DAFE088" w14:textId="39E49CD7" w:rsidR="005B7075" w:rsidRPr="00B4414A" w:rsidRDefault="008A7CCA">
            <w:pPr>
              <w:pStyle w:val="Footer"/>
              <w:snapToGrid w:val="0"/>
              <w:spacing w:before="0" w:after="0"/>
              <w:rPr>
                <w:rFonts w:cs="Arial"/>
                <w:snapToGrid/>
              </w:rPr>
            </w:pPr>
            <w:r w:rsidRPr="00B4414A">
              <w:rPr>
                <w:rFonts w:cs="Arial"/>
                <w:snapToGrid/>
              </w:rPr>
              <w:t>After SE “</w:t>
            </w:r>
            <w:proofErr w:type="spellStart"/>
            <w:r w:rsidRPr="00B4414A">
              <w:rPr>
                <w:rFonts w:cs="Arial"/>
                <w:snapToGrid/>
              </w:rPr>
              <w:t>Visagino</w:t>
            </w:r>
            <w:proofErr w:type="spellEnd"/>
            <w:r w:rsidRPr="00B4414A">
              <w:rPr>
                <w:rFonts w:cs="Arial"/>
                <w:snapToGrid/>
              </w:rPr>
              <w:t xml:space="preserve"> </w:t>
            </w:r>
            <w:proofErr w:type="spellStart"/>
            <w:r w:rsidRPr="00B4414A">
              <w:rPr>
                <w:rFonts w:cs="Arial"/>
                <w:snapToGrid/>
              </w:rPr>
              <w:t>energija</w:t>
            </w:r>
            <w:proofErr w:type="spellEnd"/>
            <w:r w:rsidRPr="00B4414A">
              <w:rPr>
                <w:rFonts w:cs="Arial"/>
                <w:snapToGrid/>
              </w:rPr>
              <w:t>” treatment facilities (point V4, Annex 1)</w:t>
            </w:r>
          </w:p>
        </w:tc>
        <w:tc>
          <w:tcPr>
            <w:tcW w:w="1697" w:type="dxa"/>
          </w:tcPr>
          <w:p w14:paraId="2F45813F" w14:textId="5375AF1A" w:rsidR="005B7075" w:rsidRPr="00B4414A" w:rsidRDefault="00A32EFC" w:rsidP="00A32EFC">
            <w:pPr>
              <w:tabs>
                <w:tab w:val="right" w:pos="9072"/>
              </w:tabs>
              <w:jc w:val="center"/>
              <w:rPr>
                <w:rFonts w:cs="Arial"/>
              </w:rPr>
            </w:pPr>
            <w:r w:rsidRPr="00B4414A">
              <w:rPr>
                <w:rFonts w:cs="Arial"/>
              </w:rPr>
              <w:t>1</w:t>
            </w:r>
          </w:p>
        </w:tc>
        <w:tc>
          <w:tcPr>
            <w:tcW w:w="1418" w:type="dxa"/>
          </w:tcPr>
          <w:p w14:paraId="187C1E70" w14:textId="64CB6072" w:rsidR="005B7075" w:rsidRPr="00B4414A" w:rsidRDefault="00A32EFC" w:rsidP="00A32EFC">
            <w:pPr>
              <w:tabs>
                <w:tab w:val="right" w:pos="9072"/>
              </w:tabs>
              <w:jc w:val="center"/>
              <w:rPr>
                <w:rFonts w:cs="Arial"/>
              </w:rPr>
            </w:pPr>
            <w:r w:rsidRPr="00B4414A">
              <w:rPr>
                <w:rFonts w:cs="Arial"/>
              </w:rPr>
              <w:t>1</w:t>
            </w:r>
          </w:p>
        </w:tc>
        <w:tc>
          <w:tcPr>
            <w:tcW w:w="1843" w:type="dxa"/>
          </w:tcPr>
          <w:p w14:paraId="2CFA792B" w14:textId="693FD3BF" w:rsidR="005B7075" w:rsidRPr="00B4414A" w:rsidRDefault="00A32EFC" w:rsidP="00A32EFC">
            <w:pPr>
              <w:jc w:val="center"/>
              <w:rPr>
                <w:rFonts w:cs="Arial"/>
              </w:rPr>
            </w:pPr>
            <w:r w:rsidRPr="00B4414A">
              <w:rPr>
                <w:rFonts w:cs="Arial"/>
              </w:rPr>
              <w:t>2</w:t>
            </w:r>
          </w:p>
        </w:tc>
      </w:tr>
      <w:tr w:rsidR="00257038" w:rsidRPr="00B4414A" w14:paraId="44C18D81" w14:textId="77777777" w:rsidTr="00CA194F">
        <w:trPr>
          <w:trHeight w:hRule="exact" w:val="857"/>
        </w:trPr>
        <w:tc>
          <w:tcPr>
            <w:tcW w:w="992" w:type="dxa"/>
          </w:tcPr>
          <w:p w14:paraId="2D44A681" w14:textId="77777777" w:rsidR="005B7075" w:rsidRPr="00B4414A" w:rsidRDefault="005B7075" w:rsidP="00CF3E2C">
            <w:pPr>
              <w:numPr>
                <w:ilvl w:val="0"/>
                <w:numId w:val="58"/>
              </w:numPr>
              <w:tabs>
                <w:tab w:val="right" w:pos="9072"/>
              </w:tabs>
              <w:rPr>
                <w:rFonts w:cs="Arial"/>
                <w:lang w:val="lt-LT"/>
              </w:rPr>
            </w:pPr>
          </w:p>
        </w:tc>
        <w:tc>
          <w:tcPr>
            <w:tcW w:w="3973" w:type="dxa"/>
          </w:tcPr>
          <w:p w14:paraId="3DB470F1" w14:textId="504BFC6E" w:rsidR="005B7075" w:rsidRPr="00B4414A" w:rsidRDefault="001A7514">
            <w:pPr>
              <w:pStyle w:val="Footer"/>
              <w:snapToGrid w:val="0"/>
              <w:spacing w:before="0" w:after="0"/>
              <w:rPr>
                <w:rFonts w:cs="Arial"/>
                <w:snapToGrid/>
              </w:rPr>
            </w:pPr>
            <w:r w:rsidRPr="00B4414A">
              <w:rPr>
                <w:rFonts w:cs="Arial"/>
                <w:snapToGrid/>
              </w:rPr>
              <w:t xml:space="preserve">At the “zero” background investigation points of Lake </w:t>
            </w:r>
            <w:proofErr w:type="spellStart"/>
            <w:r w:rsidRPr="00B4414A">
              <w:rPr>
                <w:rFonts w:cs="Arial"/>
                <w:snapToGrid/>
              </w:rPr>
              <w:t>Drūkšiai</w:t>
            </w:r>
            <w:proofErr w:type="spellEnd"/>
            <w:r w:rsidRPr="00B4414A">
              <w:rPr>
                <w:rFonts w:cs="Arial"/>
                <w:snapToGrid/>
              </w:rPr>
              <w:t xml:space="preserve"> (points E1–E6, Annex 4)</w:t>
            </w:r>
          </w:p>
        </w:tc>
        <w:tc>
          <w:tcPr>
            <w:tcW w:w="1697" w:type="dxa"/>
          </w:tcPr>
          <w:p w14:paraId="4E5DA25E" w14:textId="1408CD9A" w:rsidR="005B7075" w:rsidRPr="00B4414A" w:rsidRDefault="00A32EFC" w:rsidP="00A32EFC">
            <w:pPr>
              <w:tabs>
                <w:tab w:val="right" w:pos="9072"/>
              </w:tabs>
              <w:jc w:val="center"/>
              <w:rPr>
                <w:rFonts w:cs="Arial"/>
              </w:rPr>
            </w:pPr>
            <w:r w:rsidRPr="00B4414A">
              <w:rPr>
                <w:rFonts w:cs="Arial"/>
              </w:rPr>
              <w:t>6</w:t>
            </w:r>
          </w:p>
        </w:tc>
        <w:tc>
          <w:tcPr>
            <w:tcW w:w="1418" w:type="dxa"/>
          </w:tcPr>
          <w:p w14:paraId="792AE1A9" w14:textId="3FFEA4EA" w:rsidR="005B7075" w:rsidRPr="00B4414A" w:rsidRDefault="00A32EFC" w:rsidP="00A32EFC">
            <w:pPr>
              <w:tabs>
                <w:tab w:val="right" w:pos="9072"/>
              </w:tabs>
              <w:jc w:val="center"/>
              <w:rPr>
                <w:rFonts w:cs="Arial"/>
              </w:rPr>
            </w:pPr>
            <w:r w:rsidRPr="00B4414A">
              <w:rPr>
                <w:rFonts w:cs="Arial"/>
              </w:rPr>
              <w:t>6</w:t>
            </w:r>
          </w:p>
        </w:tc>
        <w:tc>
          <w:tcPr>
            <w:tcW w:w="1843" w:type="dxa"/>
          </w:tcPr>
          <w:p w14:paraId="0B90956F" w14:textId="31E9C14A" w:rsidR="005B7075" w:rsidRPr="00B4414A" w:rsidRDefault="00A32EFC" w:rsidP="00A32EFC">
            <w:pPr>
              <w:jc w:val="center"/>
              <w:rPr>
                <w:rFonts w:cs="Arial"/>
              </w:rPr>
            </w:pPr>
            <w:r w:rsidRPr="00B4414A">
              <w:rPr>
                <w:rFonts w:cs="Arial"/>
              </w:rPr>
              <w:t>12</w:t>
            </w:r>
          </w:p>
        </w:tc>
      </w:tr>
      <w:tr w:rsidR="00450C14" w:rsidRPr="00B4414A" w14:paraId="781B8C2C" w14:textId="77777777" w:rsidTr="00CA194F">
        <w:trPr>
          <w:trHeight w:hRule="exact" w:val="559"/>
        </w:trPr>
        <w:tc>
          <w:tcPr>
            <w:tcW w:w="4965" w:type="dxa"/>
            <w:gridSpan w:val="2"/>
            <w:vAlign w:val="center"/>
          </w:tcPr>
          <w:p w14:paraId="1726F2C2" w14:textId="6D0BDE01" w:rsidR="00450C14" w:rsidRPr="00B4414A" w:rsidRDefault="00450C14" w:rsidP="00450C14">
            <w:pPr>
              <w:pStyle w:val="Footer"/>
              <w:snapToGrid w:val="0"/>
              <w:spacing w:before="0" w:after="0"/>
              <w:jc w:val="right"/>
              <w:rPr>
                <w:rFonts w:cs="Arial"/>
                <w:b/>
                <w:bCs/>
                <w:snapToGrid/>
              </w:rPr>
            </w:pPr>
            <w:r w:rsidRPr="00B4414A">
              <w:rPr>
                <w:rFonts w:cs="Arial"/>
                <w:b/>
                <w:snapToGrid/>
              </w:rPr>
              <w:t>Total:</w:t>
            </w:r>
          </w:p>
        </w:tc>
        <w:tc>
          <w:tcPr>
            <w:tcW w:w="1697" w:type="dxa"/>
          </w:tcPr>
          <w:p w14:paraId="4C3BB040" w14:textId="3A8F9C67" w:rsidR="00450C14" w:rsidRPr="00B4414A" w:rsidRDefault="00754301" w:rsidP="00A32EFC">
            <w:pPr>
              <w:tabs>
                <w:tab w:val="right" w:pos="9072"/>
              </w:tabs>
              <w:jc w:val="center"/>
              <w:rPr>
                <w:rFonts w:cs="Arial"/>
                <w:b/>
              </w:rPr>
            </w:pPr>
            <w:r w:rsidRPr="00B4414A">
              <w:rPr>
                <w:rFonts w:cs="Arial"/>
                <w:b/>
              </w:rPr>
              <w:t>11</w:t>
            </w:r>
          </w:p>
        </w:tc>
        <w:tc>
          <w:tcPr>
            <w:tcW w:w="1418" w:type="dxa"/>
          </w:tcPr>
          <w:p w14:paraId="28E574CC" w14:textId="0C3D755C" w:rsidR="00450C14" w:rsidRPr="00B4414A" w:rsidRDefault="00754301" w:rsidP="00A32EFC">
            <w:pPr>
              <w:tabs>
                <w:tab w:val="right" w:pos="9072"/>
              </w:tabs>
              <w:jc w:val="center"/>
              <w:rPr>
                <w:rFonts w:cs="Arial"/>
                <w:b/>
              </w:rPr>
            </w:pPr>
            <w:r w:rsidRPr="00B4414A">
              <w:rPr>
                <w:rFonts w:cs="Arial"/>
                <w:b/>
              </w:rPr>
              <w:t>11</w:t>
            </w:r>
          </w:p>
        </w:tc>
        <w:tc>
          <w:tcPr>
            <w:tcW w:w="1843" w:type="dxa"/>
          </w:tcPr>
          <w:p w14:paraId="05BE7F05" w14:textId="2859B7EB" w:rsidR="00450C14" w:rsidRPr="00B4414A" w:rsidRDefault="00754301" w:rsidP="00A32EFC">
            <w:pPr>
              <w:jc w:val="center"/>
              <w:rPr>
                <w:rFonts w:cs="Arial"/>
                <w:b/>
              </w:rPr>
            </w:pPr>
            <w:r w:rsidRPr="00B4414A">
              <w:rPr>
                <w:rFonts w:cs="Arial"/>
                <w:b/>
              </w:rPr>
              <w:t>22</w:t>
            </w:r>
          </w:p>
        </w:tc>
      </w:tr>
      <w:tr w:rsidR="00A177FA" w:rsidRPr="00B4414A" w14:paraId="1B30F1A8" w14:textId="77777777" w:rsidTr="00CA194F">
        <w:trPr>
          <w:trHeight w:hRule="exact" w:val="559"/>
        </w:trPr>
        <w:tc>
          <w:tcPr>
            <w:tcW w:w="9923" w:type="dxa"/>
            <w:gridSpan w:val="5"/>
          </w:tcPr>
          <w:p w14:paraId="39B977AD" w14:textId="6E033B7E" w:rsidR="00A177FA" w:rsidRPr="00B4414A" w:rsidRDefault="009E2701">
            <w:pPr>
              <w:rPr>
                <w:rFonts w:cs="Arial"/>
              </w:rPr>
            </w:pPr>
            <w:r w:rsidRPr="00B4414A">
              <w:rPr>
                <w:rFonts w:cs="Arial"/>
                <w:b/>
                <w:i/>
              </w:rPr>
              <w:t>Other Environmental Objects</w:t>
            </w:r>
          </w:p>
        </w:tc>
      </w:tr>
      <w:tr w:rsidR="00257038" w:rsidRPr="00B4414A" w14:paraId="76A4C3AA" w14:textId="77777777" w:rsidTr="00CA194F">
        <w:trPr>
          <w:trHeight w:hRule="exact" w:val="1168"/>
        </w:trPr>
        <w:tc>
          <w:tcPr>
            <w:tcW w:w="992" w:type="dxa"/>
          </w:tcPr>
          <w:p w14:paraId="6297C4B2" w14:textId="77777777" w:rsidR="005B7075" w:rsidRPr="00B4414A" w:rsidRDefault="005B7075" w:rsidP="00CF3E2C">
            <w:pPr>
              <w:numPr>
                <w:ilvl w:val="0"/>
                <w:numId w:val="58"/>
              </w:numPr>
              <w:tabs>
                <w:tab w:val="right" w:pos="9072"/>
              </w:tabs>
              <w:rPr>
                <w:rFonts w:cs="Arial"/>
                <w:lang w:val="lt-LT"/>
              </w:rPr>
            </w:pPr>
          </w:p>
        </w:tc>
        <w:tc>
          <w:tcPr>
            <w:tcW w:w="3973" w:type="dxa"/>
          </w:tcPr>
          <w:p w14:paraId="7361D420" w14:textId="12608416" w:rsidR="005B7075" w:rsidRPr="00B4414A" w:rsidRDefault="004F05B3" w:rsidP="008E72C6">
            <w:pPr>
              <w:snapToGrid w:val="0"/>
              <w:rPr>
                <w:rFonts w:cs="Arial"/>
                <w:snapToGrid/>
              </w:rPr>
            </w:pPr>
            <w:r>
              <w:rPr>
                <w:rFonts w:cs="Arial"/>
              </w:rPr>
              <w:t>E</w:t>
            </w:r>
            <w:r w:rsidR="00694A99" w:rsidRPr="00B4414A">
              <w:rPr>
                <w:rFonts w:cs="Arial"/>
              </w:rPr>
              <w:t xml:space="preserve">ach </w:t>
            </w:r>
            <w:r>
              <w:rPr>
                <w:rFonts w:cs="Arial"/>
              </w:rPr>
              <w:t xml:space="preserve">fish </w:t>
            </w:r>
            <w:r w:rsidR="00694A99" w:rsidRPr="00B4414A">
              <w:rPr>
                <w:rFonts w:cs="Arial"/>
              </w:rPr>
              <w:t xml:space="preserve">species from Lake </w:t>
            </w:r>
            <w:proofErr w:type="spellStart"/>
            <w:r w:rsidR="00694A99" w:rsidRPr="00B4414A">
              <w:rPr>
                <w:rFonts w:cs="Arial"/>
              </w:rPr>
              <w:t>Drūkšiai</w:t>
            </w:r>
            <w:proofErr w:type="spellEnd"/>
            <w:r w:rsidR="00694A99" w:rsidRPr="00B4414A">
              <w:rPr>
                <w:rFonts w:cs="Arial"/>
              </w:rPr>
              <w:t xml:space="preserve"> </w:t>
            </w:r>
            <w:r w:rsidR="00694A99" w:rsidRPr="00B4414A">
              <w:rPr>
                <w:rFonts w:cs="Arial"/>
                <w:i/>
                <w:iCs/>
              </w:rPr>
              <w:t xml:space="preserve">(based on previous experience, not less than 5 pcs.: pike, perch, roach, </w:t>
            </w:r>
            <w:proofErr w:type="spellStart"/>
            <w:r w:rsidR="00694A99" w:rsidRPr="00B4414A">
              <w:rPr>
                <w:rFonts w:cs="Arial"/>
                <w:i/>
                <w:iCs/>
              </w:rPr>
              <w:t>tench</w:t>
            </w:r>
            <w:proofErr w:type="spellEnd"/>
            <w:r w:rsidR="00694A99" w:rsidRPr="00B4414A">
              <w:rPr>
                <w:rFonts w:cs="Arial"/>
                <w:i/>
                <w:iCs/>
              </w:rPr>
              <w:t>, bream)</w:t>
            </w:r>
          </w:p>
        </w:tc>
        <w:tc>
          <w:tcPr>
            <w:tcW w:w="1697" w:type="dxa"/>
            <w:vAlign w:val="center"/>
          </w:tcPr>
          <w:p w14:paraId="0B13CC4F" w14:textId="6FD7E53E" w:rsidR="005B7075" w:rsidRPr="00B4414A" w:rsidRDefault="00CE1B43" w:rsidP="00CE1B43">
            <w:pPr>
              <w:tabs>
                <w:tab w:val="right" w:pos="9072"/>
              </w:tabs>
              <w:jc w:val="center"/>
              <w:rPr>
                <w:rFonts w:cs="Arial"/>
              </w:rPr>
            </w:pPr>
            <w:r w:rsidRPr="00B4414A">
              <w:rPr>
                <w:rFonts w:cs="Arial"/>
              </w:rPr>
              <w:t>5</w:t>
            </w:r>
          </w:p>
        </w:tc>
        <w:tc>
          <w:tcPr>
            <w:tcW w:w="1418" w:type="dxa"/>
            <w:vAlign w:val="center"/>
          </w:tcPr>
          <w:p w14:paraId="1191AFC5" w14:textId="48826CF7" w:rsidR="005B7075" w:rsidRPr="00B4414A" w:rsidRDefault="00CE1B43" w:rsidP="00CE1B43">
            <w:pPr>
              <w:tabs>
                <w:tab w:val="right" w:pos="9072"/>
              </w:tabs>
              <w:jc w:val="center"/>
              <w:rPr>
                <w:rFonts w:cs="Arial"/>
              </w:rPr>
            </w:pPr>
            <w:r w:rsidRPr="00B4414A">
              <w:rPr>
                <w:rFonts w:cs="Arial"/>
              </w:rPr>
              <w:t>5</w:t>
            </w:r>
          </w:p>
        </w:tc>
        <w:tc>
          <w:tcPr>
            <w:tcW w:w="1843" w:type="dxa"/>
            <w:vAlign w:val="center"/>
          </w:tcPr>
          <w:p w14:paraId="3117BC6F" w14:textId="2F3C4732" w:rsidR="005B7075" w:rsidRPr="00B4414A" w:rsidRDefault="00CE1B43" w:rsidP="00CE1B43">
            <w:pPr>
              <w:jc w:val="center"/>
              <w:rPr>
                <w:rFonts w:cs="Arial"/>
              </w:rPr>
            </w:pPr>
            <w:r w:rsidRPr="00B4414A">
              <w:rPr>
                <w:rFonts w:cs="Arial"/>
              </w:rPr>
              <w:t>10</w:t>
            </w:r>
          </w:p>
        </w:tc>
      </w:tr>
      <w:tr w:rsidR="00257038" w:rsidRPr="00B4414A" w14:paraId="1400454F" w14:textId="77777777" w:rsidTr="00CA194F">
        <w:trPr>
          <w:trHeight w:hRule="exact" w:val="6177"/>
        </w:trPr>
        <w:tc>
          <w:tcPr>
            <w:tcW w:w="992" w:type="dxa"/>
          </w:tcPr>
          <w:p w14:paraId="32A4E71D" w14:textId="77777777" w:rsidR="00840AD4" w:rsidRPr="00B4414A" w:rsidRDefault="00840AD4" w:rsidP="00840AD4">
            <w:pPr>
              <w:numPr>
                <w:ilvl w:val="0"/>
                <w:numId w:val="58"/>
              </w:numPr>
              <w:tabs>
                <w:tab w:val="right" w:pos="9072"/>
              </w:tabs>
              <w:rPr>
                <w:rFonts w:cs="Arial"/>
                <w:sz w:val="22"/>
                <w:szCs w:val="22"/>
                <w:lang w:val="lt-LT"/>
              </w:rPr>
            </w:pPr>
          </w:p>
        </w:tc>
        <w:tc>
          <w:tcPr>
            <w:tcW w:w="3973" w:type="dxa"/>
          </w:tcPr>
          <w:p w14:paraId="660B6F9F" w14:textId="0DA7FA97" w:rsidR="00840AD4" w:rsidRPr="00B4414A" w:rsidRDefault="00840AD4" w:rsidP="00840AD4">
            <w:pPr>
              <w:snapToGrid w:val="0"/>
              <w:rPr>
                <w:rFonts w:cs="Arial"/>
                <w:b/>
              </w:rPr>
            </w:pPr>
            <w:r w:rsidRPr="00B4414A">
              <w:rPr>
                <w:rFonts w:cs="Arial"/>
              </w:rPr>
              <w:t xml:space="preserve">Soil at permanent monitoring points: </w:t>
            </w:r>
            <w:r w:rsidRPr="00B4414A">
              <w:rPr>
                <w:rFonts w:cs="Arial"/>
                <w:b/>
              </w:rPr>
              <w:t>(25 points):</w:t>
            </w:r>
          </w:p>
          <w:p w14:paraId="5FC61C79" w14:textId="77777777" w:rsidR="00840AD4" w:rsidRPr="00B4414A" w:rsidRDefault="00840AD4" w:rsidP="00840AD4">
            <w:pPr>
              <w:snapToGrid w:val="0"/>
              <w:rPr>
                <w:rFonts w:cs="Arial"/>
              </w:rPr>
            </w:pPr>
            <w:r w:rsidRPr="00B4414A">
              <w:rPr>
                <w:rFonts w:cs="Arial"/>
              </w:rPr>
              <w:t>- Building 438 (point No. 1)</w:t>
            </w:r>
          </w:p>
          <w:p w14:paraId="4E3F3582" w14:textId="77777777" w:rsidR="00840AD4" w:rsidRPr="00B4414A" w:rsidRDefault="00840AD4" w:rsidP="00840AD4">
            <w:pPr>
              <w:snapToGrid w:val="0"/>
              <w:rPr>
                <w:rFonts w:cs="Arial"/>
              </w:rPr>
            </w:pPr>
            <w:r w:rsidRPr="00B4414A">
              <w:rPr>
                <w:rFonts w:cs="Arial"/>
              </w:rPr>
              <w:t xml:space="preserve">– </w:t>
            </w:r>
            <w:proofErr w:type="spellStart"/>
            <w:r w:rsidRPr="00B4414A">
              <w:rPr>
                <w:rFonts w:cs="Arial"/>
              </w:rPr>
              <w:t>Visaginas</w:t>
            </w:r>
            <w:proofErr w:type="spellEnd"/>
            <w:r w:rsidRPr="00B4414A">
              <w:rPr>
                <w:rFonts w:cs="Arial"/>
              </w:rPr>
              <w:t xml:space="preserve"> Hospital (point No. 2);</w:t>
            </w:r>
          </w:p>
          <w:p w14:paraId="69F4971D" w14:textId="77777777" w:rsidR="00840AD4" w:rsidRPr="00B4414A" w:rsidRDefault="00840AD4" w:rsidP="00840AD4">
            <w:pPr>
              <w:snapToGrid w:val="0"/>
              <w:rPr>
                <w:rFonts w:cs="Arial"/>
              </w:rPr>
            </w:pPr>
            <w:r w:rsidRPr="00B4414A">
              <w:rPr>
                <w:rFonts w:cs="Arial"/>
              </w:rPr>
              <w:t xml:space="preserve">– </w:t>
            </w:r>
            <w:proofErr w:type="spellStart"/>
            <w:r w:rsidRPr="00B4414A">
              <w:rPr>
                <w:rFonts w:cs="Arial"/>
              </w:rPr>
              <w:t>Turmantas</w:t>
            </w:r>
            <w:proofErr w:type="spellEnd"/>
            <w:r w:rsidRPr="00B4414A">
              <w:rPr>
                <w:rFonts w:cs="Arial"/>
              </w:rPr>
              <w:t xml:space="preserve"> (point No. 3); </w:t>
            </w:r>
          </w:p>
          <w:p w14:paraId="67561A09" w14:textId="77777777" w:rsidR="00840AD4" w:rsidRPr="00B4414A" w:rsidRDefault="00840AD4" w:rsidP="00840AD4">
            <w:pPr>
              <w:snapToGrid w:val="0"/>
              <w:rPr>
                <w:rFonts w:cs="Arial"/>
              </w:rPr>
            </w:pPr>
            <w:r w:rsidRPr="00B4414A">
              <w:rPr>
                <w:rFonts w:cs="Arial"/>
              </w:rPr>
              <w:t xml:space="preserve">– </w:t>
            </w:r>
            <w:proofErr w:type="spellStart"/>
            <w:r w:rsidRPr="00B4414A">
              <w:rPr>
                <w:rFonts w:cs="Arial"/>
              </w:rPr>
              <w:t>Tilžė</w:t>
            </w:r>
            <w:proofErr w:type="spellEnd"/>
            <w:r w:rsidRPr="00B4414A">
              <w:rPr>
                <w:rFonts w:cs="Arial"/>
              </w:rPr>
              <w:t xml:space="preserve"> (point No. 4) (see note)</w:t>
            </w:r>
          </w:p>
          <w:p w14:paraId="6D31B7B0" w14:textId="77777777" w:rsidR="00840AD4" w:rsidRPr="00B4414A" w:rsidRDefault="00840AD4" w:rsidP="00840AD4">
            <w:pPr>
              <w:snapToGrid w:val="0"/>
              <w:rPr>
                <w:rFonts w:cs="Arial"/>
              </w:rPr>
            </w:pPr>
            <w:r w:rsidRPr="00B4414A">
              <w:rPr>
                <w:rFonts w:cs="Arial"/>
              </w:rPr>
              <w:t xml:space="preserve">– INPP warehouse area (point No. 5) </w:t>
            </w:r>
          </w:p>
          <w:p w14:paraId="2760D4C6" w14:textId="77777777" w:rsidR="00840AD4" w:rsidRPr="00B4414A" w:rsidRDefault="00840AD4" w:rsidP="00840AD4">
            <w:pPr>
              <w:snapToGrid w:val="0"/>
              <w:rPr>
                <w:rFonts w:cs="Arial"/>
              </w:rPr>
            </w:pPr>
            <w:r w:rsidRPr="00B4414A">
              <w:rPr>
                <w:rFonts w:cs="Arial"/>
              </w:rPr>
              <w:t xml:space="preserve">– </w:t>
            </w:r>
            <w:proofErr w:type="spellStart"/>
            <w:r w:rsidRPr="00B4414A">
              <w:rPr>
                <w:rFonts w:cs="Arial"/>
              </w:rPr>
              <w:t>Čepukai</w:t>
            </w:r>
            <w:proofErr w:type="spellEnd"/>
            <w:r w:rsidRPr="00B4414A">
              <w:rPr>
                <w:rFonts w:cs="Arial"/>
              </w:rPr>
              <w:t xml:space="preserve"> (point No. 6) (according to Annex 2) </w:t>
            </w:r>
          </w:p>
          <w:p w14:paraId="48CF70E4" w14:textId="7339D9A3" w:rsidR="00840AD4" w:rsidRPr="00B4414A" w:rsidRDefault="00840AD4" w:rsidP="00840AD4">
            <w:pPr>
              <w:snapToGrid w:val="0"/>
              <w:rPr>
                <w:rFonts w:cs="Arial"/>
              </w:rPr>
            </w:pPr>
            <w:r w:rsidRPr="00B4414A">
              <w:rPr>
                <w:rFonts w:cs="Arial"/>
              </w:rPr>
              <w:t xml:space="preserve">– four points in the buffer storage territory of the Landfill Facility (P1–P4, according to Annex 9 diagram) </w:t>
            </w:r>
          </w:p>
          <w:p w14:paraId="592AC72C" w14:textId="39552323" w:rsidR="00840AD4" w:rsidRPr="00B4414A" w:rsidRDefault="00840AD4" w:rsidP="00840AD4">
            <w:pPr>
              <w:snapToGrid w:val="0"/>
              <w:rPr>
                <w:rFonts w:cs="Arial"/>
              </w:rPr>
            </w:pPr>
            <w:r w:rsidRPr="00B4414A">
              <w:rPr>
                <w:rFonts w:cs="Arial"/>
              </w:rPr>
              <w:t xml:space="preserve">– seven points in the ISFSF-SWTSF territory (D1–D7, according to Annex 10 diagram) </w:t>
            </w:r>
          </w:p>
          <w:p w14:paraId="5927D5D9" w14:textId="4B4EBEE5" w:rsidR="00840AD4" w:rsidRPr="00B4414A" w:rsidRDefault="00840AD4" w:rsidP="00840AD4">
            <w:pPr>
              <w:snapToGrid w:val="0"/>
              <w:rPr>
                <w:rFonts w:cs="Arial"/>
              </w:rPr>
            </w:pPr>
            <w:r w:rsidRPr="00B4414A">
              <w:rPr>
                <w:rFonts w:cs="Arial"/>
              </w:rPr>
              <w:t xml:space="preserve">- four points in the SWRF territory (P5–P8, according to Annex 5 diagram) </w:t>
            </w:r>
          </w:p>
          <w:p w14:paraId="7B4301DF" w14:textId="41ADFD94" w:rsidR="00840AD4" w:rsidRPr="00B4414A" w:rsidRDefault="00840AD4" w:rsidP="00840AD4">
            <w:pPr>
              <w:pStyle w:val="Footer"/>
              <w:snapToGrid w:val="0"/>
              <w:spacing w:before="0" w:after="0"/>
              <w:rPr>
                <w:rFonts w:cs="Arial"/>
                <w:snapToGrid/>
              </w:rPr>
            </w:pPr>
            <w:r w:rsidRPr="00B4414A">
              <w:rPr>
                <w:rFonts w:cs="Arial"/>
              </w:rPr>
              <w:t xml:space="preserve">– in the territory of the Landfill Facility for Short-Lived Very </w:t>
            </w:r>
            <w:proofErr w:type="gramStart"/>
            <w:r w:rsidRPr="00B4414A">
              <w:rPr>
                <w:rFonts w:cs="Arial"/>
              </w:rPr>
              <w:t>Low Level</w:t>
            </w:r>
            <w:proofErr w:type="gramEnd"/>
            <w:r w:rsidRPr="00B4414A">
              <w:rPr>
                <w:rFonts w:cs="Arial"/>
              </w:rPr>
              <w:t xml:space="preserve"> Waste (D8-D11, according to Annex 10 diagram)</w:t>
            </w:r>
          </w:p>
        </w:tc>
        <w:tc>
          <w:tcPr>
            <w:tcW w:w="1697" w:type="dxa"/>
          </w:tcPr>
          <w:p w14:paraId="54ABCD02" w14:textId="61DD941C" w:rsidR="00840AD4" w:rsidRPr="00B4414A" w:rsidRDefault="003F4346" w:rsidP="003F4346">
            <w:pPr>
              <w:tabs>
                <w:tab w:val="right" w:pos="9072"/>
              </w:tabs>
              <w:jc w:val="center"/>
              <w:rPr>
                <w:rFonts w:cs="Arial"/>
              </w:rPr>
            </w:pPr>
            <w:r w:rsidRPr="00B4414A">
              <w:rPr>
                <w:rFonts w:cs="Arial"/>
              </w:rPr>
              <w:t>25</w:t>
            </w:r>
          </w:p>
        </w:tc>
        <w:tc>
          <w:tcPr>
            <w:tcW w:w="1418" w:type="dxa"/>
          </w:tcPr>
          <w:p w14:paraId="5DE4AF73" w14:textId="56A796AF" w:rsidR="00840AD4" w:rsidRPr="00B4414A" w:rsidRDefault="003F4346" w:rsidP="003F4346">
            <w:pPr>
              <w:tabs>
                <w:tab w:val="right" w:pos="9072"/>
              </w:tabs>
              <w:jc w:val="center"/>
              <w:rPr>
                <w:rFonts w:cs="Arial"/>
              </w:rPr>
            </w:pPr>
            <w:r w:rsidRPr="00B4414A">
              <w:rPr>
                <w:rFonts w:cs="Arial"/>
              </w:rPr>
              <w:t>25</w:t>
            </w:r>
          </w:p>
        </w:tc>
        <w:tc>
          <w:tcPr>
            <w:tcW w:w="1843" w:type="dxa"/>
          </w:tcPr>
          <w:p w14:paraId="54030C6B" w14:textId="74E604FC" w:rsidR="00840AD4" w:rsidRPr="00B4414A" w:rsidRDefault="003F4346" w:rsidP="003F4346">
            <w:pPr>
              <w:jc w:val="center"/>
              <w:rPr>
                <w:rFonts w:cs="Arial"/>
              </w:rPr>
            </w:pPr>
            <w:r w:rsidRPr="00B4414A">
              <w:rPr>
                <w:rFonts w:cs="Arial"/>
              </w:rPr>
              <w:t>50</w:t>
            </w:r>
          </w:p>
        </w:tc>
      </w:tr>
      <w:tr w:rsidR="00257038" w:rsidRPr="00B4414A" w14:paraId="346926D5" w14:textId="77777777" w:rsidTr="00CA194F">
        <w:trPr>
          <w:trHeight w:hRule="exact" w:val="2705"/>
        </w:trPr>
        <w:tc>
          <w:tcPr>
            <w:tcW w:w="992" w:type="dxa"/>
          </w:tcPr>
          <w:p w14:paraId="31FC9C4A" w14:textId="77777777" w:rsidR="00840AD4" w:rsidRPr="00B4414A" w:rsidRDefault="00840AD4" w:rsidP="00840AD4">
            <w:pPr>
              <w:numPr>
                <w:ilvl w:val="0"/>
                <w:numId w:val="58"/>
              </w:numPr>
              <w:tabs>
                <w:tab w:val="right" w:pos="9072"/>
              </w:tabs>
              <w:rPr>
                <w:rFonts w:cs="Arial"/>
                <w:sz w:val="22"/>
                <w:szCs w:val="22"/>
                <w:lang w:val="lt-LT"/>
              </w:rPr>
            </w:pPr>
          </w:p>
        </w:tc>
        <w:tc>
          <w:tcPr>
            <w:tcW w:w="3973" w:type="dxa"/>
          </w:tcPr>
          <w:p w14:paraId="4A74A907" w14:textId="75858997" w:rsidR="00D001FF" w:rsidRPr="00B4414A" w:rsidRDefault="00D001FF" w:rsidP="00D001FF">
            <w:pPr>
              <w:snapToGrid w:val="0"/>
              <w:rPr>
                <w:rFonts w:cs="Arial"/>
              </w:rPr>
            </w:pPr>
            <w:r w:rsidRPr="00B4414A">
              <w:rPr>
                <w:rFonts w:cs="Arial"/>
              </w:rPr>
              <w:t xml:space="preserve">Pasture grass at permanent monitoring points </w:t>
            </w:r>
            <w:r w:rsidRPr="00B4414A">
              <w:rPr>
                <w:rFonts w:cs="Arial"/>
                <w:b/>
              </w:rPr>
              <w:t>(5 points):</w:t>
            </w:r>
          </w:p>
          <w:p w14:paraId="78854FBA" w14:textId="77777777" w:rsidR="00D001FF" w:rsidRPr="00B4414A" w:rsidRDefault="00D001FF" w:rsidP="00D001FF">
            <w:pPr>
              <w:snapToGrid w:val="0"/>
              <w:rPr>
                <w:rFonts w:cs="Arial"/>
              </w:rPr>
            </w:pPr>
            <w:r w:rsidRPr="00B4414A">
              <w:rPr>
                <w:rFonts w:cs="Arial"/>
              </w:rPr>
              <w:t xml:space="preserve">- Building 438 (point No. 1) </w:t>
            </w:r>
          </w:p>
          <w:p w14:paraId="2D5078C6" w14:textId="77777777" w:rsidR="00D001FF" w:rsidRPr="00B4414A" w:rsidRDefault="00D001FF" w:rsidP="00D001FF">
            <w:pPr>
              <w:snapToGrid w:val="0"/>
              <w:rPr>
                <w:rFonts w:cs="Arial"/>
              </w:rPr>
            </w:pPr>
            <w:r w:rsidRPr="00B4414A">
              <w:rPr>
                <w:rFonts w:cs="Arial"/>
              </w:rPr>
              <w:t xml:space="preserve">– </w:t>
            </w:r>
            <w:proofErr w:type="spellStart"/>
            <w:r w:rsidRPr="00B4414A">
              <w:rPr>
                <w:rFonts w:cs="Arial"/>
              </w:rPr>
              <w:t>Turmantas</w:t>
            </w:r>
            <w:proofErr w:type="spellEnd"/>
            <w:r w:rsidRPr="00B4414A">
              <w:rPr>
                <w:rFonts w:cs="Arial"/>
              </w:rPr>
              <w:t xml:space="preserve"> (point No. 3);</w:t>
            </w:r>
          </w:p>
          <w:p w14:paraId="0336147B" w14:textId="77777777" w:rsidR="00D001FF" w:rsidRPr="00B4414A" w:rsidRDefault="00D001FF" w:rsidP="00D001FF">
            <w:pPr>
              <w:snapToGrid w:val="0"/>
              <w:rPr>
                <w:rFonts w:cs="Arial"/>
              </w:rPr>
            </w:pPr>
            <w:r w:rsidRPr="00B4414A">
              <w:rPr>
                <w:rFonts w:cs="Arial"/>
              </w:rPr>
              <w:t xml:space="preserve">– </w:t>
            </w:r>
            <w:proofErr w:type="spellStart"/>
            <w:r w:rsidRPr="00B4414A">
              <w:rPr>
                <w:rFonts w:cs="Arial"/>
              </w:rPr>
              <w:t>Tilžė</w:t>
            </w:r>
            <w:proofErr w:type="spellEnd"/>
            <w:r w:rsidRPr="00B4414A">
              <w:rPr>
                <w:rFonts w:cs="Arial"/>
              </w:rPr>
              <w:t xml:space="preserve"> (point No. 4) (see note) </w:t>
            </w:r>
          </w:p>
          <w:p w14:paraId="4CBC7046" w14:textId="77777777" w:rsidR="00D001FF" w:rsidRPr="00B4414A" w:rsidRDefault="00D001FF" w:rsidP="00D001FF">
            <w:pPr>
              <w:snapToGrid w:val="0"/>
              <w:rPr>
                <w:rFonts w:cs="Arial"/>
              </w:rPr>
            </w:pPr>
            <w:r w:rsidRPr="00B4414A">
              <w:rPr>
                <w:rFonts w:cs="Arial"/>
              </w:rPr>
              <w:t xml:space="preserve">– </w:t>
            </w:r>
            <w:proofErr w:type="spellStart"/>
            <w:r w:rsidRPr="00B4414A">
              <w:rPr>
                <w:rFonts w:cs="Arial"/>
              </w:rPr>
              <w:t>Čepukai</w:t>
            </w:r>
            <w:proofErr w:type="spellEnd"/>
            <w:r w:rsidRPr="00B4414A">
              <w:rPr>
                <w:rFonts w:cs="Arial"/>
              </w:rPr>
              <w:t xml:space="preserve"> (point No. 6); </w:t>
            </w:r>
          </w:p>
          <w:p w14:paraId="43047DED" w14:textId="742C131B" w:rsidR="00840AD4" w:rsidRPr="00B4414A" w:rsidRDefault="00D001FF" w:rsidP="00D001FF">
            <w:pPr>
              <w:pStyle w:val="Footer"/>
              <w:snapToGrid w:val="0"/>
              <w:spacing w:before="0" w:after="0"/>
              <w:rPr>
                <w:rFonts w:cs="Arial"/>
                <w:snapToGrid/>
              </w:rPr>
            </w:pPr>
            <w:r w:rsidRPr="00B4414A">
              <w:rPr>
                <w:rFonts w:cs="Arial"/>
              </w:rPr>
              <w:t>– ISFSF-SWTSF (point No. 7) (according to Annex 2 diagram)</w:t>
            </w:r>
          </w:p>
        </w:tc>
        <w:tc>
          <w:tcPr>
            <w:tcW w:w="1697" w:type="dxa"/>
          </w:tcPr>
          <w:p w14:paraId="1E5FCC09" w14:textId="28168C55" w:rsidR="00840AD4" w:rsidRPr="00B4414A" w:rsidRDefault="00F30A97" w:rsidP="00F30A97">
            <w:pPr>
              <w:tabs>
                <w:tab w:val="right" w:pos="9072"/>
              </w:tabs>
              <w:jc w:val="center"/>
              <w:rPr>
                <w:rFonts w:cs="Arial"/>
              </w:rPr>
            </w:pPr>
            <w:r w:rsidRPr="00B4414A">
              <w:rPr>
                <w:rFonts w:cs="Arial"/>
              </w:rPr>
              <w:t>10</w:t>
            </w:r>
          </w:p>
        </w:tc>
        <w:tc>
          <w:tcPr>
            <w:tcW w:w="1418" w:type="dxa"/>
          </w:tcPr>
          <w:p w14:paraId="5C232E10" w14:textId="041270EC" w:rsidR="00840AD4" w:rsidRPr="00B4414A" w:rsidRDefault="00F30A97" w:rsidP="00F30A97">
            <w:pPr>
              <w:tabs>
                <w:tab w:val="right" w:pos="9072"/>
              </w:tabs>
              <w:jc w:val="center"/>
              <w:rPr>
                <w:rFonts w:cs="Arial"/>
              </w:rPr>
            </w:pPr>
            <w:r w:rsidRPr="00B4414A">
              <w:rPr>
                <w:rFonts w:cs="Arial"/>
              </w:rPr>
              <w:t>5</w:t>
            </w:r>
          </w:p>
        </w:tc>
        <w:tc>
          <w:tcPr>
            <w:tcW w:w="1843" w:type="dxa"/>
          </w:tcPr>
          <w:p w14:paraId="0E497DBB" w14:textId="7FB089F7" w:rsidR="00840AD4" w:rsidRPr="00B4414A" w:rsidRDefault="00F30A97" w:rsidP="00F30A97">
            <w:pPr>
              <w:jc w:val="center"/>
              <w:rPr>
                <w:rFonts w:cs="Arial"/>
              </w:rPr>
            </w:pPr>
            <w:r w:rsidRPr="00B4414A">
              <w:rPr>
                <w:rFonts w:cs="Arial"/>
              </w:rPr>
              <w:t>15</w:t>
            </w:r>
          </w:p>
        </w:tc>
      </w:tr>
      <w:tr w:rsidR="00257038" w:rsidRPr="00B4414A" w14:paraId="12FE3064" w14:textId="77777777" w:rsidTr="00CA194F">
        <w:trPr>
          <w:trHeight w:hRule="exact" w:val="2129"/>
        </w:trPr>
        <w:tc>
          <w:tcPr>
            <w:tcW w:w="992" w:type="dxa"/>
          </w:tcPr>
          <w:p w14:paraId="631DC117" w14:textId="77777777" w:rsidR="00840AD4" w:rsidRPr="00B4414A" w:rsidRDefault="00840AD4" w:rsidP="00840AD4">
            <w:pPr>
              <w:numPr>
                <w:ilvl w:val="0"/>
                <w:numId w:val="58"/>
              </w:numPr>
              <w:tabs>
                <w:tab w:val="right" w:pos="9072"/>
              </w:tabs>
              <w:rPr>
                <w:rFonts w:cs="Arial"/>
                <w:sz w:val="22"/>
                <w:szCs w:val="22"/>
                <w:lang w:val="lt-LT"/>
              </w:rPr>
            </w:pPr>
          </w:p>
        </w:tc>
        <w:tc>
          <w:tcPr>
            <w:tcW w:w="3973" w:type="dxa"/>
          </w:tcPr>
          <w:p w14:paraId="0F6A10D9" w14:textId="2363A457" w:rsidR="00C424CA" w:rsidRPr="00B4414A" w:rsidRDefault="00C51DB1" w:rsidP="00C424CA">
            <w:pPr>
              <w:snapToGrid w:val="0"/>
              <w:rPr>
                <w:rFonts w:cs="Arial"/>
              </w:rPr>
            </w:pPr>
            <w:r w:rsidRPr="00B4414A">
              <w:rPr>
                <w:rFonts w:cs="Arial"/>
              </w:rPr>
              <w:t xml:space="preserve">Mushrooms: </w:t>
            </w:r>
            <w:r w:rsidRPr="00B4414A">
              <w:rPr>
                <w:rFonts w:cs="Arial"/>
                <w:b/>
              </w:rPr>
              <w:t>4 points (5 mushroom species at each point)</w:t>
            </w:r>
          </w:p>
          <w:p w14:paraId="73151EC9" w14:textId="77777777" w:rsidR="00C424CA" w:rsidRPr="00B4414A" w:rsidRDefault="00C424CA" w:rsidP="00C424CA">
            <w:pPr>
              <w:snapToGrid w:val="0"/>
              <w:rPr>
                <w:rFonts w:cs="Arial"/>
              </w:rPr>
            </w:pPr>
            <w:r w:rsidRPr="00B4414A">
              <w:rPr>
                <w:rFonts w:cs="Arial"/>
              </w:rPr>
              <w:t xml:space="preserve">- </w:t>
            </w:r>
            <w:proofErr w:type="spellStart"/>
            <w:r w:rsidRPr="00B4414A">
              <w:rPr>
                <w:rFonts w:cs="Arial"/>
              </w:rPr>
              <w:t>Vilkaragis</w:t>
            </w:r>
            <w:proofErr w:type="spellEnd"/>
            <w:r w:rsidRPr="00B4414A">
              <w:rPr>
                <w:rFonts w:cs="Arial"/>
              </w:rPr>
              <w:t xml:space="preserve"> Peninsula</w:t>
            </w:r>
          </w:p>
          <w:p w14:paraId="0C4AE994" w14:textId="77777777" w:rsidR="00C424CA" w:rsidRPr="00B4414A" w:rsidRDefault="00C424CA" w:rsidP="00C424CA">
            <w:pPr>
              <w:snapToGrid w:val="0"/>
              <w:rPr>
                <w:rFonts w:cs="Arial"/>
              </w:rPr>
            </w:pPr>
            <w:r w:rsidRPr="00B4414A">
              <w:rPr>
                <w:rFonts w:cs="Arial"/>
              </w:rPr>
              <w:t xml:space="preserve">- </w:t>
            </w:r>
            <w:proofErr w:type="spellStart"/>
            <w:r w:rsidRPr="00B4414A">
              <w:rPr>
                <w:rFonts w:cs="Arial"/>
              </w:rPr>
              <w:t>Tilžė</w:t>
            </w:r>
            <w:proofErr w:type="spellEnd"/>
          </w:p>
          <w:p w14:paraId="30EF7D40" w14:textId="77777777" w:rsidR="00C424CA" w:rsidRPr="00B4414A" w:rsidRDefault="00C424CA" w:rsidP="00C424CA">
            <w:pPr>
              <w:snapToGrid w:val="0"/>
              <w:rPr>
                <w:rFonts w:cs="Arial"/>
              </w:rPr>
            </w:pPr>
            <w:r w:rsidRPr="00B4414A">
              <w:rPr>
                <w:rFonts w:cs="Arial"/>
              </w:rPr>
              <w:t>- Gaidė</w:t>
            </w:r>
          </w:p>
          <w:p w14:paraId="07858944" w14:textId="6EA4D9B6" w:rsidR="00840AD4" w:rsidRPr="00B4414A" w:rsidRDefault="00C424CA" w:rsidP="00C424CA">
            <w:pPr>
              <w:pStyle w:val="Footer"/>
              <w:snapToGrid w:val="0"/>
              <w:spacing w:before="0" w:after="0"/>
              <w:rPr>
                <w:rFonts w:cs="Arial"/>
                <w:snapToGrid/>
              </w:rPr>
            </w:pPr>
            <w:r w:rsidRPr="00B4414A">
              <w:rPr>
                <w:rFonts w:cs="Arial"/>
              </w:rPr>
              <w:t xml:space="preserve">- </w:t>
            </w:r>
            <w:proofErr w:type="spellStart"/>
            <w:r w:rsidRPr="00B4414A">
              <w:rPr>
                <w:rFonts w:cs="Arial"/>
              </w:rPr>
              <w:t>Visaginas</w:t>
            </w:r>
            <w:proofErr w:type="spellEnd"/>
            <w:r w:rsidRPr="00B4414A">
              <w:rPr>
                <w:rFonts w:cs="Arial"/>
              </w:rPr>
              <w:t xml:space="preserve"> area</w:t>
            </w:r>
          </w:p>
        </w:tc>
        <w:tc>
          <w:tcPr>
            <w:tcW w:w="1697" w:type="dxa"/>
          </w:tcPr>
          <w:p w14:paraId="28EFBD7C" w14:textId="5E931987" w:rsidR="00840AD4" w:rsidRPr="00B4414A" w:rsidRDefault="000D086F" w:rsidP="006E0000">
            <w:pPr>
              <w:tabs>
                <w:tab w:val="right" w:pos="9072"/>
              </w:tabs>
              <w:jc w:val="center"/>
              <w:rPr>
                <w:rFonts w:cs="Arial"/>
              </w:rPr>
            </w:pPr>
            <w:r w:rsidRPr="00B4414A">
              <w:rPr>
                <w:rFonts w:cs="Arial"/>
              </w:rPr>
              <w:t>20</w:t>
            </w:r>
          </w:p>
        </w:tc>
        <w:tc>
          <w:tcPr>
            <w:tcW w:w="1418" w:type="dxa"/>
          </w:tcPr>
          <w:p w14:paraId="10451857" w14:textId="4C4732E0" w:rsidR="00840AD4" w:rsidRPr="00B4414A" w:rsidRDefault="000D086F" w:rsidP="006E0000">
            <w:pPr>
              <w:tabs>
                <w:tab w:val="right" w:pos="9072"/>
              </w:tabs>
              <w:jc w:val="center"/>
              <w:rPr>
                <w:rFonts w:cs="Arial"/>
              </w:rPr>
            </w:pPr>
            <w:r w:rsidRPr="00B4414A">
              <w:rPr>
                <w:rFonts w:cs="Arial"/>
              </w:rPr>
              <w:t>4</w:t>
            </w:r>
          </w:p>
        </w:tc>
        <w:tc>
          <w:tcPr>
            <w:tcW w:w="1843" w:type="dxa"/>
          </w:tcPr>
          <w:p w14:paraId="0A12EC41" w14:textId="6F2C3D17" w:rsidR="00840AD4" w:rsidRPr="00B4414A" w:rsidRDefault="006E0000" w:rsidP="006E0000">
            <w:pPr>
              <w:jc w:val="center"/>
              <w:rPr>
                <w:rFonts w:cs="Arial"/>
              </w:rPr>
            </w:pPr>
            <w:r w:rsidRPr="00B4414A">
              <w:rPr>
                <w:rFonts w:cs="Arial"/>
              </w:rPr>
              <w:t>24</w:t>
            </w:r>
          </w:p>
        </w:tc>
      </w:tr>
      <w:tr w:rsidR="00257038" w:rsidRPr="00B4414A" w14:paraId="6A740110" w14:textId="77777777" w:rsidTr="00CA194F">
        <w:trPr>
          <w:trHeight w:hRule="exact" w:val="1847"/>
        </w:trPr>
        <w:tc>
          <w:tcPr>
            <w:tcW w:w="992" w:type="dxa"/>
          </w:tcPr>
          <w:p w14:paraId="6181290B" w14:textId="77777777" w:rsidR="00840AD4" w:rsidRPr="00B4414A" w:rsidRDefault="00840AD4" w:rsidP="00840AD4">
            <w:pPr>
              <w:numPr>
                <w:ilvl w:val="0"/>
                <w:numId w:val="58"/>
              </w:numPr>
              <w:tabs>
                <w:tab w:val="right" w:pos="9072"/>
              </w:tabs>
              <w:rPr>
                <w:rFonts w:cs="Arial"/>
                <w:sz w:val="22"/>
                <w:szCs w:val="22"/>
                <w:lang w:val="lt-LT"/>
              </w:rPr>
            </w:pPr>
          </w:p>
        </w:tc>
        <w:tc>
          <w:tcPr>
            <w:tcW w:w="3973" w:type="dxa"/>
          </w:tcPr>
          <w:p w14:paraId="085DC139" w14:textId="1F7B1D6C" w:rsidR="00B6701C" w:rsidRPr="00B4414A" w:rsidRDefault="00B6701C" w:rsidP="00B6701C">
            <w:pPr>
              <w:snapToGrid w:val="0"/>
              <w:rPr>
                <w:rFonts w:cs="Arial"/>
              </w:rPr>
            </w:pPr>
            <w:r w:rsidRPr="00B4414A">
              <w:rPr>
                <w:rFonts w:cs="Arial"/>
              </w:rPr>
              <w:t xml:space="preserve">Moss </w:t>
            </w:r>
            <w:r w:rsidRPr="00B4414A">
              <w:rPr>
                <w:rFonts w:cs="Arial"/>
                <w:b/>
              </w:rPr>
              <w:t>(4 points):</w:t>
            </w:r>
          </w:p>
          <w:p w14:paraId="0FCA6D78" w14:textId="77777777" w:rsidR="00B6701C" w:rsidRPr="00B4414A" w:rsidRDefault="00B6701C" w:rsidP="00B6701C">
            <w:pPr>
              <w:snapToGrid w:val="0"/>
              <w:rPr>
                <w:rFonts w:cs="Arial"/>
              </w:rPr>
            </w:pPr>
            <w:r w:rsidRPr="00B4414A">
              <w:rPr>
                <w:rFonts w:cs="Arial"/>
              </w:rPr>
              <w:t xml:space="preserve">- </w:t>
            </w:r>
            <w:proofErr w:type="spellStart"/>
            <w:r w:rsidRPr="00B4414A">
              <w:rPr>
                <w:rFonts w:cs="Arial"/>
              </w:rPr>
              <w:t>Vilkaragis</w:t>
            </w:r>
            <w:proofErr w:type="spellEnd"/>
            <w:r w:rsidRPr="00B4414A">
              <w:rPr>
                <w:rFonts w:cs="Arial"/>
              </w:rPr>
              <w:t xml:space="preserve"> Peninsula</w:t>
            </w:r>
          </w:p>
          <w:p w14:paraId="63D64C30" w14:textId="77777777" w:rsidR="00B6701C" w:rsidRPr="00B4414A" w:rsidRDefault="00B6701C" w:rsidP="00B6701C">
            <w:pPr>
              <w:snapToGrid w:val="0"/>
              <w:rPr>
                <w:rFonts w:cs="Arial"/>
              </w:rPr>
            </w:pPr>
            <w:r w:rsidRPr="00B4414A">
              <w:rPr>
                <w:rFonts w:cs="Arial"/>
              </w:rPr>
              <w:t xml:space="preserve">- </w:t>
            </w:r>
            <w:proofErr w:type="spellStart"/>
            <w:r w:rsidRPr="00B4414A">
              <w:rPr>
                <w:rFonts w:cs="Arial"/>
              </w:rPr>
              <w:t>Tilžė</w:t>
            </w:r>
            <w:proofErr w:type="spellEnd"/>
          </w:p>
          <w:p w14:paraId="2F35C519" w14:textId="77777777" w:rsidR="00B6701C" w:rsidRPr="00B4414A" w:rsidRDefault="00B6701C" w:rsidP="00B6701C">
            <w:pPr>
              <w:snapToGrid w:val="0"/>
              <w:rPr>
                <w:rFonts w:cs="Arial"/>
              </w:rPr>
            </w:pPr>
            <w:r w:rsidRPr="00B4414A">
              <w:rPr>
                <w:rFonts w:cs="Arial"/>
              </w:rPr>
              <w:t>- Gaidė</w:t>
            </w:r>
          </w:p>
          <w:p w14:paraId="331064C3" w14:textId="3CD72CFE" w:rsidR="00840AD4" w:rsidRPr="00B4414A" w:rsidRDefault="00B6701C" w:rsidP="00B6701C">
            <w:pPr>
              <w:pStyle w:val="Footer"/>
              <w:snapToGrid w:val="0"/>
              <w:spacing w:before="0" w:after="0"/>
              <w:rPr>
                <w:rFonts w:cs="Arial"/>
                <w:snapToGrid/>
              </w:rPr>
            </w:pPr>
            <w:r w:rsidRPr="00B4414A">
              <w:rPr>
                <w:rFonts w:cs="Arial"/>
              </w:rPr>
              <w:t xml:space="preserve">- </w:t>
            </w:r>
            <w:proofErr w:type="spellStart"/>
            <w:r w:rsidRPr="00B4414A">
              <w:rPr>
                <w:rFonts w:cs="Arial"/>
              </w:rPr>
              <w:t>Visaginas</w:t>
            </w:r>
            <w:proofErr w:type="spellEnd"/>
            <w:r w:rsidRPr="00B4414A">
              <w:rPr>
                <w:rFonts w:cs="Arial"/>
              </w:rPr>
              <w:t xml:space="preserve"> area</w:t>
            </w:r>
          </w:p>
        </w:tc>
        <w:tc>
          <w:tcPr>
            <w:tcW w:w="1697" w:type="dxa"/>
          </w:tcPr>
          <w:p w14:paraId="16F6578C" w14:textId="3DFC40DC" w:rsidR="00840AD4" w:rsidRPr="00B4414A" w:rsidRDefault="00333FB7" w:rsidP="00333FB7">
            <w:pPr>
              <w:tabs>
                <w:tab w:val="right" w:pos="9072"/>
              </w:tabs>
              <w:jc w:val="center"/>
              <w:rPr>
                <w:rFonts w:cs="Arial"/>
              </w:rPr>
            </w:pPr>
            <w:r w:rsidRPr="00B4414A">
              <w:rPr>
                <w:rFonts w:cs="Arial"/>
              </w:rPr>
              <w:t>4</w:t>
            </w:r>
          </w:p>
        </w:tc>
        <w:tc>
          <w:tcPr>
            <w:tcW w:w="1418" w:type="dxa"/>
          </w:tcPr>
          <w:p w14:paraId="03894D03" w14:textId="11510C98" w:rsidR="00840AD4" w:rsidRPr="00B4414A" w:rsidRDefault="00333FB7" w:rsidP="00333FB7">
            <w:pPr>
              <w:tabs>
                <w:tab w:val="right" w:pos="9072"/>
              </w:tabs>
              <w:jc w:val="center"/>
              <w:rPr>
                <w:rFonts w:cs="Arial"/>
              </w:rPr>
            </w:pPr>
            <w:r w:rsidRPr="00B4414A">
              <w:rPr>
                <w:rFonts w:cs="Arial"/>
              </w:rPr>
              <w:t>4</w:t>
            </w:r>
          </w:p>
        </w:tc>
        <w:tc>
          <w:tcPr>
            <w:tcW w:w="1843" w:type="dxa"/>
          </w:tcPr>
          <w:p w14:paraId="44A43437" w14:textId="6D5CE06F" w:rsidR="00840AD4" w:rsidRPr="00B4414A" w:rsidRDefault="00333FB7" w:rsidP="00333FB7">
            <w:pPr>
              <w:jc w:val="center"/>
              <w:rPr>
                <w:rFonts w:cs="Arial"/>
              </w:rPr>
            </w:pPr>
            <w:r w:rsidRPr="00B4414A">
              <w:rPr>
                <w:rFonts w:cs="Arial"/>
              </w:rPr>
              <w:t>8</w:t>
            </w:r>
          </w:p>
        </w:tc>
      </w:tr>
      <w:tr w:rsidR="00257038" w:rsidRPr="00B4414A" w14:paraId="49DF1DF4" w14:textId="77777777" w:rsidTr="00CA194F">
        <w:trPr>
          <w:trHeight w:hRule="exact" w:val="559"/>
        </w:trPr>
        <w:tc>
          <w:tcPr>
            <w:tcW w:w="992" w:type="dxa"/>
          </w:tcPr>
          <w:p w14:paraId="034328BD" w14:textId="77777777" w:rsidR="00840AD4" w:rsidRPr="00B4414A" w:rsidRDefault="00840AD4" w:rsidP="00840AD4">
            <w:pPr>
              <w:numPr>
                <w:ilvl w:val="0"/>
                <w:numId w:val="58"/>
              </w:numPr>
              <w:tabs>
                <w:tab w:val="right" w:pos="9072"/>
              </w:tabs>
              <w:rPr>
                <w:rFonts w:cs="Arial"/>
                <w:sz w:val="22"/>
                <w:szCs w:val="22"/>
                <w:lang w:val="lt-LT"/>
              </w:rPr>
            </w:pPr>
          </w:p>
        </w:tc>
        <w:tc>
          <w:tcPr>
            <w:tcW w:w="3973" w:type="dxa"/>
          </w:tcPr>
          <w:p w14:paraId="427E993A" w14:textId="6367415C" w:rsidR="00840AD4" w:rsidRPr="00B4414A" w:rsidRDefault="000E70EC" w:rsidP="00840AD4">
            <w:pPr>
              <w:pStyle w:val="Footer"/>
              <w:snapToGrid w:val="0"/>
              <w:spacing w:before="0" w:after="0"/>
              <w:rPr>
                <w:rFonts w:cs="Arial"/>
                <w:snapToGrid/>
              </w:rPr>
            </w:pPr>
            <w:r w:rsidRPr="00B4414A">
              <w:rPr>
                <w:rFonts w:cs="Arial"/>
              </w:rPr>
              <w:t>Roe deer meat and elk meat</w:t>
            </w:r>
          </w:p>
        </w:tc>
        <w:tc>
          <w:tcPr>
            <w:tcW w:w="1697" w:type="dxa"/>
          </w:tcPr>
          <w:p w14:paraId="0DC91EC0" w14:textId="4CE47F8D" w:rsidR="00840AD4" w:rsidRPr="00B4414A" w:rsidRDefault="000D18AB" w:rsidP="000D18AB">
            <w:pPr>
              <w:tabs>
                <w:tab w:val="right" w:pos="9072"/>
              </w:tabs>
              <w:jc w:val="center"/>
              <w:rPr>
                <w:rFonts w:cs="Arial"/>
              </w:rPr>
            </w:pPr>
            <w:r w:rsidRPr="00B4414A">
              <w:rPr>
                <w:rFonts w:cs="Arial"/>
              </w:rPr>
              <w:t>2</w:t>
            </w:r>
          </w:p>
        </w:tc>
        <w:tc>
          <w:tcPr>
            <w:tcW w:w="1418" w:type="dxa"/>
          </w:tcPr>
          <w:p w14:paraId="77AD5A5A" w14:textId="74FE2F4B" w:rsidR="00840AD4" w:rsidRPr="00B4414A" w:rsidRDefault="000D18AB" w:rsidP="000D18AB">
            <w:pPr>
              <w:tabs>
                <w:tab w:val="right" w:pos="9072"/>
              </w:tabs>
              <w:jc w:val="center"/>
              <w:rPr>
                <w:rFonts w:cs="Arial"/>
              </w:rPr>
            </w:pPr>
            <w:r w:rsidRPr="00B4414A">
              <w:rPr>
                <w:rFonts w:cs="Arial"/>
              </w:rPr>
              <w:t>-</w:t>
            </w:r>
          </w:p>
        </w:tc>
        <w:tc>
          <w:tcPr>
            <w:tcW w:w="1843" w:type="dxa"/>
          </w:tcPr>
          <w:p w14:paraId="7D65EA6C" w14:textId="56693FBD" w:rsidR="00840AD4" w:rsidRPr="00B4414A" w:rsidRDefault="000D18AB" w:rsidP="000D18AB">
            <w:pPr>
              <w:jc w:val="center"/>
              <w:rPr>
                <w:rFonts w:cs="Arial"/>
              </w:rPr>
            </w:pPr>
            <w:r w:rsidRPr="00B4414A">
              <w:rPr>
                <w:rFonts w:cs="Arial"/>
              </w:rPr>
              <w:t>2</w:t>
            </w:r>
          </w:p>
        </w:tc>
      </w:tr>
      <w:tr w:rsidR="00257038" w:rsidRPr="00B4414A" w14:paraId="0E28CB52" w14:textId="77777777" w:rsidTr="00CA194F">
        <w:trPr>
          <w:trHeight w:hRule="exact" w:val="559"/>
        </w:trPr>
        <w:tc>
          <w:tcPr>
            <w:tcW w:w="992" w:type="dxa"/>
          </w:tcPr>
          <w:p w14:paraId="12D6EEFA" w14:textId="77777777" w:rsidR="00840AD4" w:rsidRPr="00B4414A" w:rsidRDefault="00840AD4" w:rsidP="00840AD4">
            <w:pPr>
              <w:numPr>
                <w:ilvl w:val="0"/>
                <w:numId w:val="58"/>
              </w:numPr>
              <w:tabs>
                <w:tab w:val="right" w:pos="9072"/>
              </w:tabs>
              <w:rPr>
                <w:rFonts w:cs="Arial"/>
                <w:sz w:val="22"/>
                <w:szCs w:val="22"/>
                <w:lang w:val="lt-LT"/>
              </w:rPr>
            </w:pPr>
          </w:p>
        </w:tc>
        <w:tc>
          <w:tcPr>
            <w:tcW w:w="3973" w:type="dxa"/>
          </w:tcPr>
          <w:p w14:paraId="5A9AADB5" w14:textId="48039C76" w:rsidR="00840AD4" w:rsidRPr="00B4414A" w:rsidRDefault="00BA50E8" w:rsidP="00840AD4">
            <w:pPr>
              <w:pStyle w:val="Footer"/>
              <w:snapToGrid w:val="0"/>
              <w:spacing w:before="0" w:after="0"/>
              <w:rPr>
                <w:rFonts w:cs="Arial"/>
                <w:snapToGrid/>
              </w:rPr>
            </w:pPr>
            <w:r w:rsidRPr="00B4414A">
              <w:rPr>
                <w:rFonts w:cs="Arial"/>
                <w:snapToGrid/>
              </w:rPr>
              <w:t>Milk</w:t>
            </w:r>
          </w:p>
        </w:tc>
        <w:tc>
          <w:tcPr>
            <w:tcW w:w="1697" w:type="dxa"/>
          </w:tcPr>
          <w:p w14:paraId="7B06DE21" w14:textId="3B78F10B" w:rsidR="00840AD4" w:rsidRPr="00B4414A" w:rsidRDefault="0081002F" w:rsidP="0081002F">
            <w:pPr>
              <w:tabs>
                <w:tab w:val="right" w:pos="9072"/>
              </w:tabs>
              <w:jc w:val="center"/>
              <w:rPr>
                <w:rFonts w:cs="Arial"/>
              </w:rPr>
            </w:pPr>
            <w:r w:rsidRPr="00B4414A">
              <w:rPr>
                <w:rFonts w:cs="Arial"/>
              </w:rPr>
              <w:t>4</w:t>
            </w:r>
          </w:p>
        </w:tc>
        <w:tc>
          <w:tcPr>
            <w:tcW w:w="1418" w:type="dxa"/>
          </w:tcPr>
          <w:p w14:paraId="51848EF9" w14:textId="29C41082" w:rsidR="00840AD4" w:rsidRPr="00B4414A" w:rsidRDefault="0081002F" w:rsidP="0081002F">
            <w:pPr>
              <w:tabs>
                <w:tab w:val="right" w:pos="9072"/>
              </w:tabs>
              <w:jc w:val="center"/>
              <w:rPr>
                <w:rFonts w:cs="Arial"/>
              </w:rPr>
            </w:pPr>
            <w:r w:rsidRPr="00B4414A">
              <w:rPr>
                <w:rFonts w:cs="Arial"/>
              </w:rPr>
              <w:t>1</w:t>
            </w:r>
          </w:p>
        </w:tc>
        <w:tc>
          <w:tcPr>
            <w:tcW w:w="1843" w:type="dxa"/>
          </w:tcPr>
          <w:p w14:paraId="2B62F39E" w14:textId="61BA1913" w:rsidR="00840AD4" w:rsidRPr="00B4414A" w:rsidRDefault="0081002F" w:rsidP="0081002F">
            <w:pPr>
              <w:jc w:val="center"/>
              <w:rPr>
                <w:rFonts w:cs="Arial"/>
              </w:rPr>
            </w:pPr>
            <w:r w:rsidRPr="00B4414A">
              <w:rPr>
                <w:rFonts w:cs="Arial"/>
              </w:rPr>
              <w:t>5</w:t>
            </w:r>
          </w:p>
        </w:tc>
      </w:tr>
      <w:tr w:rsidR="00257038" w:rsidRPr="00B4414A" w14:paraId="4DFDD8AA" w14:textId="77777777" w:rsidTr="00CA194F">
        <w:trPr>
          <w:trHeight w:hRule="exact" w:val="559"/>
        </w:trPr>
        <w:tc>
          <w:tcPr>
            <w:tcW w:w="992" w:type="dxa"/>
          </w:tcPr>
          <w:p w14:paraId="2F12EC4D" w14:textId="77777777" w:rsidR="00840AD4" w:rsidRPr="00B4414A" w:rsidRDefault="00840AD4" w:rsidP="00840AD4">
            <w:pPr>
              <w:numPr>
                <w:ilvl w:val="0"/>
                <w:numId w:val="58"/>
              </w:numPr>
              <w:tabs>
                <w:tab w:val="right" w:pos="9072"/>
              </w:tabs>
              <w:rPr>
                <w:rFonts w:cs="Arial"/>
                <w:sz w:val="22"/>
                <w:szCs w:val="22"/>
                <w:lang w:val="lt-LT"/>
              </w:rPr>
            </w:pPr>
          </w:p>
        </w:tc>
        <w:tc>
          <w:tcPr>
            <w:tcW w:w="3973" w:type="dxa"/>
          </w:tcPr>
          <w:p w14:paraId="04001A7F" w14:textId="11B426FE" w:rsidR="00840AD4" w:rsidRPr="00B4414A" w:rsidRDefault="001671B9" w:rsidP="00840AD4">
            <w:pPr>
              <w:pStyle w:val="Footer"/>
              <w:snapToGrid w:val="0"/>
              <w:spacing w:before="0" w:after="0"/>
              <w:rPr>
                <w:rFonts w:cs="Arial"/>
                <w:snapToGrid/>
              </w:rPr>
            </w:pPr>
            <w:r w:rsidRPr="00B4414A">
              <w:rPr>
                <w:rFonts w:cs="Arial"/>
                <w:snapToGrid/>
              </w:rPr>
              <w:t>Potatoes</w:t>
            </w:r>
          </w:p>
        </w:tc>
        <w:tc>
          <w:tcPr>
            <w:tcW w:w="1697" w:type="dxa"/>
          </w:tcPr>
          <w:p w14:paraId="1305296B" w14:textId="6CF2DE28" w:rsidR="00840AD4" w:rsidRPr="00B4414A" w:rsidRDefault="00075D41" w:rsidP="00075D41">
            <w:pPr>
              <w:tabs>
                <w:tab w:val="right" w:pos="9072"/>
              </w:tabs>
              <w:jc w:val="center"/>
              <w:rPr>
                <w:rFonts w:cs="Arial"/>
              </w:rPr>
            </w:pPr>
            <w:r w:rsidRPr="00B4414A">
              <w:rPr>
                <w:rFonts w:cs="Arial"/>
              </w:rPr>
              <w:t>1</w:t>
            </w:r>
          </w:p>
        </w:tc>
        <w:tc>
          <w:tcPr>
            <w:tcW w:w="1418" w:type="dxa"/>
          </w:tcPr>
          <w:p w14:paraId="4812B8F3" w14:textId="3C41996C" w:rsidR="00840AD4" w:rsidRPr="00B4414A" w:rsidRDefault="00075D41" w:rsidP="00075D41">
            <w:pPr>
              <w:tabs>
                <w:tab w:val="right" w:pos="9072"/>
              </w:tabs>
              <w:jc w:val="center"/>
              <w:rPr>
                <w:rFonts w:cs="Arial"/>
              </w:rPr>
            </w:pPr>
            <w:r w:rsidRPr="00B4414A">
              <w:rPr>
                <w:rFonts w:cs="Arial"/>
              </w:rPr>
              <w:t>1</w:t>
            </w:r>
          </w:p>
        </w:tc>
        <w:tc>
          <w:tcPr>
            <w:tcW w:w="1843" w:type="dxa"/>
          </w:tcPr>
          <w:p w14:paraId="03D99A37" w14:textId="3BA7857F" w:rsidR="00840AD4" w:rsidRPr="00B4414A" w:rsidRDefault="00075D41" w:rsidP="00075D41">
            <w:pPr>
              <w:jc w:val="center"/>
              <w:rPr>
                <w:rFonts w:cs="Arial"/>
              </w:rPr>
            </w:pPr>
            <w:r w:rsidRPr="00B4414A">
              <w:rPr>
                <w:rFonts w:cs="Arial"/>
              </w:rPr>
              <w:t>2</w:t>
            </w:r>
          </w:p>
        </w:tc>
      </w:tr>
      <w:tr w:rsidR="00257038" w:rsidRPr="00B4414A" w14:paraId="42531651" w14:textId="77777777" w:rsidTr="00CA194F">
        <w:trPr>
          <w:trHeight w:hRule="exact" w:val="559"/>
        </w:trPr>
        <w:tc>
          <w:tcPr>
            <w:tcW w:w="992" w:type="dxa"/>
          </w:tcPr>
          <w:p w14:paraId="5838C274" w14:textId="77777777" w:rsidR="00840AD4" w:rsidRPr="00B4414A" w:rsidRDefault="00840AD4" w:rsidP="00840AD4">
            <w:pPr>
              <w:numPr>
                <w:ilvl w:val="0"/>
                <w:numId w:val="58"/>
              </w:numPr>
              <w:tabs>
                <w:tab w:val="right" w:pos="9072"/>
              </w:tabs>
              <w:rPr>
                <w:rFonts w:cs="Arial"/>
                <w:sz w:val="22"/>
                <w:szCs w:val="22"/>
                <w:lang w:val="lt-LT"/>
              </w:rPr>
            </w:pPr>
          </w:p>
        </w:tc>
        <w:tc>
          <w:tcPr>
            <w:tcW w:w="3973" w:type="dxa"/>
          </w:tcPr>
          <w:p w14:paraId="1488C1E5" w14:textId="4ED4A025" w:rsidR="00840AD4" w:rsidRPr="00B4414A" w:rsidRDefault="000E5C77" w:rsidP="00840AD4">
            <w:pPr>
              <w:pStyle w:val="Footer"/>
              <w:snapToGrid w:val="0"/>
              <w:spacing w:before="0" w:after="0"/>
              <w:rPr>
                <w:rFonts w:cs="Arial"/>
                <w:snapToGrid/>
              </w:rPr>
            </w:pPr>
            <w:r w:rsidRPr="00B4414A">
              <w:rPr>
                <w:rFonts w:cs="Arial"/>
                <w:snapToGrid/>
              </w:rPr>
              <w:t>Cabbages</w:t>
            </w:r>
          </w:p>
        </w:tc>
        <w:tc>
          <w:tcPr>
            <w:tcW w:w="1697" w:type="dxa"/>
          </w:tcPr>
          <w:p w14:paraId="5D833B4B" w14:textId="3EAAA71D" w:rsidR="00840AD4" w:rsidRPr="00B4414A" w:rsidRDefault="007C3DCC" w:rsidP="007C3DCC">
            <w:pPr>
              <w:tabs>
                <w:tab w:val="right" w:pos="9072"/>
              </w:tabs>
              <w:jc w:val="center"/>
              <w:rPr>
                <w:rFonts w:cs="Arial"/>
              </w:rPr>
            </w:pPr>
            <w:r w:rsidRPr="00B4414A">
              <w:rPr>
                <w:rFonts w:cs="Arial"/>
              </w:rPr>
              <w:t>1</w:t>
            </w:r>
          </w:p>
        </w:tc>
        <w:tc>
          <w:tcPr>
            <w:tcW w:w="1418" w:type="dxa"/>
          </w:tcPr>
          <w:p w14:paraId="0E868291" w14:textId="33D9EBC3" w:rsidR="00840AD4" w:rsidRPr="00B4414A" w:rsidRDefault="007C3DCC" w:rsidP="007C3DCC">
            <w:pPr>
              <w:tabs>
                <w:tab w:val="right" w:pos="9072"/>
              </w:tabs>
              <w:jc w:val="center"/>
              <w:rPr>
                <w:rFonts w:cs="Arial"/>
              </w:rPr>
            </w:pPr>
            <w:r w:rsidRPr="00B4414A">
              <w:rPr>
                <w:rFonts w:cs="Arial"/>
              </w:rPr>
              <w:t>1</w:t>
            </w:r>
          </w:p>
        </w:tc>
        <w:tc>
          <w:tcPr>
            <w:tcW w:w="1843" w:type="dxa"/>
          </w:tcPr>
          <w:p w14:paraId="28AE5080" w14:textId="4A3664B7" w:rsidR="00840AD4" w:rsidRPr="00B4414A" w:rsidRDefault="007C3DCC" w:rsidP="007C3DCC">
            <w:pPr>
              <w:jc w:val="center"/>
              <w:rPr>
                <w:rFonts w:cs="Arial"/>
              </w:rPr>
            </w:pPr>
            <w:r w:rsidRPr="00B4414A">
              <w:rPr>
                <w:rFonts w:cs="Arial"/>
              </w:rPr>
              <w:t>2</w:t>
            </w:r>
          </w:p>
        </w:tc>
      </w:tr>
      <w:tr w:rsidR="00257038" w:rsidRPr="00B4414A" w14:paraId="6A505918" w14:textId="77777777" w:rsidTr="00CA194F">
        <w:trPr>
          <w:trHeight w:hRule="exact" w:val="559"/>
        </w:trPr>
        <w:tc>
          <w:tcPr>
            <w:tcW w:w="992" w:type="dxa"/>
          </w:tcPr>
          <w:p w14:paraId="33B2D273" w14:textId="77777777" w:rsidR="00840AD4" w:rsidRPr="00B4414A" w:rsidRDefault="00840AD4" w:rsidP="00840AD4">
            <w:pPr>
              <w:numPr>
                <w:ilvl w:val="0"/>
                <w:numId w:val="58"/>
              </w:numPr>
              <w:tabs>
                <w:tab w:val="right" w:pos="9072"/>
              </w:tabs>
              <w:rPr>
                <w:rFonts w:cs="Arial"/>
                <w:sz w:val="22"/>
                <w:szCs w:val="22"/>
                <w:lang w:val="lt-LT"/>
              </w:rPr>
            </w:pPr>
          </w:p>
        </w:tc>
        <w:tc>
          <w:tcPr>
            <w:tcW w:w="3973" w:type="dxa"/>
          </w:tcPr>
          <w:p w14:paraId="6E40654F" w14:textId="540D238B" w:rsidR="00840AD4" w:rsidRPr="00B4414A" w:rsidRDefault="008E4689" w:rsidP="00840AD4">
            <w:pPr>
              <w:pStyle w:val="Footer"/>
              <w:snapToGrid w:val="0"/>
              <w:spacing w:before="0" w:after="0"/>
              <w:rPr>
                <w:rFonts w:cs="Arial"/>
                <w:snapToGrid/>
              </w:rPr>
            </w:pPr>
            <w:r w:rsidRPr="00B4414A">
              <w:rPr>
                <w:rFonts w:cs="Arial"/>
                <w:snapToGrid/>
              </w:rPr>
              <w:t>Grain</w:t>
            </w:r>
          </w:p>
        </w:tc>
        <w:tc>
          <w:tcPr>
            <w:tcW w:w="1697" w:type="dxa"/>
          </w:tcPr>
          <w:p w14:paraId="377B783E" w14:textId="4F2C9A34" w:rsidR="00840AD4" w:rsidRPr="00B4414A" w:rsidRDefault="00774EA6" w:rsidP="00774EA6">
            <w:pPr>
              <w:tabs>
                <w:tab w:val="right" w:pos="9072"/>
              </w:tabs>
              <w:jc w:val="center"/>
              <w:rPr>
                <w:rFonts w:cs="Arial"/>
              </w:rPr>
            </w:pPr>
            <w:r w:rsidRPr="00B4414A">
              <w:rPr>
                <w:rFonts w:cs="Arial"/>
              </w:rPr>
              <w:t>1</w:t>
            </w:r>
          </w:p>
        </w:tc>
        <w:tc>
          <w:tcPr>
            <w:tcW w:w="1418" w:type="dxa"/>
          </w:tcPr>
          <w:p w14:paraId="16C0B5C6" w14:textId="7D24AEC7" w:rsidR="00840AD4" w:rsidRPr="00B4414A" w:rsidRDefault="00774EA6" w:rsidP="00774EA6">
            <w:pPr>
              <w:tabs>
                <w:tab w:val="right" w:pos="9072"/>
              </w:tabs>
              <w:jc w:val="center"/>
              <w:rPr>
                <w:rFonts w:cs="Arial"/>
              </w:rPr>
            </w:pPr>
            <w:r w:rsidRPr="00B4414A">
              <w:rPr>
                <w:rFonts w:cs="Arial"/>
              </w:rPr>
              <w:t>1</w:t>
            </w:r>
          </w:p>
        </w:tc>
        <w:tc>
          <w:tcPr>
            <w:tcW w:w="1843" w:type="dxa"/>
          </w:tcPr>
          <w:p w14:paraId="5584FFA6" w14:textId="03520C19" w:rsidR="00840AD4" w:rsidRPr="00B4414A" w:rsidRDefault="00774EA6" w:rsidP="00774EA6">
            <w:pPr>
              <w:jc w:val="center"/>
              <w:rPr>
                <w:rFonts w:cs="Arial"/>
              </w:rPr>
            </w:pPr>
            <w:r w:rsidRPr="00B4414A">
              <w:rPr>
                <w:rFonts w:cs="Arial"/>
              </w:rPr>
              <w:t>2</w:t>
            </w:r>
          </w:p>
        </w:tc>
      </w:tr>
      <w:tr w:rsidR="00257038" w:rsidRPr="00B4414A" w14:paraId="0F812903" w14:textId="77777777" w:rsidTr="00CA194F">
        <w:trPr>
          <w:trHeight w:hRule="exact" w:val="559"/>
        </w:trPr>
        <w:tc>
          <w:tcPr>
            <w:tcW w:w="992" w:type="dxa"/>
          </w:tcPr>
          <w:p w14:paraId="323A1CD1" w14:textId="77777777" w:rsidR="00840AD4" w:rsidRPr="00B4414A" w:rsidRDefault="00840AD4" w:rsidP="00840AD4">
            <w:pPr>
              <w:numPr>
                <w:ilvl w:val="0"/>
                <w:numId w:val="58"/>
              </w:numPr>
              <w:tabs>
                <w:tab w:val="right" w:pos="9072"/>
              </w:tabs>
              <w:rPr>
                <w:rFonts w:cs="Arial"/>
                <w:sz w:val="22"/>
                <w:szCs w:val="22"/>
                <w:lang w:val="lt-LT"/>
              </w:rPr>
            </w:pPr>
          </w:p>
        </w:tc>
        <w:tc>
          <w:tcPr>
            <w:tcW w:w="3973" w:type="dxa"/>
          </w:tcPr>
          <w:p w14:paraId="7A703E96" w14:textId="46B7A78C" w:rsidR="00840AD4" w:rsidRPr="00B4414A" w:rsidRDefault="00747A7A" w:rsidP="00840AD4">
            <w:pPr>
              <w:pStyle w:val="Footer"/>
              <w:snapToGrid w:val="0"/>
              <w:spacing w:before="0" w:after="0"/>
              <w:rPr>
                <w:rFonts w:cs="Arial"/>
                <w:snapToGrid/>
              </w:rPr>
            </w:pPr>
            <w:r w:rsidRPr="00B4414A">
              <w:rPr>
                <w:rFonts w:cs="Arial"/>
                <w:snapToGrid/>
              </w:rPr>
              <w:t>Meat products (pork and beef)</w:t>
            </w:r>
          </w:p>
        </w:tc>
        <w:tc>
          <w:tcPr>
            <w:tcW w:w="1697" w:type="dxa"/>
          </w:tcPr>
          <w:p w14:paraId="3F1DF754" w14:textId="35AC1DDC" w:rsidR="00840AD4" w:rsidRPr="00B4414A" w:rsidRDefault="00543D2A" w:rsidP="00543D2A">
            <w:pPr>
              <w:tabs>
                <w:tab w:val="right" w:pos="9072"/>
              </w:tabs>
              <w:jc w:val="center"/>
              <w:rPr>
                <w:rFonts w:cs="Arial"/>
              </w:rPr>
            </w:pPr>
            <w:r w:rsidRPr="00B4414A">
              <w:rPr>
                <w:rFonts w:cs="Arial"/>
              </w:rPr>
              <w:t>2</w:t>
            </w:r>
          </w:p>
        </w:tc>
        <w:tc>
          <w:tcPr>
            <w:tcW w:w="1418" w:type="dxa"/>
          </w:tcPr>
          <w:p w14:paraId="7BA62EA6" w14:textId="27024F26" w:rsidR="00840AD4" w:rsidRPr="00B4414A" w:rsidRDefault="00543D2A" w:rsidP="00543D2A">
            <w:pPr>
              <w:tabs>
                <w:tab w:val="right" w:pos="9072"/>
              </w:tabs>
              <w:jc w:val="center"/>
              <w:rPr>
                <w:rFonts w:cs="Arial"/>
              </w:rPr>
            </w:pPr>
            <w:r w:rsidRPr="00B4414A">
              <w:rPr>
                <w:rFonts w:cs="Arial"/>
              </w:rPr>
              <w:t>-</w:t>
            </w:r>
          </w:p>
        </w:tc>
        <w:tc>
          <w:tcPr>
            <w:tcW w:w="1843" w:type="dxa"/>
          </w:tcPr>
          <w:p w14:paraId="236FB50B" w14:textId="1EA3308F" w:rsidR="00840AD4" w:rsidRPr="00B4414A" w:rsidRDefault="00543D2A" w:rsidP="00543D2A">
            <w:pPr>
              <w:jc w:val="center"/>
              <w:rPr>
                <w:rFonts w:cs="Arial"/>
              </w:rPr>
            </w:pPr>
            <w:r w:rsidRPr="00B4414A">
              <w:rPr>
                <w:rFonts w:cs="Arial"/>
              </w:rPr>
              <w:t>2</w:t>
            </w:r>
          </w:p>
        </w:tc>
      </w:tr>
      <w:tr w:rsidR="00F91046" w:rsidRPr="00B4414A" w14:paraId="75A66A8E" w14:textId="77777777" w:rsidTr="00CA194F">
        <w:trPr>
          <w:trHeight w:hRule="exact" w:val="559"/>
        </w:trPr>
        <w:tc>
          <w:tcPr>
            <w:tcW w:w="4965" w:type="dxa"/>
            <w:gridSpan w:val="2"/>
          </w:tcPr>
          <w:p w14:paraId="013B6E3E" w14:textId="304E69E7" w:rsidR="00F91046" w:rsidRPr="00B4414A" w:rsidRDefault="00F91046" w:rsidP="00F91046">
            <w:pPr>
              <w:pStyle w:val="Footer"/>
              <w:snapToGrid w:val="0"/>
              <w:spacing w:before="0" w:after="0"/>
              <w:jc w:val="right"/>
              <w:rPr>
                <w:rFonts w:cs="Arial"/>
                <w:b/>
                <w:bCs/>
                <w:snapToGrid/>
              </w:rPr>
            </w:pPr>
            <w:r w:rsidRPr="00B4414A">
              <w:rPr>
                <w:rFonts w:cs="Arial"/>
                <w:b/>
                <w:snapToGrid/>
              </w:rPr>
              <w:t>Total:</w:t>
            </w:r>
          </w:p>
        </w:tc>
        <w:tc>
          <w:tcPr>
            <w:tcW w:w="1697" w:type="dxa"/>
          </w:tcPr>
          <w:p w14:paraId="6000E7B6" w14:textId="6A6D14CB" w:rsidR="00F91046" w:rsidRPr="00B4414A" w:rsidRDefault="00754C72" w:rsidP="00C95787">
            <w:pPr>
              <w:tabs>
                <w:tab w:val="right" w:pos="9072"/>
              </w:tabs>
              <w:jc w:val="center"/>
              <w:rPr>
                <w:rFonts w:cs="Arial"/>
                <w:b/>
              </w:rPr>
            </w:pPr>
            <w:r w:rsidRPr="00B4414A">
              <w:rPr>
                <w:rFonts w:cs="Arial"/>
                <w:b/>
              </w:rPr>
              <w:t>75</w:t>
            </w:r>
          </w:p>
        </w:tc>
        <w:tc>
          <w:tcPr>
            <w:tcW w:w="1418" w:type="dxa"/>
          </w:tcPr>
          <w:p w14:paraId="1DC60AE3" w14:textId="6CA12D36" w:rsidR="00F91046" w:rsidRPr="00B4414A" w:rsidRDefault="00754C72" w:rsidP="00C95787">
            <w:pPr>
              <w:tabs>
                <w:tab w:val="right" w:pos="9072"/>
              </w:tabs>
              <w:jc w:val="center"/>
              <w:rPr>
                <w:rFonts w:cs="Arial"/>
                <w:b/>
              </w:rPr>
            </w:pPr>
            <w:r w:rsidRPr="00B4414A">
              <w:rPr>
                <w:rFonts w:cs="Arial"/>
                <w:b/>
              </w:rPr>
              <w:t>47</w:t>
            </w:r>
          </w:p>
        </w:tc>
        <w:tc>
          <w:tcPr>
            <w:tcW w:w="1843" w:type="dxa"/>
          </w:tcPr>
          <w:p w14:paraId="519C5645" w14:textId="64CFB99C" w:rsidR="00F91046" w:rsidRPr="00B4414A" w:rsidRDefault="00C95787" w:rsidP="00C95787">
            <w:pPr>
              <w:jc w:val="center"/>
              <w:rPr>
                <w:rFonts w:cs="Arial"/>
                <w:b/>
              </w:rPr>
            </w:pPr>
            <w:r w:rsidRPr="00B4414A">
              <w:rPr>
                <w:rFonts w:cs="Arial"/>
                <w:b/>
              </w:rPr>
              <w:t>122</w:t>
            </w:r>
          </w:p>
        </w:tc>
      </w:tr>
    </w:tbl>
    <w:p w14:paraId="2428B4F8" w14:textId="77777777" w:rsidR="00C51DB1" w:rsidRPr="00B4414A" w:rsidRDefault="00C51DB1" w:rsidP="008F7BE0">
      <w:pPr>
        <w:pStyle w:val="NormalWeb"/>
        <w:spacing w:before="0" w:beforeAutospacing="0" w:after="0" w:afterAutospacing="0"/>
        <w:jc w:val="right"/>
        <w:rPr>
          <w:rFonts w:ascii="Arial" w:hAnsi="Arial" w:cs="Arial"/>
          <w:szCs w:val="22"/>
          <w:lang w:val="lt-LT"/>
        </w:rPr>
      </w:pPr>
    </w:p>
    <w:p w14:paraId="0D5CD9F2" w14:textId="7E6BDA96" w:rsidR="008F7BE0" w:rsidRPr="00B4414A" w:rsidRDefault="00816319" w:rsidP="008F7BE0">
      <w:pPr>
        <w:pStyle w:val="NormalWeb"/>
        <w:spacing w:before="0" w:beforeAutospacing="0" w:after="0" w:afterAutospacing="0"/>
        <w:jc w:val="right"/>
        <w:rPr>
          <w:rFonts w:ascii="Arial" w:hAnsi="Arial" w:cs="Arial"/>
          <w:sz w:val="22"/>
          <w:szCs w:val="22"/>
        </w:rPr>
      </w:pPr>
      <w:r w:rsidRPr="00B4414A">
        <w:rPr>
          <w:rFonts w:ascii="Arial" w:hAnsi="Arial" w:cs="Arial"/>
          <w:sz w:val="22"/>
        </w:rPr>
        <w:t>Table 9. Scope of Sampling</w:t>
      </w:r>
    </w:p>
    <w:p w14:paraId="25D9A70C" w14:textId="77777777" w:rsidR="00C86ED5" w:rsidRPr="00B4414A" w:rsidRDefault="00C86ED5" w:rsidP="008F7BE0">
      <w:pPr>
        <w:pStyle w:val="NormalWeb"/>
        <w:spacing w:before="0" w:beforeAutospacing="0" w:after="0" w:afterAutospacing="0"/>
        <w:jc w:val="right"/>
        <w:rPr>
          <w:rFonts w:ascii="Arial" w:hAnsi="Arial" w:cs="Arial"/>
          <w:sz w:val="22"/>
          <w:szCs w:val="22"/>
          <w:lang w:val="lt-LT"/>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233"/>
        <w:gridCol w:w="1751"/>
        <w:gridCol w:w="1435"/>
        <w:gridCol w:w="1629"/>
        <w:gridCol w:w="2376"/>
      </w:tblGrid>
      <w:tr w:rsidR="007F16C9" w:rsidRPr="00B4414A" w14:paraId="2CAC12B8" w14:textId="77777777" w:rsidTr="00EB2AA2">
        <w:trPr>
          <w:tblHeader/>
        </w:trPr>
        <w:tc>
          <w:tcPr>
            <w:tcW w:w="631" w:type="dxa"/>
            <w:vAlign w:val="center"/>
          </w:tcPr>
          <w:p w14:paraId="4F79F007" w14:textId="35A8C81B" w:rsidR="007F16C9" w:rsidRPr="00B4414A" w:rsidRDefault="007F16C9" w:rsidP="00B60120">
            <w:pPr>
              <w:snapToGrid w:val="0"/>
              <w:jc w:val="center"/>
              <w:rPr>
                <w:rFonts w:cs="Arial"/>
                <w:b/>
                <w:bCs/>
                <w:sz w:val="22"/>
                <w:szCs w:val="22"/>
              </w:rPr>
            </w:pPr>
            <w:r w:rsidRPr="00B4414A">
              <w:rPr>
                <w:rFonts w:cs="Arial"/>
                <w:b/>
                <w:sz w:val="22"/>
              </w:rPr>
              <w:t>Serial No.</w:t>
            </w:r>
          </w:p>
        </w:tc>
        <w:tc>
          <w:tcPr>
            <w:tcW w:w="2291" w:type="dxa"/>
            <w:vAlign w:val="center"/>
          </w:tcPr>
          <w:p w14:paraId="13FA13EA" w14:textId="11A2CE48" w:rsidR="007F16C9" w:rsidRPr="00B4414A" w:rsidRDefault="007F16C9" w:rsidP="00B60120">
            <w:pPr>
              <w:snapToGrid w:val="0"/>
              <w:jc w:val="center"/>
              <w:rPr>
                <w:rFonts w:cs="Arial"/>
                <w:b/>
                <w:bCs/>
                <w:sz w:val="22"/>
                <w:szCs w:val="22"/>
              </w:rPr>
            </w:pPr>
            <w:r w:rsidRPr="00B4414A">
              <w:rPr>
                <w:rFonts w:cs="Arial"/>
                <w:b/>
                <w:sz w:val="22"/>
              </w:rPr>
              <w:t>Sample type / name</w:t>
            </w:r>
          </w:p>
        </w:tc>
        <w:tc>
          <w:tcPr>
            <w:tcW w:w="1754" w:type="dxa"/>
            <w:vAlign w:val="center"/>
          </w:tcPr>
          <w:p w14:paraId="7BDAA38A" w14:textId="4ACDA4B1" w:rsidR="007F16C9" w:rsidRPr="00B4414A" w:rsidRDefault="007F16C9" w:rsidP="00B60120">
            <w:pPr>
              <w:snapToGrid w:val="0"/>
              <w:jc w:val="center"/>
              <w:rPr>
                <w:rFonts w:cs="Arial"/>
                <w:b/>
                <w:bCs/>
                <w:sz w:val="22"/>
                <w:szCs w:val="22"/>
              </w:rPr>
            </w:pPr>
            <w:r w:rsidRPr="00B4414A">
              <w:rPr>
                <w:rFonts w:cs="Arial"/>
                <w:b/>
                <w:sz w:val="22"/>
              </w:rPr>
              <w:t>Sampling location</w:t>
            </w:r>
          </w:p>
        </w:tc>
        <w:tc>
          <w:tcPr>
            <w:tcW w:w="1450" w:type="dxa"/>
            <w:vAlign w:val="center"/>
          </w:tcPr>
          <w:p w14:paraId="0DC0D36E" w14:textId="4653C78C" w:rsidR="007F16C9" w:rsidRPr="00B4414A" w:rsidRDefault="007F16C9" w:rsidP="00B60120">
            <w:pPr>
              <w:snapToGrid w:val="0"/>
              <w:jc w:val="center"/>
              <w:rPr>
                <w:rFonts w:cs="Arial"/>
                <w:b/>
                <w:bCs/>
                <w:sz w:val="22"/>
                <w:szCs w:val="22"/>
              </w:rPr>
            </w:pPr>
            <w:r w:rsidRPr="00B4414A">
              <w:rPr>
                <w:rFonts w:cs="Arial"/>
                <w:b/>
                <w:sz w:val="22"/>
              </w:rPr>
              <w:t>Sampling frequency / times per year</w:t>
            </w:r>
          </w:p>
        </w:tc>
        <w:tc>
          <w:tcPr>
            <w:tcW w:w="1676" w:type="dxa"/>
          </w:tcPr>
          <w:p w14:paraId="4A2AF794" w14:textId="2DBBE875" w:rsidR="007F16C9" w:rsidRPr="00B4414A" w:rsidRDefault="0049205F" w:rsidP="00B60120">
            <w:pPr>
              <w:snapToGrid w:val="0"/>
              <w:jc w:val="center"/>
              <w:rPr>
                <w:rFonts w:cs="Arial"/>
                <w:b/>
                <w:bCs/>
                <w:sz w:val="22"/>
                <w:szCs w:val="22"/>
              </w:rPr>
            </w:pPr>
            <w:r w:rsidRPr="00B4414A">
              <w:rPr>
                <w:rFonts w:cs="Arial"/>
                <w:b/>
                <w:sz w:val="22"/>
              </w:rPr>
              <w:t>Number of samples per year</w:t>
            </w:r>
          </w:p>
        </w:tc>
        <w:tc>
          <w:tcPr>
            <w:tcW w:w="2438" w:type="dxa"/>
            <w:vAlign w:val="center"/>
          </w:tcPr>
          <w:p w14:paraId="47C005D2" w14:textId="6ABC057A" w:rsidR="007F16C9" w:rsidRPr="00B4414A" w:rsidRDefault="007F16C9" w:rsidP="00B60120">
            <w:pPr>
              <w:snapToGrid w:val="0"/>
              <w:jc w:val="center"/>
              <w:rPr>
                <w:rFonts w:cs="Arial"/>
                <w:b/>
                <w:bCs/>
                <w:sz w:val="22"/>
                <w:szCs w:val="22"/>
              </w:rPr>
            </w:pPr>
            <w:r w:rsidRPr="00B4414A">
              <w:rPr>
                <w:rFonts w:cs="Arial"/>
                <w:b/>
                <w:sz w:val="22"/>
              </w:rPr>
              <w:t xml:space="preserve">Note </w:t>
            </w:r>
          </w:p>
        </w:tc>
      </w:tr>
      <w:tr w:rsidR="007F16C9" w:rsidRPr="00B4414A" w14:paraId="08E31CCB" w14:textId="77777777" w:rsidTr="00EB2AA2">
        <w:tc>
          <w:tcPr>
            <w:tcW w:w="10240" w:type="dxa"/>
            <w:gridSpan w:val="6"/>
          </w:tcPr>
          <w:p w14:paraId="660FD81F" w14:textId="705D7F5D"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Samples of Water Discharges to the Environment</w:t>
            </w:r>
          </w:p>
        </w:tc>
      </w:tr>
      <w:tr w:rsidR="007F16C9" w:rsidRPr="00B4414A" w14:paraId="78787773" w14:textId="77777777" w:rsidTr="00EB2AA2">
        <w:tc>
          <w:tcPr>
            <w:tcW w:w="631" w:type="dxa"/>
            <w:vAlign w:val="center"/>
          </w:tcPr>
          <w:p w14:paraId="0BD45112" w14:textId="77777777" w:rsidR="007F16C9" w:rsidRPr="00B4414A" w:rsidRDefault="007F16C9" w:rsidP="00B60120">
            <w:pPr>
              <w:pStyle w:val="NormalWeb"/>
              <w:numPr>
                <w:ilvl w:val="0"/>
                <w:numId w:val="75"/>
              </w:numPr>
              <w:spacing w:before="0" w:beforeAutospacing="0" w:after="0" w:afterAutospacing="0"/>
              <w:ind w:left="357" w:hanging="357"/>
              <w:jc w:val="center"/>
              <w:rPr>
                <w:rFonts w:ascii="Arial" w:hAnsi="Arial" w:cs="Arial"/>
                <w:sz w:val="22"/>
                <w:szCs w:val="22"/>
                <w:lang w:val="lt-LT"/>
              </w:rPr>
            </w:pPr>
          </w:p>
        </w:tc>
        <w:tc>
          <w:tcPr>
            <w:tcW w:w="2291" w:type="dxa"/>
            <w:vAlign w:val="center"/>
          </w:tcPr>
          <w:p w14:paraId="6B36D14A" w14:textId="3C5E4C50"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INPP discharge channel water</w:t>
            </w:r>
          </w:p>
        </w:tc>
        <w:tc>
          <w:tcPr>
            <w:tcW w:w="1754" w:type="dxa"/>
            <w:vAlign w:val="center"/>
          </w:tcPr>
          <w:p w14:paraId="3107F51A" w14:textId="14863172"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point “</w:t>
            </w:r>
            <w:proofErr w:type="spellStart"/>
            <w:r w:rsidRPr="00B4414A">
              <w:rPr>
                <w:rFonts w:ascii="Arial" w:hAnsi="Arial" w:cs="Arial"/>
                <w:sz w:val="22"/>
              </w:rPr>
              <w:t>DCh</w:t>
            </w:r>
            <w:proofErr w:type="spellEnd"/>
            <w:r w:rsidRPr="00B4414A">
              <w:rPr>
                <w:rFonts w:ascii="Arial" w:hAnsi="Arial" w:cs="Arial"/>
                <w:sz w:val="22"/>
              </w:rPr>
              <w:t>” (Annex 1)</w:t>
            </w:r>
          </w:p>
        </w:tc>
        <w:tc>
          <w:tcPr>
            <w:tcW w:w="1450" w:type="dxa"/>
            <w:vAlign w:val="center"/>
          </w:tcPr>
          <w:p w14:paraId="1952AB9B" w14:textId="7C4A27FF"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1676" w:type="dxa"/>
            <w:vAlign w:val="center"/>
          </w:tcPr>
          <w:p w14:paraId="74809F6D" w14:textId="0B67D06A" w:rsidR="007F16C9" w:rsidRPr="00B4414A" w:rsidRDefault="004D6F11"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2438" w:type="dxa"/>
            <w:vAlign w:val="center"/>
          </w:tcPr>
          <w:p w14:paraId="54E88D10" w14:textId="7F297529" w:rsidR="007F16C9" w:rsidRPr="00B4414A" w:rsidRDefault="007F16C9" w:rsidP="00B60120">
            <w:pPr>
              <w:pStyle w:val="NormalWeb"/>
              <w:spacing w:before="0" w:beforeAutospacing="0" w:after="0" w:afterAutospacing="0"/>
              <w:jc w:val="center"/>
              <w:rPr>
                <w:rFonts w:ascii="Arial" w:hAnsi="Arial" w:cs="Arial"/>
                <w:sz w:val="22"/>
                <w:szCs w:val="22"/>
                <w:lang w:val="lt-LT"/>
              </w:rPr>
            </w:pPr>
          </w:p>
        </w:tc>
      </w:tr>
      <w:tr w:rsidR="007F16C9" w:rsidRPr="00B4414A" w14:paraId="7FCFA808" w14:textId="77777777" w:rsidTr="00EB2AA2">
        <w:tc>
          <w:tcPr>
            <w:tcW w:w="631" w:type="dxa"/>
            <w:vAlign w:val="center"/>
          </w:tcPr>
          <w:p w14:paraId="17E6EBDC"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0F30861" w14:textId="6CFE120B"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INPP intake channel water</w:t>
            </w:r>
          </w:p>
        </w:tc>
        <w:tc>
          <w:tcPr>
            <w:tcW w:w="1754" w:type="dxa"/>
            <w:vAlign w:val="center"/>
          </w:tcPr>
          <w:p w14:paraId="56952038" w14:textId="1F6C7D84"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point “</w:t>
            </w:r>
            <w:proofErr w:type="spellStart"/>
            <w:r w:rsidRPr="00B4414A">
              <w:rPr>
                <w:rFonts w:ascii="Arial" w:hAnsi="Arial" w:cs="Arial"/>
                <w:sz w:val="22"/>
              </w:rPr>
              <w:t>ICh</w:t>
            </w:r>
            <w:proofErr w:type="spellEnd"/>
            <w:r w:rsidRPr="00B4414A">
              <w:rPr>
                <w:rFonts w:ascii="Arial" w:hAnsi="Arial" w:cs="Arial"/>
                <w:sz w:val="22"/>
              </w:rPr>
              <w:t>” (Annex 1)</w:t>
            </w:r>
          </w:p>
        </w:tc>
        <w:tc>
          <w:tcPr>
            <w:tcW w:w="1450" w:type="dxa"/>
            <w:vAlign w:val="center"/>
          </w:tcPr>
          <w:p w14:paraId="3201D9EA" w14:textId="7BBC062D"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1676" w:type="dxa"/>
            <w:vAlign w:val="center"/>
          </w:tcPr>
          <w:p w14:paraId="4EC42290" w14:textId="7F2BFF08" w:rsidR="007F16C9" w:rsidRPr="00B4414A" w:rsidRDefault="004D6F11"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2438" w:type="dxa"/>
            <w:vAlign w:val="center"/>
          </w:tcPr>
          <w:p w14:paraId="5E8A6EF5" w14:textId="6816D3B1" w:rsidR="007F16C9" w:rsidRPr="00B4414A" w:rsidRDefault="007F16C9" w:rsidP="00B60120">
            <w:pPr>
              <w:pStyle w:val="NormalWeb"/>
              <w:spacing w:before="0" w:beforeAutospacing="0" w:after="0" w:afterAutospacing="0"/>
              <w:jc w:val="center"/>
              <w:rPr>
                <w:rFonts w:ascii="Arial" w:hAnsi="Arial" w:cs="Arial"/>
                <w:sz w:val="22"/>
                <w:szCs w:val="22"/>
                <w:lang w:val="lt-LT"/>
              </w:rPr>
            </w:pPr>
          </w:p>
        </w:tc>
      </w:tr>
      <w:tr w:rsidR="007F16C9" w:rsidRPr="00B4414A" w14:paraId="7305B124" w14:textId="77777777" w:rsidTr="00EB2AA2">
        <w:tc>
          <w:tcPr>
            <w:tcW w:w="631" w:type="dxa"/>
            <w:vAlign w:val="center"/>
          </w:tcPr>
          <w:p w14:paraId="408B7269"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40B0F4E5" w14:textId="482397F7"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ISWS</w:t>
            </w:r>
            <w:r w:rsidRPr="00B4414A">
              <w:rPr>
                <w:rFonts w:ascii="Cambria Math" w:hAnsi="Cambria Math" w:cs="Cambria Math"/>
                <w:sz w:val="22"/>
              </w:rPr>
              <w:t>‑</w:t>
            </w:r>
            <w:r w:rsidRPr="00B4414A">
              <w:rPr>
                <w:rFonts w:ascii="Arial" w:hAnsi="Arial" w:cs="Arial"/>
                <w:sz w:val="22"/>
              </w:rPr>
              <w:t>1,2 water at the INPP industrial site</w:t>
            </w:r>
          </w:p>
        </w:tc>
        <w:tc>
          <w:tcPr>
            <w:tcW w:w="1754" w:type="dxa"/>
            <w:vAlign w:val="center"/>
          </w:tcPr>
          <w:p w14:paraId="5FAFCB5B" w14:textId="52CDBD29"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point “ISWS</w:t>
            </w:r>
            <w:r w:rsidRPr="00B4414A">
              <w:rPr>
                <w:rFonts w:ascii="Cambria Math" w:hAnsi="Cambria Math" w:cs="Cambria Math"/>
                <w:sz w:val="22"/>
              </w:rPr>
              <w:t>‑</w:t>
            </w:r>
            <w:r w:rsidRPr="00B4414A">
              <w:rPr>
                <w:rFonts w:ascii="Arial" w:hAnsi="Arial" w:cs="Arial"/>
                <w:sz w:val="22"/>
              </w:rPr>
              <w:t>1,2” (Annex 1)</w:t>
            </w:r>
          </w:p>
        </w:tc>
        <w:tc>
          <w:tcPr>
            <w:tcW w:w="1450" w:type="dxa"/>
            <w:vAlign w:val="center"/>
          </w:tcPr>
          <w:p w14:paraId="76195DE9" w14:textId="46A55875"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1676" w:type="dxa"/>
            <w:vAlign w:val="center"/>
          </w:tcPr>
          <w:p w14:paraId="1DB18825" w14:textId="1D60C6F6" w:rsidR="007F16C9" w:rsidRPr="00B4414A" w:rsidRDefault="004D6F11"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2438" w:type="dxa"/>
            <w:vAlign w:val="center"/>
          </w:tcPr>
          <w:p w14:paraId="5B5F5326" w14:textId="4F5C2984" w:rsidR="007F16C9" w:rsidRPr="00B4414A" w:rsidRDefault="007F16C9" w:rsidP="00B60120">
            <w:pPr>
              <w:pStyle w:val="NormalWeb"/>
              <w:spacing w:before="0" w:beforeAutospacing="0" w:after="0" w:afterAutospacing="0"/>
              <w:jc w:val="center"/>
              <w:rPr>
                <w:rFonts w:ascii="Arial" w:hAnsi="Arial" w:cs="Arial"/>
                <w:sz w:val="22"/>
                <w:szCs w:val="22"/>
                <w:lang w:val="lt-LT"/>
              </w:rPr>
            </w:pPr>
          </w:p>
        </w:tc>
      </w:tr>
      <w:tr w:rsidR="007F16C9" w:rsidRPr="00B4414A" w14:paraId="565B5729" w14:textId="77777777" w:rsidTr="00EB2AA2">
        <w:tc>
          <w:tcPr>
            <w:tcW w:w="631" w:type="dxa"/>
            <w:vAlign w:val="center"/>
          </w:tcPr>
          <w:p w14:paraId="7AD65BC7"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0C8BCD6B" w14:textId="553E6F13"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ISWS</w:t>
            </w:r>
            <w:r w:rsidRPr="00B4414A">
              <w:rPr>
                <w:rFonts w:ascii="Cambria Math" w:hAnsi="Cambria Math" w:cs="Cambria Math"/>
                <w:sz w:val="22"/>
              </w:rPr>
              <w:t>‑</w:t>
            </w:r>
            <w:r w:rsidRPr="00B4414A">
              <w:rPr>
                <w:rFonts w:ascii="Arial" w:hAnsi="Arial" w:cs="Arial"/>
                <w:sz w:val="22"/>
              </w:rPr>
              <w:t>3 water at the INPP industrial site</w:t>
            </w:r>
          </w:p>
        </w:tc>
        <w:tc>
          <w:tcPr>
            <w:tcW w:w="1754" w:type="dxa"/>
            <w:vAlign w:val="center"/>
          </w:tcPr>
          <w:p w14:paraId="6A54398A" w14:textId="31D4FAEE"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point “ISWS</w:t>
            </w:r>
            <w:r w:rsidRPr="00B4414A">
              <w:rPr>
                <w:rFonts w:ascii="Cambria Math" w:hAnsi="Cambria Math" w:cs="Cambria Math"/>
                <w:sz w:val="22"/>
              </w:rPr>
              <w:t>‑</w:t>
            </w:r>
            <w:r w:rsidRPr="00B4414A">
              <w:rPr>
                <w:rFonts w:ascii="Arial" w:hAnsi="Arial" w:cs="Arial"/>
                <w:sz w:val="22"/>
              </w:rPr>
              <w:t>3” (Annex 1)</w:t>
            </w:r>
          </w:p>
        </w:tc>
        <w:tc>
          <w:tcPr>
            <w:tcW w:w="1450" w:type="dxa"/>
            <w:vAlign w:val="center"/>
          </w:tcPr>
          <w:p w14:paraId="3C3061C3" w14:textId="09A86F2C"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1676" w:type="dxa"/>
            <w:vAlign w:val="center"/>
          </w:tcPr>
          <w:p w14:paraId="09AE2C13" w14:textId="196C5FF5" w:rsidR="007F16C9" w:rsidRPr="00B4414A" w:rsidRDefault="004D6F11"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2438" w:type="dxa"/>
            <w:vAlign w:val="center"/>
          </w:tcPr>
          <w:p w14:paraId="7359C805" w14:textId="74A21936" w:rsidR="007F16C9" w:rsidRPr="00B4414A" w:rsidRDefault="007F16C9" w:rsidP="00B60120">
            <w:pPr>
              <w:pStyle w:val="NormalWeb"/>
              <w:spacing w:before="0" w:beforeAutospacing="0" w:after="0" w:afterAutospacing="0"/>
              <w:jc w:val="center"/>
              <w:rPr>
                <w:rFonts w:ascii="Arial" w:hAnsi="Arial" w:cs="Arial"/>
                <w:sz w:val="22"/>
                <w:szCs w:val="22"/>
                <w:lang w:val="lt-LT"/>
              </w:rPr>
            </w:pPr>
          </w:p>
        </w:tc>
      </w:tr>
      <w:tr w:rsidR="007F16C9" w:rsidRPr="00B4414A" w14:paraId="106C49AE" w14:textId="77777777" w:rsidTr="00EB2AA2">
        <w:tc>
          <w:tcPr>
            <w:tcW w:w="631" w:type="dxa"/>
            <w:vAlign w:val="center"/>
          </w:tcPr>
          <w:p w14:paraId="2A3974F4"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79488E67" w14:textId="28175DC3"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ISWS</w:t>
            </w:r>
            <w:r w:rsidRPr="00B4414A">
              <w:rPr>
                <w:rFonts w:ascii="Cambria Math" w:hAnsi="Cambria Math" w:cs="Cambria Math"/>
                <w:sz w:val="22"/>
              </w:rPr>
              <w:t>‑</w:t>
            </w:r>
            <w:r w:rsidRPr="00B4414A">
              <w:rPr>
                <w:rFonts w:ascii="Arial" w:hAnsi="Arial" w:cs="Arial"/>
                <w:sz w:val="22"/>
              </w:rPr>
              <w:t>SFDSF water at the INPP industrial site</w:t>
            </w:r>
          </w:p>
        </w:tc>
        <w:tc>
          <w:tcPr>
            <w:tcW w:w="1754" w:type="dxa"/>
            <w:vAlign w:val="center"/>
          </w:tcPr>
          <w:p w14:paraId="6F8BF67B" w14:textId="10A4EA76"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point “ISWS</w:t>
            </w:r>
            <w:r w:rsidRPr="00B4414A">
              <w:rPr>
                <w:rFonts w:ascii="Cambria Math" w:hAnsi="Cambria Math" w:cs="Cambria Math"/>
                <w:sz w:val="22"/>
              </w:rPr>
              <w:t>‑</w:t>
            </w:r>
            <w:r w:rsidRPr="00B4414A">
              <w:rPr>
                <w:rFonts w:ascii="Arial" w:hAnsi="Arial" w:cs="Arial"/>
                <w:sz w:val="22"/>
              </w:rPr>
              <w:t>SFDSF” (Annex 1)</w:t>
            </w:r>
          </w:p>
        </w:tc>
        <w:tc>
          <w:tcPr>
            <w:tcW w:w="1450" w:type="dxa"/>
            <w:vAlign w:val="center"/>
          </w:tcPr>
          <w:p w14:paraId="677BD0A1" w14:textId="08B13EB7"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1676" w:type="dxa"/>
            <w:vAlign w:val="center"/>
          </w:tcPr>
          <w:p w14:paraId="090F7197" w14:textId="65DF7569" w:rsidR="007F16C9" w:rsidRPr="00B4414A" w:rsidRDefault="008B4B37"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2438" w:type="dxa"/>
            <w:vAlign w:val="center"/>
          </w:tcPr>
          <w:p w14:paraId="29F0A810" w14:textId="64C8DE92"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 xml:space="preserve">It is necessary to measure the water flow level height in three pipes (3 measurements per month) using a wooden ruler </w:t>
            </w:r>
            <w:proofErr w:type="gramStart"/>
            <w:r w:rsidRPr="00B4414A">
              <w:rPr>
                <w:rFonts w:ascii="Arial" w:hAnsi="Arial" w:cs="Arial"/>
                <w:sz w:val="22"/>
              </w:rPr>
              <w:t>in order to</w:t>
            </w:r>
            <w:proofErr w:type="gramEnd"/>
            <w:r w:rsidRPr="00B4414A">
              <w:rPr>
                <w:rFonts w:ascii="Arial" w:hAnsi="Arial" w:cs="Arial"/>
                <w:sz w:val="22"/>
              </w:rPr>
              <w:t xml:space="preserve"> calculate the quantity of INPP wastewater. </w:t>
            </w:r>
          </w:p>
        </w:tc>
      </w:tr>
      <w:tr w:rsidR="007F16C9" w:rsidRPr="00B4414A" w14:paraId="695C4218" w14:textId="77777777" w:rsidTr="00EB2AA2">
        <w:tc>
          <w:tcPr>
            <w:tcW w:w="631" w:type="dxa"/>
            <w:vAlign w:val="center"/>
          </w:tcPr>
          <w:p w14:paraId="5FA73AB2"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2D839B0D" w14:textId="03BF93CD"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 xml:space="preserve">Lake </w:t>
            </w:r>
            <w:proofErr w:type="spellStart"/>
            <w:r w:rsidRPr="00B4414A">
              <w:rPr>
                <w:rFonts w:ascii="Arial" w:hAnsi="Arial" w:cs="Arial"/>
                <w:sz w:val="22"/>
              </w:rPr>
              <w:t>Drūkšiai</w:t>
            </w:r>
            <w:proofErr w:type="spellEnd"/>
            <w:r w:rsidRPr="00B4414A">
              <w:rPr>
                <w:rFonts w:ascii="Arial" w:hAnsi="Arial" w:cs="Arial"/>
                <w:sz w:val="22"/>
              </w:rPr>
              <w:t xml:space="preserve"> water at “zero” background investigation locations</w:t>
            </w:r>
          </w:p>
        </w:tc>
        <w:tc>
          <w:tcPr>
            <w:tcW w:w="1754" w:type="dxa"/>
            <w:vAlign w:val="center"/>
          </w:tcPr>
          <w:p w14:paraId="2CE01A24" w14:textId="5FA858BE"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points E1–E6 (Annex 4)</w:t>
            </w:r>
          </w:p>
        </w:tc>
        <w:tc>
          <w:tcPr>
            <w:tcW w:w="1450" w:type="dxa"/>
            <w:vAlign w:val="center"/>
          </w:tcPr>
          <w:p w14:paraId="2C579771" w14:textId="620707B4"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209888AD" w14:textId="2F364D76" w:rsidR="007F16C9" w:rsidRPr="00B4414A" w:rsidRDefault="00FA7B2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6</w:t>
            </w:r>
          </w:p>
        </w:tc>
        <w:tc>
          <w:tcPr>
            <w:tcW w:w="2438" w:type="dxa"/>
            <w:vAlign w:val="center"/>
          </w:tcPr>
          <w:p w14:paraId="2A71C340" w14:textId="6FF53CA3"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 xml:space="preserve">Once per year (the service </w:t>
            </w:r>
            <w:r w:rsidR="004F05B3">
              <w:rPr>
                <w:rFonts w:ascii="Arial" w:hAnsi="Arial" w:cs="Arial"/>
                <w:sz w:val="22"/>
              </w:rPr>
              <w:t>delivery</w:t>
            </w:r>
            <w:r w:rsidR="004F05B3" w:rsidRPr="00B4414A">
              <w:rPr>
                <w:rFonts w:ascii="Arial" w:hAnsi="Arial" w:cs="Arial"/>
                <w:sz w:val="22"/>
              </w:rPr>
              <w:t xml:space="preserve"> </w:t>
            </w:r>
            <w:r w:rsidRPr="00B4414A">
              <w:rPr>
                <w:rFonts w:ascii="Arial" w:hAnsi="Arial" w:cs="Arial"/>
                <w:sz w:val="22"/>
              </w:rPr>
              <w:t>schedule will be prepared and agreed with the contract manager)</w:t>
            </w:r>
          </w:p>
        </w:tc>
      </w:tr>
      <w:tr w:rsidR="007F16C9" w:rsidRPr="00B4414A" w14:paraId="0774A644" w14:textId="77777777" w:rsidTr="00EB2AA2">
        <w:tc>
          <w:tcPr>
            <w:tcW w:w="631" w:type="dxa"/>
            <w:vAlign w:val="center"/>
          </w:tcPr>
          <w:p w14:paraId="22E44DB1"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2B853EC4" w14:textId="58145645" w:rsidR="007F16C9" w:rsidRPr="00B4414A" w:rsidRDefault="007F16C9" w:rsidP="00B60120">
            <w:pPr>
              <w:keepNext/>
              <w:keepLines/>
              <w:rPr>
                <w:rFonts w:cs="Arial"/>
                <w:sz w:val="22"/>
                <w:szCs w:val="22"/>
              </w:rPr>
            </w:pPr>
            <w:r w:rsidRPr="00B4414A">
              <w:rPr>
                <w:rFonts w:cs="Arial"/>
                <w:snapToGrid/>
                <w:sz w:val="22"/>
              </w:rPr>
              <w:t>Monitoring borehole</w:t>
            </w:r>
            <w:r w:rsidRPr="00B4414A">
              <w:rPr>
                <w:rFonts w:cs="Arial"/>
                <w:sz w:val="22"/>
              </w:rPr>
              <w:t xml:space="preserve"> water</w:t>
            </w:r>
          </w:p>
        </w:tc>
        <w:tc>
          <w:tcPr>
            <w:tcW w:w="1754" w:type="dxa"/>
            <w:vAlign w:val="center"/>
          </w:tcPr>
          <w:p w14:paraId="31C5B946" w14:textId="19ADA7CD"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INPP borehole network (Annexes 5, 6, 7, 8, 9, 10, 11)</w:t>
            </w:r>
          </w:p>
        </w:tc>
        <w:tc>
          <w:tcPr>
            <w:tcW w:w="1450" w:type="dxa"/>
            <w:vAlign w:val="center"/>
          </w:tcPr>
          <w:p w14:paraId="096184A1" w14:textId="51E27AA3" w:rsidR="007F16C9" w:rsidRPr="00B4414A" w:rsidRDefault="00A97D4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285</w:t>
            </w:r>
          </w:p>
        </w:tc>
        <w:tc>
          <w:tcPr>
            <w:tcW w:w="1676" w:type="dxa"/>
            <w:vAlign w:val="center"/>
          </w:tcPr>
          <w:p w14:paraId="4099B6D8" w14:textId="1312221B" w:rsidR="007F16C9" w:rsidRPr="00B4414A" w:rsidRDefault="005D2EF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285</w:t>
            </w:r>
          </w:p>
        </w:tc>
        <w:tc>
          <w:tcPr>
            <w:tcW w:w="2438" w:type="dxa"/>
            <w:vAlign w:val="center"/>
          </w:tcPr>
          <w:p w14:paraId="4321EC57" w14:textId="420D2383"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Boreholes are pumped 2 or 4 times per year according to the agreed schedule and the monitoring programme</w:t>
            </w:r>
          </w:p>
        </w:tc>
      </w:tr>
      <w:tr w:rsidR="007F16C9" w:rsidRPr="00B4414A" w14:paraId="1ACCBBEA" w14:textId="77777777" w:rsidTr="00EB2AA2">
        <w:tc>
          <w:tcPr>
            <w:tcW w:w="631" w:type="dxa"/>
            <w:vAlign w:val="center"/>
          </w:tcPr>
          <w:p w14:paraId="19C7BA81"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E4AA2BC" w14:textId="2AB91675" w:rsidR="007F16C9" w:rsidRPr="00B4414A" w:rsidRDefault="007F16C9" w:rsidP="00B60120">
            <w:pPr>
              <w:keepNext/>
              <w:keepLines/>
              <w:rPr>
                <w:rFonts w:cs="Arial"/>
                <w:sz w:val="22"/>
                <w:szCs w:val="22"/>
              </w:rPr>
            </w:pPr>
            <w:r w:rsidRPr="00B4414A">
              <w:rPr>
                <w:rFonts w:cs="Arial"/>
                <w:snapToGrid/>
                <w:sz w:val="22"/>
              </w:rPr>
              <w:t xml:space="preserve">INPP industrial site drainage water </w:t>
            </w:r>
          </w:p>
        </w:tc>
        <w:tc>
          <w:tcPr>
            <w:tcW w:w="1754" w:type="dxa"/>
            <w:vAlign w:val="center"/>
          </w:tcPr>
          <w:p w14:paraId="3051BECB" w14:textId="5F2A34B8"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buildings 120/1, 120/2, points DV1, DV2 (Annex 3)</w:t>
            </w:r>
          </w:p>
        </w:tc>
        <w:tc>
          <w:tcPr>
            <w:tcW w:w="1450" w:type="dxa"/>
            <w:vAlign w:val="center"/>
          </w:tcPr>
          <w:p w14:paraId="4B1149F0" w14:textId="4C4D4E5A" w:rsidR="007F16C9" w:rsidRPr="00B4414A" w:rsidRDefault="007A683A"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12</w:t>
            </w:r>
          </w:p>
        </w:tc>
        <w:tc>
          <w:tcPr>
            <w:tcW w:w="1676" w:type="dxa"/>
            <w:vAlign w:val="center"/>
          </w:tcPr>
          <w:p w14:paraId="07D3093B" w14:textId="378025E0" w:rsidR="007F16C9" w:rsidRPr="00B4414A" w:rsidRDefault="007A683A"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24</w:t>
            </w:r>
          </w:p>
        </w:tc>
        <w:tc>
          <w:tcPr>
            <w:tcW w:w="2438" w:type="dxa"/>
            <w:vAlign w:val="center"/>
          </w:tcPr>
          <w:p w14:paraId="5CA40124" w14:textId="644A0C9F" w:rsidR="007F16C9" w:rsidRPr="00B4414A" w:rsidRDefault="007F16C9" w:rsidP="00B60120">
            <w:pPr>
              <w:pStyle w:val="NormalWeb"/>
              <w:spacing w:before="0" w:beforeAutospacing="0" w:after="0" w:afterAutospacing="0"/>
              <w:jc w:val="center"/>
              <w:rPr>
                <w:rFonts w:ascii="Arial" w:hAnsi="Arial" w:cs="Arial"/>
                <w:sz w:val="22"/>
                <w:szCs w:val="22"/>
                <w:lang w:val="lt-LT"/>
              </w:rPr>
            </w:pPr>
          </w:p>
        </w:tc>
      </w:tr>
      <w:tr w:rsidR="007F16C9" w:rsidRPr="00B4414A" w14:paraId="6F538EB1" w14:textId="77777777" w:rsidTr="00EB2AA2">
        <w:tc>
          <w:tcPr>
            <w:tcW w:w="631" w:type="dxa"/>
            <w:vAlign w:val="center"/>
          </w:tcPr>
          <w:p w14:paraId="5A37417E"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4A87B90C" w14:textId="77777777" w:rsidR="007F16C9" w:rsidRPr="00B4414A" w:rsidRDefault="007F16C9" w:rsidP="00B60120">
            <w:pPr>
              <w:keepNext/>
              <w:keepLines/>
              <w:rPr>
                <w:rFonts w:cs="Arial"/>
                <w:snapToGrid/>
                <w:sz w:val="22"/>
                <w:szCs w:val="22"/>
              </w:rPr>
            </w:pPr>
            <w:r w:rsidRPr="00B4414A">
              <w:rPr>
                <w:rFonts w:cs="Arial"/>
                <w:snapToGrid/>
                <w:sz w:val="22"/>
              </w:rPr>
              <w:t>Drinking water:</w:t>
            </w:r>
          </w:p>
          <w:p w14:paraId="14D86AAC" w14:textId="77777777" w:rsidR="007F16C9" w:rsidRPr="00B4414A" w:rsidRDefault="007F16C9" w:rsidP="00B60120">
            <w:pPr>
              <w:pStyle w:val="NormalWeb"/>
              <w:keepLines/>
              <w:spacing w:before="0" w:beforeAutospacing="0" w:after="0" w:afterAutospacing="0"/>
              <w:jc w:val="center"/>
              <w:rPr>
                <w:rFonts w:ascii="Arial" w:hAnsi="Arial" w:cs="Arial"/>
                <w:sz w:val="22"/>
                <w:szCs w:val="22"/>
                <w:lang w:val="lt-LT"/>
              </w:rPr>
            </w:pPr>
          </w:p>
        </w:tc>
        <w:tc>
          <w:tcPr>
            <w:tcW w:w="1754" w:type="dxa"/>
            <w:vAlign w:val="center"/>
          </w:tcPr>
          <w:p w14:paraId="55A4B5AC" w14:textId="77777777" w:rsidR="007F16C9" w:rsidRPr="00B4414A" w:rsidRDefault="007F16C9" w:rsidP="00D22699">
            <w:pPr>
              <w:keepNext/>
              <w:keepLines/>
              <w:spacing w:before="0" w:after="0"/>
              <w:rPr>
                <w:rFonts w:cs="Arial"/>
                <w:snapToGrid/>
                <w:sz w:val="22"/>
                <w:szCs w:val="22"/>
              </w:rPr>
            </w:pPr>
            <w:r w:rsidRPr="00B4414A">
              <w:rPr>
                <w:rFonts w:cs="Arial"/>
                <w:snapToGrid/>
                <w:sz w:val="22"/>
              </w:rPr>
              <w:t xml:space="preserve">– drinking water supply network of </w:t>
            </w:r>
            <w:proofErr w:type="spellStart"/>
            <w:r w:rsidRPr="00B4414A">
              <w:rPr>
                <w:rFonts w:cs="Arial"/>
                <w:snapToGrid/>
                <w:sz w:val="22"/>
              </w:rPr>
              <w:t>Visaginas</w:t>
            </w:r>
            <w:proofErr w:type="spellEnd"/>
          </w:p>
          <w:p w14:paraId="2ADA6E83" w14:textId="77777777" w:rsidR="007F16C9" w:rsidRPr="00B4414A" w:rsidRDefault="007F16C9" w:rsidP="00D22699">
            <w:pPr>
              <w:keepNext/>
              <w:keepLines/>
              <w:spacing w:before="0" w:after="0"/>
              <w:rPr>
                <w:rFonts w:cs="Arial"/>
                <w:snapToGrid/>
                <w:sz w:val="22"/>
                <w:szCs w:val="22"/>
              </w:rPr>
            </w:pPr>
            <w:r w:rsidRPr="00B4414A">
              <w:rPr>
                <w:rFonts w:cs="Arial"/>
                <w:snapToGrid/>
                <w:sz w:val="22"/>
              </w:rPr>
              <w:t xml:space="preserve">– </w:t>
            </w:r>
            <w:proofErr w:type="spellStart"/>
            <w:r w:rsidRPr="00B4414A">
              <w:rPr>
                <w:rFonts w:cs="Arial"/>
                <w:snapToGrid/>
                <w:sz w:val="22"/>
              </w:rPr>
              <w:t>Tilžė</w:t>
            </w:r>
            <w:proofErr w:type="spellEnd"/>
            <w:r w:rsidRPr="00B4414A">
              <w:rPr>
                <w:rFonts w:cs="Arial"/>
                <w:snapToGrid/>
                <w:sz w:val="22"/>
              </w:rPr>
              <w:t xml:space="preserve"> well</w:t>
            </w:r>
          </w:p>
          <w:p w14:paraId="4D81118A" w14:textId="18CE6811" w:rsidR="007F16C9" w:rsidRPr="00B4414A" w:rsidRDefault="007F16C9" w:rsidP="00D22699">
            <w:pPr>
              <w:pStyle w:val="NormalWeb"/>
              <w:spacing w:before="0" w:beforeAutospacing="0" w:after="0" w:afterAutospacing="0"/>
              <w:rPr>
                <w:rFonts w:ascii="Arial" w:hAnsi="Arial" w:cs="Arial"/>
                <w:sz w:val="22"/>
                <w:szCs w:val="22"/>
              </w:rPr>
            </w:pPr>
            <w:r w:rsidRPr="00B4414A">
              <w:rPr>
                <w:rFonts w:ascii="Arial" w:hAnsi="Arial" w:cs="Arial"/>
                <w:sz w:val="22"/>
              </w:rPr>
              <w:t>– Gaidė well</w:t>
            </w:r>
          </w:p>
        </w:tc>
        <w:tc>
          <w:tcPr>
            <w:tcW w:w="1450" w:type="dxa"/>
            <w:vAlign w:val="center"/>
          </w:tcPr>
          <w:p w14:paraId="6B8AB8CA" w14:textId="09E96891"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4</w:t>
            </w:r>
          </w:p>
        </w:tc>
        <w:tc>
          <w:tcPr>
            <w:tcW w:w="1676" w:type="dxa"/>
            <w:vAlign w:val="center"/>
          </w:tcPr>
          <w:p w14:paraId="3B97E694" w14:textId="6D496CEC" w:rsidR="007F16C9" w:rsidRPr="00B4414A" w:rsidRDefault="0022551B"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12</w:t>
            </w:r>
          </w:p>
        </w:tc>
        <w:tc>
          <w:tcPr>
            <w:tcW w:w="2438" w:type="dxa"/>
            <w:vAlign w:val="center"/>
          </w:tcPr>
          <w:p w14:paraId="4AB726AD" w14:textId="6E3D2A97" w:rsidR="007F16C9" w:rsidRPr="00B4414A" w:rsidRDefault="007F16C9" w:rsidP="00B60120">
            <w:pPr>
              <w:pStyle w:val="NormalWeb"/>
              <w:spacing w:before="0" w:beforeAutospacing="0" w:after="0" w:afterAutospacing="0"/>
              <w:jc w:val="center"/>
              <w:rPr>
                <w:rFonts w:ascii="Arial" w:hAnsi="Arial" w:cs="Arial"/>
                <w:sz w:val="22"/>
                <w:szCs w:val="22"/>
                <w:lang w:val="lt-LT"/>
              </w:rPr>
            </w:pPr>
          </w:p>
        </w:tc>
      </w:tr>
      <w:tr w:rsidR="005410C0" w:rsidRPr="00B4414A" w14:paraId="7BFDE377" w14:textId="77777777" w:rsidTr="00EB2AA2">
        <w:tc>
          <w:tcPr>
            <w:tcW w:w="10240" w:type="dxa"/>
            <w:gridSpan w:val="6"/>
          </w:tcPr>
          <w:p w14:paraId="1D8B16FF" w14:textId="7A74F034" w:rsidR="005410C0" w:rsidRPr="00B4414A" w:rsidRDefault="005410C0" w:rsidP="00B60120">
            <w:pPr>
              <w:pStyle w:val="NormalWeb"/>
              <w:spacing w:before="0" w:beforeAutospacing="0" w:after="0" w:afterAutospacing="0"/>
              <w:ind w:left="204"/>
              <w:rPr>
                <w:rFonts w:ascii="Arial" w:hAnsi="Arial" w:cs="Arial"/>
                <w:sz w:val="22"/>
                <w:szCs w:val="22"/>
              </w:rPr>
            </w:pPr>
            <w:r w:rsidRPr="00B4414A">
              <w:rPr>
                <w:rFonts w:ascii="Arial" w:hAnsi="Arial" w:cs="Arial"/>
                <w:sz w:val="22"/>
              </w:rPr>
              <w:t>Samples of radionuclide concentrations in air and atmospheric precipitation</w:t>
            </w:r>
          </w:p>
        </w:tc>
      </w:tr>
      <w:tr w:rsidR="007F16C9" w:rsidRPr="00B4414A" w14:paraId="0422D437" w14:textId="77777777" w:rsidTr="00EB2AA2">
        <w:tc>
          <w:tcPr>
            <w:tcW w:w="631" w:type="dxa"/>
            <w:vAlign w:val="center"/>
          </w:tcPr>
          <w:p w14:paraId="72606D0C"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784460EA" w14:textId="1C98C481"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Atmospheric air at permanent monitoring points</w:t>
            </w:r>
          </w:p>
        </w:tc>
        <w:tc>
          <w:tcPr>
            <w:tcW w:w="1754" w:type="dxa"/>
            <w:vAlign w:val="center"/>
          </w:tcPr>
          <w:p w14:paraId="7246DF13" w14:textId="18C99B1B"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6 points (Annex 2)</w:t>
            </w:r>
          </w:p>
        </w:tc>
        <w:tc>
          <w:tcPr>
            <w:tcW w:w="1450" w:type="dxa"/>
            <w:vAlign w:val="center"/>
          </w:tcPr>
          <w:p w14:paraId="23E8D5AA" w14:textId="1787652B"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1676" w:type="dxa"/>
            <w:vAlign w:val="center"/>
          </w:tcPr>
          <w:p w14:paraId="4ED02D3E" w14:textId="6497B521" w:rsidR="007F16C9" w:rsidRPr="00B4414A" w:rsidRDefault="0022551B"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216</w:t>
            </w:r>
          </w:p>
        </w:tc>
        <w:tc>
          <w:tcPr>
            <w:tcW w:w="2438" w:type="dxa"/>
            <w:vAlign w:val="center"/>
          </w:tcPr>
          <w:p w14:paraId="76931894" w14:textId="49048E34" w:rsidR="007F16C9" w:rsidRPr="00B4414A" w:rsidRDefault="007F16C9" w:rsidP="00B60120">
            <w:pPr>
              <w:pStyle w:val="NormalWeb"/>
              <w:spacing w:before="0" w:beforeAutospacing="0" w:after="0" w:afterAutospacing="0"/>
              <w:jc w:val="center"/>
              <w:rPr>
                <w:rFonts w:ascii="Arial" w:hAnsi="Arial" w:cs="Arial"/>
                <w:sz w:val="22"/>
                <w:szCs w:val="22"/>
                <w:lang w:val="lt-LT"/>
              </w:rPr>
            </w:pPr>
          </w:p>
        </w:tc>
      </w:tr>
      <w:tr w:rsidR="007F16C9" w:rsidRPr="00B4414A" w14:paraId="79D4BC52" w14:textId="77777777" w:rsidTr="00EB2AA2">
        <w:tc>
          <w:tcPr>
            <w:tcW w:w="631" w:type="dxa"/>
            <w:vAlign w:val="center"/>
          </w:tcPr>
          <w:p w14:paraId="14D464AD"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3326F7FF" w14:textId="6A8801F5"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Atmospheric precipitation at permanent monitoring points</w:t>
            </w:r>
          </w:p>
        </w:tc>
        <w:tc>
          <w:tcPr>
            <w:tcW w:w="1754" w:type="dxa"/>
            <w:vAlign w:val="center"/>
          </w:tcPr>
          <w:p w14:paraId="7904BF7C" w14:textId="25BA188A" w:rsidR="007F16C9" w:rsidRPr="00B4414A" w:rsidRDefault="000C0168" w:rsidP="00B60120">
            <w:pPr>
              <w:pStyle w:val="NormalWeb"/>
              <w:spacing w:before="0" w:beforeAutospacing="0" w:after="0" w:afterAutospacing="0"/>
              <w:rPr>
                <w:rFonts w:ascii="Arial" w:hAnsi="Arial" w:cs="Arial"/>
                <w:sz w:val="22"/>
                <w:szCs w:val="22"/>
              </w:rPr>
            </w:pPr>
            <w:r w:rsidRPr="00B4414A">
              <w:rPr>
                <w:rFonts w:ascii="Arial" w:hAnsi="Arial" w:cs="Arial"/>
                <w:sz w:val="22"/>
              </w:rPr>
              <w:t>5 points (Annex 2)</w:t>
            </w:r>
          </w:p>
        </w:tc>
        <w:tc>
          <w:tcPr>
            <w:tcW w:w="1450" w:type="dxa"/>
            <w:vAlign w:val="center"/>
          </w:tcPr>
          <w:p w14:paraId="4632EDAF" w14:textId="0400E120"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12</w:t>
            </w:r>
          </w:p>
        </w:tc>
        <w:tc>
          <w:tcPr>
            <w:tcW w:w="1676" w:type="dxa"/>
            <w:vAlign w:val="center"/>
          </w:tcPr>
          <w:p w14:paraId="53BE0FF2" w14:textId="46F8516D" w:rsidR="007F16C9" w:rsidRPr="00B4414A" w:rsidRDefault="00222B18"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60</w:t>
            </w:r>
          </w:p>
        </w:tc>
        <w:tc>
          <w:tcPr>
            <w:tcW w:w="2438" w:type="dxa"/>
            <w:vAlign w:val="center"/>
          </w:tcPr>
          <w:p w14:paraId="2F62BC0B" w14:textId="689914C1" w:rsidR="007F16C9" w:rsidRPr="00B4414A" w:rsidRDefault="007F16C9" w:rsidP="00B60120">
            <w:pPr>
              <w:pStyle w:val="NormalWeb"/>
              <w:spacing w:before="0" w:beforeAutospacing="0" w:after="0" w:afterAutospacing="0"/>
              <w:jc w:val="center"/>
              <w:rPr>
                <w:rFonts w:ascii="Arial" w:hAnsi="Arial" w:cs="Arial"/>
                <w:sz w:val="22"/>
                <w:szCs w:val="22"/>
                <w:lang w:val="lt-LT"/>
              </w:rPr>
            </w:pPr>
          </w:p>
        </w:tc>
      </w:tr>
      <w:tr w:rsidR="007F16C9" w:rsidRPr="00B4414A" w14:paraId="07022556" w14:textId="77777777" w:rsidTr="00EB2AA2">
        <w:tc>
          <w:tcPr>
            <w:tcW w:w="631" w:type="dxa"/>
            <w:vAlign w:val="center"/>
          </w:tcPr>
          <w:p w14:paraId="1C291CBA"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703FC20A" w14:textId="7D89C0C7"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Atmospheric precipitation</w:t>
            </w:r>
          </w:p>
        </w:tc>
        <w:tc>
          <w:tcPr>
            <w:tcW w:w="1754" w:type="dxa"/>
            <w:vAlign w:val="center"/>
          </w:tcPr>
          <w:p w14:paraId="5903FBDB" w14:textId="7B277E0F"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11 points (Annex 3)</w:t>
            </w:r>
          </w:p>
        </w:tc>
        <w:tc>
          <w:tcPr>
            <w:tcW w:w="1450" w:type="dxa"/>
            <w:vAlign w:val="center"/>
          </w:tcPr>
          <w:p w14:paraId="08E1F513" w14:textId="0C9C25AA"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12</w:t>
            </w:r>
          </w:p>
        </w:tc>
        <w:tc>
          <w:tcPr>
            <w:tcW w:w="1676" w:type="dxa"/>
            <w:vAlign w:val="center"/>
          </w:tcPr>
          <w:p w14:paraId="1F3EE86C" w14:textId="0AB103FE" w:rsidR="007F16C9" w:rsidRPr="00B4414A" w:rsidRDefault="00222B18"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132</w:t>
            </w:r>
          </w:p>
        </w:tc>
        <w:tc>
          <w:tcPr>
            <w:tcW w:w="2438" w:type="dxa"/>
            <w:vAlign w:val="center"/>
          </w:tcPr>
          <w:p w14:paraId="5567B7C7" w14:textId="1C9F1D97" w:rsidR="007F16C9" w:rsidRPr="00B4414A" w:rsidRDefault="007F16C9" w:rsidP="00B60120">
            <w:pPr>
              <w:pStyle w:val="NormalWeb"/>
              <w:spacing w:before="0" w:beforeAutospacing="0" w:after="0" w:afterAutospacing="0"/>
              <w:jc w:val="center"/>
              <w:rPr>
                <w:rFonts w:ascii="Arial" w:hAnsi="Arial" w:cs="Arial"/>
                <w:sz w:val="22"/>
                <w:szCs w:val="22"/>
                <w:lang w:val="lt-LT"/>
              </w:rPr>
            </w:pPr>
          </w:p>
        </w:tc>
      </w:tr>
      <w:tr w:rsidR="007F16C9" w:rsidRPr="00B4414A" w14:paraId="341A8096" w14:textId="77777777" w:rsidTr="00EB2AA2">
        <w:tc>
          <w:tcPr>
            <w:tcW w:w="631" w:type="dxa"/>
            <w:vAlign w:val="center"/>
          </w:tcPr>
          <w:p w14:paraId="6576E634"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D6A3C79" w14:textId="15F73F05"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Snow at atmospheric precipitation sampling points</w:t>
            </w:r>
          </w:p>
        </w:tc>
        <w:tc>
          <w:tcPr>
            <w:tcW w:w="1754" w:type="dxa"/>
            <w:vAlign w:val="center"/>
          </w:tcPr>
          <w:p w14:paraId="0F9EB0CC" w14:textId="4CB48DE9"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17 points (Annexes 2, 3)</w:t>
            </w:r>
          </w:p>
        </w:tc>
        <w:tc>
          <w:tcPr>
            <w:tcW w:w="1450" w:type="dxa"/>
            <w:vAlign w:val="center"/>
          </w:tcPr>
          <w:p w14:paraId="55F1367C" w14:textId="23F18430"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0FD0B6B5" w14:textId="79CB9E79" w:rsidR="007F16C9" w:rsidRPr="00B4414A" w:rsidRDefault="00222B18"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17</w:t>
            </w:r>
          </w:p>
        </w:tc>
        <w:tc>
          <w:tcPr>
            <w:tcW w:w="2438" w:type="dxa"/>
            <w:vAlign w:val="center"/>
          </w:tcPr>
          <w:p w14:paraId="4FF639F6" w14:textId="607F5445" w:rsidR="007F16C9" w:rsidRPr="00B4414A" w:rsidRDefault="007F16C9" w:rsidP="00B60120">
            <w:pPr>
              <w:pStyle w:val="NormalWeb"/>
              <w:spacing w:before="0" w:beforeAutospacing="0" w:after="0" w:afterAutospacing="0"/>
              <w:jc w:val="center"/>
              <w:rPr>
                <w:rFonts w:ascii="Arial" w:hAnsi="Arial" w:cs="Arial"/>
                <w:sz w:val="22"/>
                <w:szCs w:val="22"/>
                <w:lang w:val="lt-LT"/>
              </w:rPr>
            </w:pPr>
          </w:p>
        </w:tc>
      </w:tr>
      <w:tr w:rsidR="00D41656" w:rsidRPr="00B4414A" w14:paraId="676CA961" w14:textId="77777777" w:rsidTr="00EB2AA2">
        <w:tc>
          <w:tcPr>
            <w:tcW w:w="10240" w:type="dxa"/>
            <w:gridSpan w:val="6"/>
          </w:tcPr>
          <w:p w14:paraId="797A6474" w14:textId="3EB46BD8" w:rsidR="00D41656" w:rsidRPr="00B4414A" w:rsidRDefault="00D41656" w:rsidP="00B60120">
            <w:pPr>
              <w:pStyle w:val="NormalWeb"/>
              <w:spacing w:before="0" w:beforeAutospacing="0" w:after="0" w:afterAutospacing="0"/>
              <w:ind w:left="204"/>
              <w:rPr>
                <w:rFonts w:ascii="Arial" w:hAnsi="Arial" w:cs="Arial"/>
                <w:sz w:val="22"/>
                <w:szCs w:val="22"/>
              </w:rPr>
            </w:pPr>
            <w:r w:rsidRPr="00B4414A">
              <w:rPr>
                <w:rFonts w:ascii="Arial" w:hAnsi="Arial" w:cs="Arial"/>
                <w:sz w:val="22"/>
              </w:rPr>
              <w:t>Bottom sediment samples</w:t>
            </w:r>
          </w:p>
        </w:tc>
      </w:tr>
      <w:tr w:rsidR="007F16C9" w:rsidRPr="00B4414A" w14:paraId="4848A7B2" w14:textId="77777777" w:rsidTr="00EB2AA2">
        <w:tc>
          <w:tcPr>
            <w:tcW w:w="631" w:type="dxa"/>
            <w:vAlign w:val="center"/>
          </w:tcPr>
          <w:p w14:paraId="344ED7CD"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4FB9A6CB" w14:textId="4D48E021"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INPP channels</w:t>
            </w:r>
          </w:p>
        </w:tc>
        <w:tc>
          <w:tcPr>
            <w:tcW w:w="1754" w:type="dxa"/>
            <w:vAlign w:val="center"/>
          </w:tcPr>
          <w:p w14:paraId="204092FD" w14:textId="0DE666BA"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5 points (Annex 1)</w:t>
            </w:r>
          </w:p>
        </w:tc>
        <w:tc>
          <w:tcPr>
            <w:tcW w:w="1450" w:type="dxa"/>
            <w:vAlign w:val="center"/>
          </w:tcPr>
          <w:p w14:paraId="6853B432" w14:textId="5B9187EC"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24CF8137" w14:textId="574E287C" w:rsidR="007F16C9" w:rsidRPr="00B4414A" w:rsidRDefault="00EF01FA"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5</w:t>
            </w:r>
          </w:p>
        </w:tc>
        <w:tc>
          <w:tcPr>
            <w:tcW w:w="2438" w:type="dxa"/>
            <w:vAlign w:val="center"/>
          </w:tcPr>
          <w:p w14:paraId="09276B36" w14:textId="1A896AB6" w:rsidR="007F16C9" w:rsidRPr="00B4414A" w:rsidRDefault="007F16C9" w:rsidP="00B60120">
            <w:pPr>
              <w:pStyle w:val="NormalWeb"/>
              <w:spacing w:before="0" w:beforeAutospacing="0" w:after="0" w:afterAutospacing="0"/>
              <w:rPr>
                <w:rFonts w:ascii="Arial" w:hAnsi="Arial" w:cs="Arial"/>
                <w:sz w:val="22"/>
                <w:szCs w:val="22"/>
                <w:lang w:val="lt-LT"/>
              </w:rPr>
            </w:pPr>
          </w:p>
        </w:tc>
      </w:tr>
      <w:tr w:rsidR="007F16C9" w:rsidRPr="00B4414A" w14:paraId="2F00EC46" w14:textId="77777777" w:rsidTr="00EB2AA2">
        <w:tc>
          <w:tcPr>
            <w:tcW w:w="631" w:type="dxa"/>
            <w:vAlign w:val="center"/>
          </w:tcPr>
          <w:p w14:paraId="300068D9"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AC3179E" w14:textId="33DB0293"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 xml:space="preserve">Lake </w:t>
            </w:r>
            <w:proofErr w:type="spellStart"/>
            <w:r w:rsidRPr="00B4414A">
              <w:rPr>
                <w:rFonts w:ascii="Arial" w:hAnsi="Arial" w:cs="Arial"/>
                <w:sz w:val="22"/>
              </w:rPr>
              <w:t>Drūkšiai</w:t>
            </w:r>
            <w:proofErr w:type="spellEnd"/>
          </w:p>
        </w:tc>
        <w:tc>
          <w:tcPr>
            <w:tcW w:w="1754" w:type="dxa"/>
            <w:vAlign w:val="center"/>
          </w:tcPr>
          <w:p w14:paraId="496DB727" w14:textId="52FFB170"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 xml:space="preserve">6 points </w:t>
            </w:r>
            <w:r w:rsidRPr="00B4414A">
              <w:rPr>
                <w:rFonts w:ascii="Arial" w:hAnsi="Arial" w:cs="Arial"/>
                <w:sz w:val="22"/>
              </w:rPr>
              <w:br/>
              <w:t>(Annex 4)</w:t>
            </w:r>
          </w:p>
        </w:tc>
        <w:tc>
          <w:tcPr>
            <w:tcW w:w="1450" w:type="dxa"/>
            <w:vAlign w:val="center"/>
          </w:tcPr>
          <w:p w14:paraId="11183A33" w14:textId="0D2F37FA"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18917678" w14:textId="43D384AC" w:rsidR="007F16C9" w:rsidRPr="00B4414A" w:rsidRDefault="00116C3F"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14</w:t>
            </w:r>
          </w:p>
        </w:tc>
        <w:tc>
          <w:tcPr>
            <w:tcW w:w="2438" w:type="dxa"/>
            <w:vAlign w:val="center"/>
          </w:tcPr>
          <w:p w14:paraId="03ECD055" w14:textId="1C6CE4C7"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1 point – concentration distribution profile</w:t>
            </w:r>
          </w:p>
        </w:tc>
      </w:tr>
      <w:tr w:rsidR="00D41656" w:rsidRPr="00B4414A" w14:paraId="0359BD52" w14:textId="77777777" w:rsidTr="00EB2AA2">
        <w:tc>
          <w:tcPr>
            <w:tcW w:w="10240" w:type="dxa"/>
            <w:gridSpan w:val="6"/>
          </w:tcPr>
          <w:p w14:paraId="0B0614D4" w14:textId="07B0E21C" w:rsidR="00D41656" w:rsidRPr="00B4414A" w:rsidRDefault="00D41656" w:rsidP="00B60120">
            <w:pPr>
              <w:pStyle w:val="NormalWeb"/>
              <w:spacing w:before="0" w:beforeAutospacing="0" w:after="0" w:afterAutospacing="0"/>
              <w:ind w:left="204"/>
              <w:rPr>
                <w:rFonts w:ascii="Arial" w:hAnsi="Arial" w:cs="Arial"/>
                <w:sz w:val="22"/>
                <w:szCs w:val="22"/>
              </w:rPr>
            </w:pPr>
            <w:r w:rsidRPr="00B4414A">
              <w:rPr>
                <w:rFonts w:ascii="Arial" w:hAnsi="Arial" w:cs="Arial"/>
                <w:sz w:val="22"/>
              </w:rPr>
              <w:t>Algae samples</w:t>
            </w:r>
          </w:p>
        </w:tc>
      </w:tr>
      <w:tr w:rsidR="007F16C9" w:rsidRPr="00B4414A" w14:paraId="3CE4AFDA" w14:textId="77777777" w:rsidTr="00EB2AA2">
        <w:tc>
          <w:tcPr>
            <w:tcW w:w="631" w:type="dxa"/>
            <w:vAlign w:val="center"/>
          </w:tcPr>
          <w:p w14:paraId="1AC4091A"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6D9DF60C" w14:textId="150700BD"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INPP channels</w:t>
            </w:r>
          </w:p>
        </w:tc>
        <w:tc>
          <w:tcPr>
            <w:tcW w:w="1754" w:type="dxa"/>
            <w:vAlign w:val="center"/>
          </w:tcPr>
          <w:p w14:paraId="5FF51A43" w14:textId="48B3FE7E"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5 points (Annex 1)</w:t>
            </w:r>
          </w:p>
        </w:tc>
        <w:tc>
          <w:tcPr>
            <w:tcW w:w="1450" w:type="dxa"/>
            <w:vAlign w:val="center"/>
          </w:tcPr>
          <w:p w14:paraId="58FD7426" w14:textId="65861A5F"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08AB3DF7" w14:textId="2152CFD6" w:rsidR="007F16C9" w:rsidRPr="00B4414A" w:rsidRDefault="0055092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5</w:t>
            </w:r>
          </w:p>
        </w:tc>
        <w:tc>
          <w:tcPr>
            <w:tcW w:w="2438" w:type="dxa"/>
            <w:vAlign w:val="center"/>
          </w:tcPr>
          <w:p w14:paraId="559B2B9B" w14:textId="74840B1D" w:rsidR="007F16C9" w:rsidRPr="00B4414A" w:rsidRDefault="007F16C9" w:rsidP="00B60120">
            <w:pPr>
              <w:pStyle w:val="NormalWeb"/>
              <w:spacing w:before="0" w:beforeAutospacing="0" w:after="0" w:afterAutospacing="0"/>
              <w:rPr>
                <w:rFonts w:ascii="Arial" w:hAnsi="Arial" w:cs="Arial"/>
                <w:sz w:val="22"/>
                <w:szCs w:val="22"/>
                <w:lang w:val="lt-LT"/>
              </w:rPr>
            </w:pPr>
          </w:p>
        </w:tc>
      </w:tr>
      <w:tr w:rsidR="007F16C9" w:rsidRPr="00B4414A" w14:paraId="18A3D392" w14:textId="77777777" w:rsidTr="00EB2AA2">
        <w:tc>
          <w:tcPr>
            <w:tcW w:w="631" w:type="dxa"/>
            <w:vAlign w:val="center"/>
          </w:tcPr>
          <w:p w14:paraId="74F75FF6"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51295F25" w14:textId="3C370B94"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 xml:space="preserve">Lake </w:t>
            </w:r>
            <w:proofErr w:type="spellStart"/>
            <w:r w:rsidRPr="00B4414A">
              <w:rPr>
                <w:rFonts w:ascii="Arial" w:hAnsi="Arial" w:cs="Arial"/>
                <w:sz w:val="22"/>
              </w:rPr>
              <w:t>Drūkšiai</w:t>
            </w:r>
            <w:proofErr w:type="spellEnd"/>
          </w:p>
        </w:tc>
        <w:tc>
          <w:tcPr>
            <w:tcW w:w="1754" w:type="dxa"/>
            <w:vAlign w:val="center"/>
          </w:tcPr>
          <w:p w14:paraId="3B33F52B" w14:textId="1FE9DDB7"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 xml:space="preserve">6 points </w:t>
            </w:r>
            <w:r w:rsidRPr="00B4414A">
              <w:rPr>
                <w:rFonts w:ascii="Arial" w:hAnsi="Arial" w:cs="Arial"/>
                <w:sz w:val="22"/>
              </w:rPr>
              <w:br/>
              <w:t>(Annex 4)</w:t>
            </w:r>
          </w:p>
        </w:tc>
        <w:tc>
          <w:tcPr>
            <w:tcW w:w="1450" w:type="dxa"/>
            <w:vAlign w:val="center"/>
          </w:tcPr>
          <w:p w14:paraId="53514D95" w14:textId="140F6DA9"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4DCEE444" w14:textId="00FC14EB" w:rsidR="007F16C9" w:rsidRPr="00B4414A" w:rsidRDefault="0055092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6</w:t>
            </w:r>
          </w:p>
        </w:tc>
        <w:tc>
          <w:tcPr>
            <w:tcW w:w="2438" w:type="dxa"/>
            <w:vAlign w:val="center"/>
          </w:tcPr>
          <w:p w14:paraId="393A9CF2" w14:textId="0A933E6F" w:rsidR="007F16C9" w:rsidRPr="00B4414A" w:rsidRDefault="007F16C9" w:rsidP="00B60120">
            <w:pPr>
              <w:pStyle w:val="NormalWeb"/>
              <w:spacing w:before="0" w:beforeAutospacing="0" w:after="0" w:afterAutospacing="0"/>
              <w:rPr>
                <w:rFonts w:ascii="Arial" w:hAnsi="Arial" w:cs="Arial"/>
                <w:sz w:val="22"/>
                <w:szCs w:val="22"/>
                <w:lang w:val="lt-LT"/>
              </w:rPr>
            </w:pPr>
          </w:p>
        </w:tc>
      </w:tr>
      <w:tr w:rsidR="00D41656" w:rsidRPr="00B4414A" w14:paraId="24E9FF3B" w14:textId="77777777" w:rsidTr="00EB2AA2">
        <w:tc>
          <w:tcPr>
            <w:tcW w:w="10240" w:type="dxa"/>
            <w:gridSpan w:val="6"/>
          </w:tcPr>
          <w:p w14:paraId="34150192" w14:textId="31961585" w:rsidR="00D41656" w:rsidRPr="00B4414A" w:rsidRDefault="00D41656" w:rsidP="00B60120">
            <w:pPr>
              <w:pStyle w:val="NormalWeb"/>
              <w:spacing w:before="0" w:beforeAutospacing="0" w:after="0" w:afterAutospacing="0"/>
              <w:ind w:left="204"/>
              <w:rPr>
                <w:rFonts w:ascii="Arial" w:hAnsi="Arial" w:cs="Arial"/>
                <w:sz w:val="22"/>
                <w:szCs w:val="22"/>
              </w:rPr>
            </w:pPr>
            <w:bookmarkStart w:id="21" w:name="_Toc176940922"/>
            <w:r w:rsidRPr="00B4414A">
              <w:rPr>
                <w:rFonts w:ascii="Arial" w:hAnsi="Arial" w:cs="Arial"/>
                <w:sz w:val="22"/>
              </w:rPr>
              <w:t>Samples of other environm</w:t>
            </w:r>
            <w:bookmarkEnd w:id="21"/>
            <w:r w:rsidRPr="00B4414A">
              <w:rPr>
                <w:rFonts w:ascii="Arial" w:hAnsi="Arial" w:cs="Arial"/>
              </w:rPr>
              <w:t>ental objects</w:t>
            </w:r>
          </w:p>
        </w:tc>
      </w:tr>
      <w:tr w:rsidR="007F16C9" w:rsidRPr="00B4414A" w14:paraId="626FB067" w14:textId="77777777" w:rsidTr="00EB2AA2">
        <w:tc>
          <w:tcPr>
            <w:tcW w:w="631" w:type="dxa"/>
            <w:vAlign w:val="center"/>
          </w:tcPr>
          <w:p w14:paraId="69550B05"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7E94A6AA" w14:textId="24EE6147"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Soil at permanent monitoring points</w:t>
            </w:r>
          </w:p>
        </w:tc>
        <w:tc>
          <w:tcPr>
            <w:tcW w:w="1754" w:type="dxa"/>
            <w:vAlign w:val="center"/>
          </w:tcPr>
          <w:p w14:paraId="27CABE85" w14:textId="5A48CA6E"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25 points (Annexes 5, 9, 10)</w:t>
            </w:r>
          </w:p>
        </w:tc>
        <w:tc>
          <w:tcPr>
            <w:tcW w:w="1450" w:type="dxa"/>
            <w:vAlign w:val="center"/>
          </w:tcPr>
          <w:p w14:paraId="27FBCA69" w14:textId="6D6DD3B1"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64DE6781" w14:textId="2FDB2FE5" w:rsidR="007F16C9" w:rsidRPr="00B4414A" w:rsidRDefault="0055092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25</w:t>
            </w:r>
          </w:p>
        </w:tc>
        <w:tc>
          <w:tcPr>
            <w:tcW w:w="2438" w:type="dxa"/>
            <w:vAlign w:val="center"/>
          </w:tcPr>
          <w:p w14:paraId="7D37D83E" w14:textId="6F27CC88"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the upper layer (0–5 cm) is taken</w:t>
            </w:r>
          </w:p>
        </w:tc>
      </w:tr>
      <w:tr w:rsidR="007F16C9" w:rsidRPr="00B4414A" w14:paraId="3AE27592" w14:textId="77777777" w:rsidTr="00EB2AA2">
        <w:tc>
          <w:tcPr>
            <w:tcW w:w="631" w:type="dxa"/>
            <w:vAlign w:val="center"/>
          </w:tcPr>
          <w:p w14:paraId="08C9A7CE"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3B374F4C" w14:textId="3794A77B" w:rsidR="007F16C9" w:rsidRPr="00B4414A" w:rsidRDefault="004F05B3" w:rsidP="00B60120">
            <w:pPr>
              <w:pStyle w:val="NormalWeb"/>
              <w:spacing w:before="0" w:beforeAutospacing="0" w:after="0" w:afterAutospacing="0"/>
              <w:rPr>
                <w:rFonts w:ascii="Arial" w:hAnsi="Arial" w:cs="Arial"/>
                <w:sz w:val="22"/>
                <w:szCs w:val="22"/>
              </w:rPr>
            </w:pPr>
            <w:r>
              <w:rPr>
                <w:rFonts w:ascii="Arial" w:hAnsi="Arial" w:cs="Arial"/>
                <w:sz w:val="22"/>
              </w:rPr>
              <w:t>E</w:t>
            </w:r>
            <w:r w:rsidR="007F16C9" w:rsidRPr="00B4414A">
              <w:rPr>
                <w:rFonts w:ascii="Arial" w:hAnsi="Arial" w:cs="Arial"/>
                <w:sz w:val="22"/>
              </w:rPr>
              <w:t xml:space="preserve">ach </w:t>
            </w:r>
            <w:r>
              <w:rPr>
                <w:rFonts w:ascii="Arial" w:hAnsi="Arial" w:cs="Arial"/>
                <w:sz w:val="22"/>
              </w:rPr>
              <w:t xml:space="preserve">fish </w:t>
            </w:r>
            <w:r w:rsidR="007F16C9" w:rsidRPr="00B4414A">
              <w:rPr>
                <w:rFonts w:ascii="Arial" w:hAnsi="Arial" w:cs="Arial"/>
                <w:sz w:val="22"/>
              </w:rPr>
              <w:t xml:space="preserve">species from Lake </w:t>
            </w:r>
            <w:proofErr w:type="spellStart"/>
            <w:r w:rsidR="007F16C9" w:rsidRPr="00B4414A">
              <w:rPr>
                <w:rFonts w:ascii="Arial" w:hAnsi="Arial" w:cs="Arial"/>
                <w:sz w:val="22"/>
              </w:rPr>
              <w:t>Drūkšiai</w:t>
            </w:r>
            <w:proofErr w:type="spellEnd"/>
          </w:p>
        </w:tc>
        <w:tc>
          <w:tcPr>
            <w:tcW w:w="1754" w:type="dxa"/>
            <w:vAlign w:val="center"/>
          </w:tcPr>
          <w:p w14:paraId="53E9D8B2" w14:textId="77777777" w:rsidR="007F16C9" w:rsidRPr="00B4414A" w:rsidRDefault="007F16C9" w:rsidP="00B60120">
            <w:pPr>
              <w:pStyle w:val="NormalWeb"/>
              <w:spacing w:before="0" w:beforeAutospacing="0" w:after="0" w:afterAutospacing="0"/>
              <w:rPr>
                <w:rFonts w:ascii="Arial" w:hAnsi="Arial" w:cs="Arial"/>
                <w:sz w:val="22"/>
                <w:szCs w:val="22"/>
                <w:lang w:val="lt-LT"/>
              </w:rPr>
            </w:pPr>
          </w:p>
        </w:tc>
        <w:tc>
          <w:tcPr>
            <w:tcW w:w="1450" w:type="dxa"/>
            <w:vAlign w:val="center"/>
          </w:tcPr>
          <w:p w14:paraId="4D2B0672" w14:textId="4AC8DD63"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7CAA7146" w14:textId="6D10442F" w:rsidR="007F16C9" w:rsidRPr="00B4414A" w:rsidRDefault="0066000C" w:rsidP="00B60120">
            <w:pPr>
              <w:pStyle w:val="NormalWeb"/>
              <w:spacing w:before="0" w:beforeAutospacing="0" w:after="0" w:afterAutospacing="0"/>
              <w:jc w:val="center"/>
              <w:rPr>
                <w:rFonts w:ascii="Arial" w:hAnsi="Arial" w:cs="Arial"/>
                <w:color w:val="000000"/>
              </w:rPr>
            </w:pPr>
            <w:r w:rsidRPr="00B4414A">
              <w:rPr>
                <w:rFonts w:ascii="Arial" w:hAnsi="Arial" w:cs="Arial"/>
                <w:color w:val="000000"/>
              </w:rPr>
              <w:t>5</w:t>
            </w:r>
          </w:p>
        </w:tc>
        <w:tc>
          <w:tcPr>
            <w:tcW w:w="2438" w:type="dxa"/>
            <w:vAlign w:val="center"/>
          </w:tcPr>
          <w:p w14:paraId="06A31ED5" w14:textId="2B4B23D5"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color w:val="000000"/>
              </w:rPr>
              <w:t>Pike, perch, roach, bream and other species that may be available</w:t>
            </w:r>
          </w:p>
        </w:tc>
      </w:tr>
      <w:tr w:rsidR="007F16C9" w:rsidRPr="00B4414A" w14:paraId="6D0A296C" w14:textId="77777777" w:rsidTr="00EB2AA2">
        <w:tc>
          <w:tcPr>
            <w:tcW w:w="631" w:type="dxa"/>
            <w:vAlign w:val="center"/>
          </w:tcPr>
          <w:p w14:paraId="366266E0"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78117EE8" w14:textId="7BE1F135"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Grass</w:t>
            </w:r>
          </w:p>
        </w:tc>
        <w:tc>
          <w:tcPr>
            <w:tcW w:w="1754" w:type="dxa"/>
            <w:vAlign w:val="center"/>
          </w:tcPr>
          <w:p w14:paraId="523E7AD3" w14:textId="488B424F"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5 points (Annex 2)</w:t>
            </w:r>
          </w:p>
        </w:tc>
        <w:tc>
          <w:tcPr>
            <w:tcW w:w="1450" w:type="dxa"/>
            <w:vAlign w:val="center"/>
          </w:tcPr>
          <w:p w14:paraId="41FAC3E6" w14:textId="7CE3FA44"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2</w:t>
            </w:r>
          </w:p>
        </w:tc>
        <w:tc>
          <w:tcPr>
            <w:tcW w:w="1676" w:type="dxa"/>
            <w:vAlign w:val="center"/>
          </w:tcPr>
          <w:p w14:paraId="1AC36CB2" w14:textId="7185C8C4" w:rsidR="007F16C9" w:rsidRPr="00B4414A" w:rsidRDefault="00550929" w:rsidP="00B60120">
            <w:pPr>
              <w:pStyle w:val="NormalWeb"/>
              <w:spacing w:before="0" w:beforeAutospacing="0" w:after="0" w:afterAutospacing="0"/>
              <w:jc w:val="center"/>
              <w:rPr>
                <w:rFonts w:ascii="Arial" w:hAnsi="Arial" w:cs="Arial"/>
                <w:color w:val="000000"/>
              </w:rPr>
            </w:pPr>
            <w:r w:rsidRPr="00B4414A">
              <w:rPr>
                <w:rFonts w:ascii="Arial" w:hAnsi="Arial" w:cs="Arial"/>
                <w:color w:val="000000"/>
              </w:rPr>
              <w:t>10</w:t>
            </w:r>
          </w:p>
        </w:tc>
        <w:tc>
          <w:tcPr>
            <w:tcW w:w="2438" w:type="dxa"/>
            <w:vAlign w:val="center"/>
          </w:tcPr>
          <w:p w14:paraId="4C3A20D3" w14:textId="172FAB18"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color w:val="000000"/>
              </w:rPr>
              <w:t>During the grass growing season (June, September)</w:t>
            </w:r>
          </w:p>
        </w:tc>
      </w:tr>
      <w:tr w:rsidR="007F16C9" w:rsidRPr="00B4414A" w14:paraId="2D8F7B1D" w14:textId="77777777" w:rsidTr="00EB2AA2">
        <w:tc>
          <w:tcPr>
            <w:tcW w:w="631" w:type="dxa"/>
            <w:vAlign w:val="center"/>
          </w:tcPr>
          <w:p w14:paraId="2C0A433E"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20C25AC5" w14:textId="1A778228"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Roe deer meat, elk meat</w:t>
            </w:r>
          </w:p>
        </w:tc>
        <w:tc>
          <w:tcPr>
            <w:tcW w:w="1754" w:type="dxa"/>
            <w:vAlign w:val="center"/>
          </w:tcPr>
          <w:p w14:paraId="5B2108B6" w14:textId="77777777" w:rsidR="007F16C9" w:rsidRPr="00B4414A" w:rsidRDefault="007F16C9" w:rsidP="00B60120">
            <w:pPr>
              <w:pStyle w:val="NormalWeb"/>
              <w:spacing w:before="0" w:beforeAutospacing="0" w:after="0" w:afterAutospacing="0"/>
              <w:rPr>
                <w:rFonts w:ascii="Arial" w:hAnsi="Arial" w:cs="Arial"/>
                <w:sz w:val="22"/>
                <w:szCs w:val="22"/>
                <w:lang w:val="lt-LT"/>
              </w:rPr>
            </w:pPr>
          </w:p>
        </w:tc>
        <w:tc>
          <w:tcPr>
            <w:tcW w:w="1450" w:type="dxa"/>
            <w:vAlign w:val="center"/>
          </w:tcPr>
          <w:p w14:paraId="1D582375" w14:textId="6E649066"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4DD0C3E6" w14:textId="2414A355" w:rsidR="007F16C9" w:rsidRPr="00B4414A" w:rsidRDefault="0066000C"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2</w:t>
            </w:r>
          </w:p>
        </w:tc>
        <w:tc>
          <w:tcPr>
            <w:tcW w:w="2438" w:type="dxa"/>
            <w:vAlign w:val="center"/>
          </w:tcPr>
          <w:p w14:paraId="59550436" w14:textId="7BE9A7A1"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If available, within 30 km from the boundary of the INPP zone</w:t>
            </w:r>
          </w:p>
        </w:tc>
      </w:tr>
      <w:tr w:rsidR="007F16C9" w:rsidRPr="00B4414A" w14:paraId="1B3D9207" w14:textId="77777777" w:rsidTr="00EB2AA2">
        <w:tc>
          <w:tcPr>
            <w:tcW w:w="631" w:type="dxa"/>
            <w:vAlign w:val="center"/>
          </w:tcPr>
          <w:p w14:paraId="491A55CF"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25AB314" w14:textId="222C398A"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Milk</w:t>
            </w:r>
          </w:p>
        </w:tc>
        <w:tc>
          <w:tcPr>
            <w:tcW w:w="1754" w:type="dxa"/>
            <w:vAlign w:val="center"/>
          </w:tcPr>
          <w:p w14:paraId="3C94C7AE" w14:textId="77777777" w:rsidR="007F16C9" w:rsidRPr="00B4414A" w:rsidRDefault="007F16C9" w:rsidP="00B60120">
            <w:pPr>
              <w:pStyle w:val="NormalWeb"/>
              <w:spacing w:before="0" w:beforeAutospacing="0" w:after="0" w:afterAutospacing="0"/>
              <w:rPr>
                <w:rFonts w:ascii="Arial" w:hAnsi="Arial" w:cs="Arial"/>
                <w:sz w:val="22"/>
                <w:szCs w:val="22"/>
                <w:lang w:val="lt-LT"/>
              </w:rPr>
            </w:pPr>
          </w:p>
        </w:tc>
        <w:tc>
          <w:tcPr>
            <w:tcW w:w="1450" w:type="dxa"/>
            <w:vAlign w:val="center"/>
          </w:tcPr>
          <w:p w14:paraId="32BD27A4" w14:textId="61049CAD"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4</w:t>
            </w:r>
          </w:p>
        </w:tc>
        <w:tc>
          <w:tcPr>
            <w:tcW w:w="1676" w:type="dxa"/>
            <w:vAlign w:val="center"/>
          </w:tcPr>
          <w:p w14:paraId="6253A307" w14:textId="46CAB67D" w:rsidR="007F16C9" w:rsidRPr="00B4414A" w:rsidRDefault="0066000C"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4</w:t>
            </w:r>
          </w:p>
        </w:tc>
        <w:tc>
          <w:tcPr>
            <w:tcW w:w="2438" w:type="dxa"/>
            <w:vAlign w:val="center"/>
          </w:tcPr>
          <w:p w14:paraId="1DA698B8" w14:textId="408C52DC"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If available, within 30 km from the boundary of the INPP zone</w:t>
            </w:r>
          </w:p>
        </w:tc>
      </w:tr>
      <w:tr w:rsidR="007F16C9" w:rsidRPr="00B4414A" w14:paraId="6B0142BC" w14:textId="77777777" w:rsidTr="00EB2AA2">
        <w:tc>
          <w:tcPr>
            <w:tcW w:w="631" w:type="dxa"/>
            <w:vAlign w:val="center"/>
          </w:tcPr>
          <w:p w14:paraId="2A2008BA"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29FB8610" w14:textId="6FC703EC"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Potatoes, cabbages, grain</w:t>
            </w:r>
          </w:p>
        </w:tc>
        <w:tc>
          <w:tcPr>
            <w:tcW w:w="1754" w:type="dxa"/>
            <w:vAlign w:val="center"/>
          </w:tcPr>
          <w:p w14:paraId="3152DA06" w14:textId="77777777" w:rsidR="007F16C9" w:rsidRPr="00B4414A" w:rsidRDefault="007F16C9" w:rsidP="00B60120">
            <w:pPr>
              <w:pStyle w:val="NormalWeb"/>
              <w:spacing w:before="0" w:beforeAutospacing="0" w:after="0" w:afterAutospacing="0"/>
              <w:rPr>
                <w:rFonts w:ascii="Arial" w:hAnsi="Arial" w:cs="Arial"/>
                <w:sz w:val="22"/>
                <w:szCs w:val="22"/>
                <w:lang w:val="lt-LT"/>
              </w:rPr>
            </w:pPr>
          </w:p>
        </w:tc>
        <w:tc>
          <w:tcPr>
            <w:tcW w:w="1450" w:type="dxa"/>
            <w:vAlign w:val="center"/>
          </w:tcPr>
          <w:p w14:paraId="5282D339" w14:textId="691244F1"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2F1388B1" w14:textId="69C7C59B" w:rsidR="007F16C9" w:rsidRPr="00B4414A" w:rsidRDefault="0066000C"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3</w:t>
            </w:r>
          </w:p>
        </w:tc>
        <w:tc>
          <w:tcPr>
            <w:tcW w:w="2438" w:type="dxa"/>
            <w:vAlign w:val="center"/>
          </w:tcPr>
          <w:p w14:paraId="7FEE10A3" w14:textId="59230213"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New-harvest cabbages collected within the 30 km zone from INPP must be taken</w:t>
            </w:r>
          </w:p>
        </w:tc>
      </w:tr>
      <w:tr w:rsidR="007F16C9" w:rsidRPr="00B4414A" w14:paraId="125D9B38" w14:textId="77777777" w:rsidTr="00EB2AA2">
        <w:tc>
          <w:tcPr>
            <w:tcW w:w="631" w:type="dxa"/>
            <w:vAlign w:val="center"/>
          </w:tcPr>
          <w:p w14:paraId="4B22D3DC"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2266B6D" w14:textId="704B7777"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Meat products (pork and beef)</w:t>
            </w:r>
          </w:p>
        </w:tc>
        <w:tc>
          <w:tcPr>
            <w:tcW w:w="1754" w:type="dxa"/>
            <w:vAlign w:val="center"/>
          </w:tcPr>
          <w:p w14:paraId="66F3F988" w14:textId="77777777" w:rsidR="007F16C9" w:rsidRPr="00B4414A" w:rsidRDefault="007F16C9" w:rsidP="00B60120">
            <w:pPr>
              <w:pStyle w:val="NormalWeb"/>
              <w:spacing w:before="0" w:beforeAutospacing="0" w:after="0" w:afterAutospacing="0"/>
              <w:rPr>
                <w:rFonts w:ascii="Arial" w:hAnsi="Arial" w:cs="Arial"/>
                <w:sz w:val="22"/>
                <w:szCs w:val="22"/>
                <w:lang w:val="lt-LT"/>
              </w:rPr>
            </w:pPr>
          </w:p>
        </w:tc>
        <w:tc>
          <w:tcPr>
            <w:tcW w:w="1450" w:type="dxa"/>
            <w:vAlign w:val="center"/>
          </w:tcPr>
          <w:p w14:paraId="38B8B471" w14:textId="2025A822"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4F0A5473" w14:textId="2FF4B03D" w:rsidR="007F16C9" w:rsidRPr="00B4414A" w:rsidRDefault="0066000C"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2</w:t>
            </w:r>
          </w:p>
        </w:tc>
        <w:tc>
          <w:tcPr>
            <w:tcW w:w="2438" w:type="dxa"/>
            <w:vAlign w:val="center"/>
          </w:tcPr>
          <w:p w14:paraId="20EF2B52" w14:textId="454DA6F1"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If available, within 30 km from the boundary of the INPP zone</w:t>
            </w:r>
          </w:p>
        </w:tc>
      </w:tr>
      <w:tr w:rsidR="007F16C9" w:rsidRPr="00B4414A" w14:paraId="48FA0644" w14:textId="77777777" w:rsidTr="00EB2AA2">
        <w:tc>
          <w:tcPr>
            <w:tcW w:w="631" w:type="dxa"/>
            <w:vAlign w:val="center"/>
          </w:tcPr>
          <w:p w14:paraId="1DA3101B"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3AD9907" w14:textId="38D14CA8"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Mushrooms (</w:t>
            </w:r>
            <w:proofErr w:type="spellStart"/>
            <w:r w:rsidRPr="00B4414A">
              <w:rPr>
                <w:rFonts w:ascii="Arial" w:hAnsi="Arial" w:cs="Arial"/>
                <w:sz w:val="22"/>
              </w:rPr>
              <w:t>Vilkaragis</w:t>
            </w:r>
            <w:proofErr w:type="spellEnd"/>
            <w:r w:rsidRPr="00B4414A">
              <w:rPr>
                <w:rFonts w:ascii="Arial" w:hAnsi="Arial" w:cs="Arial"/>
                <w:sz w:val="22"/>
              </w:rPr>
              <w:t xml:space="preserve"> Peninsula, </w:t>
            </w:r>
            <w:proofErr w:type="spellStart"/>
            <w:r w:rsidRPr="00B4414A">
              <w:rPr>
                <w:rFonts w:ascii="Arial" w:hAnsi="Arial" w:cs="Arial"/>
                <w:sz w:val="22"/>
              </w:rPr>
              <w:t>Tilžė</w:t>
            </w:r>
            <w:proofErr w:type="spellEnd"/>
            <w:r w:rsidRPr="00B4414A">
              <w:rPr>
                <w:rFonts w:ascii="Arial" w:hAnsi="Arial" w:cs="Arial"/>
                <w:sz w:val="22"/>
              </w:rPr>
              <w:t xml:space="preserve">, Gaidė, </w:t>
            </w:r>
            <w:proofErr w:type="spellStart"/>
            <w:r w:rsidRPr="00B4414A">
              <w:rPr>
                <w:rFonts w:ascii="Arial" w:hAnsi="Arial" w:cs="Arial"/>
                <w:sz w:val="22"/>
              </w:rPr>
              <w:t>Visaginas</w:t>
            </w:r>
            <w:proofErr w:type="spellEnd"/>
            <w:r w:rsidRPr="00B4414A">
              <w:rPr>
                <w:rFonts w:ascii="Arial" w:hAnsi="Arial" w:cs="Arial"/>
                <w:sz w:val="22"/>
              </w:rPr>
              <w:t xml:space="preserve"> area)</w:t>
            </w:r>
          </w:p>
        </w:tc>
        <w:tc>
          <w:tcPr>
            <w:tcW w:w="1754" w:type="dxa"/>
            <w:vAlign w:val="center"/>
          </w:tcPr>
          <w:p w14:paraId="05D46462" w14:textId="2F9943AE"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 xml:space="preserve">4 points (5 mushroom species at each point) </w:t>
            </w:r>
          </w:p>
        </w:tc>
        <w:tc>
          <w:tcPr>
            <w:tcW w:w="1450" w:type="dxa"/>
            <w:vAlign w:val="center"/>
          </w:tcPr>
          <w:p w14:paraId="401BB7FA" w14:textId="563ED727"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3C6B4A82" w14:textId="15F165BC" w:rsidR="007F16C9" w:rsidRPr="00B4414A" w:rsidRDefault="00097587"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20</w:t>
            </w:r>
          </w:p>
        </w:tc>
        <w:tc>
          <w:tcPr>
            <w:tcW w:w="2438" w:type="dxa"/>
            <w:vAlign w:val="center"/>
          </w:tcPr>
          <w:p w14:paraId="026DCA64" w14:textId="5FEDAF4F"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Collected at the beginning of the mushroom season</w:t>
            </w:r>
          </w:p>
        </w:tc>
      </w:tr>
      <w:tr w:rsidR="007F16C9" w:rsidRPr="00B4414A" w14:paraId="39031C36" w14:textId="77777777" w:rsidTr="00EB2AA2">
        <w:tc>
          <w:tcPr>
            <w:tcW w:w="631" w:type="dxa"/>
            <w:vAlign w:val="center"/>
          </w:tcPr>
          <w:p w14:paraId="7C4E70DC" w14:textId="77777777" w:rsidR="007F16C9" w:rsidRPr="00B4414A" w:rsidRDefault="007F16C9" w:rsidP="00B60120">
            <w:pPr>
              <w:pStyle w:val="NormalWeb"/>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684C90F8" w14:textId="5176E0C2"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Moss (</w:t>
            </w:r>
            <w:proofErr w:type="spellStart"/>
            <w:r w:rsidRPr="00B4414A">
              <w:rPr>
                <w:rFonts w:ascii="Arial" w:hAnsi="Arial" w:cs="Arial"/>
                <w:sz w:val="22"/>
              </w:rPr>
              <w:t>Vilkaragis</w:t>
            </w:r>
            <w:proofErr w:type="spellEnd"/>
            <w:r w:rsidRPr="00B4414A">
              <w:rPr>
                <w:rFonts w:ascii="Arial" w:hAnsi="Arial" w:cs="Arial"/>
                <w:sz w:val="22"/>
              </w:rPr>
              <w:t xml:space="preserve"> Peninsula, </w:t>
            </w:r>
            <w:proofErr w:type="spellStart"/>
            <w:r w:rsidRPr="00B4414A">
              <w:rPr>
                <w:rFonts w:ascii="Arial" w:hAnsi="Arial" w:cs="Arial"/>
                <w:sz w:val="22"/>
              </w:rPr>
              <w:t>Tilžė</w:t>
            </w:r>
            <w:proofErr w:type="spellEnd"/>
            <w:r w:rsidRPr="00B4414A">
              <w:rPr>
                <w:rFonts w:ascii="Arial" w:hAnsi="Arial" w:cs="Arial"/>
                <w:sz w:val="22"/>
              </w:rPr>
              <w:t xml:space="preserve">, Gaidė, </w:t>
            </w:r>
            <w:proofErr w:type="spellStart"/>
            <w:r w:rsidRPr="00B4414A">
              <w:rPr>
                <w:rFonts w:ascii="Arial" w:hAnsi="Arial" w:cs="Arial"/>
                <w:sz w:val="22"/>
              </w:rPr>
              <w:t>Visaginas</w:t>
            </w:r>
            <w:proofErr w:type="spellEnd"/>
            <w:r w:rsidRPr="00B4414A">
              <w:rPr>
                <w:rFonts w:ascii="Arial" w:hAnsi="Arial" w:cs="Arial"/>
                <w:sz w:val="22"/>
              </w:rPr>
              <w:t xml:space="preserve"> area)</w:t>
            </w:r>
          </w:p>
        </w:tc>
        <w:tc>
          <w:tcPr>
            <w:tcW w:w="1754" w:type="dxa"/>
            <w:vAlign w:val="center"/>
          </w:tcPr>
          <w:p w14:paraId="5C626D68" w14:textId="31327689" w:rsidR="007F16C9" w:rsidRPr="00B4414A" w:rsidRDefault="007F16C9" w:rsidP="00B60120">
            <w:pPr>
              <w:pStyle w:val="NormalWeb"/>
              <w:spacing w:before="0" w:beforeAutospacing="0" w:after="0" w:afterAutospacing="0"/>
              <w:rPr>
                <w:rFonts w:ascii="Arial" w:hAnsi="Arial" w:cs="Arial"/>
                <w:sz w:val="22"/>
                <w:szCs w:val="22"/>
              </w:rPr>
            </w:pPr>
            <w:r w:rsidRPr="00B4414A">
              <w:rPr>
                <w:rFonts w:ascii="Arial" w:hAnsi="Arial" w:cs="Arial"/>
                <w:sz w:val="22"/>
              </w:rPr>
              <w:t>4 points</w:t>
            </w:r>
          </w:p>
        </w:tc>
        <w:tc>
          <w:tcPr>
            <w:tcW w:w="1450" w:type="dxa"/>
            <w:vAlign w:val="center"/>
          </w:tcPr>
          <w:p w14:paraId="470C1D86" w14:textId="43D0DFE4" w:rsidR="007F16C9" w:rsidRPr="00B4414A" w:rsidRDefault="007F16C9"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1</w:t>
            </w:r>
          </w:p>
        </w:tc>
        <w:tc>
          <w:tcPr>
            <w:tcW w:w="1676" w:type="dxa"/>
            <w:vAlign w:val="center"/>
          </w:tcPr>
          <w:p w14:paraId="2AC6F56C" w14:textId="4FE17B24" w:rsidR="007F16C9" w:rsidRPr="00B4414A" w:rsidRDefault="009B6415" w:rsidP="00B60120">
            <w:pPr>
              <w:pStyle w:val="NormalWeb"/>
              <w:spacing w:before="0" w:beforeAutospacing="0" w:after="0" w:afterAutospacing="0"/>
              <w:jc w:val="center"/>
              <w:rPr>
                <w:rFonts w:ascii="Arial" w:hAnsi="Arial" w:cs="Arial"/>
                <w:sz w:val="22"/>
                <w:szCs w:val="22"/>
              </w:rPr>
            </w:pPr>
            <w:r w:rsidRPr="00B4414A">
              <w:rPr>
                <w:rFonts w:ascii="Arial" w:hAnsi="Arial" w:cs="Arial"/>
                <w:sz w:val="22"/>
              </w:rPr>
              <w:t>4</w:t>
            </w:r>
          </w:p>
        </w:tc>
        <w:tc>
          <w:tcPr>
            <w:tcW w:w="2438" w:type="dxa"/>
            <w:vAlign w:val="center"/>
          </w:tcPr>
          <w:p w14:paraId="36D5895A" w14:textId="2680804E" w:rsidR="007F16C9" w:rsidRPr="00B4414A" w:rsidRDefault="007F16C9" w:rsidP="00B60120">
            <w:pPr>
              <w:pStyle w:val="NormalWeb"/>
              <w:spacing w:before="0" w:beforeAutospacing="0" w:after="0" w:afterAutospacing="0"/>
              <w:rPr>
                <w:rFonts w:ascii="Arial" w:hAnsi="Arial" w:cs="Arial"/>
                <w:sz w:val="22"/>
                <w:szCs w:val="22"/>
                <w:lang w:val="lt-LT"/>
              </w:rPr>
            </w:pPr>
          </w:p>
        </w:tc>
      </w:tr>
    </w:tbl>
    <w:p w14:paraId="0FB63725" w14:textId="45BDD24D" w:rsidR="00804630" w:rsidRPr="00B4414A" w:rsidRDefault="00B60120" w:rsidP="00983B25">
      <w:pPr>
        <w:pStyle w:val="NormalWeb"/>
        <w:spacing w:before="0" w:beforeAutospacing="0" w:after="0" w:afterAutospacing="0"/>
        <w:rPr>
          <w:rFonts w:ascii="Arial" w:hAnsi="Arial" w:cs="Arial"/>
          <w:sz w:val="22"/>
          <w:szCs w:val="22"/>
        </w:rPr>
      </w:pPr>
      <w:r w:rsidRPr="00B4414A">
        <w:rPr>
          <w:rFonts w:ascii="Arial" w:hAnsi="Arial" w:cs="Arial"/>
        </w:rPr>
        <w:br w:type="textWrapping" w:clear="all"/>
      </w:r>
    </w:p>
    <w:p w14:paraId="632071D4" w14:textId="0AADAD86" w:rsidR="005B258D" w:rsidRPr="00B4414A" w:rsidRDefault="00B5626F" w:rsidP="002D2ED2">
      <w:pPr>
        <w:pStyle w:val="NormalWeb"/>
        <w:spacing w:before="0" w:beforeAutospacing="0" w:after="0" w:afterAutospacing="0"/>
        <w:jc w:val="right"/>
        <w:rPr>
          <w:rFonts w:ascii="Arial" w:hAnsi="Arial" w:cs="Arial"/>
          <w:sz w:val="22"/>
          <w:szCs w:val="22"/>
        </w:rPr>
      </w:pPr>
      <w:r w:rsidRPr="00B4414A">
        <w:rPr>
          <w:rFonts w:ascii="Arial" w:hAnsi="Arial" w:cs="Arial"/>
          <w:sz w:val="22"/>
        </w:rPr>
        <w:t xml:space="preserve">Table 10. Annual Scope of Measurements and Sampling in Environmental Objects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3229"/>
        <w:gridCol w:w="2206"/>
        <w:gridCol w:w="2166"/>
        <w:gridCol w:w="1860"/>
      </w:tblGrid>
      <w:tr w:rsidR="008C4CB1" w:rsidRPr="00B4414A" w14:paraId="18CAF457" w14:textId="77777777" w:rsidTr="00D02D3D">
        <w:tc>
          <w:tcPr>
            <w:tcW w:w="704" w:type="dxa"/>
            <w:vAlign w:val="center"/>
          </w:tcPr>
          <w:p w14:paraId="71EBA137" w14:textId="4515E729" w:rsidR="008C4CB1" w:rsidRPr="00B4414A" w:rsidRDefault="00852726" w:rsidP="00584A58">
            <w:pPr>
              <w:pStyle w:val="NormalWeb"/>
              <w:spacing w:before="0" w:beforeAutospacing="0" w:after="0" w:afterAutospacing="0"/>
              <w:jc w:val="center"/>
              <w:rPr>
                <w:rFonts w:ascii="Arial" w:hAnsi="Arial" w:cs="Arial"/>
                <w:sz w:val="22"/>
                <w:szCs w:val="22"/>
              </w:rPr>
            </w:pPr>
            <w:r w:rsidRPr="00B4414A">
              <w:rPr>
                <w:rFonts w:ascii="Arial" w:hAnsi="Arial" w:cs="Arial"/>
                <w:sz w:val="22"/>
              </w:rPr>
              <w:t xml:space="preserve">Serial No. </w:t>
            </w:r>
          </w:p>
        </w:tc>
        <w:tc>
          <w:tcPr>
            <w:tcW w:w="3260" w:type="dxa"/>
            <w:vAlign w:val="center"/>
          </w:tcPr>
          <w:p w14:paraId="7794AEAB" w14:textId="00141E5F" w:rsidR="008C4CB1" w:rsidRPr="00B4414A" w:rsidRDefault="00584A58"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Description of services</w:t>
            </w:r>
          </w:p>
        </w:tc>
        <w:tc>
          <w:tcPr>
            <w:tcW w:w="2220" w:type="dxa"/>
            <w:vAlign w:val="center"/>
          </w:tcPr>
          <w:p w14:paraId="1DFDC159" w14:textId="11AFE81D" w:rsidR="008C4CB1" w:rsidRPr="00B4414A" w:rsidRDefault="004154E0"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According to the Monitoring Programme, units</w:t>
            </w:r>
          </w:p>
        </w:tc>
        <w:tc>
          <w:tcPr>
            <w:tcW w:w="2175" w:type="dxa"/>
            <w:vAlign w:val="center"/>
          </w:tcPr>
          <w:p w14:paraId="2AEF241D" w14:textId="21D0AAFA" w:rsidR="008C4CB1" w:rsidRPr="00B4414A" w:rsidRDefault="00D954A5"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Possible unplanned measurements and sampling, units</w:t>
            </w:r>
          </w:p>
        </w:tc>
        <w:tc>
          <w:tcPr>
            <w:tcW w:w="1881" w:type="dxa"/>
            <w:vAlign w:val="center"/>
          </w:tcPr>
          <w:p w14:paraId="33492987" w14:textId="2E4DD9C2" w:rsidR="008C4CB1" w:rsidRPr="00B4414A" w:rsidRDefault="00E17101"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 xml:space="preserve">Total per year, units  </w:t>
            </w:r>
          </w:p>
        </w:tc>
      </w:tr>
      <w:tr w:rsidR="008C4CB1" w:rsidRPr="00B4414A" w14:paraId="591A63D5" w14:textId="77777777" w:rsidTr="00D02D3D">
        <w:tc>
          <w:tcPr>
            <w:tcW w:w="704" w:type="dxa"/>
          </w:tcPr>
          <w:p w14:paraId="3D0C6E58" w14:textId="77777777" w:rsidR="008C4CB1" w:rsidRPr="00B4414A" w:rsidRDefault="008C4CB1" w:rsidP="008317EA">
            <w:pPr>
              <w:pStyle w:val="NormalWeb"/>
              <w:numPr>
                <w:ilvl w:val="0"/>
                <w:numId w:val="76"/>
              </w:numPr>
              <w:spacing w:before="0" w:beforeAutospacing="0" w:after="0" w:afterAutospacing="0"/>
              <w:rPr>
                <w:rFonts w:ascii="Arial" w:hAnsi="Arial" w:cs="Arial"/>
                <w:sz w:val="22"/>
                <w:szCs w:val="22"/>
                <w:lang w:val="lt-LT"/>
              </w:rPr>
            </w:pPr>
          </w:p>
        </w:tc>
        <w:tc>
          <w:tcPr>
            <w:tcW w:w="3260" w:type="dxa"/>
          </w:tcPr>
          <w:p w14:paraId="20F1FD6A" w14:textId="559AC429" w:rsidR="008C4CB1" w:rsidRPr="00B4414A" w:rsidRDefault="00206308" w:rsidP="00C50497">
            <w:pPr>
              <w:pStyle w:val="NormalWeb"/>
              <w:spacing w:before="0" w:beforeAutospacing="0" w:after="0" w:afterAutospacing="0"/>
              <w:rPr>
                <w:rFonts w:ascii="Arial" w:hAnsi="Arial" w:cs="Arial"/>
                <w:sz w:val="22"/>
                <w:szCs w:val="22"/>
              </w:rPr>
            </w:pPr>
            <w:r w:rsidRPr="00B4414A">
              <w:rPr>
                <w:rFonts w:ascii="Arial" w:hAnsi="Arial" w:cs="Arial"/>
                <w:sz w:val="22"/>
              </w:rPr>
              <w:t>Determination of gamma emitter activity concentration</w:t>
            </w:r>
          </w:p>
        </w:tc>
        <w:tc>
          <w:tcPr>
            <w:tcW w:w="2220" w:type="dxa"/>
            <w:vAlign w:val="center"/>
          </w:tcPr>
          <w:p w14:paraId="7E937E02" w14:textId="77897FB3" w:rsidR="008C4CB1" w:rsidRPr="00B4414A" w:rsidRDefault="008E04E4"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1253</w:t>
            </w:r>
          </w:p>
        </w:tc>
        <w:tc>
          <w:tcPr>
            <w:tcW w:w="2175" w:type="dxa"/>
            <w:vAlign w:val="center"/>
          </w:tcPr>
          <w:p w14:paraId="7B55FCE6" w14:textId="713947E3" w:rsidR="008C4CB1" w:rsidRPr="00B4414A" w:rsidRDefault="00991E16"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140</w:t>
            </w:r>
          </w:p>
        </w:tc>
        <w:tc>
          <w:tcPr>
            <w:tcW w:w="1881" w:type="dxa"/>
            <w:vAlign w:val="center"/>
          </w:tcPr>
          <w:p w14:paraId="2CD3EC3B" w14:textId="65CBE038" w:rsidR="008C4CB1" w:rsidRPr="00B4414A" w:rsidRDefault="00DE6002"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1393</w:t>
            </w:r>
          </w:p>
        </w:tc>
      </w:tr>
      <w:tr w:rsidR="008317EA" w:rsidRPr="00B4414A" w14:paraId="4EDAAFE6" w14:textId="77777777" w:rsidTr="00D02D3D">
        <w:tc>
          <w:tcPr>
            <w:tcW w:w="704" w:type="dxa"/>
          </w:tcPr>
          <w:p w14:paraId="18CF152B" w14:textId="77777777" w:rsidR="008317EA" w:rsidRPr="00B4414A" w:rsidRDefault="008317EA" w:rsidP="008317EA">
            <w:pPr>
              <w:pStyle w:val="NormalWeb"/>
              <w:numPr>
                <w:ilvl w:val="0"/>
                <w:numId w:val="76"/>
              </w:numPr>
              <w:spacing w:before="0" w:beforeAutospacing="0" w:after="0" w:afterAutospacing="0"/>
              <w:jc w:val="center"/>
              <w:rPr>
                <w:rFonts w:ascii="Arial" w:hAnsi="Arial" w:cs="Arial"/>
                <w:sz w:val="22"/>
                <w:szCs w:val="22"/>
                <w:lang w:val="lt-LT"/>
              </w:rPr>
            </w:pPr>
          </w:p>
        </w:tc>
        <w:tc>
          <w:tcPr>
            <w:tcW w:w="3260" w:type="dxa"/>
          </w:tcPr>
          <w:p w14:paraId="5B6BE1AB" w14:textId="2B45F456" w:rsidR="008317EA" w:rsidRPr="00B4414A" w:rsidRDefault="00836096" w:rsidP="00836096">
            <w:pPr>
              <w:pStyle w:val="NormalWeb"/>
              <w:spacing w:before="0" w:beforeAutospacing="0" w:after="0" w:afterAutospacing="0"/>
              <w:rPr>
                <w:rFonts w:ascii="Arial" w:hAnsi="Arial" w:cs="Arial"/>
                <w:sz w:val="22"/>
                <w:szCs w:val="22"/>
              </w:rPr>
            </w:pPr>
            <w:r w:rsidRPr="00B4414A">
              <w:rPr>
                <w:rFonts w:ascii="Arial" w:hAnsi="Arial" w:cs="Arial"/>
                <w:sz w:val="22"/>
              </w:rPr>
              <w:t>Determination of Sr-90 activity concentration</w:t>
            </w:r>
          </w:p>
        </w:tc>
        <w:tc>
          <w:tcPr>
            <w:tcW w:w="2220" w:type="dxa"/>
            <w:vAlign w:val="center"/>
          </w:tcPr>
          <w:p w14:paraId="54BD4F29" w14:textId="13D729E2" w:rsidR="008317EA" w:rsidRPr="00B4414A" w:rsidRDefault="009F34B1"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225</w:t>
            </w:r>
          </w:p>
        </w:tc>
        <w:tc>
          <w:tcPr>
            <w:tcW w:w="2175" w:type="dxa"/>
            <w:vAlign w:val="center"/>
          </w:tcPr>
          <w:p w14:paraId="7D92C343" w14:textId="7EAA4E01" w:rsidR="008317EA" w:rsidRPr="00B4414A" w:rsidRDefault="00F55DD6"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25</w:t>
            </w:r>
          </w:p>
        </w:tc>
        <w:tc>
          <w:tcPr>
            <w:tcW w:w="1881" w:type="dxa"/>
            <w:vAlign w:val="center"/>
          </w:tcPr>
          <w:p w14:paraId="0259ECB6" w14:textId="20F321C6" w:rsidR="008317EA" w:rsidRPr="00B4414A" w:rsidRDefault="00DE6002"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250</w:t>
            </w:r>
          </w:p>
        </w:tc>
      </w:tr>
      <w:tr w:rsidR="00836096" w:rsidRPr="00B4414A" w14:paraId="63634C37" w14:textId="77777777" w:rsidTr="00D02D3D">
        <w:tc>
          <w:tcPr>
            <w:tcW w:w="704" w:type="dxa"/>
          </w:tcPr>
          <w:p w14:paraId="38BCED89" w14:textId="77777777" w:rsidR="00836096" w:rsidRPr="00B4414A" w:rsidRDefault="00836096" w:rsidP="008317EA">
            <w:pPr>
              <w:pStyle w:val="NormalWeb"/>
              <w:numPr>
                <w:ilvl w:val="0"/>
                <w:numId w:val="76"/>
              </w:numPr>
              <w:spacing w:before="0" w:beforeAutospacing="0" w:after="0" w:afterAutospacing="0"/>
              <w:jc w:val="center"/>
              <w:rPr>
                <w:rFonts w:ascii="Arial" w:hAnsi="Arial" w:cs="Arial"/>
                <w:sz w:val="22"/>
                <w:szCs w:val="22"/>
                <w:lang w:val="lt-LT"/>
              </w:rPr>
            </w:pPr>
          </w:p>
        </w:tc>
        <w:tc>
          <w:tcPr>
            <w:tcW w:w="3260" w:type="dxa"/>
          </w:tcPr>
          <w:p w14:paraId="42F173F1" w14:textId="77D998D0" w:rsidR="00836096" w:rsidRPr="00B4414A" w:rsidRDefault="008A1E25" w:rsidP="00836096">
            <w:pPr>
              <w:pStyle w:val="NormalWeb"/>
              <w:spacing w:before="0" w:beforeAutospacing="0" w:after="0" w:afterAutospacing="0"/>
              <w:rPr>
                <w:rFonts w:ascii="Arial" w:hAnsi="Arial" w:cs="Arial"/>
                <w:sz w:val="22"/>
                <w:szCs w:val="22"/>
              </w:rPr>
            </w:pPr>
            <w:r w:rsidRPr="00B4414A">
              <w:rPr>
                <w:rFonts w:ascii="Arial" w:hAnsi="Arial" w:cs="Arial"/>
                <w:sz w:val="22"/>
              </w:rPr>
              <w:t>Determination of H-3 activity concentration</w:t>
            </w:r>
          </w:p>
        </w:tc>
        <w:tc>
          <w:tcPr>
            <w:tcW w:w="2220" w:type="dxa"/>
            <w:vAlign w:val="center"/>
          </w:tcPr>
          <w:p w14:paraId="43F9AFDB" w14:textId="73489873" w:rsidR="00836096" w:rsidRPr="00B4414A" w:rsidRDefault="006D21EA"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495</w:t>
            </w:r>
          </w:p>
        </w:tc>
        <w:tc>
          <w:tcPr>
            <w:tcW w:w="2175" w:type="dxa"/>
            <w:vAlign w:val="center"/>
          </w:tcPr>
          <w:p w14:paraId="5CDC2D16" w14:textId="737EAB95" w:rsidR="00836096" w:rsidRPr="00B4414A" w:rsidRDefault="0061100A"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100</w:t>
            </w:r>
          </w:p>
        </w:tc>
        <w:tc>
          <w:tcPr>
            <w:tcW w:w="1881" w:type="dxa"/>
            <w:vAlign w:val="center"/>
          </w:tcPr>
          <w:p w14:paraId="05BA9E9B" w14:textId="49AFCC87" w:rsidR="00836096" w:rsidRPr="00B4414A" w:rsidRDefault="00DE6002"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595</w:t>
            </w:r>
          </w:p>
        </w:tc>
      </w:tr>
      <w:tr w:rsidR="008A1E25" w:rsidRPr="00B4414A" w14:paraId="41C50D1D" w14:textId="77777777" w:rsidTr="00D02D3D">
        <w:tc>
          <w:tcPr>
            <w:tcW w:w="704" w:type="dxa"/>
          </w:tcPr>
          <w:p w14:paraId="640992CB" w14:textId="77777777" w:rsidR="008A1E25" w:rsidRPr="00B4414A" w:rsidRDefault="008A1E25" w:rsidP="008317EA">
            <w:pPr>
              <w:pStyle w:val="NormalWeb"/>
              <w:numPr>
                <w:ilvl w:val="0"/>
                <w:numId w:val="76"/>
              </w:numPr>
              <w:spacing w:before="0" w:beforeAutospacing="0" w:after="0" w:afterAutospacing="0"/>
              <w:jc w:val="center"/>
              <w:rPr>
                <w:rFonts w:ascii="Arial" w:hAnsi="Arial" w:cs="Arial"/>
                <w:sz w:val="22"/>
                <w:szCs w:val="22"/>
                <w:lang w:val="lt-LT"/>
              </w:rPr>
            </w:pPr>
          </w:p>
        </w:tc>
        <w:tc>
          <w:tcPr>
            <w:tcW w:w="3260" w:type="dxa"/>
          </w:tcPr>
          <w:p w14:paraId="5E516144" w14:textId="72355A43" w:rsidR="008A1E25" w:rsidRPr="00B4414A" w:rsidRDefault="005271CB" w:rsidP="00836096">
            <w:pPr>
              <w:pStyle w:val="NormalWeb"/>
              <w:spacing w:before="0" w:beforeAutospacing="0" w:after="0" w:afterAutospacing="0"/>
              <w:rPr>
                <w:rFonts w:ascii="Arial" w:hAnsi="Arial" w:cs="Arial"/>
                <w:sz w:val="22"/>
                <w:szCs w:val="22"/>
              </w:rPr>
            </w:pPr>
            <w:r w:rsidRPr="00B4414A">
              <w:rPr>
                <w:rFonts w:ascii="Arial" w:hAnsi="Arial" w:cs="Arial"/>
                <w:sz w:val="22"/>
              </w:rPr>
              <w:t>Determination of C-14 activity concentration</w:t>
            </w:r>
          </w:p>
        </w:tc>
        <w:tc>
          <w:tcPr>
            <w:tcW w:w="2220" w:type="dxa"/>
            <w:vAlign w:val="center"/>
          </w:tcPr>
          <w:p w14:paraId="730D60A4" w14:textId="430D5868" w:rsidR="008A1E25" w:rsidRPr="00B4414A" w:rsidRDefault="006D21EA"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8</w:t>
            </w:r>
          </w:p>
        </w:tc>
        <w:tc>
          <w:tcPr>
            <w:tcW w:w="2175" w:type="dxa"/>
            <w:vAlign w:val="center"/>
          </w:tcPr>
          <w:p w14:paraId="634165D8" w14:textId="1E9A3CA2" w:rsidR="008A1E25" w:rsidRPr="00B4414A" w:rsidRDefault="0058744A"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4</w:t>
            </w:r>
          </w:p>
        </w:tc>
        <w:tc>
          <w:tcPr>
            <w:tcW w:w="1881" w:type="dxa"/>
            <w:vAlign w:val="center"/>
          </w:tcPr>
          <w:p w14:paraId="5EECE975" w14:textId="4709EB08" w:rsidR="008A1E25" w:rsidRPr="00B4414A" w:rsidRDefault="00DE6002"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12</w:t>
            </w:r>
          </w:p>
        </w:tc>
      </w:tr>
      <w:tr w:rsidR="005271CB" w:rsidRPr="00B4414A" w14:paraId="3825C1B9" w14:textId="77777777" w:rsidTr="00D02D3D">
        <w:tc>
          <w:tcPr>
            <w:tcW w:w="704" w:type="dxa"/>
          </w:tcPr>
          <w:p w14:paraId="70D1641A" w14:textId="77777777" w:rsidR="005271CB" w:rsidRPr="00B4414A" w:rsidRDefault="005271CB" w:rsidP="008317EA">
            <w:pPr>
              <w:pStyle w:val="NormalWeb"/>
              <w:numPr>
                <w:ilvl w:val="0"/>
                <w:numId w:val="76"/>
              </w:numPr>
              <w:spacing w:before="0" w:beforeAutospacing="0" w:after="0" w:afterAutospacing="0"/>
              <w:jc w:val="center"/>
              <w:rPr>
                <w:rFonts w:ascii="Arial" w:hAnsi="Arial" w:cs="Arial"/>
                <w:sz w:val="22"/>
                <w:szCs w:val="22"/>
                <w:lang w:val="lt-LT"/>
              </w:rPr>
            </w:pPr>
          </w:p>
        </w:tc>
        <w:tc>
          <w:tcPr>
            <w:tcW w:w="3260" w:type="dxa"/>
          </w:tcPr>
          <w:p w14:paraId="2BFA2977" w14:textId="248D610C" w:rsidR="005271CB" w:rsidRPr="00B4414A" w:rsidRDefault="0022362D" w:rsidP="00836096">
            <w:pPr>
              <w:pStyle w:val="NormalWeb"/>
              <w:spacing w:before="0" w:beforeAutospacing="0" w:after="0" w:afterAutospacing="0"/>
              <w:rPr>
                <w:rFonts w:ascii="Arial" w:hAnsi="Arial" w:cs="Arial"/>
                <w:sz w:val="22"/>
                <w:szCs w:val="22"/>
              </w:rPr>
            </w:pPr>
            <w:r w:rsidRPr="00B4414A">
              <w:rPr>
                <w:rFonts w:ascii="Arial" w:hAnsi="Arial" w:cs="Arial"/>
                <w:sz w:val="22"/>
              </w:rPr>
              <w:t>Determination of beta and alpha emitter activity concentration</w:t>
            </w:r>
          </w:p>
        </w:tc>
        <w:tc>
          <w:tcPr>
            <w:tcW w:w="2220" w:type="dxa"/>
            <w:vAlign w:val="center"/>
          </w:tcPr>
          <w:p w14:paraId="371582FD" w14:textId="5414940E" w:rsidR="005271CB" w:rsidRPr="00B4414A" w:rsidRDefault="006D21EA"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12</w:t>
            </w:r>
          </w:p>
        </w:tc>
        <w:tc>
          <w:tcPr>
            <w:tcW w:w="2175" w:type="dxa"/>
            <w:vAlign w:val="center"/>
          </w:tcPr>
          <w:p w14:paraId="4F4EE5B2" w14:textId="201D1E44" w:rsidR="005271CB" w:rsidRPr="00B4414A" w:rsidRDefault="0058744A"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4</w:t>
            </w:r>
          </w:p>
        </w:tc>
        <w:tc>
          <w:tcPr>
            <w:tcW w:w="1881" w:type="dxa"/>
            <w:vAlign w:val="center"/>
          </w:tcPr>
          <w:p w14:paraId="20CEC9F0" w14:textId="26E8512B" w:rsidR="005271CB" w:rsidRPr="00B4414A" w:rsidRDefault="00DE6002"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16</w:t>
            </w:r>
          </w:p>
        </w:tc>
      </w:tr>
      <w:tr w:rsidR="00995A18" w:rsidRPr="00B4414A" w14:paraId="1E20BCB1" w14:textId="77777777" w:rsidTr="00D02D3D">
        <w:trPr>
          <w:trHeight w:val="397"/>
        </w:trPr>
        <w:tc>
          <w:tcPr>
            <w:tcW w:w="704" w:type="dxa"/>
          </w:tcPr>
          <w:p w14:paraId="6421AE21" w14:textId="77777777" w:rsidR="00995A18" w:rsidRPr="00B4414A" w:rsidRDefault="00995A18" w:rsidP="008317EA">
            <w:pPr>
              <w:pStyle w:val="NormalWeb"/>
              <w:numPr>
                <w:ilvl w:val="0"/>
                <w:numId w:val="76"/>
              </w:numPr>
              <w:spacing w:before="0" w:beforeAutospacing="0" w:after="0" w:afterAutospacing="0"/>
              <w:jc w:val="center"/>
              <w:rPr>
                <w:rFonts w:ascii="Arial" w:hAnsi="Arial" w:cs="Arial"/>
                <w:sz w:val="22"/>
                <w:szCs w:val="22"/>
                <w:lang w:val="lt-LT"/>
              </w:rPr>
            </w:pPr>
          </w:p>
        </w:tc>
        <w:tc>
          <w:tcPr>
            <w:tcW w:w="3260" w:type="dxa"/>
          </w:tcPr>
          <w:p w14:paraId="7B2212E8" w14:textId="613CA1CA" w:rsidR="00995A18" w:rsidRPr="00B4414A" w:rsidRDefault="008420F6" w:rsidP="00836096">
            <w:pPr>
              <w:pStyle w:val="NormalWeb"/>
              <w:spacing w:before="0" w:beforeAutospacing="0" w:after="0" w:afterAutospacing="0"/>
              <w:rPr>
                <w:rFonts w:ascii="Arial" w:hAnsi="Arial" w:cs="Arial"/>
                <w:sz w:val="22"/>
                <w:szCs w:val="22"/>
              </w:rPr>
            </w:pPr>
            <w:r w:rsidRPr="00B4414A">
              <w:rPr>
                <w:rFonts w:ascii="Arial" w:hAnsi="Arial" w:cs="Arial"/>
                <w:sz w:val="22"/>
              </w:rPr>
              <w:t>Water level</w:t>
            </w:r>
          </w:p>
        </w:tc>
        <w:tc>
          <w:tcPr>
            <w:tcW w:w="2220" w:type="dxa"/>
            <w:vAlign w:val="center"/>
          </w:tcPr>
          <w:p w14:paraId="653C5633" w14:textId="31C425F5" w:rsidR="00995A18" w:rsidRPr="00B4414A" w:rsidRDefault="006D21EA"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241</w:t>
            </w:r>
          </w:p>
        </w:tc>
        <w:tc>
          <w:tcPr>
            <w:tcW w:w="2175" w:type="dxa"/>
            <w:vAlign w:val="center"/>
          </w:tcPr>
          <w:p w14:paraId="56C3CF8C" w14:textId="0699B855" w:rsidR="00995A18" w:rsidRPr="00B4414A" w:rsidRDefault="00970A6F"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w:t>
            </w:r>
          </w:p>
        </w:tc>
        <w:tc>
          <w:tcPr>
            <w:tcW w:w="1881" w:type="dxa"/>
            <w:vAlign w:val="center"/>
          </w:tcPr>
          <w:p w14:paraId="30FE12B7" w14:textId="3AA5A89A" w:rsidR="00995A18" w:rsidRPr="00B4414A" w:rsidRDefault="00DE6002"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241</w:t>
            </w:r>
          </w:p>
        </w:tc>
      </w:tr>
      <w:tr w:rsidR="007A7917" w:rsidRPr="00B4414A" w14:paraId="47593FC6" w14:textId="77777777" w:rsidTr="00D02D3D">
        <w:trPr>
          <w:trHeight w:val="397"/>
        </w:trPr>
        <w:tc>
          <w:tcPr>
            <w:tcW w:w="704" w:type="dxa"/>
          </w:tcPr>
          <w:p w14:paraId="0638F604" w14:textId="77777777" w:rsidR="007A7917" w:rsidRPr="00B4414A" w:rsidRDefault="007A7917" w:rsidP="008317EA">
            <w:pPr>
              <w:pStyle w:val="NormalWeb"/>
              <w:numPr>
                <w:ilvl w:val="0"/>
                <w:numId w:val="76"/>
              </w:numPr>
              <w:spacing w:before="0" w:beforeAutospacing="0" w:after="0" w:afterAutospacing="0"/>
              <w:jc w:val="center"/>
              <w:rPr>
                <w:rFonts w:ascii="Arial" w:hAnsi="Arial" w:cs="Arial"/>
                <w:sz w:val="22"/>
                <w:szCs w:val="22"/>
                <w:lang w:val="lt-LT"/>
              </w:rPr>
            </w:pPr>
          </w:p>
        </w:tc>
        <w:tc>
          <w:tcPr>
            <w:tcW w:w="3260" w:type="dxa"/>
          </w:tcPr>
          <w:p w14:paraId="5242AF59" w14:textId="0669F15E" w:rsidR="007A7917" w:rsidRPr="00B4414A" w:rsidRDefault="004D369B" w:rsidP="00836096">
            <w:pPr>
              <w:pStyle w:val="NormalWeb"/>
              <w:spacing w:before="0" w:beforeAutospacing="0" w:after="0" w:afterAutospacing="0"/>
              <w:rPr>
                <w:rFonts w:ascii="Arial" w:hAnsi="Arial" w:cs="Arial"/>
                <w:sz w:val="22"/>
                <w:szCs w:val="22"/>
              </w:rPr>
            </w:pPr>
            <w:r w:rsidRPr="00B4414A">
              <w:rPr>
                <w:rFonts w:ascii="Arial" w:hAnsi="Arial" w:cs="Arial"/>
                <w:sz w:val="22"/>
              </w:rPr>
              <w:t xml:space="preserve">Measurement of water flow level height in three pipes (ISWS ISFSF point)  </w:t>
            </w:r>
          </w:p>
        </w:tc>
        <w:tc>
          <w:tcPr>
            <w:tcW w:w="2220" w:type="dxa"/>
            <w:vAlign w:val="center"/>
          </w:tcPr>
          <w:p w14:paraId="634DD680" w14:textId="7993B9F5" w:rsidR="007A7917" w:rsidRPr="00B4414A" w:rsidRDefault="00186157"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c>
          <w:tcPr>
            <w:tcW w:w="2175" w:type="dxa"/>
            <w:vAlign w:val="center"/>
          </w:tcPr>
          <w:p w14:paraId="3C2ADF4A" w14:textId="57DE4F6C" w:rsidR="007A7917" w:rsidRPr="00B4414A" w:rsidRDefault="00970A6F"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w:t>
            </w:r>
          </w:p>
        </w:tc>
        <w:tc>
          <w:tcPr>
            <w:tcW w:w="1881" w:type="dxa"/>
            <w:vAlign w:val="center"/>
          </w:tcPr>
          <w:p w14:paraId="53C4FE36" w14:textId="1DBAE046" w:rsidR="007A7917" w:rsidRPr="00B4414A" w:rsidRDefault="00DE6002"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36</w:t>
            </w:r>
          </w:p>
        </w:tc>
      </w:tr>
      <w:tr w:rsidR="008420F6" w:rsidRPr="00B4414A" w14:paraId="437722C9" w14:textId="77777777" w:rsidTr="00D02D3D">
        <w:trPr>
          <w:trHeight w:val="417"/>
        </w:trPr>
        <w:tc>
          <w:tcPr>
            <w:tcW w:w="704" w:type="dxa"/>
          </w:tcPr>
          <w:p w14:paraId="67344402" w14:textId="77777777" w:rsidR="008420F6" w:rsidRPr="00B4414A" w:rsidRDefault="008420F6" w:rsidP="008317EA">
            <w:pPr>
              <w:pStyle w:val="NormalWeb"/>
              <w:numPr>
                <w:ilvl w:val="0"/>
                <w:numId w:val="76"/>
              </w:numPr>
              <w:spacing w:before="0" w:beforeAutospacing="0" w:after="0" w:afterAutospacing="0"/>
              <w:jc w:val="center"/>
              <w:rPr>
                <w:rFonts w:ascii="Arial" w:hAnsi="Arial" w:cs="Arial"/>
                <w:sz w:val="22"/>
                <w:szCs w:val="22"/>
                <w:lang w:val="lt-LT"/>
              </w:rPr>
            </w:pPr>
          </w:p>
        </w:tc>
        <w:tc>
          <w:tcPr>
            <w:tcW w:w="3260" w:type="dxa"/>
          </w:tcPr>
          <w:p w14:paraId="5B21E474" w14:textId="4AE7C481" w:rsidR="008420F6" w:rsidRPr="00B4414A" w:rsidRDefault="008420F6" w:rsidP="00836096">
            <w:pPr>
              <w:pStyle w:val="NormalWeb"/>
              <w:spacing w:before="0" w:beforeAutospacing="0" w:after="0" w:afterAutospacing="0"/>
              <w:rPr>
                <w:rFonts w:ascii="Arial" w:hAnsi="Arial" w:cs="Arial"/>
                <w:sz w:val="22"/>
                <w:szCs w:val="22"/>
              </w:rPr>
            </w:pPr>
            <w:r w:rsidRPr="00B4414A">
              <w:rPr>
                <w:rFonts w:ascii="Arial" w:hAnsi="Arial" w:cs="Arial"/>
                <w:sz w:val="22"/>
              </w:rPr>
              <w:t>Sampling</w:t>
            </w:r>
          </w:p>
        </w:tc>
        <w:tc>
          <w:tcPr>
            <w:tcW w:w="2220" w:type="dxa"/>
            <w:vAlign w:val="center"/>
          </w:tcPr>
          <w:p w14:paraId="3E462D47" w14:textId="2DAF2A52" w:rsidR="008420F6" w:rsidRPr="00B4414A" w:rsidRDefault="002F054A"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1157</w:t>
            </w:r>
          </w:p>
        </w:tc>
        <w:tc>
          <w:tcPr>
            <w:tcW w:w="2175" w:type="dxa"/>
            <w:vAlign w:val="center"/>
          </w:tcPr>
          <w:p w14:paraId="2543CF4A" w14:textId="45765B4D" w:rsidR="008420F6" w:rsidRPr="00B4414A" w:rsidRDefault="003678A1"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275</w:t>
            </w:r>
          </w:p>
        </w:tc>
        <w:tc>
          <w:tcPr>
            <w:tcW w:w="1881" w:type="dxa"/>
            <w:vAlign w:val="center"/>
          </w:tcPr>
          <w:p w14:paraId="35742333" w14:textId="3AD5AF4B" w:rsidR="008420F6" w:rsidRPr="00B4414A" w:rsidRDefault="00DE6002" w:rsidP="00FE3091">
            <w:pPr>
              <w:pStyle w:val="NormalWeb"/>
              <w:spacing w:before="0" w:beforeAutospacing="0" w:after="0" w:afterAutospacing="0"/>
              <w:jc w:val="center"/>
              <w:rPr>
                <w:rFonts w:ascii="Arial" w:hAnsi="Arial" w:cs="Arial"/>
                <w:sz w:val="22"/>
                <w:szCs w:val="22"/>
              </w:rPr>
            </w:pPr>
            <w:r w:rsidRPr="00B4414A">
              <w:rPr>
                <w:rFonts w:ascii="Arial" w:hAnsi="Arial" w:cs="Arial"/>
                <w:sz w:val="22"/>
              </w:rPr>
              <w:t>1432</w:t>
            </w:r>
          </w:p>
        </w:tc>
      </w:tr>
      <w:tr w:rsidR="00F62E71" w:rsidRPr="00B4414A" w14:paraId="60A3A738" w14:textId="77777777">
        <w:trPr>
          <w:trHeight w:val="417"/>
        </w:trPr>
        <w:tc>
          <w:tcPr>
            <w:tcW w:w="3964" w:type="dxa"/>
            <w:gridSpan w:val="2"/>
          </w:tcPr>
          <w:p w14:paraId="107F99B4" w14:textId="0802B712" w:rsidR="00F62E71" w:rsidRPr="00B4414A" w:rsidRDefault="00F62E71" w:rsidP="00F62E71">
            <w:pPr>
              <w:pStyle w:val="NormalWeb"/>
              <w:spacing w:before="0" w:beforeAutospacing="0" w:after="0" w:afterAutospacing="0"/>
              <w:jc w:val="right"/>
              <w:rPr>
                <w:rFonts w:ascii="Arial" w:hAnsi="Arial" w:cs="Arial"/>
                <w:sz w:val="22"/>
                <w:szCs w:val="22"/>
              </w:rPr>
            </w:pPr>
            <w:r w:rsidRPr="00B4414A">
              <w:rPr>
                <w:rFonts w:ascii="Arial" w:hAnsi="Arial" w:cs="Arial"/>
                <w:sz w:val="22"/>
              </w:rPr>
              <w:t>Total:</w:t>
            </w:r>
          </w:p>
        </w:tc>
        <w:tc>
          <w:tcPr>
            <w:tcW w:w="2220" w:type="dxa"/>
            <w:vAlign w:val="center"/>
          </w:tcPr>
          <w:p w14:paraId="0A385474" w14:textId="5A0C0424" w:rsidR="00F62E71" w:rsidRPr="00B4414A" w:rsidRDefault="00F62E71" w:rsidP="00FE3091">
            <w:pPr>
              <w:pStyle w:val="NormalWeb"/>
              <w:spacing w:before="0" w:beforeAutospacing="0" w:after="0" w:afterAutospacing="0"/>
              <w:jc w:val="center"/>
              <w:rPr>
                <w:rFonts w:ascii="Arial" w:hAnsi="Arial" w:cs="Arial"/>
                <w:b/>
                <w:bCs/>
                <w:sz w:val="22"/>
                <w:szCs w:val="22"/>
              </w:rPr>
            </w:pPr>
            <w:r w:rsidRPr="00B4414A">
              <w:rPr>
                <w:rFonts w:ascii="Arial" w:hAnsi="Arial" w:cs="Arial"/>
                <w:b/>
                <w:sz w:val="22"/>
              </w:rPr>
              <w:t>3427</w:t>
            </w:r>
          </w:p>
        </w:tc>
        <w:tc>
          <w:tcPr>
            <w:tcW w:w="2175" w:type="dxa"/>
            <w:vAlign w:val="center"/>
          </w:tcPr>
          <w:p w14:paraId="2E0C9340" w14:textId="3DDDB72E" w:rsidR="00F62E71" w:rsidRPr="00B4414A" w:rsidRDefault="00F62E71" w:rsidP="00FE3091">
            <w:pPr>
              <w:pStyle w:val="NormalWeb"/>
              <w:spacing w:before="0" w:beforeAutospacing="0" w:after="0" w:afterAutospacing="0"/>
              <w:jc w:val="center"/>
              <w:rPr>
                <w:rFonts w:ascii="Arial" w:hAnsi="Arial" w:cs="Arial"/>
                <w:b/>
                <w:bCs/>
                <w:sz w:val="22"/>
                <w:szCs w:val="22"/>
              </w:rPr>
            </w:pPr>
            <w:r w:rsidRPr="00B4414A">
              <w:rPr>
                <w:rFonts w:ascii="Arial" w:hAnsi="Arial" w:cs="Arial"/>
                <w:b/>
                <w:sz w:val="22"/>
              </w:rPr>
              <w:t>548</w:t>
            </w:r>
          </w:p>
        </w:tc>
        <w:tc>
          <w:tcPr>
            <w:tcW w:w="1881" w:type="dxa"/>
            <w:vAlign w:val="center"/>
          </w:tcPr>
          <w:p w14:paraId="3379BF10" w14:textId="2760A6A6" w:rsidR="00F62E71" w:rsidRPr="00B4414A" w:rsidRDefault="009F5D45" w:rsidP="00FE3091">
            <w:pPr>
              <w:pStyle w:val="NormalWeb"/>
              <w:spacing w:before="0" w:beforeAutospacing="0" w:after="0" w:afterAutospacing="0"/>
              <w:jc w:val="center"/>
              <w:rPr>
                <w:rFonts w:ascii="Arial" w:hAnsi="Arial" w:cs="Arial"/>
                <w:b/>
                <w:bCs/>
                <w:sz w:val="22"/>
                <w:szCs w:val="22"/>
              </w:rPr>
            </w:pPr>
            <w:r w:rsidRPr="00B4414A">
              <w:rPr>
                <w:rFonts w:ascii="Arial" w:hAnsi="Arial" w:cs="Arial"/>
                <w:b/>
                <w:sz w:val="22"/>
              </w:rPr>
              <w:t>3975</w:t>
            </w:r>
          </w:p>
        </w:tc>
      </w:tr>
    </w:tbl>
    <w:p w14:paraId="4298DB17" w14:textId="571E2278" w:rsidR="00DE3338" w:rsidRPr="00B4414A" w:rsidRDefault="00DE3338" w:rsidP="000110D9">
      <w:pPr>
        <w:pStyle w:val="NormalWeb"/>
        <w:spacing w:before="0" w:beforeAutospacing="0" w:after="0" w:afterAutospacing="0"/>
        <w:rPr>
          <w:rFonts w:ascii="Arial" w:hAnsi="Arial" w:cs="Arial"/>
          <w:sz w:val="22"/>
          <w:szCs w:val="22"/>
          <w:lang w:val="lt-LT"/>
        </w:rPr>
        <w:sectPr w:rsidR="00DE3338" w:rsidRPr="00B4414A" w:rsidSect="00852726">
          <w:pgSz w:w="11906" w:h="16838" w:code="9"/>
          <w:pgMar w:top="1134" w:right="567" w:bottom="1134" w:left="1089" w:header="680" w:footer="159" w:gutter="0"/>
          <w:cols w:space="708"/>
          <w:titlePg/>
          <w:docGrid w:linePitch="360"/>
        </w:sectPr>
      </w:pPr>
    </w:p>
    <w:p w14:paraId="07E17A05" w14:textId="5048EE2B" w:rsidR="00842BD3" w:rsidRPr="00B4414A" w:rsidRDefault="005B258D" w:rsidP="00B16C5E">
      <w:pPr>
        <w:pStyle w:val="NormalWeb"/>
        <w:spacing w:before="0" w:beforeAutospacing="0" w:after="0" w:afterAutospacing="0"/>
        <w:rPr>
          <w:rFonts w:ascii="Arial" w:hAnsi="Arial" w:cs="Arial"/>
          <w:b/>
          <w:bCs/>
          <w:sz w:val="22"/>
          <w:szCs w:val="22"/>
        </w:rPr>
      </w:pPr>
      <w:r w:rsidRPr="00B4414A">
        <w:rPr>
          <w:rFonts w:ascii="Arial" w:hAnsi="Arial" w:cs="Arial"/>
          <w:b/>
          <w:sz w:val="22"/>
        </w:rPr>
        <w:lastRenderedPageBreak/>
        <w:t>ANNEX 1. LAYOUT DIAGRAM OF WATER SAMPLE COLLECTION LOCATIONS</w:t>
      </w:r>
    </w:p>
    <w:p w14:paraId="289BF0FB" w14:textId="0FA0065D" w:rsidR="004400AA" w:rsidRPr="00B4414A" w:rsidRDefault="00602C11" w:rsidP="00842BD3">
      <w:pPr>
        <w:pStyle w:val="NormalWeb"/>
        <w:spacing w:before="0" w:beforeAutospacing="0" w:after="0" w:afterAutospacing="0"/>
        <w:jc w:val="right"/>
        <w:rPr>
          <w:rFonts w:ascii="Arial" w:hAnsi="Arial" w:cs="Arial"/>
          <w:b/>
          <w:bCs/>
          <w:sz w:val="22"/>
          <w:szCs w:val="22"/>
        </w:rPr>
        <w:sectPr w:rsidR="004400AA" w:rsidRPr="00B4414A" w:rsidSect="005A6D14">
          <w:pgSz w:w="16838" w:h="11906" w:orient="landscape" w:code="9"/>
          <w:pgMar w:top="1090" w:right="1134" w:bottom="567" w:left="1134" w:header="680" w:footer="159" w:gutter="0"/>
          <w:cols w:space="708"/>
          <w:titlePg/>
          <w:docGrid w:linePitch="360"/>
        </w:sectPr>
      </w:pPr>
      <w:r w:rsidRPr="00602C11">
        <w:rPr>
          <w:rFonts w:ascii="Arial" w:hAnsi="Arial" w:cs="Arial"/>
          <w:b/>
          <w:bCs/>
          <w:sz w:val="22"/>
          <w:szCs w:val="22"/>
        </w:rPr>
        <w:drawing>
          <wp:inline distT="0" distB="0" distL="0" distR="0" wp14:anchorId="0920DA7B" wp14:editId="4ABBABFE">
            <wp:extent cx="9578567" cy="5700739"/>
            <wp:effectExtent l="0" t="0" r="3810" b="0"/>
            <wp:docPr id="174326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6185" name=""/>
                    <pic:cNvPicPr/>
                  </pic:nvPicPr>
                  <pic:blipFill>
                    <a:blip r:embed="rId16"/>
                    <a:stretch>
                      <a:fillRect/>
                    </a:stretch>
                  </pic:blipFill>
                  <pic:spPr>
                    <a:xfrm>
                      <a:off x="0" y="0"/>
                      <a:ext cx="9600122" cy="5713568"/>
                    </a:xfrm>
                    <a:prstGeom prst="rect">
                      <a:avLst/>
                    </a:prstGeom>
                  </pic:spPr>
                </pic:pic>
              </a:graphicData>
            </a:graphic>
          </wp:inline>
        </w:drawing>
      </w:r>
    </w:p>
    <w:p w14:paraId="2FB53101" w14:textId="77777777" w:rsidR="00E518D3" w:rsidRPr="00B4414A" w:rsidRDefault="00E518D3" w:rsidP="00842BD3">
      <w:pPr>
        <w:pStyle w:val="NormalWeb"/>
        <w:spacing w:before="0" w:beforeAutospacing="0" w:after="0" w:afterAutospacing="0"/>
        <w:jc w:val="right"/>
        <w:rPr>
          <w:rFonts w:ascii="Arial" w:hAnsi="Arial" w:cs="Arial"/>
          <w:b/>
          <w:bCs/>
          <w:sz w:val="22"/>
          <w:szCs w:val="22"/>
          <w:lang w:val="lt-LT"/>
        </w:rPr>
      </w:pPr>
    </w:p>
    <w:p w14:paraId="1D1049EF" w14:textId="56456658" w:rsidR="00842BD3" w:rsidRPr="00B4414A" w:rsidRDefault="00BE7B60" w:rsidP="004400AA">
      <w:pPr>
        <w:pStyle w:val="NormalWeb"/>
        <w:spacing w:before="0" w:beforeAutospacing="0" w:after="0" w:afterAutospacing="0"/>
        <w:rPr>
          <w:rFonts w:ascii="Arial" w:hAnsi="Arial" w:cs="Arial"/>
          <w:b/>
          <w:bCs/>
          <w:sz w:val="22"/>
          <w:szCs w:val="22"/>
        </w:rPr>
      </w:pPr>
      <w:r w:rsidRPr="00B4414A">
        <w:rPr>
          <w:rFonts w:ascii="Arial" w:hAnsi="Arial" w:cs="Arial"/>
          <w:b/>
          <w:sz w:val="22"/>
        </w:rPr>
        <w:t>ANNEX 2. LAYOUT DIAGRAM OF PERMANENT MONITORING POINTS</w:t>
      </w:r>
    </w:p>
    <w:p w14:paraId="4EFEF178" w14:textId="5B93797A" w:rsidR="000B2753" w:rsidRPr="00B4414A" w:rsidRDefault="00602C11" w:rsidP="00842BD3">
      <w:pPr>
        <w:pStyle w:val="NormalWeb"/>
        <w:spacing w:before="0" w:beforeAutospacing="0" w:after="0" w:afterAutospacing="0"/>
        <w:jc w:val="right"/>
        <w:rPr>
          <w:rFonts w:ascii="Arial" w:hAnsi="Arial" w:cs="Arial"/>
          <w:sz w:val="22"/>
          <w:szCs w:val="22"/>
        </w:rPr>
        <w:sectPr w:rsidR="000B2753" w:rsidRPr="00B4414A" w:rsidSect="004400AA">
          <w:pgSz w:w="11906" w:h="16838" w:code="9"/>
          <w:pgMar w:top="1134" w:right="567" w:bottom="1134" w:left="1090" w:header="680" w:footer="159" w:gutter="0"/>
          <w:cols w:space="708"/>
          <w:titlePg/>
          <w:docGrid w:linePitch="360"/>
        </w:sectPr>
      </w:pPr>
      <w:r w:rsidRPr="00602C11">
        <w:rPr>
          <w:rFonts w:ascii="Arial" w:hAnsi="Arial" w:cs="Arial"/>
          <w:sz w:val="22"/>
          <w:szCs w:val="22"/>
        </w:rPr>
        <w:drawing>
          <wp:inline distT="0" distB="0" distL="0" distR="0" wp14:anchorId="43A825FF" wp14:editId="7B6F3AFC">
            <wp:extent cx="6576336" cy="8562170"/>
            <wp:effectExtent l="0" t="0" r="0" b="0"/>
            <wp:docPr id="125348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83817" name=""/>
                    <pic:cNvPicPr/>
                  </pic:nvPicPr>
                  <pic:blipFill>
                    <a:blip r:embed="rId17"/>
                    <a:stretch>
                      <a:fillRect/>
                    </a:stretch>
                  </pic:blipFill>
                  <pic:spPr>
                    <a:xfrm>
                      <a:off x="0" y="0"/>
                      <a:ext cx="6584618" cy="8572953"/>
                    </a:xfrm>
                    <a:prstGeom prst="rect">
                      <a:avLst/>
                    </a:prstGeom>
                  </pic:spPr>
                </pic:pic>
              </a:graphicData>
            </a:graphic>
          </wp:inline>
        </w:drawing>
      </w:r>
    </w:p>
    <w:p w14:paraId="1F821D8A" w14:textId="04CC2107" w:rsidR="00842BD3" w:rsidRPr="00B4414A" w:rsidRDefault="005F2954" w:rsidP="00A44048">
      <w:pPr>
        <w:pStyle w:val="NormalWeb"/>
        <w:spacing w:before="0" w:beforeAutospacing="0" w:after="0" w:afterAutospacing="0"/>
        <w:rPr>
          <w:rFonts w:ascii="Arial" w:hAnsi="Arial" w:cs="Arial"/>
          <w:b/>
          <w:bCs/>
          <w:sz w:val="22"/>
          <w:szCs w:val="22"/>
        </w:rPr>
      </w:pPr>
      <w:r w:rsidRPr="00B4414A">
        <w:rPr>
          <w:rFonts w:ascii="Arial" w:hAnsi="Arial" w:cs="Arial"/>
          <w:b/>
          <w:sz w:val="22"/>
        </w:rPr>
        <w:lastRenderedPageBreak/>
        <w:t xml:space="preserve">ANNEX 3. LAYOUT DIAGRAM OF ATMOSPHERIC PRECIPITATION AND DRAINAGE WATER </w:t>
      </w:r>
      <w:proofErr w:type="gramStart"/>
      <w:r w:rsidRPr="00B4414A">
        <w:rPr>
          <w:rFonts w:ascii="Arial" w:hAnsi="Arial" w:cs="Arial"/>
          <w:b/>
          <w:sz w:val="22"/>
        </w:rPr>
        <w:t>SAMPLING  LOCATIONS</w:t>
      </w:r>
      <w:proofErr w:type="gramEnd"/>
      <w:r w:rsidRPr="00B4414A">
        <w:rPr>
          <w:rFonts w:ascii="Arial" w:hAnsi="Arial" w:cs="Arial"/>
          <w:b/>
          <w:sz w:val="22"/>
        </w:rPr>
        <w:t xml:space="preserve"> IN THE INPP AND IN THE SPENT FUEL DRY STORAGE FACILITY TERRITORIES</w:t>
      </w:r>
    </w:p>
    <w:p w14:paraId="21827F8D" w14:textId="10C2F160" w:rsidR="00874E47" w:rsidRPr="00B4414A" w:rsidRDefault="008E698E" w:rsidP="00A44048">
      <w:pPr>
        <w:pStyle w:val="NormalWeb"/>
        <w:spacing w:before="0" w:beforeAutospacing="0" w:after="0" w:afterAutospacing="0"/>
        <w:rPr>
          <w:rFonts w:ascii="Arial" w:hAnsi="Arial" w:cs="Arial"/>
          <w:b/>
          <w:bCs/>
          <w:sz w:val="22"/>
          <w:szCs w:val="22"/>
        </w:rPr>
      </w:pPr>
      <w:r w:rsidRPr="008E698E">
        <w:rPr>
          <w:rFonts w:ascii="Arial" w:hAnsi="Arial" w:cs="Arial"/>
          <w:b/>
          <w:bCs/>
          <w:sz w:val="22"/>
          <w:szCs w:val="22"/>
        </w:rPr>
        <w:drawing>
          <wp:inline distT="0" distB="0" distL="0" distR="0" wp14:anchorId="21B2986A" wp14:editId="28827661">
            <wp:extent cx="9342490" cy="5308600"/>
            <wp:effectExtent l="0" t="0" r="0" b="6350"/>
            <wp:docPr id="306795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95113" name=""/>
                    <pic:cNvPicPr/>
                  </pic:nvPicPr>
                  <pic:blipFill>
                    <a:blip r:embed="rId18"/>
                    <a:stretch>
                      <a:fillRect/>
                    </a:stretch>
                  </pic:blipFill>
                  <pic:spPr>
                    <a:xfrm>
                      <a:off x="0" y="0"/>
                      <a:ext cx="9362712" cy="5320090"/>
                    </a:xfrm>
                    <a:prstGeom prst="rect">
                      <a:avLst/>
                    </a:prstGeom>
                  </pic:spPr>
                </pic:pic>
              </a:graphicData>
            </a:graphic>
          </wp:inline>
        </w:drawing>
      </w:r>
    </w:p>
    <w:p w14:paraId="6D4BD08A" w14:textId="77777777" w:rsidR="009207DB" w:rsidRPr="00B4414A" w:rsidRDefault="009207DB" w:rsidP="00A44048">
      <w:pPr>
        <w:pStyle w:val="NormalWeb"/>
        <w:spacing w:before="0" w:beforeAutospacing="0" w:after="0" w:afterAutospacing="0"/>
        <w:rPr>
          <w:rFonts w:ascii="Arial" w:hAnsi="Arial" w:cs="Arial"/>
          <w:b/>
          <w:bCs/>
          <w:sz w:val="22"/>
          <w:szCs w:val="22"/>
          <w:lang w:val="lt-LT"/>
        </w:rPr>
        <w:sectPr w:rsidR="009207DB" w:rsidRPr="00B4414A" w:rsidSect="00A44048">
          <w:pgSz w:w="16838" w:h="11906" w:orient="landscape" w:code="9"/>
          <w:pgMar w:top="1090" w:right="1134" w:bottom="567" w:left="1134" w:header="680" w:footer="159" w:gutter="0"/>
          <w:cols w:space="708"/>
          <w:titlePg/>
          <w:docGrid w:linePitch="360"/>
        </w:sectPr>
      </w:pPr>
    </w:p>
    <w:p w14:paraId="2726EBE5" w14:textId="0A6E485D" w:rsidR="009207DB" w:rsidRPr="00B4414A" w:rsidRDefault="00192180" w:rsidP="00A44048">
      <w:pPr>
        <w:pStyle w:val="NormalWeb"/>
        <w:spacing w:before="0" w:beforeAutospacing="0" w:after="0" w:afterAutospacing="0"/>
        <w:rPr>
          <w:rFonts w:ascii="Arial" w:hAnsi="Arial" w:cs="Arial"/>
          <w:b/>
          <w:bCs/>
          <w:sz w:val="22"/>
          <w:szCs w:val="22"/>
        </w:rPr>
      </w:pPr>
      <w:r w:rsidRPr="00B4414A">
        <w:rPr>
          <w:rFonts w:ascii="Arial" w:hAnsi="Arial" w:cs="Arial"/>
          <w:b/>
          <w:sz w:val="22"/>
        </w:rPr>
        <w:lastRenderedPageBreak/>
        <w:t xml:space="preserve">ANNEX 4. LAYOUT DIAGRAM OF “ZERO” BACKGROUND INVESTIGATION LOCATIONS </w:t>
      </w:r>
    </w:p>
    <w:p w14:paraId="2C6A30FC" w14:textId="27660D49" w:rsidR="00192180" w:rsidRPr="00B4414A" w:rsidRDefault="008E698E" w:rsidP="00A44048">
      <w:pPr>
        <w:pStyle w:val="NormalWeb"/>
        <w:spacing w:before="0" w:beforeAutospacing="0" w:after="0" w:afterAutospacing="0"/>
        <w:rPr>
          <w:rFonts w:ascii="Arial" w:hAnsi="Arial" w:cs="Arial"/>
          <w:b/>
          <w:bCs/>
          <w:sz w:val="22"/>
          <w:szCs w:val="22"/>
        </w:rPr>
      </w:pPr>
      <w:r w:rsidRPr="008E698E">
        <w:rPr>
          <w:rFonts w:ascii="Arial" w:hAnsi="Arial" w:cs="Arial"/>
          <w:b/>
          <w:bCs/>
          <w:sz w:val="22"/>
          <w:szCs w:val="22"/>
        </w:rPr>
        <w:drawing>
          <wp:inline distT="0" distB="0" distL="0" distR="0" wp14:anchorId="11187F64" wp14:editId="7903AFCF">
            <wp:extent cx="6468434" cy="8293100"/>
            <wp:effectExtent l="0" t="0" r="8890" b="0"/>
            <wp:docPr id="141568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80309" name=""/>
                    <pic:cNvPicPr/>
                  </pic:nvPicPr>
                  <pic:blipFill>
                    <a:blip r:embed="rId19"/>
                    <a:stretch>
                      <a:fillRect/>
                    </a:stretch>
                  </pic:blipFill>
                  <pic:spPr>
                    <a:xfrm>
                      <a:off x="0" y="0"/>
                      <a:ext cx="6486002" cy="8315624"/>
                    </a:xfrm>
                    <a:prstGeom prst="rect">
                      <a:avLst/>
                    </a:prstGeom>
                  </pic:spPr>
                </pic:pic>
              </a:graphicData>
            </a:graphic>
          </wp:inline>
        </w:drawing>
      </w:r>
    </w:p>
    <w:p w14:paraId="31C5208D" w14:textId="77777777" w:rsidR="002A31C5" w:rsidRPr="00B4414A" w:rsidRDefault="002A31C5" w:rsidP="00A44048">
      <w:pPr>
        <w:pStyle w:val="NormalWeb"/>
        <w:spacing w:before="0" w:beforeAutospacing="0" w:after="0" w:afterAutospacing="0"/>
        <w:rPr>
          <w:rFonts w:ascii="Arial" w:hAnsi="Arial" w:cs="Arial"/>
          <w:b/>
          <w:bCs/>
          <w:sz w:val="22"/>
          <w:szCs w:val="22"/>
          <w:lang w:val="lt-LT"/>
        </w:rPr>
        <w:sectPr w:rsidR="002A31C5" w:rsidRPr="00B4414A" w:rsidSect="00E26750">
          <w:pgSz w:w="11906" w:h="16838" w:code="9"/>
          <w:pgMar w:top="1134" w:right="567" w:bottom="1134" w:left="1090" w:header="680" w:footer="159" w:gutter="0"/>
          <w:cols w:space="708"/>
          <w:titlePg/>
          <w:docGrid w:linePitch="360"/>
        </w:sectPr>
      </w:pPr>
    </w:p>
    <w:p w14:paraId="1B99056A" w14:textId="137433B0" w:rsidR="008B3E1B" w:rsidRPr="00B4414A" w:rsidRDefault="00CD0E9B" w:rsidP="00A44048">
      <w:pPr>
        <w:pStyle w:val="NormalWeb"/>
        <w:spacing w:before="0" w:beforeAutospacing="0" w:after="0" w:afterAutospacing="0"/>
        <w:rPr>
          <w:rFonts w:ascii="Arial" w:hAnsi="Arial" w:cs="Arial"/>
          <w:b/>
          <w:bCs/>
          <w:sz w:val="22"/>
          <w:szCs w:val="22"/>
        </w:rPr>
      </w:pPr>
      <w:r w:rsidRPr="00B4414A">
        <w:rPr>
          <w:rFonts w:ascii="Arial" w:hAnsi="Arial" w:cs="Arial"/>
          <w:b/>
          <w:sz w:val="22"/>
        </w:rPr>
        <w:lastRenderedPageBreak/>
        <w:t>ANNEX 5. MONITORING BOREHOLE NETWORK INTENDED FOR MONITORING THE RADIOACTIVE WASTE STORAGE SITE AND THE SPECIAL SEWER ROUTE LOCATED BETWEEN BUILDINGS 150 AND 130</w:t>
      </w:r>
    </w:p>
    <w:p w14:paraId="2D47C835" w14:textId="1D5E883A" w:rsidR="00A446B2" w:rsidRPr="00B4414A" w:rsidRDefault="0041095A" w:rsidP="00A44048">
      <w:pPr>
        <w:pStyle w:val="NormalWeb"/>
        <w:spacing w:before="0" w:beforeAutospacing="0" w:after="0" w:afterAutospacing="0"/>
        <w:rPr>
          <w:rFonts w:ascii="Arial" w:hAnsi="Arial" w:cs="Arial"/>
        </w:rPr>
      </w:pPr>
      <w:r w:rsidRPr="0041095A">
        <w:rPr>
          <w:rFonts w:ascii="Arial" w:hAnsi="Arial" w:cs="Arial"/>
        </w:rPr>
        <w:drawing>
          <wp:inline distT="0" distB="0" distL="0" distR="0" wp14:anchorId="4E9CECB1" wp14:editId="396A4830">
            <wp:extent cx="7888939" cy="5308600"/>
            <wp:effectExtent l="0" t="0" r="0" b="6350"/>
            <wp:docPr id="984843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43108" name=""/>
                    <pic:cNvPicPr/>
                  </pic:nvPicPr>
                  <pic:blipFill>
                    <a:blip r:embed="rId20"/>
                    <a:stretch>
                      <a:fillRect/>
                    </a:stretch>
                  </pic:blipFill>
                  <pic:spPr>
                    <a:xfrm>
                      <a:off x="0" y="0"/>
                      <a:ext cx="7906441" cy="5320377"/>
                    </a:xfrm>
                    <a:prstGeom prst="rect">
                      <a:avLst/>
                    </a:prstGeom>
                  </pic:spPr>
                </pic:pic>
              </a:graphicData>
            </a:graphic>
          </wp:inline>
        </w:drawing>
      </w:r>
    </w:p>
    <w:p w14:paraId="09C3676C" w14:textId="77777777" w:rsidR="00B17D65" w:rsidRPr="00B4414A" w:rsidRDefault="00B17D65" w:rsidP="00A44048">
      <w:pPr>
        <w:pStyle w:val="NormalWeb"/>
        <w:spacing w:before="0" w:beforeAutospacing="0" w:after="0" w:afterAutospacing="0"/>
        <w:rPr>
          <w:rFonts w:ascii="Arial" w:hAnsi="Arial" w:cs="Arial"/>
          <w:b/>
          <w:bCs/>
          <w:sz w:val="22"/>
          <w:szCs w:val="22"/>
          <w:lang w:val="lt-LT"/>
        </w:rPr>
        <w:sectPr w:rsidR="00B17D65" w:rsidRPr="00B4414A" w:rsidSect="001B681D">
          <w:pgSz w:w="16838" w:h="11906" w:orient="landscape" w:code="9"/>
          <w:pgMar w:top="1090" w:right="1134" w:bottom="567" w:left="1134" w:header="680" w:footer="159" w:gutter="0"/>
          <w:cols w:space="708"/>
          <w:titlePg/>
          <w:docGrid w:linePitch="360"/>
        </w:sectPr>
      </w:pPr>
    </w:p>
    <w:p w14:paraId="022ACF92" w14:textId="17A58073" w:rsidR="00B17D65" w:rsidRPr="00B4414A" w:rsidRDefault="00CD0E9B" w:rsidP="00A44048">
      <w:pPr>
        <w:pStyle w:val="NormalWeb"/>
        <w:spacing w:before="0" w:beforeAutospacing="0" w:after="0" w:afterAutospacing="0"/>
        <w:rPr>
          <w:rFonts w:ascii="Arial" w:hAnsi="Arial" w:cs="Arial"/>
          <w:b/>
          <w:bCs/>
          <w:sz w:val="22"/>
          <w:szCs w:val="22"/>
        </w:rPr>
      </w:pPr>
      <w:r w:rsidRPr="00B4414A">
        <w:rPr>
          <w:rFonts w:ascii="Arial" w:hAnsi="Arial" w:cs="Arial"/>
          <w:b/>
          <w:sz w:val="22"/>
        </w:rPr>
        <w:lastRenderedPageBreak/>
        <w:t>ANNEX 6. MONITORING BOREHOLE NETWORK OF THE TERRITORY OF INPP BUILDINGS 101/1 AND 101/2</w:t>
      </w:r>
    </w:p>
    <w:p w14:paraId="2BC6ED7E" w14:textId="2321DD60" w:rsidR="002735EA" w:rsidRPr="00B4414A" w:rsidRDefault="00D36AA5" w:rsidP="00A44048">
      <w:pPr>
        <w:pStyle w:val="NormalWeb"/>
        <w:spacing w:before="0" w:beforeAutospacing="0" w:after="0" w:afterAutospacing="0"/>
        <w:rPr>
          <w:rFonts w:ascii="Arial" w:hAnsi="Arial" w:cs="Arial"/>
          <w:b/>
          <w:bCs/>
          <w:sz w:val="22"/>
          <w:szCs w:val="22"/>
        </w:rPr>
      </w:pPr>
      <w:r w:rsidRPr="00D36AA5">
        <w:rPr>
          <w:rFonts w:ascii="Arial" w:hAnsi="Arial" w:cs="Arial"/>
          <w:b/>
          <w:bCs/>
          <w:sz w:val="22"/>
          <w:szCs w:val="22"/>
        </w:rPr>
        <w:drawing>
          <wp:inline distT="0" distB="0" distL="0" distR="0" wp14:anchorId="65365FE0" wp14:editId="72090776">
            <wp:extent cx="9030164" cy="5258070"/>
            <wp:effectExtent l="0" t="0" r="0" b="0"/>
            <wp:docPr id="97656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67941" name=""/>
                    <pic:cNvPicPr/>
                  </pic:nvPicPr>
                  <pic:blipFill>
                    <a:blip r:embed="rId21"/>
                    <a:stretch>
                      <a:fillRect/>
                    </a:stretch>
                  </pic:blipFill>
                  <pic:spPr>
                    <a:xfrm>
                      <a:off x="0" y="0"/>
                      <a:ext cx="9030164" cy="5258070"/>
                    </a:xfrm>
                    <a:prstGeom prst="rect">
                      <a:avLst/>
                    </a:prstGeom>
                  </pic:spPr>
                </pic:pic>
              </a:graphicData>
            </a:graphic>
          </wp:inline>
        </w:drawing>
      </w:r>
    </w:p>
    <w:p w14:paraId="57EA4FD2" w14:textId="77777777" w:rsidR="006117D7" w:rsidRPr="00B4414A" w:rsidRDefault="006117D7" w:rsidP="00A44048">
      <w:pPr>
        <w:pStyle w:val="NormalWeb"/>
        <w:spacing w:before="0" w:beforeAutospacing="0" w:after="0" w:afterAutospacing="0"/>
        <w:rPr>
          <w:rFonts w:ascii="Arial" w:hAnsi="Arial" w:cs="Arial"/>
          <w:b/>
          <w:bCs/>
          <w:sz w:val="22"/>
          <w:szCs w:val="22"/>
          <w:lang w:val="lt-LT"/>
        </w:rPr>
        <w:sectPr w:rsidR="006117D7" w:rsidRPr="00B4414A" w:rsidSect="001B681D">
          <w:pgSz w:w="16838" w:h="11906" w:orient="landscape" w:code="9"/>
          <w:pgMar w:top="1090" w:right="1134" w:bottom="567" w:left="1134" w:header="680" w:footer="159" w:gutter="0"/>
          <w:cols w:space="708"/>
          <w:titlePg/>
          <w:docGrid w:linePitch="360"/>
        </w:sectPr>
      </w:pPr>
    </w:p>
    <w:p w14:paraId="5F4A96B0" w14:textId="25E4E42A" w:rsidR="009B73E1" w:rsidRPr="00B4414A" w:rsidRDefault="00050F45" w:rsidP="009B73E1">
      <w:pPr>
        <w:pStyle w:val="10"/>
        <w:ind w:hanging="537"/>
        <w:rPr>
          <w:caps/>
          <w:sz w:val="24"/>
        </w:rPr>
      </w:pPr>
      <w:bookmarkStart w:id="22" w:name="_Toc177981465"/>
      <w:r w:rsidRPr="00B4414A">
        <w:rPr>
          <w:caps/>
          <w:sz w:val="24"/>
        </w:rPr>
        <w:lastRenderedPageBreak/>
        <w:t>Annex 7. MONITORING BOREHOLE NETWORK OF THE INPP SFDSF SITE</w:t>
      </w:r>
      <w:bookmarkEnd w:id="22"/>
    </w:p>
    <w:p w14:paraId="0C4C6A87" w14:textId="4B64E529" w:rsidR="006117D7" w:rsidRPr="00B4414A" w:rsidRDefault="00514DA0" w:rsidP="00A44048">
      <w:pPr>
        <w:pStyle w:val="NormalWeb"/>
        <w:spacing w:before="0" w:beforeAutospacing="0" w:after="0" w:afterAutospacing="0"/>
        <w:rPr>
          <w:rFonts w:ascii="Arial" w:hAnsi="Arial" w:cs="Arial"/>
          <w:b/>
          <w:bCs/>
          <w:sz w:val="22"/>
          <w:szCs w:val="22"/>
        </w:rPr>
      </w:pPr>
      <w:r w:rsidRPr="00514DA0">
        <w:rPr>
          <w:rFonts w:ascii="Arial" w:hAnsi="Arial" w:cs="Arial"/>
          <w:b/>
          <w:bCs/>
          <w:sz w:val="22"/>
          <w:szCs w:val="22"/>
        </w:rPr>
        <w:drawing>
          <wp:inline distT="0" distB="0" distL="0" distR="0" wp14:anchorId="4FE47838" wp14:editId="78B8326E">
            <wp:extent cx="9251950" cy="5210810"/>
            <wp:effectExtent l="0" t="0" r="6350" b="8890"/>
            <wp:docPr id="154644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45139" name=""/>
                    <pic:cNvPicPr/>
                  </pic:nvPicPr>
                  <pic:blipFill>
                    <a:blip r:embed="rId22"/>
                    <a:stretch>
                      <a:fillRect/>
                    </a:stretch>
                  </pic:blipFill>
                  <pic:spPr>
                    <a:xfrm>
                      <a:off x="0" y="0"/>
                      <a:ext cx="9251950" cy="5210810"/>
                    </a:xfrm>
                    <a:prstGeom prst="rect">
                      <a:avLst/>
                    </a:prstGeom>
                  </pic:spPr>
                </pic:pic>
              </a:graphicData>
            </a:graphic>
          </wp:inline>
        </w:drawing>
      </w:r>
    </w:p>
    <w:p w14:paraId="599FFAAC" w14:textId="77777777" w:rsidR="004117C7" w:rsidRPr="00B4414A" w:rsidRDefault="004117C7" w:rsidP="00A44048">
      <w:pPr>
        <w:pStyle w:val="NormalWeb"/>
        <w:spacing w:before="0" w:beforeAutospacing="0" w:after="0" w:afterAutospacing="0"/>
        <w:rPr>
          <w:rFonts w:ascii="Arial" w:hAnsi="Arial" w:cs="Arial"/>
          <w:b/>
          <w:bCs/>
          <w:sz w:val="22"/>
          <w:szCs w:val="22"/>
          <w:lang w:val="lt-LT"/>
        </w:rPr>
        <w:sectPr w:rsidR="004117C7" w:rsidRPr="00B4414A" w:rsidSect="001B681D">
          <w:pgSz w:w="16838" w:h="11906" w:orient="landscape" w:code="9"/>
          <w:pgMar w:top="1090" w:right="1134" w:bottom="567" w:left="1134" w:header="680" w:footer="159" w:gutter="0"/>
          <w:cols w:space="708"/>
          <w:titlePg/>
          <w:docGrid w:linePitch="360"/>
        </w:sectPr>
      </w:pPr>
    </w:p>
    <w:p w14:paraId="2B3C47F5" w14:textId="4EC7EE56" w:rsidR="00D57C7E" w:rsidRPr="00B4414A" w:rsidRDefault="00152938" w:rsidP="00A44048">
      <w:pPr>
        <w:pStyle w:val="NormalWeb"/>
        <w:spacing w:before="0" w:beforeAutospacing="0" w:after="0" w:afterAutospacing="0"/>
        <w:rPr>
          <w:rFonts w:ascii="Arial" w:hAnsi="Arial" w:cs="Arial"/>
          <w:b/>
          <w:bCs/>
          <w:sz w:val="22"/>
          <w:szCs w:val="22"/>
        </w:rPr>
      </w:pPr>
      <w:r w:rsidRPr="00B4414A">
        <w:rPr>
          <w:rFonts w:ascii="Arial" w:hAnsi="Arial" w:cs="Arial"/>
          <w:b/>
          <w:sz w:val="22"/>
        </w:rPr>
        <w:lastRenderedPageBreak/>
        <w:t>ANNEX 8. MONITORING BOREHOLE NETWORK OF THE SLUDGE STORAGE AREA OF THE TREATMENT FACILITIES</w:t>
      </w:r>
      <w:r w:rsidR="009769FE" w:rsidRPr="009769FE">
        <w:rPr>
          <w:rFonts w:ascii="Arial" w:hAnsi="Arial" w:cs="Arial"/>
          <w:b/>
          <w:sz w:val="22"/>
        </w:rPr>
        <w:drawing>
          <wp:inline distT="0" distB="0" distL="0" distR="0" wp14:anchorId="6726DD1B" wp14:editId="58FD371D">
            <wp:extent cx="9112718" cy="5150115"/>
            <wp:effectExtent l="0" t="0" r="0" b="0"/>
            <wp:docPr id="1415510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10106" name=""/>
                    <pic:cNvPicPr/>
                  </pic:nvPicPr>
                  <pic:blipFill>
                    <a:blip r:embed="rId23"/>
                    <a:stretch>
                      <a:fillRect/>
                    </a:stretch>
                  </pic:blipFill>
                  <pic:spPr>
                    <a:xfrm>
                      <a:off x="0" y="0"/>
                      <a:ext cx="9112718" cy="5150115"/>
                    </a:xfrm>
                    <a:prstGeom prst="rect">
                      <a:avLst/>
                    </a:prstGeom>
                  </pic:spPr>
                </pic:pic>
              </a:graphicData>
            </a:graphic>
          </wp:inline>
        </w:drawing>
      </w:r>
    </w:p>
    <w:p w14:paraId="6F2A23CA" w14:textId="77777777" w:rsidR="00F403AB" w:rsidRPr="00B4414A" w:rsidRDefault="00F403AB" w:rsidP="00A44048">
      <w:pPr>
        <w:pStyle w:val="NormalWeb"/>
        <w:spacing w:before="0" w:beforeAutospacing="0" w:after="0" w:afterAutospacing="0"/>
        <w:rPr>
          <w:rFonts w:ascii="Arial" w:hAnsi="Arial" w:cs="Arial"/>
          <w:b/>
          <w:bCs/>
          <w:sz w:val="22"/>
          <w:szCs w:val="22"/>
          <w:lang w:val="lt-LT"/>
        </w:rPr>
      </w:pPr>
    </w:p>
    <w:p w14:paraId="52B0FD12" w14:textId="77777777" w:rsidR="00F403AB" w:rsidRPr="00B4414A" w:rsidRDefault="00F403AB" w:rsidP="00A44048">
      <w:pPr>
        <w:pStyle w:val="NormalWeb"/>
        <w:spacing w:before="0" w:beforeAutospacing="0" w:after="0" w:afterAutospacing="0"/>
        <w:rPr>
          <w:rFonts w:ascii="Arial" w:hAnsi="Arial" w:cs="Arial"/>
          <w:b/>
          <w:bCs/>
          <w:sz w:val="22"/>
          <w:szCs w:val="22"/>
          <w:lang w:val="lt-LT"/>
        </w:rPr>
        <w:sectPr w:rsidR="00F403AB" w:rsidRPr="00B4414A" w:rsidSect="001B681D">
          <w:pgSz w:w="16838" w:h="11906" w:orient="landscape" w:code="9"/>
          <w:pgMar w:top="1090" w:right="1134" w:bottom="567" w:left="1134" w:header="680" w:footer="159" w:gutter="0"/>
          <w:cols w:space="708"/>
          <w:titlePg/>
          <w:docGrid w:linePitch="360"/>
        </w:sectPr>
      </w:pPr>
    </w:p>
    <w:p w14:paraId="719579BF" w14:textId="1847DC30" w:rsidR="00F403AB" w:rsidRPr="00B4414A" w:rsidRDefault="00152938" w:rsidP="00A44048">
      <w:pPr>
        <w:pStyle w:val="NormalWeb"/>
        <w:spacing w:before="0" w:beforeAutospacing="0" w:after="0" w:afterAutospacing="0"/>
        <w:rPr>
          <w:rFonts w:ascii="Arial" w:hAnsi="Arial" w:cs="Arial"/>
          <w:b/>
          <w:bCs/>
          <w:sz w:val="22"/>
          <w:szCs w:val="22"/>
        </w:rPr>
      </w:pPr>
      <w:r w:rsidRPr="00B4414A">
        <w:rPr>
          <w:rFonts w:ascii="Arial" w:hAnsi="Arial" w:cs="Arial"/>
          <w:b/>
          <w:sz w:val="22"/>
        </w:rPr>
        <w:lastRenderedPageBreak/>
        <w:t>ANNEX 9. MONITORING BOREHOLE NETWORK AND SOIL SAMPLE COLLECTION POINTS AT THE BUFFER STORAGE FACILITY SITE</w:t>
      </w:r>
    </w:p>
    <w:p w14:paraId="47CB77A7" w14:textId="21F0022A" w:rsidR="007F456A" w:rsidRPr="00B4414A" w:rsidRDefault="002A436D" w:rsidP="00A44048">
      <w:pPr>
        <w:pStyle w:val="NormalWeb"/>
        <w:spacing w:before="0" w:beforeAutospacing="0" w:after="0" w:afterAutospacing="0"/>
        <w:rPr>
          <w:rFonts w:ascii="Arial" w:hAnsi="Arial" w:cs="Arial"/>
          <w:b/>
          <w:bCs/>
          <w:sz w:val="22"/>
          <w:szCs w:val="22"/>
        </w:rPr>
      </w:pPr>
      <w:r w:rsidRPr="002A436D">
        <w:rPr>
          <w:rFonts w:ascii="Arial" w:hAnsi="Arial" w:cs="Arial"/>
          <w:b/>
          <w:bCs/>
          <w:sz w:val="22"/>
          <w:szCs w:val="22"/>
        </w:rPr>
        <w:drawing>
          <wp:inline distT="0" distB="0" distL="0" distR="0" wp14:anchorId="0F8FDB21" wp14:editId="70D29562">
            <wp:extent cx="9251950" cy="5220335"/>
            <wp:effectExtent l="0" t="0" r="6350" b="0"/>
            <wp:docPr id="864208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08948" name=""/>
                    <pic:cNvPicPr/>
                  </pic:nvPicPr>
                  <pic:blipFill>
                    <a:blip r:embed="rId24"/>
                    <a:stretch>
                      <a:fillRect/>
                    </a:stretch>
                  </pic:blipFill>
                  <pic:spPr>
                    <a:xfrm>
                      <a:off x="0" y="0"/>
                      <a:ext cx="9251950" cy="5220335"/>
                    </a:xfrm>
                    <a:prstGeom prst="rect">
                      <a:avLst/>
                    </a:prstGeom>
                  </pic:spPr>
                </pic:pic>
              </a:graphicData>
            </a:graphic>
          </wp:inline>
        </w:drawing>
      </w:r>
    </w:p>
    <w:p w14:paraId="26233D9C" w14:textId="77777777" w:rsidR="009E68D4" w:rsidRPr="00B4414A" w:rsidRDefault="009E68D4" w:rsidP="00A44048">
      <w:pPr>
        <w:pStyle w:val="NormalWeb"/>
        <w:spacing w:before="0" w:beforeAutospacing="0" w:after="0" w:afterAutospacing="0"/>
        <w:rPr>
          <w:rFonts w:ascii="Arial" w:hAnsi="Arial" w:cs="Arial"/>
          <w:b/>
          <w:bCs/>
          <w:sz w:val="22"/>
          <w:szCs w:val="22"/>
          <w:lang w:val="lt-LT"/>
        </w:rPr>
        <w:sectPr w:rsidR="009E68D4" w:rsidRPr="00B4414A" w:rsidSect="001B681D">
          <w:pgSz w:w="16838" w:h="11906" w:orient="landscape" w:code="9"/>
          <w:pgMar w:top="1090" w:right="1134" w:bottom="567" w:left="1134" w:header="680" w:footer="159" w:gutter="0"/>
          <w:cols w:space="708"/>
          <w:titlePg/>
          <w:docGrid w:linePitch="360"/>
        </w:sectPr>
      </w:pPr>
    </w:p>
    <w:p w14:paraId="41AED136" w14:textId="2D28F0CB" w:rsidR="009E68D4" w:rsidRPr="00B4414A" w:rsidRDefault="00152938" w:rsidP="00A44048">
      <w:pPr>
        <w:pStyle w:val="NormalWeb"/>
        <w:spacing w:before="0" w:beforeAutospacing="0" w:after="0" w:afterAutospacing="0"/>
        <w:rPr>
          <w:rFonts w:ascii="Arial" w:hAnsi="Arial" w:cs="Arial"/>
          <w:b/>
          <w:bCs/>
          <w:sz w:val="22"/>
          <w:szCs w:val="22"/>
        </w:rPr>
      </w:pPr>
      <w:r w:rsidRPr="00B4414A">
        <w:rPr>
          <w:rFonts w:ascii="Arial" w:hAnsi="Arial" w:cs="Arial"/>
          <w:b/>
          <w:sz w:val="22"/>
        </w:rPr>
        <w:lastRenderedPageBreak/>
        <w:t xml:space="preserve">ANNEX 10. MONITORING BOREHOLE NETWORK AND SOIL SAMPLE COLLECTION POINTS AT THE LANDFILL FACILITY FOR SHORT-LIVED VERY </w:t>
      </w:r>
      <w:proofErr w:type="gramStart"/>
      <w:r w:rsidRPr="00B4414A">
        <w:rPr>
          <w:rFonts w:ascii="Arial" w:hAnsi="Arial" w:cs="Arial"/>
          <w:b/>
          <w:sz w:val="22"/>
        </w:rPr>
        <w:t>LOW LEVEL</w:t>
      </w:r>
      <w:proofErr w:type="gramEnd"/>
      <w:r w:rsidRPr="00B4414A">
        <w:rPr>
          <w:rFonts w:ascii="Arial" w:hAnsi="Arial" w:cs="Arial"/>
          <w:b/>
          <w:sz w:val="22"/>
        </w:rPr>
        <w:t xml:space="preserve"> WASTE AND THE ISFSF-SWTSF SITE</w:t>
      </w:r>
    </w:p>
    <w:p w14:paraId="6294FF63" w14:textId="68E1FA46" w:rsidR="000C752D" w:rsidRPr="00B4414A" w:rsidRDefault="00EB5E81" w:rsidP="00A44048">
      <w:pPr>
        <w:pStyle w:val="NormalWeb"/>
        <w:spacing w:before="0" w:beforeAutospacing="0" w:after="0" w:afterAutospacing="0"/>
        <w:rPr>
          <w:rFonts w:ascii="Arial" w:hAnsi="Arial" w:cs="Arial"/>
          <w:b/>
          <w:bCs/>
          <w:sz w:val="22"/>
          <w:szCs w:val="22"/>
        </w:rPr>
      </w:pPr>
      <w:r w:rsidRPr="00EB5E81">
        <w:rPr>
          <w:rFonts w:ascii="Arial" w:hAnsi="Arial" w:cs="Arial"/>
          <w:b/>
          <w:bCs/>
          <w:sz w:val="22"/>
          <w:szCs w:val="22"/>
        </w:rPr>
        <w:drawing>
          <wp:inline distT="0" distB="0" distL="0" distR="0" wp14:anchorId="404B4D16" wp14:editId="5E584FD2">
            <wp:extent cx="9496767" cy="5257398"/>
            <wp:effectExtent l="0" t="0" r="0" b="635"/>
            <wp:docPr id="419326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26573" name=""/>
                    <pic:cNvPicPr/>
                  </pic:nvPicPr>
                  <pic:blipFill>
                    <a:blip r:embed="rId25"/>
                    <a:stretch>
                      <a:fillRect/>
                    </a:stretch>
                  </pic:blipFill>
                  <pic:spPr>
                    <a:xfrm>
                      <a:off x="0" y="0"/>
                      <a:ext cx="9518600" cy="5269485"/>
                    </a:xfrm>
                    <a:prstGeom prst="rect">
                      <a:avLst/>
                    </a:prstGeom>
                  </pic:spPr>
                </pic:pic>
              </a:graphicData>
            </a:graphic>
          </wp:inline>
        </w:drawing>
      </w:r>
    </w:p>
    <w:p w14:paraId="6C8B8772" w14:textId="77777777" w:rsidR="00387CD1" w:rsidRPr="00B4414A" w:rsidRDefault="00387CD1" w:rsidP="00A44048">
      <w:pPr>
        <w:pStyle w:val="NormalWeb"/>
        <w:spacing w:before="0" w:beforeAutospacing="0" w:after="0" w:afterAutospacing="0"/>
        <w:rPr>
          <w:rFonts w:ascii="Arial" w:hAnsi="Arial" w:cs="Arial"/>
          <w:b/>
          <w:bCs/>
          <w:sz w:val="22"/>
          <w:szCs w:val="22"/>
          <w:lang w:val="lt-LT"/>
        </w:rPr>
        <w:sectPr w:rsidR="00387CD1" w:rsidRPr="00B4414A" w:rsidSect="001B681D">
          <w:pgSz w:w="16838" w:h="11906" w:orient="landscape" w:code="9"/>
          <w:pgMar w:top="1090" w:right="1134" w:bottom="567" w:left="1134" w:header="680" w:footer="159" w:gutter="0"/>
          <w:cols w:space="708"/>
          <w:titlePg/>
          <w:docGrid w:linePitch="360"/>
        </w:sectPr>
      </w:pPr>
    </w:p>
    <w:p w14:paraId="2CF4E8F0" w14:textId="674214AC" w:rsidR="00E76522" w:rsidRPr="00B4414A" w:rsidRDefault="00152938" w:rsidP="00A44048">
      <w:pPr>
        <w:pStyle w:val="NormalWeb"/>
        <w:spacing w:before="0" w:beforeAutospacing="0" w:after="0" w:afterAutospacing="0"/>
        <w:rPr>
          <w:rFonts w:ascii="Arial" w:hAnsi="Arial" w:cs="Arial"/>
          <w:b/>
          <w:bCs/>
          <w:sz w:val="22"/>
          <w:szCs w:val="22"/>
        </w:rPr>
      </w:pPr>
      <w:r w:rsidRPr="00B4414A">
        <w:rPr>
          <w:rFonts w:ascii="Arial" w:hAnsi="Arial" w:cs="Arial"/>
          <w:b/>
          <w:sz w:val="22"/>
        </w:rPr>
        <w:lastRenderedPageBreak/>
        <w:t>ANNEX 11. COORDINATES OF ENVIRONMENTAL MONITORING SAMPLE COLLECTION LOCATIONS OF THE MAIŠIAGALA RADIOACTIVE WASTE STORAGE FACILITY IN LKS-94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3210"/>
        <w:gridCol w:w="3207"/>
      </w:tblGrid>
      <w:tr w:rsidR="006B6037" w:rsidRPr="00B4414A" w14:paraId="138D2CC2" w14:textId="77777777" w:rsidTr="00521A52">
        <w:tc>
          <w:tcPr>
            <w:tcW w:w="3212" w:type="dxa"/>
          </w:tcPr>
          <w:p w14:paraId="568CBB1F" w14:textId="77777777" w:rsidR="006B6037" w:rsidRPr="00B4414A" w:rsidRDefault="006B6037" w:rsidP="00521A52">
            <w:pPr>
              <w:jc w:val="center"/>
              <w:rPr>
                <w:rFonts w:cs="Arial"/>
                <w:sz w:val="22"/>
                <w:szCs w:val="22"/>
              </w:rPr>
            </w:pPr>
            <w:r w:rsidRPr="00B4414A">
              <w:rPr>
                <w:rFonts w:cs="Arial"/>
                <w:sz w:val="22"/>
              </w:rPr>
              <w:t>Location name</w:t>
            </w:r>
          </w:p>
        </w:tc>
        <w:tc>
          <w:tcPr>
            <w:tcW w:w="3210" w:type="dxa"/>
          </w:tcPr>
          <w:p w14:paraId="6FF376CA" w14:textId="77777777" w:rsidR="006B6037" w:rsidRPr="00B4414A" w:rsidRDefault="006B6037" w:rsidP="00521A52">
            <w:pPr>
              <w:jc w:val="center"/>
              <w:rPr>
                <w:rFonts w:cs="Arial"/>
                <w:sz w:val="22"/>
                <w:szCs w:val="22"/>
              </w:rPr>
            </w:pPr>
            <w:r w:rsidRPr="00B4414A">
              <w:rPr>
                <w:rFonts w:cs="Arial"/>
                <w:sz w:val="22"/>
              </w:rPr>
              <w:t>x-coordinate</w:t>
            </w:r>
          </w:p>
        </w:tc>
        <w:tc>
          <w:tcPr>
            <w:tcW w:w="3207" w:type="dxa"/>
          </w:tcPr>
          <w:p w14:paraId="6A211E1D" w14:textId="77777777" w:rsidR="006B6037" w:rsidRPr="00B4414A" w:rsidRDefault="006B6037" w:rsidP="00521A52">
            <w:pPr>
              <w:jc w:val="center"/>
              <w:rPr>
                <w:rFonts w:cs="Arial"/>
                <w:sz w:val="22"/>
                <w:szCs w:val="22"/>
              </w:rPr>
            </w:pPr>
            <w:r w:rsidRPr="00B4414A">
              <w:rPr>
                <w:rFonts w:cs="Arial"/>
                <w:sz w:val="22"/>
              </w:rPr>
              <w:t>y-coordinate</w:t>
            </w:r>
          </w:p>
        </w:tc>
      </w:tr>
      <w:tr w:rsidR="006B6037" w:rsidRPr="00B4414A" w14:paraId="2238A971" w14:textId="77777777" w:rsidTr="00521A52">
        <w:trPr>
          <w:trHeight w:val="269"/>
        </w:trPr>
        <w:tc>
          <w:tcPr>
            <w:tcW w:w="3212" w:type="dxa"/>
          </w:tcPr>
          <w:p w14:paraId="29FAC95F" w14:textId="77777777" w:rsidR="006B6037" w:rsidRPr="00B4414A" w:rsidRDefault="006B6037" w:rsidP="00994CA9">
            <w:pPr>
              <w:rPr>
                <w:rFonts w:cs="Arial"/>
                <w:sz w:val="22"/>
                <w:szCs w:val="22"/>
              </w:rPr>
            </w:pPr>
            <w:r w:rsidRPr="00B4414A">
              <w:rPr>
                <w:rFonts w:cs="Arial"/>
                <w:sz w:val="22"/>
              </w:rPr>
              <w:t>Borehole No. 1</w:t>
            </w:r>
          </w:p>
        </w:tc>
        <w:tc>
          <w:tcPr>
            <w:tcW w:w="3210" w:type="dxa"/>
          </w:tcPr>
          <w:p w14:paraId="150C1283" w14:textId="77777777" w:rsidR="006B6037" w:rsidRPr="00B4414A" w:rsidRDefault="006B6037" w:rsidP="00521A52">
            <w:pPr>
              <w:jc w:val="center"/>
              <w:rPr>
                <w:rFonts w:cs="Arial"/>
                <w:sz w:val="22"/>
                <w:szCs w:val="22"/>
              </w:rPr>
            </w:pPr>
            <w:r w:rsidRPr="00B4414A">
              <w:rPr>
                <w:rFonts w:cs="Arial"/>
                <w:sz w:val="22"/>
              </w:rPr>
              <w:t>6084327.00</w:t>
            </w:r>
          </w:p>
        </w:tc>
        <w:tc>
          <w:tcPr>
            <w:tcW w:w="3207" w:type="dxa"/>
          </w:tcPr>
          <w:p w14:paraId="0B2EECA2" w14:textId="77777777" w:rsidR="006B6037" w:rsidRPr="00B4414A" w:rsidRDefault="006B6037" w:rsidP="00521A52">
            <w:pPr>
              <w:jc w:val="center"/>
              <w:rPr>
                <w:rFonts w:cs="Arial"/>
                <w:sz w:val="22"/>
                <w:szCs w:val="22"/>
              </w:rPr>
            </w:pPr>
            <w:r w:rsidRPr="00B4414A">
              <w:rPr>
                <w:rFonts w:cs="Arial"/>
                <w:sz w:val="22"/>
              </w:rPr>
              <w:t>561605.00</w:t>
            </w:r>
          </w:p>
        </w:tc>
      </w:tr>
      <w:tr w:rsidR="006B6037" w:rsidRPr="00B4414A" w14:paraId="426F21AE" w14:textId="77777777" w:rsidTr="00521A52">
        <w:tc>
          <w:tcPr>
            <w:tcW w:w="3212" w:type="dxa"/>
          </w:tcPr>
          <w:p w14:paraId="72C91C6E" w14:textId="77777777" w:rsidR="006B6037" w:rsidRPr="00B4414A" w:rsidRDefault="006B6037" w:rsidP="00994CA9">
            <w:pPr>
              <w:rPr>
                <w:rFonts w:cs="Arial"/>
                <w:sz w:val="22"/>
                <w:szCs w:val="22"/>
              </w:rPr>
            </w:pPr>
            <w:r w:rsidRPr="00B4414A">
              <w:rPr>
                <w:rFonts w:cs="Arial"/>
                <w:sz w:val="22"/>
              </w:rPr>
              <w:t>Borehole No. 2</w:t>
            </w:r>
          </w:p>
        </w:tc>
        <w:tc>
          <w:tcPr>
            <w:tcW w:w="3210" w:type="dxa"/>
          </w:tcPr>
          <w:p w14:paraId="285493A2" w14:textId="77777777" w:rsidR="006B6037" w:rsidRPr="00B4414A" w:rsidRDefault="006B6037" w:rsidP="00521A52">
            <w:pPr>
              <w:jc w:val="center"/>
              <w:rPr>
                <w:rFonts w:cs="Arial"/>
                <w:sz w:val="22"/>
                <w:szCs w:val="22"/>
              </w:rPr>
            </w:pPr>
            <w:r w:rsidRPr="00B4414A">
              <w:rPr>
                <w:rFonts w:cs="Arial"/>
                <w:sz w:val="22"/>
              </w:rPr>
              <w:t>6084322.00</w:t>
            </w:r>
          </w:p>
        </w:tc>
        <w:tc>
          <w:tcPr>
            <w:tcW w:w="3207" w:type="dxa"/>
          </w:tcPr>
          <w:p w14:paraId="4FB08870" w14:textId="77777777" w:rsidR="006B6037" w:rsidRPr="00B4414A" w:rsidRDefault="006B6037" w:rsidP="00521A52">
            <w:pPr>
              <w:jc w:val="center"/>
              <w:rPr>
                <w:rFonts w:cs="Arial"/>
                <w:sz w:val="22"/>
                <w:szCs w:val="22"/>
              </w:rPr>
            </w:pPr>
            <w:r w:rsidRPr="00B4414A">
              <w:rPr>
                <w:rFonts w:cs="Arial"/>
                <w:sz w:val="22"/>
              </w:rPr>
              <w:t>561591.00</w:t>
            </w:r>
          </w:p>
        </w:tc>
      </w:tr>
      <w:tr w:rsidR="006B6037" w:rsidRPr="00B4414A" w14:paraId="46BC2CEF" w14:textId="77777777" w:rsidTr="00521A52">
        <w:tc>
          <w:tcPr>
            <w:tcW w:w="3212" w:type="dxa"/>
          </w:tcPr>
          <w:p w14:paraId="3C6BE6C1" w14:textId="77777777" w:rsidR="006B6037" w:rsidRPr="00B4414A" w:rsidRDefault="006B6037" w:rsidP="00994CA9">
            <w:pPr>
              <w:rPr>
                <w:rFonts w:cs="Arial"/>
                <w:sz w:val="22"/>
                <w:szCs w:val="22"/>
              </w:rPr>
            </w:pPr>
            <w:r w:rsidRPr="00B4414A">
              <w:rPr>
                <w:rFonts w:cs="Arial"/>
                <w:sz w:val="22"/>
              </w:rPr>
              <w:t>Borehole No. 3</w:t>
            </w:r>
          </w:p>
        </w:tc>
        <w:tc>
          <w:tcPr>
            <w:tcW w:w="3210" w:type="dxa"/>
          </w:tcPr>
          <w:p w14:paraId="12804C17" w14:textId="77777777" w:rsidR="006B6037" w:rsidRPr="00B4414A" w:rsidRDefault="006B6037" w:rsidP="00521A52">
            <w:pPr>
              <w:jc w:val="center"/>
              <w:rPr>
                <w:rFonts w:cs="Arial"/>
                <w:sz w:val="22"/>
                <w:szCs w:val="22"/>
              </w:rPr>
            </w:pPr>
            <w:r w:rsidRPr="00B4414A">
              <w:rPr>
                <w:rFonts w:cs="Arial"/>
                <w:sz w:val="22"/>
              </w:rPr>
              <w:t>6084325.00</w:t>
            </w:r>
          </w:p>
        </w:tc>
        <w:tc>
          <w:tcPr>
            <w:tcW w:w="3207" w:type="dxa"/>
          </w:tcPr>
          <w:p w14:paraId="5EF3B6E4" w14:textId="77777777" w:rsidR="006B6037" w:rsidRPr="00B4414A" w:rsidRDefault="006B6037" w:rsidP="00521A52">
            <w:pPr>
              <w:jc w:val="center"/>
              <w:rPr>
                <w:rFonts w:cs="Arial"/>
                <w:sz w:val="22"/>
                <w:szCs w:val="22"/>
              </w:rPr>
            </w:pPr>
            <w:r w:rsidRPr="00B4414A">
              <w:rPr>
                <w:rFonts w:cs="Arial"/>
                <w:sz w:val="22"/>
              </w:rPr>
              <w:t>561580.00</w:t>
            </w:r>
          </w:p>
        </w:tc>
      </w:tr>
      <w:tr w:rsidR="006B6037" w:rsidRPr="00B4414A" w14:paraId="50D2AAEE" w14:textId="77777777" w:rsidTr="00521A52">
        <w:tc>
          <w:tcPr>
            <w:tcW w:w="3212" w:type="dxa"/>
          </w:tcPr>
          <w:p w14:paraId="3C149A13" w14:textId="77777777" w:rsidR="006B6037" w:rsidRPr="00B4414A" w:rsidRDefault="006B6037" w:rsidP="00994CA9">
            <w:pPr>
              <w:rPr>
                <w:rFonts w:cs="Arial"/>
                <w:sz w:val="22"/>
                <w:szCs w:val="22"/>
              </w:rPr>
            </w:pPr>
            <w:r w:rsidRPr="00B4414A">
              <w:rPr>
                <w:rFonts w:cs="Arial"/>
                <w:sz w:val="22"/>
              </w:rPr>
              <w:t>Borehole No. 4</w:t>
            </w:r>
          </w:p>
        </w:tc>
        <w:tc>
          <w:tcPr>
            <w:tcW w:w="3210" w:type="dxa"/>
          </w:tcPr>
          <w:p w14:paraId="7D67AF27" w14:textId="77777777" w:rsidR="006B6037" w:rsidRPr="00B4414A" w:rsidRDefault="006B6037" w:rsidP="00521A52">
            <w:pPr>
              <w:jc w:val="center"/>
              <w:rPr>
                <w:rFonts w:cs="Arial"/>
                <w:sz w:val="22"/>
                <w:szCs w:val="22"/>
              </w:rPr>
            </w:pPr>
            <w:r w:rsidRPr="00B4414A">
              <w:rPr>
                <w:rFonts w:cs="Arial"/>
                <w:sz w:val="22"/>
              </w:rPr>
              <w:t>6084334.00</w:t>
            </w:r>
          </w:p>
        </w:tc>
        <w:tc>
          <w:tcPr>
            <w:tcW w:w="3207" w:type="dxa"/>
          </w:tcPr>
          <w:p w14:paraId="0DB76CB9" w14:textId="77777777" w:rsidR="006B6037" w:rsidRPr="00B4414A" w:rsidRDefault="006B6037" w:rsidP="00521A52">
            <w:pPr>
              <w:jc w:val="center"/>
              <w:rPr>
                <w:rFonts w:cs="Arial"/>
                <w:sz w:val="22"/>
                <w:szCs w:val="22"/>
              </w:rPr>
            </w:pPr>
            <w:r w:rsidRPr="00B4414A">
              <w:rPr>
                <w:rFonts w:cs="Arial"/>
                <w:sz w:val="22"/>
              </w:rPr>
              <w:t>561590.00</w:t>
            </w:r>
          </w:p>
        </w:tc>
      </w:tr>
      <w:tr w:rsidR="006B6037" w:rsidRPr="00B4414A" w14:paraId="7A67ABA3" w14:textId="77777777" w:rsidTr="00521A52">
        <w:tc>
          <w:tcPr>
            <w:tcW w:w="3212" w:type="dxa"/>
          </w:tcPr>
          <w:p w14:paraId="3CF44F5E" w14:textId="77777777" w:rsidR="006B6037" w:rsidRPr="00B4414A" w:rsidRDefault="006B6037" w:rsidP="00994CA9">
            <w:pPr>
              <w:rPr>
                <w:rFonts w:cs="Arial"/>
                <w:sz w:val="22"/>
                <w:szCs w:val="22"/>
              </w:rPr>
            </w:pPr>
            <w:r w:rsidRPr="00B4414A">
              <w:rPr>
                <w:rFonts w:cs="Arial"/>
                <w:sz w:val="22"/>
              </w:rPr>
              <w:t>Borehole No. 5</w:t>
            </w:r>
          </w:p>
        </w:tc>
        <w:tc>
          <w:tcPr>
            <w:tcW w:w="3210" w:type="dxa"/>
          </w:tcPr>
          <w:p w14:paraId="03959A00" w14:textId="77777777" w:rsidR="006B6037" w:rsidRPr="00B4414A" w:rsidRDefault="006B6037" w:rsidP="00521A52">
            <w:pPr>
              <w:jc w:val="center"/>
              <w:rPr>
                <w:rFonts w:cs="Arial"/>
                <w:sz w:val="22"/>
                <w:szCs w:val="22"/>
              </w:rPr>
            </w:pPr>
            <w:r w:rsidRPr="00B4414A">
              <w:rPr>
                <w:rFonts w:cs="Arial"/>
                <w:sz w:val="22"/>
              </w:rPr>
              <w:t>6084347.00</w:t>
            </w:r>
          </w:p>
        </w:tc>
        <w:tc>
          <w:tcPr>
            <w:tcW w:w="3207" w:type="dxa"/>
          </w:tcPr>
          <w:p w14:paraId="1D41A51B" w14:textId="77777777" w:rsidR="006B6037" w:rsidRPr="00B4414A" w:rsidRDefault="006B6037" w:rsidP="00521A52">
            <w:pPr>
              <w:jc w:val="center"/>
              <w:rPr>
                <w:rFonts w:cs="Arial"/>
                <w:sz w:val="22"/>
                <w:szCs w:val="22"/>
              </w:rPr>
            </w:pPr>
            <w:r w:rsidRPr="00B4414A">
              <w:rPr>
                <w:rFonts w:cs="Arial"/>
                <w:sz w:val="22"/>
              </w:rPr>
              <w:t>561598.00</w:t>
            </w:r>
          </w:p>
        </w:tc>
      </w:tr>
      <w:tr w:rsidR="006B6037" w:rsidRPr="00B4414A" w14:paraId="3197504A" w14:textId="77777777" w:rsidTr="00521A52">
        <w:tc>
          <w:tcPr>
            <w:tcW w:w="3212" w:type="dxa"/>
          </w:tcPr>
          <w:p w14:paraId="76307A35" w14:textId="77777777" w:rsidR="006B6037" w:rsidRPr="00B4414A" w:rsidRDefault="006B6037" w:rsidP="00994CA9">
            <w:pPr>
              <w:rPr>
                <w:rFonts w:cs="Arial"/>
                <w:sz w:val="22"/>
                <w:szCs w:val="22"/>
              </w:rPr>
            </w:pPr>
            <w:r w:rsidRPr="00B4414A">
              <w:rPr>
                <w:rFonts w:cs="Arial"/>
                <w:sz w:val="22"/>
              </w:rPr>
              <w:t>Borehole No. 6</w:t>
            </w:r>
          </w:p>
        </w:tc>
        <w:tc>
          <w:tcPr>
            <w:tcW w:w="3210" w:type="dxa"/>
          </w:tcPr>
          <w:p w14:paraId="3CCD35F8" w14:textId="77777777" w:rsidR="006B6037" w:rsidRPr="00B4414A" w:rsidRDefault="006B6037" w:rsidP="00521A52">
            <w:pPr>
              <w:jc w:val="center"/>
              <w:rPr>
                <w:rFonts w:cs="Arial"/>
                <w:sz w:val="22"/>
                <w:szCs w:val="22"/>
              </w:rPr>
            </w:pPr>
            <w:r w:rsidRPr="00B4414A">
              <w:rPr>
                <w:rFonts w:cs="Arial"/>
                <w:sz w:val="22"/>
              </w:rPr>
              <w:t>6084379.00</w:t>
            </w:r>
          </w:p>
        </w:tc>
        <w:tc>
          <w:tcPr>
            <w:tcW w:w="3207" w:type="dxa"/>
          </w:tcPr>
          <w:p w14:paraId="279C4888" w14:textId="77777777" w:rsidR="006B6037" w:rsidRPr="00B4414A" w:rsidRDefault="006B6037" w:rsidP="00521A52">
            <w:pPr>
              <w:jc w:val="center"/>
              <w:rPr>
                <w:rFonts w:cs="Arial"/>
                <w:sz w:val="22"/>
                <w:szCs w:val="22"/>
              </w:rPr>
            </w:pPr>
            <w:r w:rsidRPr="00B4414A">
              <w:rPr>
                <w:rFonts w:cs="Arial"/>
                <w:sz w:val="22"/>
              </w:rPr>
              <w:t>561571.00</w:t>
            </w:r>
          </w:p>
        </w:tc>
      </w:tr>
      <w:tr w:rsidR="006B6037" w:rsidRPr="00B4414A" w14:paraId="6845D5C6" w14:textId="77777777" w:rsidTr="00521A52">
        <w:tc>
          <w:tcPr>
            <w:tcW w:w="3212" w:type="dxa"/>
          </w:tcPr>
          <w:p w14:paraId="14EFFA48" w14:textId="77777777" w:rsidR="006B6037" w:rsidRPr="00B4414A" w:rsidRDefault="006B6037" w:rsidP="00994CA9">
            <w:pPr>
              <w:rPr>
                <w:rFonts w:cs="Arial"/>
                <w:sz w:val="22"/>
                <w:szCs w:val="22"/>
              </w:rPr>
            </w:pPr>
            <w:r w:rsidRPr="00B4414A">
              <w:rPr>
                <w:rFonts w:cs="Arial"/>
                <w:sz w:val="22"/>
              </w:rPr>
              <w:t>Borehole No. 7</w:t>
            </w:r>
          </w:p>
        </w:tc>
        <w:tc>
          <w:tcPr>
            <w:tcW w:w="3210" w:type="dxa"/>
          </w:tcPr>
          <w:p w14:paraId="55615600" w14:textId="77777777" w:rsidR="006B6037" w:rsidRPr="00B4414A" w:rsidRDefault="006B6037" w:rsidP="00521A52">
            <w:pPr>
              <w:jc w:val="center"/>
              <w:rPr>
                <w:rFonts w:cs="Arial"/>
                <w:sz w:val="22"/>
                <w:szCs w:val="22"/>
              </w:rPr>
            </w:pPr>
            <w:r w:rsidRPr="00B4414A">
              <w:rPr>
                <w:rFonts w:cs="Arial"/>
                <w:sz w:val="22"/>
              </w:rPr>
              <w:t>6084376.00</w:t>
            </w:r>
          </w:p>
        </w:tc>
        <w:tc>
          <w:tcPr>
            <w:tcW w:w="3207" w:type="dxa"/>
          </w:tcPr>
          <w:p w14:paraId="122D2089" w14:textId="77777777" w:rsidR="006B6037" w:rsidRPr="00B4414A" w:rsidRDefault="006B6037" w:rsidP="00521A52">
            <w:pPr>
              <w:jc w:val="center"/>
              <w:rPr>
                <w:rFonts w:cs="Arial"/>
                <w:sz w:val="22"/>
                <w:szCs w:val="22"/>
              </w:rPr>
            </w:pPr>
            <w:r w:rsidRPr="00B4414A">
              <w:rPr>
                <w:rFonts w:cs="Arial"/>
                <w:sz w:val="22"/>
              </w:rPr>
              <w:t>561541.00</w:t>
            </w:r>
          </w:p>
        </w:tc>
      </w:tr>
      <w:tr w:rsidR="006B6037" w:rsidRPr="00B4414A" w14:paraId="68153C31" w14:textId="77777777" w:rsidTr="00521A52">
        <w:tc>
          <w:tcPr>
            <w:tcW w:w="3212" w:type="dxa"/>
          </w:tcPr>
          <w:p w14:paraId="5A26FB00" w14:textId="77777777" w:rsidR="006B6037" w:rsidRPr="00B4414A" w:rsidRDefault="006B6037" w:rsidP="00994CA9">
            <w:pPr>
              <w:rPr>
                <w:rFonts w:cs="Arial"/>
                <w:sz w:val="22"/>
                <w:szCs w:val="22"/>
              </w:rPr>
            </w:pPr>
            <w:r w:rsidRPr="00B4414A">
              <w:rPr>
                <w:rFonts w:cs="Arial"/>
                <w:sz w:val="22"/>
              </w:rPr>
              <w:t>Borehole No. 8</w:t>
            </w:r>
          </w:p>
        </w:tc>
        <w:tc>
          <w:tcPr>
            <w:tcW w:w="3210" w:type="dxa"/>
          </w:tcPr>
          <w:p w14:paraId="24780253" w14:textId="77777777" w:rsidR="006B6037" w:rsidRPr="00B4414A" w:rsidRDefault="006B6037" w:rsidP="00521A52">
            <w:pPr>
              <w:jc w:val="center"/>
              <w:rPr>
                <w:rFonts w:cs="Arial"/>
                <w:sz w:val="22"/>
                <w:szCs w:val="22"/>
              </w:rPr>
            </w:pPr>
            <w:r w:rsidRPr="00B4414A">
              <w:rPr>
                <w:rFonts w:cs="Arial"/>
                <w:sz w:val="22"/>
              </w:rPr>
              <w:t>6084313.00</w:t>
            </w:r>
          </w:p>
        </w:tc>
        <w:tc>
          <w:tcPr>
            <w:tcW w:w="3207" w:type="dxa"/>
          </w:tcPr>
          <w:p w14:paraId="2AFDDD08" w14:textId="77777777" w:rsidR="006B6037" w:rsidRPr="00B4414A" w:rsidRDefault="006B6037" w:rsidP="00521A52">
            <w:pPr>
              <w:jc w:val="center"/>
              <w:rPr>
                <w:rFonts w:cs="Arial"/>
                <w:sz w:val="22"/>
                <w:szCs w:val="22"/>
              </w:rPr>
            </w:pPr>
            <w:r w:rsidRPr="00B4414A">
              <w:rPr>
                <w:rFonts w:cs="Arial"/>
                <w:sz w:val="22"/>
              </w:rPr>
              <w:t>561551.00</w:t>
            </w:r>
          </w:p>
        </w:tc>
      </w:tr>
      <w:tr w:rsidR="006B6037" w:rsidRPr="00B4414A" w14:paraId="5A6047CD" w14:textId="77777777" w:rsidTr="00521A52">
        <w:tc>
          <w:tcPr>
            <w:tcW w:w="3212" w:type="dxa"/>
          </w:tcPr>
          <w:p w14:paraId="11B31E29" w14:textId="77777777" w:rsidR="006B6037" w:rsidRPr="00B4414A" w:rsidRDefault="006B6037" w:rsidP="00994CA9">
            <w:pPr>
              <w:rPr>
                <w:rFonts w:cs="Arial"/>
                <w:sz w:val="22"/>
                <w:szCs w:val="22"/>
              </w:rPr>
            </w:pPr>
            <w:r w:rsidRPr="00B4414A">
              <w:rPr>
                <w:rFonts w:cs="Arial"/>
                <w:sz w:val="22"/>
              </w:rPr>
              <w:t>Borehole No. 41</w:t>
            </w:r>
          </w:p>
        </w:tc>
        <w:tc>
          <w:tcPr>
            <w:tcW w:w="3210" w:type="dxa"/>
          </w:tcPr>
          <w:p w14:paraId="1F98D620" w14:textId="77777777" w:rsidR="006B6037" w:rsidRPr="00B4414A" w:rsidRDefault="006B6037" w:rsidP="00521A52">
            <w:pPr>
              <w:jc w:val="center"/>
              <w:rPr>
                <w:rFonts w:cs="Arial"/>
                <w:sz w:val="22"/>
                <w:szCs w:val="22"/>
              </w:rPr>
            </w:pPr>
            <w:r w:rsidRPr="00B4414A">
              <w:rPr>
                <w:rFonts w:cs="Arial"/>
                <w:sz w:val="22"/>
              </w:rPr>
              <w:t>6084331.00</w:t>
            </w:r>
          </w:p>
        </w:tc>
        <w:tc>
          <w:tcPr>
            <w:tcW w:w="3207" w:type="dxa"/>
          </w:tcPr>
          <w:p w14:paraId="455B4B30" w14:textId="77777777" w:rsidR="006B6037" w:rsidRPr="00B4414A" w:rsidRDefault="006B6037" w:rsidP="00521A52">
            <w:pPr>
              <w:jc w:val="center"/>
              <w:rPr>
                <w:rFonts w:cs="Arial"/>
                <w:sz w:val="22"/>
                <w:szCs w:val="22"/>
              </w:rPr>
            </w:pPr>
            <w:r w:rsidRPr="00B4414A">
              <w:rPr>
                <w:rFonts w:cs="Arial"/>
                <w:sz w:val="22"/>
              </w:rPr>
              <w:t>561595.00</w:t>
            </w:r>
          </w:p>
        </w:tc>
      </w:tr>
      <w:tr w:rsidR="006B6037" w:rsidRPr="00B4414A" w14:paraId="6077C08F" w14:textId="77777777" w:rsidTr="00521A52">
        <w:tc>
          <w:tcPr>
            <w:tcW w:w="3212" w:type="dxa"/>
          </w:tcPr>
          <w:p w14:paraId="3AAF7BBC" w14:textId="77777777" w:rsidR="006B6037" w:rsidRPr="00B4414A" w:rsidRDefault="006B6037" w:rsidP="00994CA9">
            <w:pPr>
              <w:rPr>
                <w:rFonts w:cs="Arial"/>
                <w:sz w:val="22"/>
                <w:szCs w:val="22"/>
              </w:rPr>
            </w:pPr>
            <w:r w:rsidRPr="00B4414A">
              <w:rPr>
                <w:rFonts w:cs="Arial"/>
                <w:sz w:val="22"/>
              </w:rPr>
              <w:t>Borehole No. 42</w:t>
            </w:r>
          </w:p>
        </w:tc>
        <w:tc>
          <w:tcPr>
            <w:tcW w:w="3210" w:type="dxa"/>
          </w:tcPr>
          <w:p w14:paraId="792AA33A" w14:textId="77777777" w:rsidR="006B6037" w:rsidRPr="00B4414A" w:rsidRDefault="006B6037" w:rsidP="00521A52">
            <w:pPr>
              <w:jc w:val="center"/>
              <w:rPr>
                <w:rFonts w:cs="Arial"/>
                <w:sz w:val="22"/>
                <w:szCs w:val="22"/>
              </w:rPr>
            </w:pPr>
            <w:r w:rsidRPr="00B4414A">
              <w:rPr>
                <w:rFonts w:cs="Arial"/>
                <w:sz w:val="22"/>
              </w:rPr>
              <w:t>6084330.00</w:t>
            </w:r>
          </w:p>
        </w:tc>
        <w:tc>
          <w:tcPr>
            <w:tcW w:w="3207" w:type="dxa"/>
          </w:tcPr>
          <w:p w14:paraId="73C4D04B" w14:textId="77777777" w:rsidR="006B6037" w:rsidRPr="00B4414A" w:rsidRDefault="006B6037" w:rsidP="00521A52">
            <w:pPr>
              <w:jc w:val="center"/>
              <w:rPr>
                <w:rFonts w:cs="Arial"/>
                <w:sz w:val="22"/>
                <w:szCs w:val="22"/>
              </w:rPr>
            </w:pPr>
            <w:r w:rsidRPr="00B4414A">
              <w:rPr>
                <w:rFonts w:cs="Arial"/>
                <w:sz w:val="22"/>
              </w:rPr>
              <w:t>561587.00</w:t>
            </w:r>
          </w:p>
        </w:tc>
      </w:tr>
      <w:tr w:rsidR="006B6037" w:rsidRPr="00B4414A" w14:paraId="54EDAB23" w14:textId="77777777" w:rsidTr="00521A52">
        <w:tc>
          <w:tcPr>
            <w:tcW w:w="3212" w:type="dxa"/>
          </w:tcPr>
          <w:p w14:paraId="6D231CC4" w14:textId="77777777" w:rsidR="006B6037" w:rsidRPr="00B4414A" w:rsidRDefault="006B6037" w:rsidP="00994CA9">
            <w:pPr>
              <w:rPr>
                <w:rFonts w:cs="Arial"/>
                <w:sz w:val="22"/>
                <w:szCs w:val="22"/>
              </w:rPr>
            </w:pPr>
            <w:r w:rsidRPr="00B4414A">
              <w:rPr>
                <w:rFonts w:cs="Arial"/>
                <w:sz w:val="22"/>
              </w:rPr>
              <w:t xml:space="preserve">Borehole No. PZ10 </w:t>
            </w:r>
          </w:p>
        </w:tc>
        <w:tc>
          <w:tcPr>
            <w:tcW w:w="3210" w:type="dxa"/>
          </w:tcPr>
          <w:p w14:paraId="77137DD7" w14:textId="77777777" w:rsidR="006B6037" w:rsidRPr="00B4414A" w:rsidRDefault="006B6037" w:rsidP="00521A52">
            <w:pPr>
              <w:jc w:val="center"/>
              <w:rPr>
                <w:rFonts w:cs="Arial"/>
                <w:sz w:val="22"/>
                <w:szCs w:val="22"/>
              </w:rPr>
            </w:pPr>
            <w:r w:rsidRPr="00B4414A">
              <w:rPr>
                <w:rFonts w:cs="Arial"/>
                <w:sz w:val="22"/>
              </w:rPr>
              <w:t>6084413.20</w:t>
            </w:r>
          </w:p>
        </w:tc>
        <w:tc>
          <w:tcPr>
            <w:tcW w:w="3207" w:type="dxa"/>
          </w:tcPr>
          <w:p w14:paraId="41CF9E03" w14:textId="77777777" w:rsidR="006B6037" w:rsidRPr="00B4414A" w:rsidRDefault="006B6037" w:rsidP="00521A52">
            <w:pPr>
              <w:jc w:val="center"/>
              <w:rPr>
                <w:rFonts w:cs="Arial"/>
                <w:sz w:val="22"/>
                <w:szCs w:val="22"/>
              </w:rPr>
            </w:pPr>
            <w:r w:rsidRPr="00B4414A">
              <w:rPr>
                <w:rFonts w:cs="Arial"/>
                <w:sz w:val="22"/>
              </w:rPr>
              <w:t>561636.20</w:t>
            </w:r>
          </w:p>
        </w:tc>
      </w:tr>
    </w:tbl>
    <w:p w14:paraId="02F3846B" w14:textId="77777777" w:rsidR="000D208A" w:rsidRPr="00B4414A" w:rsidRDefault="000D208A" w:rsidP="00A44048">
      <w:pPr>
        <w:pStyle w:val="NormalWeb"/>
        <w:spacing w:before="0" w:beforeAutospacing="0" w:after="0" w:afterAutospacing="0"/>
        <w:rPr>
          <w:rFonts w:ascii="Arial" w:hAnsi="Arial" w:cs="Arial"/>
          <w:b/>
          <w:bCs/>
          <w:sz w:val="22"/>
          <w:szCs w:val="22"/>
          <w:lang w:val="lt-LT"/>
        </w:rPr>
      </w:pPr>
    </w:p>
    <w:sectPr w:rsidR="000D208A" w:rsidRPr="00B4414A" w:rsidSect="001B59D4">
      <w:pgSz w:w="11906" w:h="16838" w:code="9"/>
      <w:pgMar w:top="1134" w:right="567" w:bottom="1134" w:left="1090" w:header="680" w:footer="1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6A8A1" w14:textId="77777777" w:rsidR="00C05933" w:rsidRDefault="00C05933">
      <w:r>
        <w:separator/>
      </w:r>
    </w:p>
  </w:endnote>
  <w:endnote w:type="continuationSeparator" w:id="0">
    <w:p w14:paraId="28AA8199" w14:textId="77777777" w:rsidR="00C05933" w:rsidRDefault="00C05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Optima">
    <w:altName w:val="Calibri"/>
    <w:charset w:val="00"/>
    <w:family w:val="swiss"/>
    <w:pitch w:val="variable"/>
    <w:sig w:usb0="00000003" w:usb1="00000000" w:usb2="00000000" w:usb3="00000000" w:csb0="00000001" w:csb1="00000000"/>
  </w:font>
  <w:font w:name="TimesLT">
    <w:altName w:val="Times New Roman"/>
    <w:charset w:val="BA"/>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4B1B5" w14:textId="77777777" w:rsidR="006A13AE" w:rsidRDefault="006A13AE">
    <w:pPr>
      <w:pStyle w:val="Foote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DD609" w14:textId="77777777" w:rsidR="00C05933" w:rsidRDefault="00C05933">
      <w:r>
        <w:separator/>
      </w:r>
    </w:p>
  </w:footnote>
  <w:footnote w:type="continuationSeparator" w:id="0">
    <w:p w14:paraId="484DD646" w14:textId="77777777" w:rsidR="00C05933" w:rsidRDefault="00C05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32E84" w14:textId="77777777" w:rsidR="006A13AE" w:rsidRDefault="006A13A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EC46DB" w14:textId="77777777" w:rsidR="006A13AE" w:rsidRDefault="006A13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565090"/>
      <w:docPartObj>
        <w:docPartGallery w:val="Page Numbers (Top of Page)"/>
        <w:docPartUnique/>
      </w:docPartObj>
    </w:sdtPr>
    <w:sdtContent>
      <w:p w14:paraId="182A7923" w14:textId="4E7FFD99" w:rsidR="001A76EC" w:rsidRDefault="001A76EC">
        <w:pPr>
          <w:pStyle w:val="Header"/>
          <w:jc w:val="center"/>
        </w:pPr>
        <w:r w:rsidRPr="00B82B4E">
          <w:rPr>
            <w:sz w:val="22"/>
          </w:rPr>
          <w:fldChar w:fldCharType="begin"/>
        </w:r>
        <w:r w:rsidRPr="00B82B4E">
          <w:rPr>
            <w:sz w:val="22"/>
          </w:rPr>
          <w:instrText>PAGE   \* MERGEFORMAT</w:instrText>
        </w:r>
        <w:r w:rsidRPr="00B82B4E">
          <w:rPr>
            <w:sz w:val="22"/>
          </w:rPr>
          <w:fldChar w:fldCharType="separate"/>
        </w:r>
        <w:r w:rsidRPr="00B82B4E">
          <w:rPr>
            <w:sz w:val="22"/>
          </w:rPr>
          <w:t>2</w:t>
        </w:r>
        <w:r w:rsidRPr="00B82B4E">
          <w:rPr>
            <w:sz w:val="22"/>
          </w:rPr>
          <w:fldChar w:fldCharType="end"/>
        </w:r>
      </w:p>
    </w:sdtContent>
  </w:sdt>
  <w:p w14:paraId="0853BCBE" w14:textId="77777777" w:rsidR="006A13AE" w:rsidRDefault="006A13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1411" w14:textId="7EC36018" w:rsidR="00B82B4E" w:rsidRPr="00B82B4E" w:rsidRDefault="00B82B4E">
    <w:pPr>
      <w:pStyle w:val="Header"/>
      <w:jc w:val="center"/>
      <w:rPr>
        <w:sz w:val="22"/>
        <w:szCs w:val="22"/>
      </w:rPr>
    </w:pPr>
  </w:p>
  <w:p w14:paraId="33145D70" w14:textId="77777777" w:rsidR="006A13AE" w:rsidRDefault="006A13A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4375A" w14:textId="77777777" w:rsidR="006A13AE" w:rsidRPr="00AA0666" w:rsidRDefault="00F60564">
    <w:pPr>
      <w:pStyle w:val="Header"/>
      <w:framePr w:wrap="around" w:vAnchor="text" w:hAnchor="margin" w:xAlign="center" w:y="1"/>
      <w:tabs>
        <w:tab w:val="clear" w:pos="4677"/>
        <w:tab w:val="clear" w:pos="9355"/>
      </w:tabs>
      <w:spacing w:before="0" w:after="0"/>
      <w:rPr>
        <w:rStyle w:val="PageNumber"/>
        <w:rFonts w:cs="Arial"/>
        <w:sz w:val="22"/>
        <w:szCs w:val="22"/>
      </w:rPr>
    </w:pPr>
    <w:r w:rsidRPr="00AA0666">
      <w:rPr>
        <w:rStyle w:val="PageNumber"/>
        <w:rFonts w:cs="Arial"/>
        <w:sz w:val="22"/>
      </w:rPr>
      <w:fldChar w:fldCharType="begin"/>
    </w:r>
    <w:r w:rsidRPr="00AA0666">
      <w:rPr>
        <w:rStyle w:val="PageNumber"/>
        <w:rFonts w:cs="Arial"/>
        <w:sz w:val="22"/>
      </w:rPr>
      <w:instrText xml:space="preserve"> PAGE  \* Arabic </w:instrText>
    </w:r>
    <w:r w:rsidRPr="00AA0666">
      <w:rPr>
        <w:rStyle w:val="PageNumber"/>
        <w:rFonts w:cs="Arial"/>
        <w:sz w:val="22"/>
      </w:rPr>
      <w:fldChar w:fldCharType="separate"/>
    </w:r>
    <w:r w:rsidRPr="00AA0666">
      <w:rPr>
        <w:rStyle w:val="PageNumber"/>
        <w:rFonts w:cs="Arial"/>
        <w:sz w:val="22"/>
      </w:rPr>
      <w:t>23</w:t>
    </w:r>
    <w:r w:rsidRPr="00AA0666">
      <w:rPr>
        <w:rStyle w:val="PageNumber"/>
        <w:rFonts w:cs="Arial"/>
        <w:sz w:val="22"/>
      </w:rPr>
      <w:fldChar w:fldCharType="end"/>
    </w:r>
  </w:p>
  <w:p w14:paraId="311C6AB6" w14:textId="77777777" w:rsidR="006A13AE" w:rsidRDefault="006A13AE">
    <w:pPr>
      <w:jc w:val="cent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AA88" w14:textId="77777777" w:rsidR="006A13AE" w:rsidRPr="00B16C5E" w:rsidRDefault="006A13AE">
    <w:pPr>
      <w:pStyle w:val="Header"/>
      <w:framePr w:wrap="around" w:vAnchor="text" w:hAnchor="margin" w:xAlign="center" w:y="1"/>
      <w:tabs>
        <w:tab w:val="clear" w:pos="4677"/>
        <w:tab w:val="clear" w:pos="9355"/>
      </w:tabs>
      <w:spacing w:before="0" w:after="0"/>
      <w:rPr>
        <w:rStyle w:val="PageNumber"/>
        <w:rFonts w:cs="Arial"/>
        <w:sz w:val="22"/>
        <w:szCs w:val="22"/>
      </w:rPr>
    </w:pPr>
    <w:r w:rsidRPr="00B16C5E">
      <w:rPr>
        <w:rStyle w:val="PageNumber"/>
        <w:rFonts w:cs="Arial"/>
        <w:sz w:val="22"/>
      </w:rPr>
      <w:fldChar w:fldCharType="begin"/>
    </w:r>
    <w:r w:rsidRPr="00B16C5E">
      <w:rPr>
        <w:rStyle w:val="PageNumber"/>
        <w:rFonts w:cs="Arial"/>
        <w:sz w:val="22"/>
      </w:rPr>
      <w:instrText xml:space="preserve">PAGE  </w:instrText>
    </w:r>
    <w:r w:rsidRPr="00B16C5E">
      <w:rPr>
        <w:rStyle w:val="PageNumber"/>
        <w:rFonts w:cs="Arial"/>
        <w:sz w:val="22"/>
      </w:rPr>
      <w:fldChar w:fldCharType="separate"/>
    </w:r>
    <w:r w:rsidR="00F60564" w:rsidRPr="00B16C5E">
      <w:rPr>
        <w:rStyle w:val="PageNumber"/>
        <w:rFonts w:cs="Arial"/>
        <w:sz w:val="22"/>
      </w:rPr>
      <w:t>VII-16</w:t>
    </w:r>
    <w:r w:rsidRPr="00B16C5E">
      <w:rPr>
        <w:rStyle w:val="PageNumber"/>
        <w:rFonts w:cs="Arial"/>
        <w:sz w:val="22"/>
      </w:rPr>
      <w:fldChar w:fldCharType="end"/>
    </w:r>
  </w:p>
  <w:p w14:paraId="5AC9DD66" w14:textId="77777777" w:rsidR="006A13AE" w:rsidRDefault="006A13AE">
    <w:pPr>
      <w:pStyle w:val="Header"/>
      <w:jc w:val="center"/>
      <w:rPr>
        <w:rStyle w:val="PageNumber"/>
        <w:rFonts w:ascii="Times New Roman" w:hAnsi="Times New Roman"/>
        <w:sz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6840"/>
        </w:tabs>
        <w:ind w:left="6840" w:firstLine="0"/>
      </w:pPr>
    </w:lvl>
    <w:lvl w:ilvl="1">
      <w:start w:val="1"/>
      <w:numFmt w:val="none"/>
      <w:suff w:val="nothing"/>
      <w:lvlText w:val=""/>
      <w:lvlJc w:val="left"/>
      <w:pPr>
        <w:tabs>
          <w:tab w:val="num" w:pos="6840"/>
        </w:tabs>
        <w:ind w:left="6840" w:firstLine="0"/>
      </w:pPr>
    </w:lvl>
    <w:lvl w:ilvl="2">
      <w:start w:val="1"/>
      <w:numFmt w:val="none"/>
      <w:suff w:val="nothing"/>
      <w:lvlText w:val=""/>
      <w:lvlJc w:val="left"/>
      <w:pPr>
        <w:tabs>
          <w:tab w:val="num" w:pos="6840"/>
        </w:tabs>
        <w:ind w:left="6840" w:firstLine="0"/>
      </w:pPr>
    </w:lvl>
    <w:lvl w:ilvl="3">
      <w:start w:val="1"/>
      <w:numFmt w:val="none"/>
      <w:suff w:val="nothing"/>
      <w:lvlText w:val=""/>
      <w:lvlJc w:val="left"/>
      <w:pPr>
        <w:tabs>
          <w:tab w:val="num" w:pos="6840"/>
        </w:tabs>
        <w:ind w:left="6840" w:firstLine="0"/>
      </w:pPr>
    </w:lvl>
    <w:lvl w:ilvl="4">
      <w:start w:val="1"/>
      <w:numFmt w:val="none"/>
      <w:suff w:val="nothing"/>
      <w:lvlText w:val=""/>
      <w:lvlJc w:val="left"/>
      <w:pPr>
        <w:tabs>
          <w:tab w:val="num" w:pos="6840"/>
        </w:tabs>
        <w:ind w:left="6840" w:firstLine="0"/>
      </w:pPr>
    </w:lvl>
    <w:lvl w:ilvl="5">
      <w:start w:val="1"/>
      <w:numFmt w:val="none"/>
      <w:suff w:val="nothing"/>
      <w:lvlText w:val=""/>
      <w:lvlJc w:val="left"/>
      <w:pPr>
        <w:tabs>
          <w:tab w:val="num" w:pos="6840"/>
        </w:tabs>
        <w:ind w:left="6840" w:firstLine="0"/>
      </w:pPr>
    </w:lvl>
    <w:lvl w:ilvl="6">
      <w:start w:val="1"/>
      <w:numFmt w:val="none"/>
      <w:suff w:val="nothing"/>
      <w:lvlText w:val=""/>
      <w:lvlJc w:val="left"/>
      <w:pPr>
        <w:tabs>
          <w:tab w:val="num" w:pos="6840"/>
        </w:tabs>
        <w:ind w:left="6840" w:firstLine="0"/>
      </w:pPr>
    </w:lvl>
    <w:lvl w:ilvl="7">
      <w:start w:val="1"/>
      <w:numFmt w:val="none"/>
      <w:suff w:val="nothing"/>
      <w:lvlText w:val=""/>
      <w:lvlJc w:val="left"/>
      <w:pPr>
        <w:tabs>
          <w:tab w:val="num" w:pos="6840"/>
        </w:tabs>
        <w:ind w:left="6840" w:firstLine="0"/>
      </w:pPr>
    </w:lvl>
    <w:lvl w:ilvl="8">
      <w:start w:val="1"/>
      <w:numFmt w:val="none"/>
      <w:suff w:val="nothing"/>
      <w:lvlText w:val=""/>
      <w:lvlJc w:val="left"/>
      <w:pPr>
        <w:tabs>
          <w:tab w:val="num" w:pos="6840"/>
        </w:tabs>
        <w:ind w:left="684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927"/>
        </w:tabs>
      </w:pPr>
    </w:lvl>
    <w:lvl w:ilvl="1">
      <w:start w:val="1"/>
      <w:numFmt w:val="decimal"/>
      <w:lvlText w:val="%1.%2."/>
      <w:lvlJc w:val="left"/>
      <w:pPr>
        <w:tabs>
          <w:tab w:val="num" w:pos="927"/>
        </w:tabs>
      </w:pPr>
    </w:lvl>
    <w:lvl w:ilvl="2">
      <w:start w:val="1"/>
      <w:numFmt w:val="decimal"/>
      <w:lvlText w:val="%1.%2.%3."/>
      <w:lvlJc w:val="left"/>
      <w:pPr>
        <w:tabs>
          <w:tab w:val="num" w:pos="1287"/>
        </w:tabs>
      </w:pPr>
    </w:lvl>
    <w:lvl w:ilvl="3">
      <w:start w:val="1"/>
      <w:numFmt w:val="decimal"/>
      <w:lvlText w:val="%1.%2.%3.%4."/>
      <w:lvlJc w:val="left"/>
      <w:pPr>
        <w:tabs>
          <w:tab w:val="num" w:pos="1287"/>
        </w:tabs>
      </w:pPr>
    </w:lvl>
    <w:lvl w:ilvl="4">
      <w:start w:val="1"/>
      <w:numFmt w:val="decimal"/>
      <w:lvlText w:val="%1.%2.%3.%4.%5."/>
      <w:lvlJc w:val="left"/>
      <w:pPr>
        <w:tabs>
          <w:tab w:val="num" w:pos="1647"/>
        </w:tabs>
      </w:pPr>
    </w:lvl>
    <w:lvl w:ilvl="5">
      <w:start w:val="1"/>
      <w:numFmt w:val="decimal"/>
      <w:lvlText w:val="%1.%2.%3.%4.%5.%6."/>
      <w:lvlJc w:val="left"/>
      <w:pPr>
        <w:tabs>
          <w:tab w:val="num" w:pos="1647"/>
        </w:tabs>
      </w:pPr>
    </w:lvl>
    <w:lvl w:ilvl="6">
      <w:start w:val="1"/>
      <w:numFmt w:val="decimal"/>
      <w:lvlText w:val="%1.%2.%3.%4.%5.%6.%7."/>
      <w:lvlJc w:val="left"/>
      <w:pPr>
        <w:tabs>
          <w:tab w:val="num" w:pos="2007"/>
        </w:tabs>
      </w:pPr>
    </w:lvl>
    <w:lvl w:ilvl="7">
      <w:start w:val="1"/>
      <w:numFmt w:val="decimal"/>
      <w:lvlText w:val="%1.%2.%3.%4.%5.%6.%7.%8."/>
      <w:lvlJc w:val="left"/>
      <w:pPr>
        <w:tabs>
          <w:tab w:val="num" w:pos="2007"/>
        </w:tabs>
      </w:pPr>
    </w:lvl>
    <w:lvl w:ilvl="8">
      <w:start w:val="1"/>
      <w:numFmt w:val="decimal"/>
      <w:lvlText w:val="%1.%2.%3.%4.%5.%6.%7.%8.%9."/>
      <w:lvlJc w:val="left"/>
      <w:pPr>
        <w:tabs>
          <w:tab w:val="num" w:pos="2367"/>
        </w:tabs>
      </w:pPr>
    </w:lvl>
  </w:abstractNum>
  <w:abstractNum w:abstractNumId="2" w15:restartNumberingAfterBreak="0">
    <w:nsid w:val="017769D0"/>
    <w:multiLevelType w:val="hybridMultilevel"/>
    <w:tmpl w:val="201C45EA"/>
    <w:lvl w:ilvl="0" w:tplc="8348C2FE">
      <w:start w:val="23"/>
      <w:numFmt w:val="decimal"/>
      <w:lvlText w:val="%1."/>
      <w:lvlJc w:val="left"/>
      <w:pPr>
        <w:ind w:left="44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86084"/>
    <w:multiLevelType w:val="hybridMultilevel"/>
    <w:tmpl w:val="2A08BF76"/>
    <w:lvl w:ilvl="0" w:tplc="43C2C3B0">
      <w:start w:val="1"/>
      <w:numFmt w:val="decimal"/>
      <w:lvlText w:val="%1."/>
      <w:lvlJc w:val="left"/>
      <w:pPr>
        <w:ind w:left="1440" w:hanging="360"/>
      </w:pPr>
      <w:rPr>
        <w:rFonts w:hint="default"/>
      </w:rPr>
    </w:lvl>
    <w:lvl w:ilvl="1" w:tplc="A6BCE588">
      <w:start w:val="1"/>
      <w:numFmt w:val="decimal"/>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BC60D4"/>
    <w:multiLevelType w:val="hybridMultilevel"/>
    <w:tmpl w:val="ED160F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71EAA"/>
    <w:multiLevelType w:val="multilevel"/>
    <w:tmpl w:val="620283DA"/>
    <w:lvl w:ilvl="0">
      <w:start w:val="2"/>
      <w:numFmt w:val="decimal"/>
      <w:lvlText w:val="%1."/>
      <w:lvlJc w:val="left"/>
      <w:pPr>
        <w:tabs>
          <w:tab w:val="num" w:pos="2505"/>
        </w:tabs>
        <w:ind w:left="2505" w:hanging="1425"/>
      </w:pPr>
      <w:rPr>
        <w:rFonts w:hint="default"/>
      </w:r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6" w15:restartNumberingAfterBreak="0">
    <w:nsid w:val="0F014B54"/>
    <w:multiLevelType w:val="multilevel"/>
    <w:tmpl w:val="5372D766"/>
    <w:lvl w:ilvl="0">
      <w:start w:val="1"/>
      <w:numFmt w:val="decimal"/>
      <w:lvlText w:val="%1."/>
      <w:lvlJc w:val="left"/>
      <w:pPr>
        <w:tabs>
          <w:tab w:val="num" w:pos="360"/>
        </w:tabs>
        <w:ind w:left="0" w:firstLine="0"/>
      </w:pPr>
      <w:rPr>
        <w:rFonts w:hint="default"/>
      </w:rPr>
    </w:lvl>
    <w:lvl w:ilvl="1">
      <w:start w:val="1"/>
      <w:numFmt w:val="bullet"/>
      <w:lvlText w:val=""/>
      <w:lvlJc w:val="left"/>
      <w:pPr>
        <w:tabs>
          <w:tab w:val="num" w:pos="1454"/>
        </w:tabs>
        <w:ind w:left="1454" w:hanging="360"/>
      </w:pPr>
      <w:rPr>
        <w:rFonts w:ascii="Symbol" w:hAnsi="Symbol" w:hint="default"/>
      </w:rPr>
    </w:lvl>
    <w:lvl w:ilvl="2">
      <w:start w:val="1"/>
      <w:numFmt w:val="lowerRoman"/>
      <w:lvlText w:val="%3."/>
      <w:lvlJc w:val="right"/>
      <w:pPr>
        <w:tabs>
          <w:tab w:val="num" w:pos="2174"/>
        </w:tabs>
        <w:ind w:left="2174" w:hanging="180"/>
      </w:pPr>
    </w:lvl>
    <w:lvl w:ilvl="3">
      <w:start w:val="1"/>
      <w:numFmt w:val="decimal"/>
      <w:lvlText w:val="%4."/>
      <w:lvlJc w:val="left"/>
      <w:pPr>
        <w:tabs>
          <w:tab w:val="num" w:pos="2894"/>
        </w:tabs>
        <w:ind w:left="2894" w:hanging="360"/>
      </w:pPr>
    </w:lvl>
    <w:lvl w:ilvl="4">
      <w:start w:val="1"/>
      <w:numFmt w:val="lowerLetter"/>
      <w:lvlText w:val="%5."/>
      <w:lvlJc w:val="left"/>
      <w:pPr>
        <w:tabs>
          <w:tab w:val="num" w:pos="3614"/>
        </w:tabs>
        <w:ind w:left="3614" w:hanging="360"/>
      </w:pPr>
    </w:lvl>
    <w:lvl w:ilvl="5">
      <w:start w:val="1"/>
      <w:numFmt w:val="lowerRoman"/>
      <w:lvlText w:val="%6."/>
      <w:lvlJc w:val="right"/>
      <w:pPr>
        <w:tabs>
          <w:tab w:val="num" w:pos="4334"/>
        </w:tabs>
        <w:ind w:left="4334" w:hanging="180"/>
      </w:pPr>
    </w:lvl>
    <w:lvl w:ilvl="6">
      <w:start w:val="1"/>
      <w:numFmt w:val="decimal"/>
      <w:lvlText w:val="%7."/>
      <w:lvlJc w:val="left"/>
      <w:pPr>
        <w:tabs>
          <w:tab w:val="num" w:pos="5054"/>
        </w:tabs>
        <w:ind w:left="5054" w:hanging="360"/>
      </w:pPr>
    </w:lvl>
    <w:lvl w:ilvl="7">
      <w:start w:val="1"/>
      <w:numFmt w:val="lowerLetter"/>
      <w:lvlText w:val="%8."/>
      <w:lvlJc w:val="left"/>
      <w:pPr>
        <w:tabs>
          <w:tab w:val="num" w:pos="5774"/>
        </w:tabs>
        <w:ind w:left="5774" w:hanging="360"/>
      </w:pPr>
    </w:lvl>
    <w:lvl w:ilvl="8">
      <w:start w:val="1"/>
      <w:numFmt w:val="lowerRoman"/>
      <w:lvlText w:val="%9."/>
      <w:lvlJc w:val="right"/>
      <w:pPr>
        <w:tabs>
          <w:tab w:val="num" w:pos="6494"/>
        </w:tabs>
        <w:ind w:left="6494" w:hanging="180"/>
      </w:pPr>
    </w:lvl>
  </w:abstractNum>
  <w:abstractNum w:abstractNumId="7" w15:restartNumberingAfterBreak="0">
    <w:nsid w:val="0F462629"/>
    <w:multiLevelType w:val="multilevel"/>
    <w:tmpl w:val="277AC4E4"/>
    <w:lvl w:ilvl="0">
      <w:start w:val="1"/>
      <w:numFmt w:val="decimal"/>
      <w:lvlText w:val="%1."/>
      <w:lvlJc w:val="left"/>
      <w:pPr>
        <w:tabs>
          <w:tab w:val="num" w:pos="360"/>
        </w:tabs>
        <w:ind w:left="0" w:firstLine="0"/>
      </w:pPr>
      <w:rPr>
        <w:rFonts w:hint="default"/>
      </w:rPr>
    </w:lvl>
    <w:lvl w:ilvl="1">
      <w:start w:val="1"/>
      <w:numFmt w:val="bullet"/>
      <w:lvlText w:val=""/>
      <w:lvlJc w:val="left"/>
      <w:pPr>
        <w:tabs>
          <w:tab w:val="num" w:pos="1454"/>
        </w:tabs>
        <w:ind w:left="1454" w:hanging="360"/>
      </w:pPr>
      <w:rPr>
        <w:rFonts w:ascii="Symbol" w:hAnsi="Symbol" w:hint="default"/>
      </w:rPr>
    </w:lvl>
    <w:lvl w:ilvl="2">
      <w:start w:val="1"/>
      <w:numFmt w:val="lowerRoman"/>
      <w:lvlText w:val="%3."/>
      <w:lvlJc w:val="right"/>
      <w:pPr>
        <w:tabs>
          <w:tab w:val="num" w:pos="2174"/>
        </w:tabs>
        <w:ind w:left="2174" w:hanging="180"/>
      </w:pPr>
    </w:lvl>
    <w:lvl w:ilvl="3">
      <w:start w:val="1"/>
      <w:numFmt w:val="decimal"/>
      <w:lvlText w:val="%4."/>
      <w:lvlJc w:val="left"/>
      <w:pPr>
        <w:tabs>
          <w:tab w:val="num" w:pos="2894"/>
        </w:tabs>
        <w:ind w:left="2894" w:hanging="360"/>
      </w:pPr>
    </w:lvl>
    <w:lvl w:ilvl="4">
      <w:start w:val="1"/>
      <w:numFmt w:val="lowerLetter"/>
      <w:lvlText w:val="%5."/>
      <w:lvlJc w:val="left"/>
      <w:pPr>
        <w:tabs>
          <w:tab w:val="num" w:pos="3614"/>
        </w:tabs>
        <w:ind w:left="3614" w:hanging="360"/>
      </w:pPr>
    </w:lvl>
    <w:lvl w:ilvl="5">
      <w:start w:val="1"/>
      <w:numFmt w:val="lowerRoman"/>
      <w:lvlText w:val="%6."/>
      <w:lvlJc w:val="right"/>
      <w:pPr>
        <w:tabs>
          <w:tab w:val="num" w:pos="4334"/>
        </w:tabs>
        <w:ind w:left="4334" w:hanging="180"/>
      </w:pPr>
    </w:lvl>
    <w:lvl w:ilvl="6">
      <w:start w:val="1"/>
      <w:numFmt w:val="decimal"/>
      <w:lvlText w:val="%7."/>
      <w:lvlJc w:val="left"/>
      <w:pPr>
        <w:tabs>
          <w:tab w:val="num" w:pos="5054"/>
        </w:tabs>
        <w:ind w:left="5054" w:hanging="360"/>
      </w:pPr>
    </w:lvl>
    <w:lvl w:ilvl="7">
      <w:start w:val="1"/>
      <w:numFmt w:val="lowerLetter"/>
      <w:lvlText w:val="%8."/>
      <w:lvlJc w:val="left"/>
      <w:pPr>
        <w:tabs>
          <w:tab w:val="num" w:pos="5774"/>
        </w:tabs>
        <w:ind w:left="5774" w:hanging="360"/>
      </w:pPr>
    </w:lvl>
    <w:lvl w:ilvl="8">
      <w:start w:val="1"/>
      <w:numFmt w:val="lowerRoman"/>
      <w:lvlText w:val="%9."/>
      <w:lvlJc w:val="right"/>
      <w:pPr>
        <w:tabs>
          <w:tab w:val="num" w:pos="6494"/>
        </w:tabs>
        <w:ind w:left="6494" w:hanging="180"/>
      </w:pPr>
    </w:lvl>
  </w:abstractNum>
  <w:abstractNum w:abstractNumId="8" w15:restartNumberingAfterBreak="0">
    <w:nsid w:val="12C826D1"/>
    <w:multiLevelType w:val="hybridMultilevel"/>
    <w:tmpl w:val="D1ECC5B6"/>
    <w:lvl w:ilvl="0" w:tplc="8FF2D54A">
      <w:start w:val="1"/>
      <w:numFmt w:val="decimal"/>
      <w:lvlText w:val="%1."/>
      <w:lvlJc w:val="left"/>
      <w:pPr>
        <w:ind w:left="72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2D115CA"/>
    <w:multiLevelType w:val="hybridMultilevel"/>
    <w:tmpl w:val="29169EDC"/>
    <w:lvl w:ilvl="0" w:tplc="1150A1B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3943938"/>
    <w:multiLevelType w:val="multilevel"/>
    <w:tmpl w:val="F27E63E0"/>
    <w:lvl w:ilvl="0">
      <w:start w:val="2"/>
      <w:numFmt w:val="decimal"/>
      <w:lvlText w:val="%1."/>
      <w:lvlJc w:val="left"/>
      <w:pPr>
        <w:tabs>
          <w:tab w:val="num" w:pos="2505"/>
        </w:tabs>
        <w:ind w:left="2505" w:hanging="1425"/>
      </w:pPr>
      <w:rPr>
        <w:rFonts w:hint="default"/>
      </w:rPr>
    </w:lvl>
    <w:lvl w:ilvl="1">
      <w:start w:val="1"/>
      <w:numFmt w:val="lowerLetter"/>
      <w:lvlText w:val="%2."/>
      <w:lvlJc w:val="left"/>
      <w:pPr>
        <w:tabs>
          <w:tab w:val="num" w:pos="2214"/>
        </w:tabs>
        <w:ind w:left="2214" w:hanging="360"/>
      </w:pPr>
    </w:lvl>
    <w:lvl w:ilvl="2">
      <w:start w:val="1"/>
      <w:numFmt w:val="lowerRoman"/>
      <w:lvlText w:val="%3."/>
      <w:lvlJc w:val="right"/>
      <w:pPr>
        <w:tabs>
          <w:tab w:val="num" w:pos="2934"/>
        </w:tabs>
        <w:ind w:left="2934" w:hanging="180"/>
      </w:pPr>
    </w:lvl>
    <w:lvl w:ilvl="3">
      <w:start w:val="1"/>
      <w:numFmt w:val="decimal"/>
      <w:lvlText w:val="%4."/>
      <w:lvlJc w:val="left"/>
      <w:pPr>
        <w:tabs>
          <w:tab w:val="num" w:pos="3654"/>
        </w:tabs>
        <w:ind w:left="3654" w:hanging="360"/>
      </w:pPr>
    </w:lvl>
    <w:lvl w:ilvl="4">
      <w:start w:val="1"/>
      <w:numFmt w:val="lowerLetter"/>
      <w:lvlText w:val="%5."/>
      <w:lvlJc w:val="left"/>
      <w:pPr>
        <w:tabs>
          <w:tab w:val="num" w:pos="4374"/>
        </w:tabs>
        <w:ind w:left="4374" w:hanging="360"/>
      </w:pPr>
    </w:lvl>
    <w:lvl w:ilvl="5">
      <w:start w:val="1"/>
      <w:numFmt w:val="lowerRoman"/>
      <w:lvlText w:val="%6."/>
      <w:lvlJc w:val="right"/>
      <w:pPr>
        <w:tabs>
          <w:tab w:val="num" w:pos="5094"/>
        </w:tabs>
        <w:ind w:left="5094" w:hanging="180"/>
      </w:pPr>
    </w:lvl>
    <w:lvl w:ilvl="6">
      <w:start w:val="1"/>
      <w:numFmt w:val="decimal"/>
      <w:lvlText w:val="%7."/>
      <w:lvlJc w:val="left"/>
      <w:pPr>
        <w:tabs>
          <w:tab w:val="num" w:pos="5814"/>
        </w:tabs>
        <w:ind w:left="5814" w:hanging="360"/>
      </w:pPr>
    </w:lvl>
    <w:lvl w:ilvl="7">
      <w:start w:val="1"/>
      <w:numFmt w:val="lowerLetter"/>
      <w:lvlText w:val="%8."/>
      <w:lvlJc w:val="left"/>
      <w:pPr>
        <w:tabs>
          <w:tab w:val="num" w:pos="6534"/>
        </w:tabs>
        <w:ind w:left="6534" w:hanging="360"/>
      </w:pPr>
    </w:lvl>
    <w:lvl w:ilvl="8">
      <w:start w:val="1"/>
      <w:numFmt w:val="lowerRoman"/>
      <w:lvlText w:val="%9."/>
      <w:lvlJc w:val="right"/>
      <w:pPr>
        <w:tabs>
          <w:tab w:val="num" w:pos="7254"/>
        </w:tabs>
        <w:ind w:left="7254" w:hanging="180"/>
      </w:pPr>
    </w:lvl>
  </w:abstractNum>
  <w:abstractNum w:abstractNumId="11" w15:restartNumberingAfterBreak="0">
    <w:nsid w:val="1A377132"/>
    <w:multiLevelType w:val="multilevel"/>
    <w:tmpl w:val="277AC4E4"/>
    <w:lvl w:ilvl="0">
      <w:start w:val="1"/>
      <w:numFmt w:val="decimal"/>
      <w:lvlText w:val="%1."/>
      <w:lvlJc w:val="left"/>
      <w:pPr>
        <w:tabs>
          <w:tab w:val="num" w:pos="360"/>
        </w:tabs>
        <w:ind w:left="0" w:firstLine="0"/>
      </w:pPr>
      <w:rPr>
        <w:rFonts w:hint="default"/>
      </w:rPr>
    </w:lvl>
    <w:lvl w:ilvl="1">
      <w:start w:val="1"/>
      <w:numFmt w:val="bullet"/>
      <w:lvlText w:val=""/>
      <w:lvlJc w:val="left"/>
      <w:pPr>
        <w:tabs>
          <w:tab w:val="num" w:pos="1454"/>
        </w:tabs>
        <w:ind w:left="1454" w:hanging="360"/>
      </w:pPr>
      <w:rPr>
        <w:rFonts w:ascii="Symbol" w:hAnsi="Symbol" w:hint="default"/>
      </w:rPr>
    </w:lvl>
    <w:lvl w:ilvl="2">
      <w:start w:val="1"/>
      <w:numFmt w:val="lowerRoman"/>
      <w:lvlText w:val="%3."/>
      <w:lvlJc w:val="right"/>
      <w:pPr>
        <w:tabs>
          <w:tab w:val="num" w:pos="2174"/>
        </w:tabs>
        <w:ind w:left="2174" w:hanging="180"/>
      </w:pPr>
    </w:lvl>
    <w:lvl w:ilvl="3">
      <w:start w:val="1"/>
      <w:numFmt w:val="decimal"/>
      <w:lvlText w:val="%4."/>
      <w:lvlJc w:val="left"/>
      <w:pPr>
        <w:tabs>
          <w:tab w:val="num" w:pos="2894"/>
        </w:tabs>
        <w:ind w:left="2894" w:hanging="360"/>
      </w:pPr>
    </w:lvl>
    <w:lvl w:ilvl="4">
      <w:start w:val="1"/>
      <w:numFmt w:val="lowerLetter"/>
      <w:lvlText w:val="%5."/>
      <w:lvlJc w:val="left"/>
      <w:pPr>
        <w:tabs>
          <w:tab w:val="num" w:pos="3614"/>
        </w:tabs>
        <w:ind w:left="3614" w:hanging="360"/>
      </w:pPr>
    </w:lvl>
    <w:lvl w:ilvl="5">
      <w:start w:val="1"/>
      <w:numFmt w:val="lowerRoman"/>
      <w:lvlText w:val="%6."/>
      <w:lvlJc w:val="right"/>
      <w:pPr>
        <w:tabs>
          <w:tab w:val="num" w:pos="4334"/>
        </w:tabs>
        <w:ind w:left="4334" w:hanging="180"/>
      </w:pPr>
    </w:lvl>
    <w:lvl w:ilvl="6">
      <w:start w:val="1"/>
      <w:numFmt w:val="decimal"/>
      <w:lvlText w:val="%7."/>
      <w:lvlJc w:val="left"/>
      <w:pPr>
        <w:tabs>
          <w:tab w:val="num" w:pos="5054"/>
        </w:tabs>
        <w:ind w:left="5054" w:hanging="360"/>
      </w:pPr>
    </w:lvl>
    <w:lvl w:ilvl="7">
      <w:start w:val="1"/>
      <w:numFmt w:val="lowerLetter"/>
      <w:lvlText w:val="%8."/>
      <w:lvlJc w:val="left"/>
      <w:pPr>
        <w:tabs>
          <w:tab w:val="num" w:pos="5774"/>
        </w:tabs>
        <w:ind w:left="5774" w:hanging="360"/>
      </w:pPr>
    </w:lvl>
    <w:lvl w:ilvl="8">
      <w:start w:val="1"/>
      <w:numFmt w:val="lowerRoman"/>
      <w:lvlText w:val="%9."/>
      <w:lvlJc w:val="right"/>
      <w:pPr>
        <w:tabs>
          <w:tab w:val="num" w:pos="6494"/>
        </w:tabs>
        <w:ind w:left="6494" w:hanging="180"/>
      </w:pPr>
    </w:lvl>
  </w:abstractNum>
  <w:abstractNum w:abstractNumId="12" w15:restartNumberingAfterBreak="0">
    <w:nsid w:val="1B1A73DB"/>
    <w:multiLevelType w:val="hybridMultilevel"/>
    <w:tmpl w:val="F41209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B3319E5"/>
    <w:multiLevelType w:val="hybridMultilevel"/>
    <w:tmpl w:val="24C60646"/>
    <w:lvl w:ilvl="0" w:tplc="2506CAF0">
      <w:start w:val="1"/>
      <w:numFmt w:val="decimal"/>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C5B72FE"/>
    <w:multiLevelType w:val="hybridMultilevel"/>
    <w:tmpl w:val="70EC734A"/>
    <w:lvl w:ilvl="0" w:tplc="4AF62F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D0B758A"/>
    <w:multiLevelType w:val="multilevel"/>
    <w:tmpl w:val="061A6556"/>
    <w:lvl w:ilvl="0">
      <w:start w:val="1"/>
      <w:numFmt w:val="decimal"/>
      <w:pStyle w:val="ListParagraph"/>
      <w:lvlText w:val="%1."/>
      <w:lvlJc w:val="left"/>
      <w:pPr>
        <w:ind w:left="360" w:hanging="360"/>
      </w:pPr>
      <w:rPr>
        <w:rFonts w:ascii="Arial" w:hAnsi="Arial" w:cs="Arial" w:hint="default"/>
        <w:sz w:val="22"/>
        <w:szCs w:val="22"/>
      </w:rPr>
    </w:lvl>
    <w:lvl w:ilvl="1">
      <w:start w:val="1"/>
      <w:numFmt w:val="decimal"/>
      <w:pStyle w:val="Style1"/>
      <w:lvlText w:val="%1.%2."/>
      <w:lvlJc w:val="left"/>
      <w:pPr>
        <w:ind w:left="114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FA076DB"/>
    <w:multiLevelType w:val="multilevel"/>
    <w:tmpl w:val="E3F4AA4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7" w15:restartNumberingAfterBreak="0">
    <w:nsid w:val="2057654D"/>
    <w:multiLevelType w:val="hybridMultilevel"/>
    <w:tmpl w:val="0F84A93C"/>
    <w:lvl w:ilvl="0" w:tplc="BA0CE3CA">
      <w:start w:val="11"/>
      <w:numFmt w:val="upperRoman"/>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53A536D"/>
    <w:multiLevelType w:val="hybridMultilevel"/>
    <w:tmpl w:val="D8C47BCA"/>
    <w:lvl w:ilvl="0" w:tplc="04270013">
      <w:start w:val="1"/>
      <w:numFmt w:val="upperRoman"/>
      <w:lvlText w:val="%1."/>
      <w:lvlJc w:val="right"/>
      <w:pPr>
        <w:ind w:left="57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9CE0096"/>
    <w:multiLevelType w:val="hybridMultilevel"/>
    <w:tmpl w:val="E6DC11EA"/>
    <w:lvl w:ilvl="0" w:tplc="A0C8B8FE">
      <w:start w:val="1"/>
      <w:numFmt w:val="decimal"/>
      <w:lvlText w:val="61.%1"/>
      <w:lvlJc w:val="left"/>
      <w:pPr>
        <w:ind w:left="1080" w:hanging="360"/>
      </w:pPr>
      <w:rPr>
        <w:rFonts w:hint="default"/>
      </w:rPr>
    </w:lvl>
    <w:lvl w:ilvl="1" w:tplc="017AF19C">
      <w:start w:val="62"/>
      <w:numFmt w:val="decimal"/>
      <w:lvlText w:val="%2."/>
      <w:lvlJc w:val="left"/>
      <w:pPr>
        <w:ind w:left="1800" w:hanging="360"/>
      </w:pPr>
      <w:rPr>
        <w:rFonts w:hint="default"/>
      </w:r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2A5C5134"/>
    <w:multiLevelType w:val="hybridMultilevel"/>
    <w:tmpl w:val="BDFACFD8"/>
    <w:lvl w:ilvl="0" w:tplc="0E6452EC">
      <w:start w:val="1"/>
      <w:numFmt w:val="decimal"/>
      <w:lvlText w:val="%1."/>
      <w:lvlJc w:val="left"/>
      <w:pPr>
        <w:ind w:left="720" w:hanging="360"/>
      </w:pPr>
      <w:rPr>
        <w:lang w:val="sv-S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F6201E0"/>
    <w:multiLevelType w:val="hybridMultilevel"/>
    <w:tmpl w:val="7EF852C6"/>
    <w:lvl w:ilvl="0" w:tplc="8710DE02">
      <w:numFmt w:val="bullet"/>
      <w:lvlText w:val="-"/>
      <w:lvlJc w:val="left"/>
      <w:pPr>
        <w:ind w:left="1607" w:hanging="360"/>
      </w:pPr>
      <w:rPr>
        <w:rFonts w:ascii="Times New Roman" w:eastAsia="Times New Roman" w:hAnsi="Times New Roman" w:cs="Times New Roman" w:hint="default"/>
      </w:rPr>
    </w:lvl>
    <w:lvl w:ilvl="1" w:tplc="04190003" w:tentative="1">
      <w:start w:val="1"/>
      <w:numFmt w:val="bullet"/>
      <w:lvlText w:val="o"/>
      <w:lvlJc w:val="left"/>
      <w:pPr>
        <w:ind w:left="2327" w:hanging="360"/>
      </w:pPr>
      <w:rPr>
        <w:rFonts w:ascii="Courier New" w:hAnsi="Courier New" w:cs="Courier New" w:hint="default"/>
      </w:rPr>
    </w:lvl>
    <w:lvl w:ilvl="2" w:tplc="04190005" w:tentative="1">
      <w:start w:val="1"/>
      <w:numFmt w:val="bullet"/>
      <w:lvlText w:val=""/>
      <w:lvlJc w:val="left"/>
      <w:pPr>
        <w:ind w:left="3047" w:hanging="360"/>
      </w:pPr>
      <w:rPr>
        <w:rFonts w:ascii="Wingdings" w:hAnsi="Wingdings" w:hint="default"/>
      </w:rPr>
    </w:lvl>
    <w:lvl w:ilvl="3" w:tplc="04190001" w:tentative="1">
      <w:start w:val="1"/>
      <w:numFmt w:val="bullet"/>
      <w:lvlText w:val=""/>
      <w:lvlJc w:val="left"/>
      <w:pPr>
        <w:ind w:left="3767" w:hanging="360"/>
      </w:pPr>
      <w:rPr>
        <w:rFonts w:ascii="Symbol" w:hAnsi="Symbol" w:hint="default"/>
      </w:rPr>
    </w:lvl>
    <w:lvl w:ilvl="4" w:tplc="04190003" w:tentative="1">
      <w:start w:val="1"/>
      <w:numFmt w:val="bullet"/>
      <w:lvlText w:val="o"/>
      <w:lvlJc w:val="left"/>
      <w:pPr>
        <w:ind w:left="4487" w:hanging="360"/>
      </w:pPr>
      <w:rPr>
        <w:rFonts w:ascii="Courier New" w:hAnsi="Courier New" w:cs="Courier New" w:hint="default"/>
      </w:rPr>
    </w:lvl>
    <w:lvl w:ilvl="5" w:tplc="04190005" w:tentative="1">
      <w:start w:val="1"/>
      <w:numFmt w:val="bullet"/>
      <w:lvlText w:val=""/>
      <w:lvlJc w:val="left"/>
      <w:pPr>
        <w:ind w:left="5207" w:hanging="360"/>
      </w:pPr>
      <w:rPr>
        <w:rFonts w:ascii="Wingdings" w:hAnsi="Wingdings" w:hint="default"/>
      </w:rPr>
    </w:lvl>
    <w:lvl w:ilvl="6" w:tplc="04190001" w:tentative="1">
      <w:start w:val="1"/>
      <w:numFmt w:val="bullet"/>
      <w:lvlText w:val=""/>
      <w:lvlJc w:val="left"/>
      <w:pPr>
        <w:ind w:left="5927" w:hanging="360"/>
      </w:pPr>
      <w:rPr>
        <w:rFonts w:ascii="Symbol" w:hAnsi="Symbol" w:hint="default"/>
      </w:rPr>
    </w:lvl>
    <w:lvl w:ilvl="7" w:tplc="04190003" w:tentative="1">
      <w:start w:val="1"/>
      <w:numFmt w:val="bullet"/>
      <w:lvlText w:val="o"/>
      <w:lvlJc w:val="left"/>
      <w:pPr>
        <w:ind w:left="6647" w:hanging="360"/>
      </w:pPr>
      <w:rPr>
        <w:rFonts w:ascii="Courier New" w:hAnsi="Courier New" w:cs="Courier New" w:hint="default"/>
      </w:rPr>
    </w:lvl>
    <w:lvl w:ilvl="8" w:tplc="04190005" w:tentative="1">
      <w:start w:val="1"/>
      <w:numFmt w:val="bullet"/>
      <w:lvlText w:val=""/>
      <w:lvlJc w:val="left"/>
      <w:pPr>
        <w:ind w:left="7367" w:hanging="360"/>
      </w:pPr>
      <w:rPr>
        <w:rFonts w:ascii="Wingdings" w:hAnsi="Wingdings" w:hint="default"/>
      </w:rPr>
    </w:lvl>
  </w:abstractNum>
  <w:abstractNum w:abstractNumId="22" w15:restartNumberingAfterBreak="0">
    <w:nsid w:val="304745A6"/>
    <w:multiLevelType w:val="hybridMultilevel"/>
    <w:tmpl w:val="6F20794A"/>
    <w:lvl w:ilvl="0" w:tplc="7A801C70">
      <w:start w:val="12"/>
      <w:numFmt w:val="upp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306E16C3"/>
    <w:multiLevelType w:val="hybridMultilevel"/>
    <w:tmpl w:val="D1FE755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0D05ED0"/>
    <w:multiLevelType w:val="hybridMultilevel"/>
    <w:tmpl w:val="908E3A2A"/>
    <w:lvl w:ilvl="0" w:tplc="EEEC8ECA">
      <w:start w:val="1"/>
      <w:numFmt w:val="upperRoman"/>
      <w:pStyle w:val="Heading1"/>
      <w:lvlText w:val="%1."/>
      <w:lvlJc w:val="left"/>
      <w:pPr>
        <w:ind w:left="4046" w:hanging="360"/>
      </w:pPr>
      <w:rPr>
        <w:rFonts w:hint="default"/>
      </w:rPr>
    </w:lvl>
    <w:lvl w:ilvl="1" w:tplc="04090019">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25" w15:restartNumberingAfterBreak="0">
    <w:nsid w:val="31A8450C"/>
    <w:multiLevelType w:val="multilevel"/>
    <w:tmpl w:val="07A4A0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3101EE1"/>
    <w:multiLevelType w:val="multilevel"/>
    <w:tmpl w:val="9FCCC2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39102A5"/>
    <w:multiLevelType w:val="multilevel"/>
    <w:tmpl w:val="F27E63E0"/>
    <w:lvl w:ilvl="0">
      <w:start w:val="2"/>
      <w:numFmt w:val="decimal"/>
      <w:lvlText w:val="%1."/>
      <w:lvlJc w:val="left"/>
      <w:pPr>
        <w:tabs>
          <w:tab w:val="num" w:pos="2505"/>
        </w:tabs>
        <w:ind w:left="2505" w:hanging="1425"/>
      </w:pPr>
      <w:rPr>
        <w:rFonts w:hint="default"/>
      </w:rPr>
    </w:lvl>
    <w:lvl w:ilvl="1">
      <w:start w:val="1"/>
      <w:numFmt w:val="lowerLetter"/>
      <w:lvlText w:val="%2."/>
      <w:lvlJc w:val="left"/>
      <w:pPr>
        <w:tabs>
          <w:tab w:val="num" w:pos="2214"/>
        </w:tabs>
        <w:ind w:left="2214" w:hanging="360"/>
      </w:pPr>
    </w:lvl>
    <w:lvl w:ilvl="2">
      <w:start w:val="1"/>
      <w:numFmt w:val="lowerRoman"/>
      <w:lvlText w:val="%3."/>
      <w:lvlJc w:val="right"/>
      <w:pPr>
        <w:tabs>
          <w:tab w:val="num" w:pos="2934"/>
        </w:tabs>
        <w:ind w:left="2934" w:hanging="180"/>
      </w:pPr>
    </w:lvl>
    <w:lvl w:ilvl="3">
      <w:start w:val="1"/>
      <w:numFmt w:val="decimal"/>
      <w:lvlText w:val="%4."/>
      <w:lvlJc w:val="left"/>
      <w:pPr>
        <w:tabs>
          <w:tab w:val="num" w:pos="3654"/>
        </w:tabs>
        <w:ind w:left="3654" w:hanging="360"/>
      </w:pPr>
    </w:lvl>
    <w:lvl w:ilvl="4">
      <w:start w:val="1"/>
      <w:numFmt w:val="lowerLetter"/>
      <w:lvlText w:val="%5."/>
      <w:lvlJc w:val="left"/>
      <w:pPr>
        <w:tabs>
          <w:tab w:val="num" w:pos="4374"/>
        </w:tabs>
        <w:ind w:left="4374" w:hanging="360"/>
      </w:pPr>
    </w:lvl>
    <w:lvl w:ilvl="5">
      <w:start w:val="1"/>
      <w:numFmt w:val="lowerRoman"/>
      <w:lvlText w:val="%6."/>
      <w:lvlJc w:val="right"/>
      <w:pPr>
        <w:tabs>
          <w:tab w:val="num" w:pos="5094"/>
        </w:tabs>
        <w:ind w:left="5094" w:hanging="180"/>
      </w:pPr>
    </w:lvl>
    <w:lvl w:ilvl="6">
      <w:start w:val="1"/>
      <w:numFmt w:val="decimal"/>
      <w:lvlText w:val="%7."/>
      <w:lvlJc w:val="left"/>
      <w:pPr>
        <w:tabs>
          <w:tab w:val="num" w:pos="5814"/>
        </w:tabs>
        <w:ind w:left="5814" w:hanging="360"/>
      </w:pPr>
    </w:lvl>
    <w:lvl w:ilvl="7">
      <w:start w:val="1"/>
      <w:numFmt w:val="lowerLetter"/>
      <w:lvlText w:val="%8."/>
      <w:lvlJc w:val="left"/>
      <w:pPr>
        <w:tabs>
          <w:tab w:val="num" w:pos="6534"/>
        </w:tabs>
        <w:ind w:left="6534" w:hanging="360"/>
      </w:pPr>
    </w:lvl>
    <w:lvl w:ilvl="8">
      <w:start w:val="1"/>
      <w:numFmt w:val="lowerRoman"/>
      <w:lvlText w:val="%9."/>
      <w:lvlJc w:val="right"/>
      <w:pPr>
        <w:tabs>
          <w:tab w:val="num" w:pos="7254"/>
        </w:tabs>
        <w:ind w:left="7254" w:hanging="180"/>
      </w:pPr>
    </w:lvl>
  </w:abstractNum>
  <w:abstractNum w:abstractNumId="28" w15:restartNumberingAfterBreak="0">
    <w:nsid w:val="37F60FD2"/>
    <w:multiLevelType w:val="hybridMultilevel"/>
    <w:tmpl w:val="1A00FC94"/>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29" w15:restartNumberingAfterBreak="0">
    <w:nsid w:val="38F377D9"/>
    <w:multiLevelType w:val="hybridMultilevel"/>
    <w:tmpl w:val="6F86E258"/>
    <w:lvl w:ilvl="0" w:tplc="9478680C">
      <w:start w:val="2"/>
      <w:numFmt w:val="decimal"/>
      <w:lvlText w:val="%1."/>
      <w:lvlJc w:val="left"/>
      <w:pPr>
        <w:tabs>
          <w:tab w:val="num" w:pos="2276"/>
        </w:tabs>
        <w:ind w:left="2276" w:hanging="1425"/>
      </w:pPr>
      <w:rPr>
        <w:rFonts w:hint="default"/>
      </w:rPr>
    </w:lvl>
    <w:lvl w:ilvl="1" w:tplc="3CFE6CD2">
      <w:start w:val="7"/>
      <w:numFmt w:val="upperRoman"/>
      <w:lvlText w:val="%2."/>
      <w:lvlJc w:val="left"/>
      <w:pPr>
        <w:ind w:left="4832" w:hanging="720"/>
      </w:pPr>
      <w:rPr>
        <w:rFonts w:ascii="Times New Roman" w:hAnsi="Times New Roman" w:cs="Times New Roman" w:hint="default"/>
      </w:rPr>
    </w:lvl>
    <w:lvl w:ilvl="2" w:tplc="0419001B">
      <w:start w:val="1"/>
      <w:numFmt w:val="lowerRoman"/>
      <w:lvlText w:val="%3."/>
      <w:lvlJc w:val="right"/>
      <w:pPr>
        <w:tabs>
          <w:tab w:val="num" w:pos="4487"/>
        </w:tabs>
        <w:ind w:left="4487" w:hanging="180"/>
      </w:pPr>
    </w:lvl>
    <w:lvl w:ilvl="3" w:tplc="8634F234">
      <w:start w:val="17"/>
      <w:numFmt w:val="decimal"/>
      <w:lvlText w:val="%4."/>
      <w:lvlJc w:val="left"/>
      <w:pPr>
        <w:tabs>
          <w:tab w:val="num" w:pos="5207"/>
        </w:tabs>
        <w:ind w:left="5207" w:hanging="360"/>
      </w:pPr>
      <w:rPr>
        <w:rFonts w:hint="default"/>
      </w:rPr>
    </w:lvl>
    <w:lvl w:ilvl="4" w:tplc="8116CE06">
      <w:start w:val="12"/>
      <w:numFmt w:val="upperRoman"/>
      <w:lvlText w:val="%5&gt;"/>
      <w:lvlJc w:val="left"/>
      <w:pPr>
        <w:ind w:left="6287" w:hanging="720"/>
      </w:pPr>
      <w:rPr>
        <w:rFonts w:hint="default"/>
      </w:rPr>
    </w:lvl>
    <w:lvl w:ilvl="5" w:tplc="0419001B" w:tentative="1">
      <w:start w:val="1"/>
      <w:numFmt w:val="lowerRoman"/>
      <w:lvlText w:val="%6."/>
      <w:lvlJc w:val="right"/>
      <w:pPr>
        <w:tabs>
          <w:tab w:val="num" w:pos="6647"/>
        </w:tabs>
        <w:ind w:left="6647" w:hanging="180"/>
      </w:pPr>
    </w:lvl>
    <w:lvl w:ilvl="6" w:tplc="0419000F" w:tentative="1">
      <w:start w:val="1"/>
      <w:numFmt w:val="decimal"/>
      <w:lvlText w:val="%7."/>
      <w:lvlJc w:val="left"/>
      <w:pPr>
        <w:tabs>
          <w:tab w:val="num" w:pos="7367"/>
        </w:tabs>
        <w:ind w:left="7367" w:hanging="360"/>
      </w:pPr>
    </w:lvl>
    <w:lvl w:ilvl="7" w:tplc="04190019" w:tentative="1">
      <w:start w:val="1"/>
      <w:numFmt w:val="lowerLetter"/>
      <w:lvlText w:val="%8."/>
      <w:lvlJc w:val="left"/>
      <w:pPr>
        <w:tabs>
          <w:tab w:val="num" w:pos="8087"/>
        </w:tabs>
        <w:ind w:left="8087" w:hanging="360"/>
      </w:pPr>
    </w:lvl>
    <w:lvl w:ilvl="8" w:tplc="0419001B" w:tentative="1">
      <w:start w:val="1"/>
      <w:numFmt w:val="lowerRoman"/>
      <w:lvlText w:val="%9."/>
      <w:lvlJc w:val="right"/>
      <w:pPr>
        <w:tabs>
          <w:tab w:val="num" w:pos="8807"/>
        </w:tabs>
        <w:ind w:left="8807" w:hanging="180"/>
      </w:pPr>
    </w:lvl>
  </w:abstractNum>
  <w:abstractNum w:abstractNumId="30" w15:restartNumberingAfterBreak="0">
    <w:nsid w:val="38FE2B50"/>
    <w:multiLevelType w:val="hybridMultilevel"/>
    <w:tmpl w:val="92040CDA"/>
    <w:lvl w:ilvl="0" w:tplc="A6FCAE76">
      <w:start w:val="1"/>
      <w:numFmt w:val="decimal"/>
      <w:lvlText w:val="9.%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1" w15:restartNumberingAfterBreak="0">
    <w:nsid w:val="395F36DD"/>
    <w:multiLevelType w:val="hybridMultilevel"/>
    <w:tmpl w:val="B06C9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DB3FF5"/>
    <w:multiLevelType w:val="hybridMultilevel"/>
    <w:tmpl w:val="5064655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A731710"/>
    <w:multiLevelType w:val="multilevel"/>
    <w:tmpl w:val="2696A334"/>
    <w:lvl w:ilvl="0">
      <w:start w:val="1"/>
      <w:numFmt w:val="decimal"/>
      <w:lvlText w:val="%1."/>
      <w:lvlJc w:val="left"/>
      <w:pPr>
        <w:tabs>
          <w:tab w:val="num" w:pos="480"/>
        </w:tabs>
        <w:ind w:left="480" w:hanging="480"/>
      </w:pPr>
      <w:rPr>
        <w:rFonts w:hint="default"/>
        <w:sz w:val="22"/>
        <w:szCs w:val="22"/>
      </w:rPr>
    </w:lvl>
    <w:lvl w:ilvl="1">
      <w:start w:val="1"/>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34" w15:restartNumberingAfterBreak="0">
    <w:nsid w:val="3BA67CD8"/>
    <w:multiLevelType w:val="hybridMultilevel"/>
    <w:tmpl w:val="6B680A68"/>
    <w:lvl w:ilvl="0" w:tplc="10028EEC">
      <w:start w:val="1"/>
      <w:numFmt w:val="decimal"/>
      <w:lvlText w:val="11.%1"/>
      <w:lvlJc w:val="left"/>
      <w:pPr>
        <w:ind w:left="1490" w:hanging="360"/>
      </w:pPr>
      <w:rPr>
        <w:rFonts w:hint="default"/>
      </w:rPr>
    </w:lvl>
    <w:lvl w:ilvl="1" w:tplc="04270019">
      <w:start w:val="1"/>
      <w:numFmt w:val="lowerLetter"/>
      <w:lvlText w:val="%2."/>
      <w:lvlJc w:val="left"/>
      <w:pPr>
        <w:ind w:left="2210" w:hanging="360"/>
      </w:pPr>
    </w:lvl>
    <w:lvl w:ilvl="2" w:tplc="0427001B" w:tentative="1">
      <w:start w:val="1"/>
      <w:numFmt w:val="lowerRoman"/>
      <w:lvlText w:val="%3."/>
      <w:lvlJc w:val="right"/>
      <w:pPr>
        <w:ind w:left="2930" w:hanging="180"/>
      </w:pPr>
    </w:lvl>
    <w:lvl w:ilvl="3" w:tplc="0427000F" w:tentative="1">
      <w:start w:val="1"/>
      <w:numFmt w:val="decimal"/>
      <w:lvlText w:val="%4."/>
      <w:lvlJc w:val="left"/>
      <w:pPr>
        <w:ind w:left="3650" w:hanging="360"/>
      </w:pPr>
    </w:lvl>
    <w:lvl w:ilvl="4" w:tplc="04270019" w:tentative="1">
      <w:start w:val="1"/>
      <w:numFmt w:val="lowerLetter"/>
      <w:lvlText w:val="%5."/>
      <w:lvlJc w:val="left"/>
      <w:pPr>
        <w:ind w:left="4370" w:hanging="360"/>
      </w:pPr>
    </w:lvl>
    <w:lvl w:ilvl="5" w:tplc="0427001B" w:tentative="1">
      <w:start w:val="1"/>
      <w:numFmt w:val="lowerRoman"/>
      <w:lvlText w:val="%6."/>
      <w:lvlJc w:val="right"/>
      <w:pPr>
        <w:ind w:left="5090" w:hanging="180"/>
      </w:pPr>
    </w:lvl>
    <w:lvl w:ilvl="6" w:tplc="0427000F" w:tentative="1">
      <w:start w:val="1"/>
      <w:numFmt w:val="decimal"/>
      <w:lvlText w:val="%7."/>
      <w:lvlJc w:val="left"/>
      <w:pPr>
        <w:ind w:left="5810" w:hanging="360"/>
      </w:pPr>
    </w:lvl>
    <w:lvl w:ilvl="7" w:tplc="04270019" w:tentative="1">
      <w:start w:val="1"/>
      <w:numFmt w:val="lowerLetter"/>
      <w:lvlText w:val="%8."/>
      <w:lvlJc w:val="left"/>
      <w:pPr>
        <w:ind w:left="6530" w:hanging="360"/>
      </w:pPr>
    </w:lvl>
    <w:lvl w:ilvl="8" w:tplc="0427001B" w:tentative="1">
      <w:start w:val="1"/>
      <w:numFmt w:val="lowerRoman"/>
      <w:lvlText w:val="%9."/>
      <w:lvlJc w:val="right"/>
      <w:pPr>
        <w:ind w:left="7250" w:hanging="180"/>
      </w:pPr>
    </w:lvl>
  </w:abstractNum>
  <w:abstractNum w:abstractNumId="35" w15:restartNumberingAfterBreak="0">
    <w:nsid w:val="3D496694"/>
    <w:multiLevelType w:val="hybridMultilevel"/>
    <w:tmpl w:val="AB1CBB7A"/>
    <w:lvl w:ilvl="0" w:tplc="FC8AEC2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3D825646"/>
    <w:multiLevelType w:val="hybridMultilevel"/>
    <w:tmpl w:val="E89065DA"/>
    <w:lvl w:ilvl="0" w:tplc="4AF62FB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15:restartNumberingAfterBreak="0">
    <w:nsid w:val="3F5B3FB6"/>
    <w:multiLevelType w:val="multilevel"/>
    <w:tmpl w:val="250EFE0C"/>
    <w:lvl w:ilvl="0">
      <w:start w:val="2"/>
      <w:numFmt w:val="decimal"/>
      <w:lvlText w:val="%1."/>
      <w:lvlJc w:val="left"/>
      <w:pPr>
        <w:tabs>
          <w:tab w:val="num" w:pos="2559"/>
        </w:tabs>
        <w:ind w:left="2559" w:hanging="1425"/>
      </w:pPr>
      <w:rPr>
        <w:rFonts w:hint="default"/>
      </w:rPr>
    </w:lvl>
    <w:lvl w:ilvl="1" w:tentative="1">
      <w:start w:val="1"/>
      <w:numFmt w:val="lowerLetter"/>
      <w:lvlText w:val="%2."/>
      <w:lvlJc w:val="left"/>
      <w:pPr>
        <w:tabs>
          <w:tab w:val="num" w:pos="2214"/>
        </w:tabs>
        <w:ind w:left="2214" w:hanging="360"/>
      </w:pPr>
    </w:lvl>
    <w:lvl w:ilvl="2" w:tentative="1">
      <w:start w:val="1"/>
      <w:numFmt w:val="lowerRoman"/>
      <w:lvlText w:val="%3."/>
      <w:lvlJc w:val="right"/>
      <w:pPr>
        <w:tabs>
          <w:tab w:val="num" w:pos="2934"/>
        </w:tabs>
        <w:ind w:left="2934" w:hanging="180"/>
      </w:pPr>
    </w:lvl>
    <w:lvl w:ilvl="3" w:tentative="1">
      <w:start w:val="1"/>
      <w:numFmt w:val="decimal"/>
      <w:lvlText w:val="%4."/>
      <w:lvlJc w:val="left"/>
      <w:pPr>
        <w:tabs>
          <w:tab w:val="num" w:pos="3654"/>
        </w:tabs>
        <w:ind w:left="3654" w:hanging="360"/>
      </w:pPr>
    </w:lvl>
    <w:lvl w:ilvl="4" w:tentative="1">
      <w:start w:val="1"/>
      <w:numFmt w:val="lowerLetter"/>
      <w:lvlText w:val="%5."/>
      <w:lvlJc w:val="left"/>
      <w:pPr>
        <w:tabs>
          <w:tab w:val="num" w:pos="4374"/>
        </w:tabs>
        <w:ind w:left="4374" w:hanging="360"/>
      </w:pPr>
    </w:lvl>
    <w:lvl w:ilvl="5" w:tentative="1">
      <w:start w:val="1"/>
      <w:numFmt w:val="lowerRoman"/>
      <w:lvlText w:val="%6."/>
      <w:lvlJc w:val="right"/>
      <w:pPr>
        <w:tabs>
          <w:tab w:val="num" w:pos="5094"/>
        </w:tabs>
        <w:ind w:left="5094" w:hanging="180"/>
      </w:pPr>
    </w:lvl>
    <w:lvl w:ilvl="6" w:tentative="1">
      <w:start w:val="1"/>
      <w:numFmt w:val="decimal"/>
      <w:lvlText w:val="%7."/>
      <w:lvlJc w:val="left"/>
      <w:pPr>
        <w:tabs>
          <w:tab w:val="num" w:pos="5814"/>
        </w:tabs>
        <w:ind w:left="5814" w:hanging="360"/>
      </w:pPr>
    </w:lvl>
    <w:lvl w:ilvl="7" w:tentative="1">
      <w:start w:val="1"/>
      <w:numFmt w:val="lowerLetter"/>
      <w:lvlText w:val="%8."/>
      <w:lvlJc w:val="left"/>
      <w:pPr>
        <w:tabs>
          <w:tab w:val="num" w:pos="6534"/>
        </w:tabs>
        <w:ind w:left="6534" w:hanging="360"/>
      </w:pPr>
    </w:lvl>
    <w:lvl w:ilvl="8" w:tentative="1">
      <w:start w:val="1"/>
      <w:numFmt w:val="lowerRoman"/>
      <w:lvlText w:val="%9."/>
      <w:lvlJc w:val="right"/>
      <w:pPr>
        <w:tabs>
          <w:tab w:val="num" w:pos="7254"/>
        </w:tabs>
        <w:ind w:left="7254" w:hanging="180"/>
      </w:pPr>
    </w:lvl>
  </w:abstractNum>
  <w:abstractNum w:abstractNumId="38" w15:restartNumberingAfterBreak="0">
    <w:nsid w:val="4044294F"/>
    <w:multiLevelType w:val="hybridMultilevel"/>
    <w:tmpl w:val="F886F608"/>
    <w:lvl w:ilvl="0" w:tplc="CCD49A1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41DD038B"/>
    <w:multiLevelType w:val="multilevel"/>
    <w:tmpl w:val="C562B6D0"/>
    <w:lvl w:ilvl="0">
      <w:start w:val="1"/>
      <w:numFmt w:val="upperRoman"/>
      <w:lvlText w:val="%1"/>
      <w:lvlJc w:val="left"/>
      <w:pPr>
        <w:tabs>
          <w:tab w:val="num" w:pos="4150"/>
        </w:tabs>
        <w:ind w:left="4150" w:hanging="180"/>
      </w:pPr>
      <w:rPr>
        <w:rFonts w:ascii="Times New Roman" w:hAnsi="Times New Roman" w:cs="Times New Roman" w:hint="default"/>
      </w:rPr>
    </w:lvl>
    <w:lvl w:ilvl="1">
      <w:start w:val="1"/>
      <w:numFmt w:val="decimal"/>
      <w:isLgl/>
      <w:lvlText w:val="%1.%2."/>
      <w:lvlJc w:val="left"/>
      <w:pPr>
        <w:ind w:left="2596" w:hanging="540"/>
      </w:pPr>
      <w:rPr>
        <w:rFonts w:ascii="Times New Roman" w:hAnsi="Times New Roman" w:cs="Times New Roman" w:hint="default"/>
      </w:rPr>
    </w:lvl>
    <w:lvl w:ilvl="2">
      <w:start w:val="1"/>
      <w:numFmt w:val="decimal"/>
      <w:isLgl/>
      <w:lvlText w:val="%1.%2.%3."/>
      <w:lvlJc w:val="left"/>
      <w:pPr>
        <w:ind w:left="3414" w:hanging="720"/>
      </w:pPr>
      <w:rPr>
        <w:rFonts w:ascii="Times New Roman" w:hAnsi="Times New Roman" w:cs="Times New Roman" w:hint="default"/>
      </w:rPr>
    </w:lvl>
    <w:lvl w:ilvl="3">
      <w:start w:val="1"/>
      <w:numFmt w:val="decimal"/>
      <w:isLgl/>
      <w:lvlText w:val="%1.%2.%3.%4."/>
      <w:lvlJc w:val="left"/>
      <w:pPr>
        <w:ind w:left="4052" w:hanging="720"/>
      </w:pPr>
      <w:rPr>
        <w:rFonts w:ascii="Times New Roman" w:hAnsi="Times New Roman" w:cs="Times New Roman" w:hint="default"/>
      </w:rPr>
    </w:lvl>
    <w:lvl w:ilvl="4">
      <w:start w:val="1"/>
      <w:numFmt w:val="decimal"/>
      <w:isLgl/>
      <w:lvlText w:val="%1.%2.%3.%4.%5."/>
      <w:lvlJc w:val="left"/>
      <w:pPr>
        <w:ind w:left="5050" w:hanging="1080"/>
      </w:pPr>
      <w:rPr>
        <w:rFonts w:ascii="Times New Roman" w:hAnsi="Times New Roman" w:cs="Times New Roman" w:hint="default"/>
      </w:rPr>
    </w:lvl>
    <w:lvl w:ilvl="5">
      <w:start w:val="1"/>
      <w:numFmt w:val="decimal"/>
      <w:isLgl/>
      <w:lvlText w:val="%1.%2.%3.%4.%5.%6."/>
      <w:lvlJc w:val="left"/>
      <w:pPr>
        <w:ind w:left="5688" w:hanging="1080"/>
      </w:pPr>
      <w:rPr>
        <w:rFonts w:ascii="Times New Roman" w:hAnsi="Times New Roman" w:cs="Times New Roman" w:hint="default"/>
      </w:rPr>
    </w:lvl>
    <w:lvl w:ilvl="6">
      <w:start w:val="1"/>
      <w:numFmt w:val="decimal"/>
      <w:isLgl/>
      <w:lvlText w:val="%1.%2.%3.%4.%5.%6.%7."/>
      <w:lvlJc w:val="left"/>
      <w:pPr>
        <w:ind w:left="6686" w:hanging="1440"/>
      </w:pPr>
      <w:rPr>
        <w:rFonts w:ascii="Times New Roman" w:hAnsi="Times New Roman" w:cs="Times New Roman" w:hint="default"/>
      </w:rPr>
    </w:lvl>
    <w:lvl w:ilvl="7">
      <w:start w:val="1"/>
      <w:numFmt w:val="decimal"/>
      <w:isLgl/>
      <w:lvlText w:val="%1.%2.%3.%4.%5.%6.%7.%8."/>
      <w:lvlJc w:val="left"/>
      <w:pPr>
        <w:ind w:left="7324" w:hanging="1440"/>
      </w:pPr>
      <w:rPr>
        <w:rFonts w:ascii="Times New Roman" w:hAnsi="Times New Roman" w:cs="Times New Roman" w:hint="default"/>
      </w:rPr>
    </w:lvl>
    <w:lvl w:ilvl="8">
      <w:start w:val="1"/>
      <w:numFmt w:val="decimal"/>
      <w:isLgl/>
      <w:lvlText w:val="%1.%2.%3.%4.%5.%6.%7.%8.%9."/>
      <w:lvlJc w:val="left"/>
      <w:pPr>
        <w:ind w:left="8322" w:hanging="1800"/>
      </w:pPr>
      <w:rPr>
        <w:rFonts w:ascii="Times New Roman" w:hAnsi="Times New Roman" w:cs="Times New Roman" w:hint="default"/>
      </w:rPr>
    </w:lvl>
  </w:abstractNum>
  <w:abstractNum w:abstractNumId="40" w15:restartNumberingAfterBreak="0">
    <w:nsid w:val="42A20E59"/>
    <w:multiLevelType w:val="hybridMultilevel"/>
    <w:tmpl w:val="457049AA"/>
    <w:lvl w:ilvl="0" w:tplc="9478680C">
      <w:start w:val="2"/>
      <w:numFmt w:val="decimal"/>
      <w:lvlText w:val="%1."/>
      <w:lvlJc w:val="left"/>
      <w:pPr>
        <w:tabs>
          <w:tab w:val="num" w:pos="3806"/>
        </w:tabs>
        <w:ind w:left="3806" w:hanging="1425"/>
      </w:pPr>
      <w:rPr>
        <w:rFonts w:hint="default"/>
      </w:rPr>
    </w:lvl>
    <w:lvl w:ilvl="1" w:tplc="04190019">
      <w:start w:val="1"/>
      <w:numFmt w:val="lowerLetter"/>
      <w:lvlText w:val="%2."/>
      <w:lvlJc w:val="left"/>
      <w:pPr>
        <w:tabs>
          <w:tab w:val="num" w:pos="2687"/>
        </w:tabs>
        <w:ind w:left="2687" w:hanging="360"/>
      </w:pPr>
    </w:lvl>
    <w:lvl w:ilvl="2" w:tplc="0419001B" w:tentative="1">
      <w:start w:val="1"/>
      <w:numFmt w:val="lowerRoman"/>
      <w:lvlText w:val="%3."/>
      <w:lvlJc w:val="right"/>
      <w:pPr>
        <w:tabs>
          <w:tab w:val="num" w:pos="3407"/>
        </w:tabs>
        <w:ind w:left="3407" w:hanging="180"/>
      </w:pPr>
    </w:lvl>
    <w:lvl w:ilvl="3" w:tplc="0419000F" w:tentative="1">
      <w:start w:val="1"/>
      <w:numFmt w:val="decimal"/>
      <w:lvlText w:val="%4."/>
      <w:lvlJc w:val="left"/>
      <w:pPr>
        <w:tabs>
          <w:tab w:val="num" w:pos="4127"/>
        </w:tabs>
        <w:ind w:left="4127" w:hanging="360"/>
      </w:pPr>
    </w:lvl>
    <w:lvl w:ilvl="4" w:tplc="04190019" w:tentative="1">
      <w:start w:val="1"/>
      <w:numFmt w:val="lowerLetter"/>
      <w:lvlText w:val="%5."/>
      <w:lvlJc w:val="left"/>
      <w:pPr>
        <w:tabs>
          <w:tab w:val="num" w:pos="4847"/>
        </w:tabs>
        <w:ind w:left="4847" w:hanging="360"/>
      </w:pPr>
    </w:lvl>
    <w:lvl w:ilvl="5" w:tplc="0419001B" w:tentative="1">
      <w:start w:val="1"/>
      <w:numFmt w:val="lowerRoman"/>
      <w:lvlText w:val="%6."/>
      <w:lvlJc w:val="right"/>
      <w:pPr>
        <w:tabs>
          <w:tab w:val="num" w:pos="5567"/>
        </w:tabs>
        <w:ind w:left="5567" w:hanging="180"/>
      </w:pPr>
    </w:lvl>
    <w:lvl w:ilvl="6" w:tplc="0419000F" w:tentative="1">
      <w:start w:val="1"/>
      <w:numFmt w:val="decimal"/>
      <w:lvlText w:val="%7."/>
      <w:lvlJc w:val="left"/>
      <w:pPr>
        <w:tabs>
          <w:tab w:val="num" w:pos="6287"/>
        </w:tabs>
        <w:ind w:left="6287" w:hanging="360"/>
      </w:pPr>
    </w:lvl>
    <w:lvl w:ilvl="7" w:tplc="04190019" w:tentative="1">
      <w:start w:val="1"/>
      <w:numFmt w:val="lowerLetter"/>
      <w:lvlText w:val="%8."/>
      <w:lvlJc w:val="left"/>
      <w:pPr>
        <w:tabs>
          <w:tab w:val="num" w:pos="7007"/>
        </w:tabs>
        <w:ind w:left="7007" w:hanging="360"/>
      </w:pPr>
    </w:lvl>
    <w:lvl w:ilvl="8" w:tplc="0419001B" w:tentative="1">
      <w:start w:val="1"/>
      <w:numFmt w:val="lowerRoman"/>
      <w:lvlText w:val="%9."/>
      <w:lvlJc w:val="right"/>
      <w:pPr>
        <w:tabs>
          <w:tab w:val="num" w:pos="7727"/>
        </w:tabs>
        <w:ind w:left="7727" w:hanging="180"/>
      </w:pPr>
    </w:lvl>
  </w:abstractNum>
  <w:abstractNum w:abstractNumId="41" w15:restartNumberingAfterBreak="0">
    <w:nsid w:val="46D22307"/>
    <w:multiLevelType w:val="multilevel"/>
    <w:tmpl w:val="2696A334"/>
    <w:lvl w:ilvl="0">
      <w:start w:val="1"/>
      <w:numFmt w:val="decimal"/>
      <w:lvlText w:val="%1."/>
      <w:lvlJc w:val="left"/>
      <w:pPr>
        <w:tabs>
          <w:tab w:val="num" w:pos="1189"/>
        </w:tabs>
        <w:ind w:left="1189" w:hanging="480"/>
      </w:pPr>
      <w:rPr>
        <w:rFonts w:hint="default"/>
        <w:sz w:val="22"/>
        <w:szCs w:val="22"/>
      </w:rPr>
    </w:lvl>
    <w:lvl w:ilvl="1">
      <w:start w:val="1"/>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42" w15:restartNumberingAfterBreak="0">
    <w:nsid w:val="4AA31C6B"/>
    <w:multiLevelType w:val="hybridMultilevel"/>
    <w:tmpl w:val="20AAA09A"/>
    <w:lvl w:ilvl="0" w:tplc="0409000F">
      <w:start w:val="1"/>
      <w:numFmt w:val="decimal"/>
      <w:lvlText w:val="%1."/>
      <w:lvlJc w:val="left"/>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FAF357C"/>
    <w:multiLevelType w:val="multilevel"/>
    <w:tmpl w:val="208026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4FF075D0"/>
    <w:multiLevelType w:val="hybridMultilevel"/>
    <w:tmpl w:val="5372D766"/>
    <w:lvl w:ilvl="0" w:tplc="6256DA44">
      <w:start w:val="1"/>
      <w:numFmt w:val="decimal"/>
      <w:lvlText w:val="%1."/>
      <w:lvlJc w:val="left"/>
      <w:pPr>
        <w:tabs>
          <w:tab w:val="num" w:pos="360"/>
        </w:tabs>
        <w:ind w:left="0" w:firstLine="0"/>
      </w:pPr>
      <w:rPr>
        <w:rFonts w:hint="default"/>
      </w:rPr>
    </w:lvl>
    <w:lvl w:ilvl="1" w:tplc="04190001">
      <w:start w:val="1"/>
      <w:numFmt w:val="bullet"/>
      <w:lvlText w:val=""/>
      <w:lvlJc w:val="left"/>
      <w:pPr>
        <w:tabs>
          <w:tab w:val="num" w:pos="1454"/>
        </w:tabs>
        <w:ind w:left="1454" w:hanging="360"/>
      </w:pPr>
      <w:rPr>
        <w:rFonts w:ascii="Symbol" w:hAnsi="Symbol" w:hint="default"/>
      </w:r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45" w15:restartNumberingAfterBreak="0">
    <w:nsid w:val="505218EB"/>
    <w:multiLevelType w:val="multilevel"/>
    <w:tmpl w:val="0C50D9F0"/>
    <w:lvl w:ilvl="0">
      <w:start w:val="2"/>
      <w:numFmt w:val="decimal"/>
      <w:lvlText w:val="%1."/>
      <w:lvlJc w:val="left"/>
      <w:pPr>
        <w:tabs>
          <w:tab w:val="num" w:pos="4886"/>
        </w:tabs>
        <w:ind w:left="4886" w:hanging="1425"/>
      </w:pPr>
      <w:rPr>
        <w:rFonts w:hint="default"/>
      </w:rPr>
    </w:lvl>
    <w:lvl w:ilvl="1">
      <w:start w:val="1"/>
      <w:numFmt w:val="lowerLetter"/>
      <w:lvlText w:val="%2."/>
      <w:lvlJc w:val="left"/>
      <w:pPr>
        <w:tabs>
          <w:tab w:val="num" w:pos="3767"/>
        </w:tabs>
        <w:ind w:left="3767" w:hanging="360"/>
      </w:pPr>
    </w:lvl>
    <w:lvl w:ilvl="2">
      <w:start w:val="1"/>
      <w:numFmt w:val="lowerRoman"/>
      <w:lvlText w:val="%3."/>
      <w:lvlJc w:val="right"/>
      <w:pPr>
        <w:tabs>
          <w:tab w:val="num" w:pos="4487"/>
        </w:tabs>
        <w:ind w:left="4487" w:hanging="180"/>
      </w:pPr>
    </w:lvl>
    <w:lvl w:ilvl="3">
      <w:start w:val="7"/>
      <w:numFmt w:val="decimal"/>
      <w:lvlText w:val="%4."/>
      <w:lvlJc w:val="left"/>
      <w:pPr>
        <w:tabs>
          <w:tab w:val="num" w:pos="5207"/>
        </w:tabs>
        <w:ind w:left="5207" w:hanging="360"/>
      </w:pPr>
      <w:rPr>
        <w:rFonts w:hint="default"/>
      </w:rPr>
    </w:lvl>
    <w:lvl w:ilvl="4">
      <w:start w:val="1"/>
      <w:numFmt w:val="lowerLetter"/>
      <w:lvlText w:val="%5."/>
      <w:lvlJc w:val="left"/>
      <w:pPr>
        <w:tabs>
          <w:tab w:val="num" w:pos="5927"/>
        </w:tabs>
        <w:ind w:left="5927" w:hanging="360"/>
      </w:pPr>
    </w:lvl>
    <w:lvl w:ilvl="5">
      <w:start w:val="1"/>
      <w:numFmt w:val="lowerRoman"/>
      <w:lvlText w:val="%6."/>
      <w:lvlJc w:val="right"/>
      <w:pPr>
        <w:tabs>
          <w:tab w:val="num" w:pos="6647"/>
        </w:tabs>
        <w:ind w:left="6647" w:hanging="180"/>
      </w:pPr>
    </w:lvl>
    <w:lvl w:ilvl="6">
      <w:start w:val="1"/>
      <w:numFmt w:val="decimal"/>
      <w:lvlText w:val="%7."/>
      <w:lvlJc w:val="left"/>
      <w:pPr>
        <w:tabs>
          <w:tab w:val="num" w:pos="7367"/>
        </w:tabs>
        <w:ind w:left="7367" w:hanging="360"/>
      </w:pPr>
    </w:lvl>
    <w:lvl w:ilvl="7">
      <w:start w:val="1"/>
      <w:numFmt w:val="lowerLetter"/>
      <w:lvlText w:val="%8."/>
      <w:lvlJc w:val="left"/>
      <w:pPr>
        <w:tabs>
          <w:tab w:val="num" w:pos="8087"/>
        </w:tabs>
        <w:ind w:left="8087" w:hanging="360"/>
      </w:pPr>
    </w:lvl>
    <w:lvl w:ilvl="8">
      <w:start w:val="1"/>
      <w:numFmt w:val="lowerRoman"/>
      <w:lvlText w:val="%9."/>
      <w:lvlJc w:val="right"/>
      <w:pPr>
        <w:tabs>
          <w:tab w:val="num" w:pos="8807"/>
        </w:tabs>
        <w:ind w:left="8807" w:hanging="180"/>
      </w:pPr>
    </w:lvl>
  </w:abstractNum>
  <w:abstractNum w:abstractNumId="46" w15:restartNumberingAfterBreak="0">
    <w:nsid w:val="512D796C"/>
    <w:multiLevelType w:val="multilevel"/>
    <w:tmpl w:val="620283DA"/>
    <w:lvl w:ilvl="0">
      <w:start w:val="2"/>
      <w:numFmt w:val="decimal"/>
      <w:lvlText w:val="%1."/>
      <w:lvlJc w:val="left"/>
      <w:pPr>
        <w:tabs>
          <w:tab w:val="num" w:pos="2505"/>
        </w:tabs>
        <w:ind w:left="2505" w:hanging="1425"/>
      </w:pPr>
      <w:rPr>
        <w:rFonts w:hint="default"/>
      </w:r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47" w15:restartNumberingAfterBreak="0">
    <w:nsid w:val="52CF1B70"/>
    <w:multiLevelType w:val="hybridMultilevel"/>
    <w:tmpl w:val="96328898"/>
    <w:lvl w:ilvl="0" w:tplc="B2BEC98C">
      <w:start w:val="8"/>
      <w:numFmt w:val="upperRoman"/>
      <w:lvlText w:val="%1&gt;"/>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53B34EBA"/>
    <w:multiLevelType w:val="hybridMultilevel"/>
    <w:tmpl w:val="385C8D3A"/>
    <w:lvl w:ilvl="0" w:tplc="C63C7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6C7285"/>
    <w:multiLevelType w:val="hybridMultilevel"/>
    <w:tmpl w:val="2080260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581B4759"/>
    <w:multiLevelType w:val="multilevel"/>
    <w:tmpl w:val="E7646E40"/>
    <w:lvl w:ilvl="0">
      <w:start w:val="1"/>
      <w:numFmt w:val="decimal"/>
      <w:lvlText w:val="%1."/>
      <w:lvlJc w:val="left"/>
      <w:pPr>
        <w:tabs>
          <w:tab w:val="num" w:pos="1189"/>
        </w:tabs>
        <w:ind w:left="1189" w:hanging="480"/>
      </w:pPr>
      <w:rPr>
        <w:rFonts w:hint="default"/>
        <w:b w:val="0"/>
        <w:i w:val="0"/>
        <w:sz w:val="22"/>
        <w:szCs w:val="22"/>
      </w:rPr>
    </w:lvl>
    <w:lvl w:ilvl="1">
      <w:start w:val="1"/>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51" w15:restartNumberingAfterBreak="0">
    <w:nsid w:val="58230BAF"/>
    <w:multiLevelType w:val="multilevel"/>
    <w:tmpl w:val="FADA31D8"/>
    <w:lvl w:ilvl="0">
      <w:start w:val="2"/>
      <w:numFmt w:val="decimal"/>
      <w:lvlText w:val="%1."/>
      <w:lvlJc w:val="left"/>
      <w:pPr>
        <w:tabs>
          <w:tab w:val="num" w:pos="2505"/>
        </w:tabs>
        <w:ind w:left="2505" w:hanging="1425"/>
      </w:pPr>
      <w:rPr>
        <w:rFonts w:hint="default"/>
      </w:rPr>
    </w:lvl>
    <w:lvl w:ilvl="1">
      <w:start w:val="1"/>
      <w:numFmt w:val="bullet"/>
      <w:lvlText w:val=""/>
      <w:lvlJc w:val="left"/>
      <w:rPr>
        <w:rFonts w:ascii="Symbol" w:hAnsi="Symbol"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52" w15:restartNumberingAfterBreak="0">
    <w:nsid w:val="5BA92522"/>
    <w:multiLevelType w:val="multilevel"/>
    <w:tmpl w:val="07A4A0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BD722F3"/>
    <w:multiLevelType w:val="hybridMultilevel"/>
    <w:tmpl w:val="E8B4CA8A"/>
    <w:lvl w:ilvl="0" w:tplc="A5508F8A">
      <w:start w:val="4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5BEF2896"/>
    <w:multiLevelType w:val="hybridMultilevel"/>
    <w:tmpl w:val="82649F2E"/>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5E4B2645"/>
    <w:multiLevelType w:val="hybridMultilevel"/>
    <w:tmpl w:val="BCCC7EDE"/>
    <w:lvl w:ilvl="0" w:tplc="47142F30">
      <w:start w:val="10"/>
      <w:numFmt w:val="upperRoman"/>
      <w:lvlText w:val="%1."/>
      <w:lvlJc w:val="right"/>
      <w:pPr>
        <w:ind w:left="57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5ED02BE0"/>
    <w:multiLevelType w:val="hybridMultilevel"/>
    <w:tmpl w:val="1BB2C5E8"/>
    <w:lvl w:ilvl="0" w:tplc="657CE26A">
      <w:start w:val="1"/>
      <w:numFmt w:val="upperRoman"/>
      <w:lvlText w:val=".%1"/>
      <w:lvlJc w:val="right"/>
      <w:pPr>
        <w:ind w:left="578" w:hanging="360"/>
      </w:pPr>
      <w:rPr>
        <w:rFonts w:hint="default"/>
      </w:rPr>
    </w:lvl>
    <w:lvl w:ilvl="1" w:tplc="04270019" w:tentative="1">
      <w:start w:val="1"/>
      <w:numFmt w:val="lowerLetter"/>
      <w:lvlText w:val="%2."/>
      <w:lvlJc w:val="left"/>
      <w:pPr>
        <w:ind w:left="1298" w:hanging="360"/>
      </w:pPr>
    </w:lvl>
    <w:lvl w:ilvl="2" w:tplc="0427001B" w:tentative="1">
      <w:start w:val="1"/>
      <w:numFmt w:val="lowerRoman"/>
      <w:lvlText w:val="%3."/>
      <w:lvlJc w:val="right"/>
      <w:pPr>
        <w:ind w:left="2018" w:hanging="180"/>
      </w:pPr>
    </w:lvl>
    <w:lvl w:ilvl="3" w:tplc="0427000F" w:tentative="1">
      <w:start w:val="1"/>
      <w:numFmt w:val="decimal"/>
      <w:lvlText w:val="%4."/>
      <w:lvlJc w:val="left"/>
      <w:pPr>
        <w:ind w:left="2738" w:hanging="360"/>
      </w:pPr>
    </w:lvl>
    <w:lvl w:ilvl="4" w:tplc="04270019" w:tentative="1">
      <w:start w:val="1"/>
      <w:numFmt w:val="lowerLetter"/>
      <w:lvlText w:val="%5."/>
      <w:lvlJc w:val="left"/>
      <w:pPr>
        <w:ind w:left="3458" w:hanging="360"/>
      </w:pPr>
    </w:lvl>
    <w:lvl w:ilvl="5" w:tplc="0427001B" w:tentative="1">
      <w:start w:val="1"/>
      <w:numFmt w:val="lowerRoman"/>
      <w:lvlText w:val="%6."/>
      <w:lvlJc w:val="right"/>
      <w:pPr>
        <w:ind w:left="4178" w:hanging="180"/>
      </w:pPr>
    </w:lvl>
    <w:lvl w:ilvl="6" w:tplc="0427000F" w:tentative="1">
      <w:start w:val="1"/>
      <w:numFmt w:val="decimal"/>
      <w:lvlText w:val="%7."/>
      <w:lvlJc w:val="left"/>
      <w:pPr>
        <w:ind w:left="4898" w:hanging="360"/>
      </w:pPr>
    </w:lvl>
    <w:lvl w:ilvl="7" w:tplc="04270019" w:tentative="1">
      <w:start w:val="1"/>
      <w:numFmt w:val="lowerLetter"/>
      <w:lvlText w:val="%8."/>
      <w:lvlJc w:val="left"/>
      <w:pPr>
        <w:ind w:left="5618" w:hanging="360"/>
      </w:pPr>
    </w:lvl>
    <w:lvl w:ilvl="8" w:tplc="0427001B" w:tentative="1">
      <w:start w:val="1"/>
      <w:numFmt w:val="lowerRoman"/>
      <w:lvlText w:val="%9."/>
      <w:lvlJc w:val="right"/>
      <w:pPr>
        <w:ind w:left="6338" w:hanging="180"/>
      </w:pPr>
    </w:lvl>
  </w:abstractNum>
  <w:abstractNum w:abstractNumId="57" w15:restartNumberingAfterBreak="0">
    <w:nsid w:val="61FA7474"/>
    <w:multiLevelType w:val="multilevel"/>
    <w:tmpl w:val="07A4A0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64E01FEA"/>
    <w:multiLevelType w:val="hybridMultilevel"/>
    <w:tmpl w:val="AAE4587E"/>
    <w:lvl w:ilvl="0" w:tplc="933847E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9" w15:restartNumberingAfterBreak="0">
    <w:nsid w:val="670D3BA8"/>
    <w:multiLevelType w:val="multilevel"/>
    <w:tmpl w:val="000C2B7A"/>
    <w:lvl w:ilvl="0">
      <w:start w:val="2"/>
      <w:numFmt w:val="decimal"/>
      <w:lvlText w:val="%1."/>
      <w:lvlJc w:val="left"/>
      <w:pPr>
        <w:tabs>
          <w:tab w:val="num" w:pos="4886"/>
        </w:tabs>
        <w:ind w:left="4886" w:hanging="1425"/>
      </w:pPr>
      <w:rPr>
        <w:rFonts w:hint="default"/>
      </w:rPr>
    </w:lvl>
    <w:lvl w:ilvl="1">
      <w:start w:val="1"/>
      <w:numFmt w:val="lowerLetter"/>
      <w:lvlText w:val="%2."/>
      <w:lvlJc w:val="left"/>
      <w:pPr>
        <w:tabs>
          <w:tab w:val="num" w:pos="3767"/>
        </w:tabs>
        <w:ind w:left="3767" w:hanging="360"/>
      </w:pPr>
    </w:lvl>
    <w:lvl w:ilvl="2">
      <w:start w:val="1"/>
      <w:numFmt w:val="lowerRoman"/>
      <w:lvlText w:val="%3."/>
      <w:lvlJc w:val="right"/>
      <w:pPr>
        <w:tabs>
          <w:tab w:val="num" w:pos="4487"/>
        </w:tabs>
        <w:ind w:left="4487" w:hanging="180"/>
      </w:pPr>
    </w:lvl>
    <w:lvl w:ilvl="3">
      <w:start w:val="1"/>
      <w:numFmt w:val="decimal"/>
      <w:lvlText w:val="%4."/>
      <w:lvlJc w:val="left"/>
      <w:pPr>
        <w:tabs>
          <w:tab w:val="num" w:pos="5207"/>
        </w:tabs>
        <w:ind w:left="5207" w:hanging="360"/>
      </w:pPr>
    </w:lvl>
    <w:lvl w:ilvl="4">
      <w:start w:val="1"/>
      <w:numFmt w:val="lowerLetter"/>
      <w:lvlText w:val="%5."/>
      <w:lvlJc w:val="left"/>
      <w:pPr>
        <w:tabs>
          <w:tab w:val="num" w:pos="5927"/>
        </w:tabs>
        <w:ind w:left="5927" w:hanging="360"/>
      </w:pPr>
    </w:lvl>
    <w:lvl w:ilvl="5">
      <w:start w:val="1"/>
      <w:numFmt w:val="lowerRoman"/>
      <w:lvlText w:val="%6."/>
      <w:lvlJc w:val="right"/>
      <w:pPr>
        <w:tabs>
          <w:tab w:val="num" w:pos="6647"/>
        </w:tabs>
        <w:ind w:left="6647" w:hanging="180"/>
      </w:pPr>
    </w:lvl>
    <w:lvl w:ilvl="6">
      <w:start w:val="1"/>
      <w:numFmt w:val="decimal"/>
      <w:lvlText w:val="%7."/>
      <w:lvlJc w:val="left"/>
      <w:pPr>
        <w:tabs>
          <w:tab w:val="num" w:pos="7367"/>
        </w:tabs>
        <w:ind w:left="7367" w:hanging="360"/>
      </w:pPr>
    </w:lvl>
    <w:lvl w:ilvl="7">
      <w:start w:val="1"/>
      <w:numFmt w:val="lowerLetter"/>
      <w:lvlText w:val="%8."/>
      <w:lvlJc w:val="left"/>
      <w:pPr>
        <w:tabs>
          <w:tab w:val="num" w:pos="8087"/>
        </w:tabs>
        <w:ind w:left="8087" w:hanging="360"/>
      </w:pPr>
    </w:lvl>
    <w:lvl w:ilvl="8">
      <w:start w:val="1"/>
      <w:numFmt w:val="lowerRoman"/>
      <w:lvlText w:val="%9."/>
      <w:lvlJc w:val="right"/>
      <w:pPr>
        <w:tabs>
          <w:tab w:val="num" w:pos="8807"/>
        </w:tabs>
        <w:ind w:left="8807" w:hanging="180"/>
      </w:pPr>
    </w:lvl>
  </w:abstractNum>
  <w:abstractNum w:abstractNumId="60" w15:restartNumberingAfterBreak="0">
    <w:nsid w:val="678E050A"/>
    <w:multiLevelType w:val="multilevel"/>
    <w:tmpl w:val="C562B6D0"/>
    <w:lvl w:ilvl="0">
      <w:start w:val="1"/>
      <w:numFmt w:val="upperRoman"/>
      <w:lvlText w:val="%1"/>
      <w:lvlJc w:val="left"/>
      <w:pPr>
        <w:tabs>
          <w:tab w:val="num" w:pos="4292"/>
        </w:tabs>
        <w:ind w:left="4292" w:hanging="180"/>
      </w:pPr>
      <w:rPr>
        <w:rFonts w:ascii="Times New Roman" w:hAnsi="Times New Roman" w:cs="Times New Roman" w:hint="default"/>
      </w:rPr>
    </w:lvl>
    <w:lvl w:ilvl="1">
      <w:start w:val="1"/>
      <w:numFmt w:val="decimal"/>
      <w:isLgl/>
      <w:lvlText w:val="%1.%2."/>
      <w:lvlJc w:val="left"/>
      <w:pPr>
        <w:ind w:left="2596" w:hanging="540"/>
      </w:pPr>
      <w:rPr>
        <w:rFonts w:ascii="Times New Roman" w:hAnsi="Times New Roman" w:cs="Times New Roman" w:hint="default"/>
      </w:rPr>
    </w:lvl>
    <w:lvl w:ilvl="2">
      <w:start w:val="1"/>
      <w:numFmt w:val="decimal"/>
      <w:isLgl/>
      <w:lvlText w:val="%1.%2.%3."/>
      <w:lvlJc w:val="left"/>
      <w:pPr>
        <w:ind w:left="3414" w:hanging="720"/>
      </w:pPr>
      <w:rPr>
        <w:rFonts w:ascii="Times New Roman" w:hAnsi="Times New Roman" w:cs="Times New Roman" w:hint="default"/>
      </w:rPr>
    </w:lvl>
    <w:lvl w:ilvl="3">
      <w:start w:val="1"/>
      <w:numFmt w:val="decimal"/>
      <w:isLgl/>
      <w:lvlText w:val="%1.%2.%3.%4."/>
      <w:lvlJc w:val="left"/>
      <w:pPr>
        <w:ind w:left="4052" w:hanging="720"/>
      </w:pPr>
      <w:rPr>
        <w:rFonts w:ascii="Times New Roman" w:hAnsi="Times New Roman" w:cs="Times New Roman" w:hint="default"/>
      </w:rPr>
    </w:lvl>
    <w:lvl w:ilvl="4">
      <w:start w:val="1"/>
      <w:numFmt w:val="decimal"/>
      <w:isLgl/>
      <w:lvlText w:val="%1.%2.%3.%4.%5."/>
      <w:lvlJc w:val="left"/>
      <w:pPr>
        <w:ind w:left="5050" w:hanging="1080"/>
      </w:pPr>
      <w:rPr>
        <w:rFonts w:ascii="Times New Roman" w:hAnsi="Times New Roman" w:cs="Times New Roman" w:hint="default"/>
      </w:rPr>
    </w:lvl>
    <w:lvl w:ilvl="5">
      <w:start w:val="1"/>
      <w:numFmt w:val="decimal"/>
      <w:isLgl/>
      <w:lvlText w:val="%1.%2.%3.%4.%5.%6."/>
      <w:lvlJc w:val="left"/>
      <w:pPr>
        <w:ind w:left="5688" w:hanging="1080"/>
      </w:pPr>
      <w:rPr>
        <w:rFonts w:ascii="Times New Roman" w:hAnsi="Times New Roman" w:cs="Times New Roman" w:hint="default"/>
      </w:rPr>
    </w:lvl>
    <w:lvl w:ilvl="6">
      <w:start w:val="1"/>
      <w:numFmt w:val="decimal"/>
      <w:isLgl/>
      <w:lvlText w:val="%1.%2.%3.%4.%5.%6.%7."/>
      <w:lvlJc w:val="left"/>
      <w:pPr>
        <w:ind w:left="6686" w:hanging="1440"/>
      </w:pPr>
      <w:rPr>
        <w:rFonts w:ascii="Times New Roman" w:hAnsi="Times New Roman" w:cs="Times New Roman" w:hint="default"/>
      </w:rPr>
    </w:lvl>
    <w:lvl w:ilvl="7">
      <w:start w:val="1"/>
      <w:numFmt w:val="decimal"/>
      <w:isLgl/>
      <w:lvlText w:val="%1.%2.%3.%4.%5.%6.%7.%8."/>
      <w:lvlJc w:val="left"/>
      <w:pPr>
        <w:ind w:left="7324" w:hanging="1440"/>
      </w:pPr>
      <w:rPr>
        <w:rFonts w:ascii="Times New Roman" w:hAnsi="Times New Roman" w:cs="Times New Roman" w:hint="default"/>
      </w:rPr>
    </w:lvl>
    <w:lvl w:ilvl="8">
      <w:start w:val="1"/>
      <w:numFmt w:val="decimal"/>
      <w:isLgl/>
      <w:lvlText w:val="%1.%2.%3.%4.%5.%6.%7.%8.%9."/>
      <w:lvlJc w:val="left"/>
      <w:pPr>
        <w:ind w:left="8322" w:hanging="1800"/>
      </w:pPr>
      <w:rPr>
        <w:rFonts w:ascii="Times New Roman" w:hAnsi="Times New Roman" w:cs="Times New Roman" w:hint="default"/>
      </w:rPr>
    </w:lvl>
  </w:abstractNum>
  <w:abstractNum w:abstractNumId="61" w15:restartNumberingAfterBreak="0">
    <w:nsid w:val="67916B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9E00208"/>
    <w:multiLevelType w:val="hybridMultilevel"/>
    <w:tmpl w:val="3646ACD4"/>
    <w:lvl w:ilvl="0" w:tplc="5D224F7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A1A29C7"/>
    <w:multiLevelType w:val="multilevel"/>
    <w:tmpl w:val="5372D766"/>
    <w:lvl w:ilvl="0">
      <w:start w:val="1"/>
      <w:numFmt w:val="decimal"/>
      <w:lvlText w:val="%1."/>
      <w:lvlJc w:val="left"/>
      <w:pPr>
        <w:tabs>
          <w:tab w:val="num" w:pos="360"/>
        </w:tabs>
        <w:ind w:left="0" w:firstLine="0"/>
      </w:pPr>
      <w:rPr>
        <w:rFonts w:hint="default"/>
      </w:rPr>
    </w:lvl>
    <w:lvl w:ilvl="1">
      <w:start w:val="1"/>
      <w:numFmt w:val="bullet"/>
      <w:lvlText w:val=""/>
      <w:lvlJc w:val="left"/>
      <w:pPr>
        <w:tabs>
          <w:tab w:val="num" w:pos="1454"/>
        </w:tabs>
        <w:ind w:left="1454" w:hanging="360"/>
      </w:pPr>
      <w:rPr>
        <w:rFonts w:ascii="Symbol" w:hAnsi="Symbol" w:hint="default"/>
      </w:rPr>
    </w:lvl>
    <w:lvl w:ilvl="2">
      <w:start w:val="1"/>
      <w:numFmt w:val="lowerRoman"/>
      <w:lvlText w:val="%3."/>
      <w:lvlJc w:val="right"/>
      <w:pPr>
        <w:tabs>
          <w:tab w:val="num" w:pos="2174"/>
        </w:tabs>
        <w:ind w:left="2174" w:hanging="180"/>
      </w:pPr>
    </w:lvl>
    <w:lvl w:ilvl="3">
      <w:start w:val="1"/>
      <w:numFmt w:val="decimal"/>
      <w:lvlText w:val="%4."/>
      <w:lvlJc w:val="left"/>
      <w:pPr>
        <w:tabs>
          <w:tab w:val="num" w:pos="2894"/>
        </w:tabs>
        <w:ind w:left="2894" w:hanging="360"/>
      </w:pPr>
    </w:lvl>
    <w:lvl w:ilvl="4">
      <w:start w:val="1"/>
      <w:numFmt w:val="lowerLetter"/>
      <w:lvlText w:val="%5."/>
      <w:lvlJc w:val="left"/>
      <w:pPr>
        <w:tabs>
          <w:tab w:val="num" w:pos="3614"/>
        </w:tabs>
        <w:ind w:left="3614" w:hanging="360"/>
      </w:pPr>
    </w:lvl>
    <w:lvl w:ilvl="5">
      <w:start w:val="1"/>
      <w:numFmt w:val="lowerRoman"/>
      <w:lvlText w:val="%6."/>
      <w:lvlJc w:val="right"/>
      <w:pPr>
        <w:tabs>
          <w:tab w:val="num" w:pos="4334"/>
        </w:tabs>
        <w:ind w:left="4334" w:hanging="180"/>
      </w:pPr>
    </w:lvl>
    <w:lvl w:ilvl="6">
      <w:start w:val="1"/>
      <w:numFmt w:val="decimal"/>
      <w:lvlText w:val="%7."/>
      <w:lvlJc w:val="left"/>
      <w:pPr>
        <w:tabs>
          <w:tab w:val="num" w:pos="5054"/>
        </w:tabs>
        <w:ind w:left="5054" w:hanging="360"/>
      </w:pPr>
    </w:lvl>
    <w:lvl w:ilvl="7">
      <w:start w:val="1"/>
      <w:numFmt w:val="lowerLetter"/>
      <w:lvlText w:val="%8."/>
      <w:lvlJc w:val="left"/>
      <w:pPr>
        <w:tabs>
          <w:tab w:val="num" w:pos="5774"/>
        </w:tabs>
        <w:ind w:left="5774" w:hanging="360"/>
      </w:pPr>
    </w:lvl>
    <w:lvl w:ilvl="8">
      <w:start w:val="1"/>
      <w:numFmt w:val="lowerRoman"/>
      <w:lvlText w:val="%9."/>
      <w:lvlJc w:val="right"/>
      <w:pPr>
        <w:tabs>
          <w:tab w:val="num" w:pos="6494"/>
        </w:tabs>
        <w:ind w:left="6494" w:hanging="180"/>
      </w:pPr>
    </w:lvl>
  </w:abstractNum>
  <w:abstractNum w:abstractNumId="64" w15:restartNumberingAfterBreak="0">
    <w:nsid w:val="6A324427"/>
    <w:multiLevelType w:val="hybridMultilevel"/>
    <w:tmpl w:val="958CCB56"/>
    <w:lvl w:ilvl="0" w:tplc="A526248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B963019"/>
    <w:multiLevelType w:val="hybridMultilevel"/>
    <w:tmpl w:val="3CBC6C42"/>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66" w15:restartNumberingAfterBreak="0">
    <w:nsid w:val="6C8A357F"/>
    <w:multiLevelType w:val="multilevel"/>
    <w:tmpl w:val="DC902A72"/>
    <w:lvl w:ilvl="0">
      <w:start w:val="2"/>
      <w:numFmt w:val="decimal"/>
      <w:lvlText w:val="%1."/>
      <w:lvlJc w:val="left"/>
      <w:pPr>
        <w:tabs>
          <w:tab w:val="num" w:pos="4886"/>
        </w:tabs>
        <w:ind w:left="4886" w:hanging="1425"/>
      </w:pPr>
      <w:rPr>
        <w:rFonts w:hint="default"/>
      </w:rPr>
    </w:lvl>
    <w:lvl w:ilvl="1">
      <w:start w:val="1"/>
      <w:numFmt w:val="lowerLetter"/>
      <w:lvlText w:val="%2."/>
      <w:lvlJc w:val="left"/>
      <w:pPr>
        <w:tabs>
          <w:tab w:val="num" w:pos="3767"/>
        </w:tabs>
        <w:ind w:left="3767" w:hanging="360"/>
      </w:pPr>
    </w:lvl>
    <w:lvl w:ilvl="2">
      <w:start w:val="1"/>
      <w:numFmt w:val="lowerRoman"/>
      <w:lvlText w:val="%3."/>
      <w:lvlJc w:val="right"/>
      <w:pPr>
        <w:tabs>
          <w:tab w:val="num" w:pos="4487"/>
        </w:tabs>
        <w:ind w:left="4487" w:hanging="180"/>
      </w:pPr>
    </w:lvl>
    <w:lvl w:ilvl="3">
      <w:start w:val="16"/>
      <w:numFmt w:val="decimal"/>
      <w:lvlText w:val="%4."/>
      <w:lvlJc w:val="left"/>
      <w:pPr>
        <w:tabs>
          <w:tab w:val="num" w:pos="5207"/>
        </w:tabs>
        <w:ind w:left="5207" w:hanging="360"/>
      </w:pPr>
      <w:rPr>
        <w:rFonts w:hint="default"/>
      </w:rPr>
    </w:lvl>
    <w:lvl w:ilvl="4">
      <w:start w:val="1"/>
      <w:numFmt w:val="lowerLetter"/>
      <w:lvlText w:val="%5."/>
      <w:lvlJc w:val="left"/>
      <w:pPr>
        <w:tabs>
          <w:tab w:val="num" w:pos="5927"/>
        </w:tabs>
        <w:ind w:left="5927" w:hanging="360"/>
      </w:pPr>
    </w:lvl>
    <w:lvl w:ilvl="5">
      <w:start w:val="1"/>
      <w:numFmt w:val="lowerRoman"/>
      <w:lvlText w:val="%6."/>
      <w:lvlJc w:val="right"/>
      <w:pPr>
        <w:tabs>
          <w:tab w:val="num" w:pos="6647"/>
        </w:tabs>
        <w:ind w:left="6647" w:hanging="180"/>
      </w:pPr>
    </w:lvl>
    <w:lvl w:ilvl="6">
      <w:start w:val="1"/>
      <w:numFmt w:val="decimal"/>
      <w:lvlText w:val="%7."/>
      <w:lvlJc w:val="left"/>
      <w:pPr>
        <w:tabs>
          <w:tab w:val="num" w:pos="7367"/>
        </w:tabs>
        <w:ind w:left="7367" w:hanging="360"/>
      </w:pPr>
    </w:lvl>
    <w:lvl w:ilvl="7">
      <w:start w:val="1"/>
      <w:numFmt w:val="lowerLetter"/>
      <w:lvlText w:val="%8."/>
      <w:lvlJc w:val="left"/>
      <w:pPr>
        <w:tabs>
          <w:tab w:val="num" w:pos="8087"/>
        </w:tabs>
        <w:ind w:left="8087" w:hanging="360"/>
      </w:pPr>
    </w:lvl>
    <w:lvl w:ilvl="8">
      <w:start w:val="1"/>
      <w:numFmt w:val="lowerRoman"/>
      <w:lvlText w:val="%9."/>
      <w:lvlJc w:val="right"/>
      <w:pPr>
        <w:tabs>
          <w:tab w:val="num" w:pos="8807"/>
        </w:tabs>
        <w:ind w:left="8807" w:hanging="180"/>
      </w:pPr>
    </w:lvl>
  </w:abstractNum>
  <w:abstractNum w:abstractNumId="67" w15:restartNumberingAfterBreak="0">
    <w:nsid w:val="6D6E7430"/>
    <w:multiLevelType w:val="hybridMultilevel"/>
    <w:tmpl w:val="E398EF3A"/>
    <w:lvl w:ilvl="0" w:tplc="081200CC">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957808"/>
    <w:multiLevelType w:val="hybridMultilevel"/>
    <w:tmpl w:val="20AAA09A"/>
    <w:lvl w:ilvl="0" w:tplc="FFFFFFFF">
      <w:start w:val="1"/>
      <w:numFmt w:val="decimal"/>
      <w:lvlText w:val="%1."/>
      <w:lvlJc w:val="left"/>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7332278F"/>
    <w:multiLevelType w:val="hybridMultilevel"/>
    <w:tmpl w:val="8D683A10"/>
    <w:lvl w:ilvl="0" w:tplc="92BE1FB0">
      <w:start w:val="9"/>
      <w:numFmt w:val="upperRoman"/>
      <w:lvlText w:val="%1."/>
      <w:lvlJc w:val="right"/>
      <w:pPr>
        <w:ind w:left="57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79981B47"/>
    <w:multiLevelType w:val="hybridMultilevel"/>
    <w:tmpl w:val="A4E80A42"/>
    <w:lvl w:ilvl="0" w:tplc="3CFE6CD2">
      <w:start w:val="7"/>
      <w:numFmt w:val="upperRoman"/>
      <w:lvlText w:val="%1."/>
      <w:lvlJc w:val="left"/>
      <w:pPr>
        <w:ind w:left="4832" w:hanging="720"/>
      </w:pPr>
      <w:rPr>
        <w:rFonts w:hint="default"/>
      </w:rPr>
    </w:lvl>
    <w:lvl w:ilvl="1" w:tplc="04270019">
      <w:start w:val="1"/>
      <w:numFmt w:val="lowerLetter"/>
      <w:lvlText w:val="%2."/>
      <w:lvlJc w:val="left"/>
      <w:pPr>
        <w:ind w:left="5192" w:hanging="360"/>
      </w:pPr>
    </w:lvl>
    <w:lvl w:ilvl="2" w:tplc="0427001B" w:tentative="1">
      <w:start w:val="1"/>
      <w:numFmt w:val="lowerRoman"/>
      <w:lvlText w:val="%3."/>
      <w:lvlJc w:val="right"/>
      <w:pPr>
        <w:ind w:left="5912" w:hanging="180"/>
      </w:pPr>
    </w:lvl>
    <w:lvl w:ilvl="3" w:tplc="0427000F" w:tentative="1">
      <w:start w:val="1"/>
      <w:numFmt w:val="decimal"/>
      <w:lvlText w:val="%4."/>
      <w:lvlJc w:val="left"/>
      <w:pPr>
        <w:ind w:left="6632" w:hanging="360"/>
      </w:pPr>
    </w:lvl>
    <w:lvl w:ilvl="4" w:tplc="04270019" w:tentative="1">
      <w:start w:val="1"/>
      <w:numFmt w:val="lowerLetter"/>
      <w:lvlText w:val="%5."/>
      <w:lvlJc w:val="left"/>
      <w:pPr>
        <w:ind w:left="7352" w:hanging="360"/>
      </w:pPr>
    </w:lvl>
    <w:lvl w:ilvl="5" w:tplc="0427001B" w:tentative="1">
      <w:start w:val="1"/>
      <w:numFmt w:val="lowerRoman"/>
      <w:lvlText w:val="%6."/>
      <w:lvlJc w:val="right"/>
      <w:pPr>
        <w:ind w:left="8072" w:hanging="180"/>
      </w:pPr>
    </w:lvl>
    <w:lvl w:ilvl="6" w:tplc="0427000F" w:tentative="1">
      <w:start w:val="1"/>
      <w:numFmt w:val="decimal"/>
      <w:lvlText w:val="%7."/>
      <w:lvlJc w:val="left"/>
      <w:pPr>
        <w:ind w:left="8792" w:hanging="360"/>
      </w:pPr>
    </w:lvl>
    <w:lvl w:ilvl="7" w:tplc="04270019" w:tentative="1">
      <w:start w:val="1"/>
      <w:numFmt w:val="lowerLetter"/>
      <w:lvlText w:val="%8."/>
      <w:lvlJc w:val="left"/>
      <w:pPr>
        <w:ind w:left="9512" w:hanging="360"/>
      </w:pPr>
    </w:lvl>
    <w:lvl w:ilvl="8" w:tplc="0427001B" w:tentative="1">
      <w:start w:val="1"/>
      <w:numFmt w:val="lowerRoman"/>
      <w:lvlText w:val="%9."/>
      <w:lvlJc w:val="right"/>
      <w:pPr>
        <w:ind w:left="10232" w:hanging="180"/>
      </w:pPr>
    </w:lvl>
  </w:abstractNum>
  <w:abstractNum w:abstractNumId="71" w15:restartNumberingAfterBreak="0">
    <w:nsid w:val="7D142D0A"/>
    <w:multiLevelType w:val="hybridMultilevel"/>
    <w:tmpl w:val="9C7E3C1C"/>
    <w:lvl w:ilvl="0" w:tplc="576647A2">
      <w:start w:val="21"/>
      <w:numFmt w:val="decimal"/>
      <w:lvlText w:val="%1."/>
      <w:lvlJc w:val="left"/>
      <w:pPr>
        <w:ind w:left="5207" w:hanging="360"/>
      </w:pPr>
      <w:rPr>
        <w:rFonts w:hint="default"/>
      </w:rPr>
    </w:lvl>
    <w:lvl w:ilvl="1" w:tplc="04270019">
      <w:start w:val="1"/>
      <w:numFmt w:val="lowerLetter"/>
      <w:lvlText w:val="%2."/>
      <w:lvlJc w:val="left"/>
      <w:pPr>
        <w:ind w:left="5927" w:hanging="360"/>
      </w:pPr>
    </w:lvl>
    <w:lvl w:ilvl="2" w:tplc="0427001B" w:tentative="1">
      <w:start w:val="1"/>
      <w:numFmt w:val="lowerRoman"/>
      <w:lvlText w:val="%3."/>
      <w:lvlJc w:val="right"/>
      <w:pPr>
        <w:ind w:left="6647" w:hanging="180"/>
      </w:pPr>
    </w:lvl>
    <w:lvl w:ilvl="3" w:tplc="0427000F">
      <w:start w:val="1"/>
      <w:numFmt w:val="decimal"/>
      <w:lvlText w:val="%4."/>
      <w:lvlJc w:val="left"/>
      <w:pPr>
        <w:ind w:left="7367" w:hanging="360"/>
      </w:pPr>
    </w:lvl>
    <w:lvl w:ilvl="4" w:tplc="04270019" w:tentative="1">
      <w:start w:val="1"/>
      <w:numFmt w:val="lowerLetter"/>
      <w:lvlText w:val="%5."/>
      <w:lvlJc w:val="left"/>
      <w:pPr>
        <w:ind w:left="8087" w:hanging="360"/>
      </w:pPr>
    </w:lvl>
    <w:lvl w:ilvl="5" w:tplc="0427001B" w:tentative="1">
      <w:start w:val="1"/>
      <w:numFmt w:val="lowerRoman"/>
      <w:lvlText w:val="%6."/>
      <w:lvlJc w:val="right"/>
      <w:pPr>
        <w:ind w:left="8807" w:hanging="180"/>
      </w:pPr>
    </w:lvl>
    <w:lvl w:ilvl="6" w:tplc="0427000F" w:tentative="1">
      <w:start w:val="1"/>
      <w:numFmt w:val="decimal"/>
      <w:lvlText w:val="%7."/>
      <w:lvlJc w:val="left"/>
      <w:pPr>
        <w:ind w:left="9527" w:hanging="360"/>
      </w:pPr>
    </w:lvl>
    <w:lvl w:ilvl="7" w:tplc="04270019" w:tentative="1">
      <w:start w:val="1"/>
      <w:numFmt w:val="lowerLetter"/>
      <w:lvlText w:val="%8."/>
      <w:lvlJc w:val="left"/>
      <w:pPr>
        <w:ind w:left="10247" w:hanging="360"/>
      </w:pPr>
    </w:lvl>
    <w:lvl w:ilvl="8" w:tplc="0427001B" w:tentative="1">
      <w:start w:val="1"/>
      <w:numFmt w:val="lowerRoman"/>
      <w:lvlText w:val="%9."/>
      <w:lvlJc w:val="right"/>
      <w:pPr>
        <w:ind w:left="10967" w:hanging="180"/>
      </w:pPr>
    </w:lvl>
  </w:abstractNum>
  <w:num w:numId="1" w16cid:durableId="474492482">
    <w:abstractNumId w:val="44"/>
  </w:num>
  <w:num w:numId="2" w16cid:durableId="1488091840">
    <w:abstractNumId w:val="49"/>
  </w:num>
  <w:num w:numId="3" w16cid:durableId="1251893814">
    <w:abstractNumId w:val="53"/>
  </w:num>
  <w:num w:numId="4" w16cid:durableId="1720590447">
    <w:abstractNumId w:val="21"/>
  </w:num>
  <w:num w:numId="5" w16cid:durableId="993217168">
    <w:abstractNumId w:val="11"/>
  </w:num>
  <w:num w:numId="6" w16cid:durableId="1139810838">
    <w:abstractNumId w:val="26"/>
  </w:num>
  <w:num w:numId="7" w16cid:durableId="1386489172">
    <w:abstractNumId w:val="60"/>
  </w:num>
  <w:num w:numId="8" w16cid:durableId="635986538">
    <w:abstractNumId w:val="52"/>
  </w:num>
  <w:num w:numId="9" w16cid:durableId="458375189">
    <w:abstractNumId w:val="25"/>
  </w:num>
  <w:num w:numId="10" w16cid:durableId="1948655991">
    <w:abstractNumId w:val="9"/>
  </w:num>
  <w:num w:numId="11" w16cid:durableId="1782992891">
    <w:abstractNumId w:val="43"/>
  </w:num>
  <w:num w:numId="12" w16cid:durableId="1785727390">
    <w:abstractNumId w:val="14"/>
  </w:num>
  <w:num w:numId="13" w16cid:durableId="1446732161">
    <w:abstractNumId w:val="36"/>
  </w:num>
  <w:num w:numId="14" w16cid:durableId="1525710326">
    <w:abstractNumId w:val="7"/>
  </w:num>
  <w:num w:numId="15" w16cid:durableId="175272997">
    <w:abstractNumId w:val="6"/>
  </w:num>
  <w:num w:numId="16" w16cid:durableId="265577592">
    <w:abstractNumId w:val="57"/>
  </w:num>
  <w:num w:numId="17" w16cid:durableId="1395349805">
    <w:abstractNumId w:val="63"/>
  </w:num>
  <w:num w:numId="18" w16cid:durableId="386490197">
    <w:abstractNumId w:val="39"/>
  </w:num>
  <w:num w:numId="19" w16cid:durableId="911280419">
    <w:abstractNumId w:val="5"/>
  </w:num>
  <w:num w:numId="20" w16cid:durableId="1936740617">
    <w:abstractNumId w:val="37"/>
  </w:num>
  <w:num w:numId="21" w16cid:durableId="1936162140">
    <w:abstractNumId w:val="40"/>
  </w:num>
  <w:num w:numId="22" w16cid:durableId="671567324">
    <w:abstractNumId w:val="29"/>
  </w:num>
  <w:num w:numId="23" w16cid:durableId="1215199610">
    <w:abstractNumId w:val="59"/>
  </w:num>
  <w:num w:numId="24" w16cid:durableId="574556931">
    <w:abstractNumId w:val="66"/>
  </w:num>
  <w:num w:numId="25" w16cid:durableId="1482581468">
    <w:abstractNumId w:val="10"/>
  </w:num>
  <w:num w:numId="26" w16cid:durableId="71973433">
    <w:abstractNumId w:val="27"/>
  </w:num>
  <w:num w:numId="27" w16cid:durableId="512885284">
    <w:abstractNumId w:val="16"/>
  </w:num>
  <w:num w:numId="28" w16cid:durableId="1595628439">
    <w:abstractNumId w:val="12"/>
  </w:num>
  <w:num w:numId="29" w16cid:durableId="550268450">
    <w:abstractNumId w:val="45"/>
  </w:num>
  <w:num w:numId="30" w16cid:durableId="1527019913">
    <w:abstractNumId w:val="46"/>
  </w:num>
  <w:num w:numId="31" w16cid:durableId="21315095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49659220">
    <w:abstractNumId w:val="47"/>
  </w:num>
  <w:num w:numId="33" w16cid:durableId="874467855">
    <w:abstractNumId w:val="71"/>
  </w:num>
  <w:num w:numId="34" w16cid:durableId="372922021">
    <w:abstractNumId w:val="22"/>
  </w:num>
  <w:num w:numId="35" w16cid:durableId="929851952">
    <w:abstractNumId w:val="70"/>
  </w:num>
  <w:num w:numId="36" w16cid:durableId="11880905">
    <w:abstractNumId w:val="2"/>
  </w:num>
  <w:num w:numId="37" w16cid:durableId="1152596527">
    <w:abstractNumId w:val="64"/>
  </w:num>
  <w:num w:numId="38" w16cid:durableId="1723169558">
    <w:abstractNumId w:val="42"/>
  </w:num>
  <w:num w:numId="39" w16cid:durableId="491525123">
    <w:abstractNumId w:val="61"/>
  </w:num>
  <w:num w:numId="40" w16cid:durableId="168915250">
    <w:abstractNumId w:val="51"/>
  </w:num>
  <w:num w:numId="41" w16cid:durableId="1050763252">
    <w:abstractNumId w:val="4"/>
  </w:num>
  <w:num w:numId="42" w16cid:durableId="188103175">
    <w:abstractNumId w:val="62"/>
  </w:num>
  <w:num w:numId="43" w16cid:durableId="489447093">
    <w:abstractNumId w:val="24"/>
  </w:num>
  <w:num w:numId="44" w16cid:durableId="1050766042">
    <w:abstractNumId w:val="58"/>
  </w:num>
  <w:num w:numId="45" w16cid:durableId="690646709">
    <w:abstractNumId w:val="15"/>
  </w:num>
  <w:num w:numId="46" w16cid:durableId="1190073506">
    <w:abstractNumId w:val="35"/>
  </w:num>
  <w:num w:numId="47" w16cid:durableId="1896623299">
    <w:abstractNumId w:val="48"/>
  </w:num>
  <w:num w:numId="48" w16cid:durableId="881749359">
    <w:abstractNumId w:val="24"/>
    <w:lvlOverride w:ilvl="0">
      <w:startOverride w:val="1"/>
    </w:lvlOverride>
  </w:num>
  <w:num w:numId="49" w16cid:durableId="379282315">
    <w:abstractNumId w:val="67"/>
  </w:num>
  <w:num w:numId="50" w16cid:durableId="143402537">
    <w:abstractNumId w:val="31"/>
  </w:num>
  <w:num w:numId="51" w16cid:durableId="610893309">
    <w:abstractNumId w:val="24"/>
    <w:lvlOverride w:ilvl="0">
      <w:startOverride w:val="1"/>
    </w:lvlOverride>
  </w:num>
  <w:num w:numId="52" w16cid:durableId="894389928">
    <w:abstractNumId w:val="24"/>
  </w:num>
  <w:num w:numId="53" w16cid:durableId="1777481610">
    <w:abstractNumId w:val="24"/>
  </w:num>
  <w:num w:numId="54" w16cid:durableId="1129710609">
    <w:abstractNumId w:val="20"/>
  </w:num>
  <w:num w:numId="55" w16cid:durableId="517279102">
    <w:abstractNumId w:val="33"/>
  </w:num>
  <w:num w:numId="56" w16cid:durableId="230390751">
    <w:abstractNumId w:val="41"/>
  </w:num>
  <w:num w:numId="57" w16cid:durableId="840584338">
    <w:abstractNumId w:val="23"/>
  </w:num>
  <w:num w:numId="58" w16cid:durableId="1992900512">
    <w:abstractNumId w:val="8"/>
  </w:num>
  <w:num w:numId="59" w16cid:durableId="1635216313">
    <w:abstractNumId w:val="50"/>
  </w:num>
  <w:num w:numId="60" w16cid:durableId="451292233">
    <w:abstractNumId w:val="68"/>
  </w:num>
  <w:num w:numId="61" w16cid:durableId="1918779630">
    <w:abstractNumId w:val="15"/>
  </w:num>
  <w:num w:numId="62" w16cid:durableId="1427117271">
    <w:abstractNumId w:val="34"/>
  </w:num>
  <w:num w:numId="63" w16cid:durableId="762846182">
    <w:abstractNumId w:val="15"/>
  </w:num>
  <w:num w:numId="64" w16cid:durableId="46496879">
    <w:abstractNumId w:val="15"/>
  </w:num>
  <w:num w:numId="65" w16cid:durableId="800221857">
    <w:abstractNumId w:val="15"/>
  </w:num>
  <w:num w:numId="66" w16cid:durableId="2130318926">
    <w:abstractNumId w:val="15"/>
  </w:num>
  <w:num w:numId="67" w16cid:durableId="223420359">
    <w:abstractNumId w:val="15"/>
  </w:num>
  <w:num w:numId="68" w16cid:durableId="1815758883">
    <w:abstractNumId w:val="15"/>
  </w:num>
  <w:num w:numId="69" w16cid:durableId="935017878">
    <w:abstractNumId w:val="56"/>
  </w:num>
  <w:num w:numId="70" w16cid:durableId="2076393747">
    <w:abstractNumId w:val="18"/>
  </w:num>
  <w:num w:numId="71" w16cid:durableId="337973107">
    <w:abstractNumId w:val="69"/>
  </w:num>
  <w:num w:numId="72" w16cid:durableId="270673831">
    <w:abstractNumId w:val="54"/>
  </w:num>
  <w:num w:numId="73" w16cid:durableId="905652513">
    <w:abstractNumId w:val="17"/>
  </w:num>
  <w:num w:numId="74" w16cid:durableId="1779641815">
    <w:abstractNumId w:val="55"/>
  </w:num>
  <w:num w:numId="75" w16cid:durableId="1842424322">
    <w:abstractNumId w:val="38"/>
  </w:num>
  <w:num w:numId="76" w16cid:durableId="1619603542">
    <w:abstractNumId w:val="13"/>
  </w:num>
  <w:num w:numId="77" w16cid:durableId="1272123562">
    <w:abstractNumId w:val="65"/>
  </w:num>
  <w:num w:numId="78" w16cid:durableId="1489906168">
    <w:abstractNumId w:val="32"/>
  </w:num>
  <w:num w:numId="79" w16cid:durableId="1680351917">
    <w:abstractNumId w:val="3"/>
  </w:num>
  <w:num w:numId="80" w16cid:durableId="707143009">
    <w:abstractNumId w:val="30"/>
  </w:num>
  <w:num w:numId="81" w16cid:durableId="486634114">
    <w:abstractNumId w:val="19"/>
  </w:num>
  <w:num w:numId="82" w16cid:durableId="734427585">
    <w:abstractNumId w:val="28"/>
  </w:num>
  <w:num w:numId="83" w16cid:durableId="1496074461">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7F2"/>
    <w:rsid w:val="000002F3"/>
    <w:rsid w:val="00000394"/>
    <w:rsid w:val="00000BCC"/>
    <w:rsid w:val="00001086"/>
    <w:rsid w:val="0000140F"/>
    <w:rsid w:val="000017BF"/>
    <w:rsid w:val="00002296"/>
    <w:rsid w:val="00002858"/>
    <w:rsid w:val="00003B1F"/>
    <w:rsid w:val="00003C72"/>
    <w:rsid w:val="00004112"/>
    <w:rsid w:val="00004580"/>
    <w:rsid w:val="000049CC"/>
    <w:rsid w:val="00004B8C"/>
    <w:rsid w:val="00004F39"/>
    <w:rsid w:val="00005AD0"/>
    <w:rsid w:val="00006373"/>
    <w:rsid w:val="000064A7"/>
    <w:rsid w:val="000066A8"/>
    <w:rsid w:val="000072DB"/>
    <w:rsid w:val="000075DB"/>
    <w:rsid w:val="00007876"/>
    <w:rsid w:val="00007E17"/>
    <w:rsid w:val="000101FD"/>
    <w:rsid w:val="00010385"/>
    <w:rsid w:val="00010804"/>
    <w:rsid w:val="00011050"/>
    <w:rsid w:val="000110D9"/>
    <w:rsid w:val="00011364"/>
    <w:rsid w:val="000114CE"/>
    <w:rsid w:val="00011B09"/>
    <w:rsid w:val="00011B42"/>
    <w:rsid w:val="00011C43"/>
    <w:rsid w:val="00012021"/>
    <w:rsid w:val="00012175"/>
    <w:rsid w:val="00012204"/>
    <w:rsid w:val="000124E8"/>
    <w:rsid w:val="00012DCF"/>
    <w:rsid w:val="00012E9E"/>
    <w:rsid w:val="0001315B"/>
    <w:rsid w:val="000133B7"/>
    <w:rsid w:val="00013B76"/>
    <w:rsid w:val="00013C70"/>
    <w:rsid w:val="00013E54"/>
    <w:rsid w:val="00014090"/>
    <w:rsid w:val="0001431F"/>
    <w:rsid w:val="00014905"/>
    <w:rsid w:val="000149CC"/>
    <w:rsid w:val="00014C89"/>
    <w:rsid w:val="000150C2"/>
    <w:rsid w:val="00015190"/>
    <w:rsid w:val="00015E24"/>
    <w:rsid w:val="00016132"/>
    <w:rsid w:val="00016356"/>
    <w:rsid w:val="00016684"/>
    <w:rsid w:val="00016AE3"/>
    <w:rsid w:val="0001718B"/>
    <w:rsid w:val="0001769C"/>
    <w:rsid w:val="00017750"/>
    <w:rsid w:val="00017A1A"/>
    <w:rsid w:val="00017FEE"/>
    <w:rsid w:val="00020D33"/>
    <w:rsid w:val="00020DB2"/>
    <w:rsid w:val="00020E76"/>
    <w:rsid w:val="00021068"/>
    <w:rsid w:val="000212D3"/>
    <w:rsid w:val="0002220D"/>
    <w:rsid w:val="000222EB"/>
    <w:rsid w:val="000227AF"/>
    <w:rsid w:val="00022A91"/>
    <w:rsid w:val="00022E10"/>
    <w:rsid w:val="00022F9D"/>
    <w:rsid w:val="0002319F"/>
    <w:rsid w:val="00023C0F"/>
    <w:rsid w:val="00023E22"/>
    <w:rsid w:val="00024B4D"/>
    <w:rsid w:val="00024FE2"/>
    <w:rsid w:val="000250E4"/>
    <w:rsid w:val="000253B5"/>
    <w:rsid w:val="00025CE0"/>
    <w:rsid w:val="00025FEC"/>
    <w:rsid w:val="0002609A"/>
    <w:rsid w:val="00026280"/>
    <w:rsid w:val="00026421"/>
    <w:rsid w:val="00026E3A"/>
    <w:rsid w:val="00027530"/>
    <w:rsid w:val="00027726"/>
    <w:rsid w:val="0002798C"/>
    <w:rsid w:val="00027A04"/>
    <w:rsid w:val="00027AC6"/>
    <w:rsid w:val="00027C94"/>
    <w:rsid w:val="00027DEA"/>
    <w:rsid w:val="0003094E"/>
    <w:rsid w:val="00030B30"/>
    <w:rsid w:val="00030B4D"/>
    <w:rsid w:val="00030C17"/>
    <w:rsid w:val="00030CAA"/>
    <w:rsid w:val="000311B1"/>
    <w:rsid w:val="000313D1"/>
    <w:rsid w:val="00031464"/>
    <w:rsid w:val="00031ACD"/>
    <w:rsid w:val="000322F7"/>
    <w:rsid w:val="00032427"/>
    <w:rsid w:val="000326E7"/>
    <w:rsid w:val="00032710"/>
    <w:rsid w:val="00032887"/>
    <w:rsid w:val="00032A22"/>
    <w:rsid w:val="00032B0B"/>
    <w:rsid w:val="00032FF7"/>
    <w:rsid w:val="000333E4"/>
    <w:rsid w:val="000338CC"/>
    <w:rsid w:val="00033BEC"/>
    <w:rsid w:val="0003454F"/>
    <w:rsid w:val="00034BE8"/>
    <w:rsid w:val="00035071"/>
    <w:rsid w:val="000352D9"/>
    <w:rsid w:val="000357E7"/>
    <w:rsid w:val="00035845"/>
    <w:rsid w:val="000363E8"/>
    <w:rsid w:val="000363F7"/>
    <w:rsid w:val="00036D04"/>
    <w:rsid w:val="000378AE"/>
    <w:rsid w:val="00037A4C"/>
    <w:rsid w:val="00037B54"/>
    <w:rsid w:val="00037C32"/>
    <w:rsid w:val="00040739"/>
    <w:rsid w:val="0004075C"/>
    <w:rsid w:val="000407AC"/>
    <w:rsid w:val="0004098D"/>
    <w:rsid w:val="00040CC0"/>
    <w:rsid w:val="00040DBB"/>
    <w:rsid w:val="00040EBD"/>
    <w:rsid w:val="0004141D"/>
    <w:rsid w:val="000414CC"/>
    <w:rsid w:val="000418E6"/>
    <w:rsid w:val="00041B4E"/>
    <w:rsid w:val="00041D1A"/>
    <w:rsid w:val="00042238"/>
    <w:rsid w:val="000423D3"/>
    <w:rsid w:val="00042406"/>
    <w:rsid w:val="00042679"/>
    <w:rsid w:val="00042AE0"/>
    <w:rsid w:val="00042C58"/>
    <w:rsid w:val="00042E24"/>
    <w:rsid w:val="0004323F"/>
    <w:rsid w:val="00043555"/>
    <w:rsid w:val="0004362C"/>
    <w:rsid w:val="00043652"/>
    <w:rsid w:val="000439C3"/>
    <w:rsid w:val="00043A34"/>
    <w:rsid w:val="00043D7C"/>
    <w:rsid w:val="00043DCC"/>
    <w:rsid w:val="00043E01"/>
    <w:rsid w:val="0004457A"/>
    <w:rsid w:val="00044C41"/>
    <w:rsid w:val="00044EF3"/>
    <w:rsid w:val="000451E3"/>
    <w:rsid w:val="00045351"/>
    <w:rsid w:val="00045904"/>
    <w:rsid w:val="0004592B"/>
    <w:rsid w:val="000461A4"/>
    <w:rsid w:val="000463FA"/>
    <w:rsid w:val="0004672C"/>
    <w:rsid w:val="00046CD6"/>
    <w:rsid w:val="0004706D"/>
    <w:rsid w:val="0004766A"/>
    <w:rsid w:val="00047D31"/>
    <w:rsid w:val="00047ED6"/>
    <w:rsid w:val="00050227"/>
    <w:rsid w:val="00050491"/>
    <w:rsid w:val="00050F45"/>
    <w:rsid w:val="00051015"/>
    <w:rsid w:val="00051F96"/>
    <w:rsid w:val="0005231E"/>
    <w:rsid w:val="00052591"/>
    <w:rsid w:val="000525A3"/>
    <w:rsid w:val="00052BBE"/>
    <w:rsid w:val="00052D99"/>
    <w:rsid w:val="00052E3C"/>
    <w:rsid w:val="00052E9C"/>
    <w:rsid w:val="00052F98"/>
    <w:rsid w:val="000535CF"/>
    <w:rsid w:val="00053611"/>
    <w:rsid w:val="00053D40"/>
    <w:rsid w:val="00054A40"/>
    <w:rsid w:val="00054E1F"/>
    <w:rsid w:val="00054F61"/>
    <w:rsid w:val="0005507E"/>
    <w:rsid w:val="000556A7"/>
    <w:rsid w:val="00055B24"/>
    <w:rsid w:val="00055DAD"/>
    <w:rsid w:val="00055FDA"/>
    <w:rsid w:val="00056415"/>
    <w:rsid w:val="00056910"/>
    <w:rsid w:val="000569E7"/>
    <w:rsid w:val="00056F8B"/>
    <w:rsid w:val="0005717B"/>
    <w:rsid w:val="000571D5"/>
    <w:rsid w:val="00057A64"/>
    <w:rsid w:val="00057F5B"/>
    <w:rsid w:val="000601D5"/>
    <w:rsid w:val="00060426"/>
    <w:rsid w:val="000611A4"/>
    <w:rsid w:val="0006122A"/>
    <w:rsid w:val="0006139A"/>
    <w:rsid w:val="000619E0"/>
    <w:rsid w:val="00061E1D"/>
    <w:rsid w:val="0006216D"/>
    <w:rsid w:val="00062508"/>
    <w:rsid w:val="00062FB4"/>
    <w:rsid w:val="0006338A"/>
    <w:rsid w:val="0006395C"/>
    <w:rsid w:val="00063A76"/>
    <w:rsid w:val="0006406F"/>
    <w:rsid w:val="0006413F"/>
    <w:rsid w:val="00064437"/>
    <w:rsid w:val="000647F3"/>
    <w:rsid w:val="00064840"/>
    <w:rsid w:val="0006487A"/>
    <w:rsid w:val="00064B7E"/>
    <w:rsid w:val="00064D0C"/>
    <w:rsid w:val="0006561D"/>
    <w:rsid w:val="000658BC"/>
    <w:rsid w:val="00065CA7"/>
    <w:rsid w:val="0006611C"/>
    <w:rsid w:val="00066769"/>
    <w:rsid w:val="00066890"/>
    <w:rsid w:val="000669FA"/>
    <w:rsid w:val="00066BED"/>
    <w:rsid w:val="00067304"/>
    <w:rsid w:val="00067324"/>
    <w:rsid w:val="00067862"/>
    <w:rsid w:val="00067B2C"/>
    <w:rsid w:val="00067DBE"/>
    <w:rsid w:val="00070159"/>
    <w:rsid w:val="0007029E"/>
    <w:rsid w:val="000705ED"/>
    <w:rsid w:val="00070743"/>
    <w:rsid w:val="000707A3"/>
    <w:rsid w:val="00071102"/>
    <w:rsid w:val="0007218C"/>
    <w:rsid w:val="00072295"/>
    <w:rsid w:val="0007236E"/>
    <w:rsid w:val="00072AAF"/>
    <w:rsid w:val="00072B28"/>
    <w:rsid w:val="00072C7B"/>
    <w:rsid w:val="00072ECA"/>
    <w:rsid w:val="00073E0C"/>
    <w:rsid w:val="00073FB3"/>
    <w:rsid w:val="000743E9"/>
    <w:rsid w:val="0007441D"/>
    <w:rsid w:val="000752D1"/>
    <w:rsid w:val="000754EE"/>
    <w:rsid w:val="00075892"/>
    <w:rsid w:val="00075C18"/>
    <w:rsid w:val="00075D41"/>
    <w:rsid w:val="00075E83"/>
    <w:rsid w:val="00075FEA"/>
    <w:rsid w:val="00076724"/>
    <w:rsid w:val="00076747"/>
    <w:rsid w:val="000769F3"/>
    <w:rsid w:val="00076B29"/>
    <w:rsid w:val="00076D42"/>
    <w:rsid w:val="000771D3"/>
    <w:rsid w:val="000777E6"/>
    <w:rsid w:val="000779FD"/>
    <w:rsid w:val="00077B6E"/>
    <w:rsid w:val="00077B8B"/>
    <w:rsid w:val="00077CC6"/>
    <w:rsid w:val="00077D62"/>
    <w:rsid w:val="000805BB"/>
    <w:rsid w:val="0008165A"/>
    <w:rsid w:val="000818BF"/>
    <w:rsid w:val="00081A82"/>
    <w:rsid w:val="00081B28"/>
    <w:rsid w:val="00081DFA"/>
    <w:rsid w:val="00082249"/>
    <w:rsid w:val="00082E2A"/>
    <w:rsid w:val="0008330C"/>
    <w:rsid w:val="00083723"/>
    <w:rsid w:val="00083CBA"/>
    <w:rsid w:val="00083EC4"/>
    <w:rsid w:val="00084288"/>
    <w:rsid w:val="00084A5D"/>
    <w:rsid w:val="00085126"/>
    <w:rsid w:val="00085216"/>
    <w:rsid w:val="0008523F"/>
    <w:rsid w:val="000856FB"/>
    <w:rsid w:val="000857E0"/>
    <w:rsid w:val="0008643C"/>
    <w:rsid w:val="00086658"/>
    <w:rsid w:val="000867BA"/>
    <w:rsid w:val="00086B06"/>
    <w:rsid w:val="0008730D"/>
    <w:rsid w:val="0008751F"/>
    <w:rsid w:val="000876BB"/>
    <w:rsid w:val="00087F10"/>
    <w:rsid w:val="000902B4"/>
    <w:rsid w:val="0009047C"/>
    <w:rsid w:val="00090815"/>
    <w:rsid w:val="000910C5"/>
    <w:rsid w:val="00091146"/>
    <w:rsid w:val="000913C8"/>
    <w:rsid w:val="00091B57"/>
    <w:rsid w:val="00092D10"/>
    <w:rsid w:val="00092F97"/>
    <w:rsid w:val="00093689"/>
    <w:rsid w:val="00093BC7"/>
    <w:rsid w:val="00093D33"/>
    <w:rsid w:val="00093EBC"/>
    <w:rsid w:val="00094150"/>
    <w:rsid w:val="00094879"/>
    <w:rsid w:val="0009490F"/>
    <w:rsid w:val="000955AD"/>
    <w:rsid w:val="000964BB"/>
    <w:rsid w:val="000965D1"/>
    <w:rsid w:val="00096770"/>
    <w:rsid w:val="00096AA2"/>
    <w:rsid w:val="00096C79"/>
    <w:rsid w:val="00096EC3"/>
    <w:rsid w:val="00097587"/>
    <w:rsid w:val="00097814"/>
    <w:rsid w:val="00097897"/>
    <w:rsid w:val="00097EF3"/>
    <w:rsid w:val="000A05F6"/>
    <w:rsid w:val="000A090F"/>
    <w:rsid w:val="000A0B7C"/>
    <w:rsid w:val="000A1511"/>
    <w:rsid w:val="000A16DA"/>
    <w:rsid w:val="000A1A12"/>
    <w:rsid w:val="000A1C13"/>
    <w:rsid w:val="000A1CA5"/>
    <w:rsid w:val="000A210A"/>
    <w:rsid w:val="000A2F8A"/>
    <w:rsid w:val="000A3671"/>
    <w:rsid w:val="000A36AA"/>
    <w:rsid w:val="000A3995"/>
    <w:rsid w:val="000A3D72"/>
    <w:rsid w:val="000A3DAE"/>
    <w:rsid w:val="000A3F97"/>
    <w:rsid w:val="000A472C"/>
    <w:rsid w:val="000A47E0"/>
    <w:rsid w:val="000A4CAB"/>
    <w:rsid w:val="000A5272"/>
    <w:rsid w:val="000A539D"/>
    <w:rsid w:val="000A54F3"/>
    <w:rsid w:val="000A5720"/>
    <w:rsid w:val="000A57BF"/>
    <w:rsid w:val="000A61DC"/>
    <w:rsid w:val="000A6506"/>
    <w:rsid w:val="000A6A23"/>
    <w:rsid w:val="000A6A2E"/>
    <w:rsid w:val="000A6A8D"/>
    <w:rsid w:val="000A6F13"/>
    <w:rsid w:val="000A75B6"/>
    <w:rsid w:val="000A75EC"/>
    <w:rsid w:val="000A7729"/>
    <w:rsid w:val="000A7BDA"/>
    <w:rsid w:val="000B037D"/>
    <w:rsid w:val="000B0457"/>
    <w:rsid w:val="000B055B"/>
    <w:rsid w:val="000B075E"/>
    <w:rsid w:val="000B07CA"/>
    <w:rsid w:val="000B08EE"/>
    <w:rsid w:val="000B094F"/>
    <w:rsid w:val="000B0D8E"/>
    <w:rsid w:val="000B1017"/>
    <w:rsid w:val="000B1509"/>
    <w:rsid w:val="000B22D6"/>
    <w:rsid w:val="000B2411"/>
    <w:rsid w:val="000B2753"/>
    <w:rsid w:val="000B2ADA"/>
    <w:rsid w:val="000B32B5"/>
    <w:rsid w:val="000B3F6B"/>
    <w:rsid w:val="000B47D2"/>
    <w:rsid w:val="000B49C8"/>
    <w:rsid w:val="000B57E3"/>
    <w:rsid w:val="000B6078"/>
    <w:rsid w:val="000B609F"/>
    <w:rsid w:val="000B6CA6"/>
    <w:rsid w:val="000B733B"/>
    <w:rsid w:val="000B7B16"/>
    <w:rsid w:val="000B7C71"/>
    <w:rsid w:val="000B7D86"/>
    <w:rsid w:val="000C0168"/>
    <w:rsid w:val="000C058B"/>
    <w:rsid w:val="000C07B7"/>
    <w:rsid w:val="000C09EB"/>
    <w:rsid w:val="000C0EC2"/>
    <w:rsid w:val="000C1379"/>
    <w:rsid w:val="000C14A3"/>
    <w:rsid w:val="000C14AD"/>
    <w:rsid w:val="000C14C3"/>
    <w:rsid w:val="000C14FD"/>
    <w:rsid w:val="000C1605"/>
    <w:rsid w:val="000C1791"/>
    <w:rsid w:val="000C18EC"/>
    <w:rsid w:val="000C1B32"/>
    <w:rsid w:val="000C27E7"/>
    <w:rsid w:val="000C29EB"/>
    <w:rsid w:val="000C2FC3"/>
    <w:rsid w:val="000C35F2"/>
    <w:rsid w:val="000C3FE8"/>
    <w:rsid w:val="000C4473"/>
    <w:rsid w:val="000C4ACE"/>
    <w:rsid w:val="000C4E4E"/>
    <w:rsid w:val="000C5382"/>
    <w:rsid w:val="000C5571"/>
    <w:rsid w:val="000C55CC"/>
    <w:rsid w:val="000C5AC1"/>
    <w:rsid w:val="000C5EFC"/>
    <w:rsid w:val="000C642D"/>
    <w:rsid w:val="000C6794"/>
    <w:rsid w:val="000C69C3"/>
    <w:rsid w:val="000C69E2"/>
    <w:rsid w:val="000C6B0A"/>
    <w:rsid w:val="000C71D6"/>
    <w:rsid w:val="000C740B"/>
    <w:rsid w:val="000C752D"/>
    <w:rsid w:val="000C77FB"/>
    <w:rsid w:val="000C7D8E"/>
    <w:rsid w:val="000D0009"/>
    <w:rsid w:val="000D086F"/>
    <w:rsid w:val="000D0A17"/>
    <w:rsid w:val="000D0BAF"/>
    <w:rsid w:val="000D18AB"/>
    <w:rsid w:val="000D193A"/>
    <w:rsid w:val="000D206A"/>
    <w:rsid w:val="000D208A"/>
    <w:rsid w:val="000D270C"/>
    <w:rsid w:val="000D2740"/>
    <w:rsid w:val="000D29CE"/>
    <w:rsid w:val="000D358E"/>
    <w:rsid w:val="000D37B6"/>
    <w:rsid w:val="000D4221"/>
    <w:rsid w:val="000D4BC6"/>
    <w:rsid w:val="000D4C2C"/>
    <w:rsid w:val="000D5137"/>
    <w:rsid w:val="000D5D46"/>
    <w:rsid w:val="000D5FBC"/>
    <w:rsid w:val="000D642D"/>
    <w:rsid w:val="000D668F"/>
    <w:rsid w:val="000D67EE"/>
    <w:rsid w:val="000D6AEE"/>
    <w:rsid w:val="000D6E86"/>
    <w:rsid w:val="000D7061"/>
    <w:rsid w:val="000E0A82"/>
    <w:rsid w:val="000E0E72"/>
    <w:rsid w:val="000E14BC"/>
    <w:rsid w:val="000E17EA"/>
    <w:rsid w:val="000E1E98"/>
    <w:rsid w:val="000E2154"/>
    <w:rsid w:val="000E2469"/>
    <w:rsid w:val="000E2515"/>
    <w:rsid w:val="000E2AF0"/>
    <w:rsid w:val="000E3007"/>
    <w:rsid w:val="000E3153"/>
    <w:rsid w:val="000E3603"/>
    <w:rsid w:val="000E391B"/>
    <w:rsid w:val="000E413E"/>
    <w:rsid w:val="000E42A3"/>
    <w:rsid w:val="000E47A4"/>
    <w:rsid w:val="000E4862"/>
    <w:rsid w:val="000E4B5D"/>
    <w:rsid w:val="000E4BA6"/>
    <w:rsid w:val="000E4C57"/>
    <w:rsid w:val="000E4D4D"/>
    <w:rsid w:val="000E4F36"/>
    <w:rsid w:val="000E55B2"/>
    <w:rsid w:val="000E5688"/>
    <w:rsid w:val="000E59AC"/>
    <w:rsid w:val="000E5C77"/>
    <w:rsid w:val="000E5D92"/>
    <w:rsid w:val="000E5F0F"/>
    <w:rsid w:val="000E601D"/>
    <w:rsid w:val="000E6544"/>
    <w:rsid w:val="000E6A0F"/>
    <w:rsid w:val="000E6E7A"/>
    <w:rsid w:val="000E70EC"/>
    <w:rsid w:val="000E75D5"/>
    <w:rsid w:val="000E774B"/>
    <w:rsid w:val="000E7A19"/>
    <w:rsid w:val="000E7ACA"/>
    <w:rsid w:val="000E7D5D"/>
    <w:rsid w:val="000E7DD8"/>
    <w:rsid w:val="000E7E04"/>
    <w:rsid w:val="000E7EF2"/>
    <w:rsid w:val="000F016C"/>
    <w:rsid w:val="000F020C"/>
    <w:rsid w:val="000F09D3"/>
    <w:rsid w:val="000F0A7D"/>
    <w:rsid w:val="000F0BD7"/>
    <w:rsid w:val="000F0DC9"/>
    <w:rsid w:val="000F1AA8"/>
    <w:rsid w:val="000F1BAC"/>
    <w:rsid w:val="000F284C"/>
    <w:rsid w:val="000F2B05"/>
    <w:rsid w:val="000F2DF4"/>
    <w:rsid w:val="000F2E57"/>
    <w:rsid w:val="000F327F"/>
    <w:rsid w:val="000F3533"/>
    <w:rsid w:val="000F364D"/>
    <w:rsid w:val="000F370D"/>
    <w:rsid w:val="000F37D4"/>
    <w:rsid w:val="000F39DE"/>
    <w:rsid w:val="000F3CE6"/>
    <w:rsid w:val="000F3F30"/>
    <w:rsid w:val="000F4519"/>
    <w:rsid w:val="000F4934"/>
    <w:rsid w:val="000F4BD8"/>
    <w:rsid w:val="000F4BDE"/>
    <w:rsid w:val="000F4E24"/>
    <w:rsid w:val="000F4E28"/>
    <w:rsid w:val="000F535A"/>
    <w:rsid w:val="000F5746"/>
    <w:rsid w:val="000F57A9"/>
    <w:rsid w:val="000F580A"/>
    <w:rsid w:val="000F58AC"/>
    <w:rsid w:val="000F5C5F"/>
    <w:rsid w:val="000F5F69"/>
    <w:rsid w:val="000F6435"/>
    <w:rsid w:val="000F64C1"/>
    <w:rsid w:val="000F6BA0"/>
    <w:rsid w:val="000F7159"/>
    <w:rsid w:val="000F7189"/>
    <w:rsid w:val="001001B0"/>
    <w:rsid w:val="001002F3"/>
    <w:rsid w:val="001006CD"/>
    <w:rsid w:val="00100CC0"/>
    <w:rsid w:val="001011A8"/>
    <w:rsid w:val="001013DF"/>
    <w:rsid w:val="00101542"/>
    <w:rsid w:val="0010167A"/>
    <w:rsid w:val="001017A7"/>
    <w:rsid w:val="00101EFC"/>
    <w:rsid w:val="00102E18"/>
    <w:rsid w:val="00103844"/>
    <w:rsid w:val="00103E93"/>
    <w:rsid w:val="0010411D"/>
    <w:rsid w:val="00104338"/>
    <w:rsid w:val="0010437D"/>
    <w:rsid w:val="0010516B"/>
    <w:rsid w:val="0010569C"/>
    <w:rsid w:val="00105801"/>
    <w:rsid w:val="00105DB1"/>
    <w:rsid w:val="00105F97"/>
    <w:rsid w:val="00106A98"/>
    <w:rsid w:val="001071E4"/>
    <w:rsid w:val="001073F5"/>
    <w:rsid w:val="00107EC7"/>
    <w:rsid w:val="0011064D"/>
    <w:rsid w:val="00110AE2"/>
    <w:rsid w:val="00110DA6"/>
    <w:rsid w:val="00110DFE"/>
    <w:rsid w:val="0011117C"/>
    <w:rsid w:val="00111372"/>
    <w:rsid w:val="00111468"/>
    <w:rsid w:val="00111870"/>
    <w:rsid w:val="00111B3B"/>
    <w:rsid w:val="0011203B"/>
    <w:rsid w:val="00112073"/>
    <w:rsid w:val="0011269C"/>
    <w:rsid w:val="00112779"/>
    <w:rsid w:val="00112BBB"/>
    <w:rsid w:val="00113153"/>
    <w:rsid w:val="001132F2"/>
    <w:rsid w:val="001135AF"/>
    <w:rsid w:val="001138BB"/>
    <w:rsid w:val="00113A13"/>
    <w:rsid w:val="00113AC1"/>
    <w:rsid w:val="00113CC7"/>
    <w:rsid w:val="00113D4E"/>
    <w:rsid w:val="00113D8E"/>
    <w:rsid w:val="00114305"/>
    <w:rsid w:val="00114AEB"/>
    <w:rsid w:val="00114B46"/>
    <w:rsid w:val="00114C5B"/>
    <w:rsid w:val="00114C9A"/>
    <w:rsid w:val="001151CE"/>
    <w:rsid w:val="001154E0"/>
    <w:rsid w:val="00115949"/>
    <w:rsid w:val="001168FF"/>
    <w:rsid w:val="00116BC8"/>
    <w:rsid w:val="00116C3F"/>
    <w:rsid w:val="00116C43"/>
    <w:rsid w:val="00116F81"/>
    <w:rsid w:val="00117195"/>
    <w:rsid w:val="0011774A"/>
    <w:rsid w:val="00117AC2"/>
    <w:rsid w:val="00117F1E"/>
    <w:rsid w:val="0012056E"/>
    <w:rsid w:val="00120855"/>
    <w:rsid w:val="0012085B"/>
    <w:rsid w:val="00120B2A"/>
    <w:rsid w:val="00120FF6"/>
    <w:rsid w:val="00120FFC"/>
    <w:rsid w:val="00121A65"/>
    <w:rsid w:val="00121D84"/>
    <w:rsid w:val="00122897"/>
    <w:rsid w:val="00122A66"/>
    <w:rsid w:val="00122C9B"/>
    <w:rsid w:val="0012305B"/>
    <w:rsid w:val="00123172"/>
    <w:rsid w:val="00124FD8"/>
    <w:rsid w:val="00124FDD"/>
    <w:rsid w:val="001255DF"/>
    <w:rsid w:val="001257D2"/>
    <w:rsid w:val="00125F32"/>
    <w:rsid w:val="00126151"/>
    <w:rsid w:val="00126578"/>
    <w:rsid w:val="001265AE"/>
    <w:rsid w:val="00126B06"/>
    <w:rsid w:val="00126CD2"/>
    <w:rsid w:val="00126E4F"/>
    <w:rsid w:val="0013024A"/>
    <w:rsid w:val="0013042C"/>
    <w:rsid w:val="00130497"/>
    <w:rsid w:val="00130552"/>
    <w:rsid w:val="00130BB0"/>
    <w:rsid w:val="00130F59"/>
    <w:rsid w:val="001311D5"/>
    <w:rsid w:val="001313FF"/>
    <w:rsid w:val="0013169C"/>
    <w:rsid w:val="00131857"/>
    <w:rsid w:val="00132241"/>
    <w:rsid w:val="001324EB"/>
    <w:rsid w:val="00132771"/>
    <w:rsid w:val="0013343D"/>
    <w:rsid w:val="001334FA"/>
    <w:rsid w:val="001336ED"/>
    <w:rsid w:val="0013377D"/>
    <w:rsid w:val="001338DB"/>
    <w:rsid w:val="00133965"/>
    <w:rsid w:val="00133F71"/>
    <w:rsid w:val="001341A2"/>
    <w:rsid w:val="00134232"/>
    <w:rsid w:val="0013424C"/>
    <w:rsid w:val="00134285"/>
    <w:rsid w:val="00134F5F"/>
    <w:rsid w:val="00135121"/>
    <w:rsid w:val="00136665"/>
    <w:rsid w:val="001366EE"/>
    <w:rsid w:val="00136AE7"/>
    <w:rsid w:val="00136E3A"/>
    <w:rsid w:val="00137463"/>
    <w:rsid w:val="001401EB"/>
    <w:rsid w:val="00140299"/>
    <w:rsid w:val="001408B9"/>
    <w:rsid w:val="001410C7"/>
    <w:rsid w:val="00141739"/>
    <w:rsid w:val="00141C38"/>
    <w:rsid w:val="0014220E"/>
    <w:rsid w:val="001423C8"/>
    <w:rsid w:val="00142979"/>
    <w:rsid w:val="00142C4B"/>
    <w:rsid w:val="00142C5F"/>
    <w:rsid w:val="00142D88"/>
    <w:rsid w:val="00142F70"/>
    <w:rsid w:val="00143570"/>
    <w:rsid w:val="001435AF"/>
    <w:rsid w:val="0014365B"/>
    <w:rsid w:val="00143A97"/>
    <w:rsid w:val="00143B12"/>
    <w:rsid w:val="00144087"/>
    <w:rsid w:val="001447B0"/>
    <w:rsid w:val="00144B60"/>
    <w:rsid w:val="00144FC2"/>
    <w:rsid w:val="00145666"/>
    <w:rsid w:val="00145693"/>
    <w:rsid w:val="001458FE"/>
    <w:rsid w:val="00145AB7"/>
    <w:rsid w:val="0014622A"/>
    <w:rsid w:val="00146546"/>
    <w:rsid w:val="0014658D"/>
    <w:rsid w:val="0014668B"/>
    <w:rsid w:val="0014704B"/>
    <w:rsid w:val="001470A5"/>
    <w:rsid w:val="0014792B"/>
    <w:rsid w:val="00147C6F"/>
    <w:rsid w:val="00147C71"/>
    <w:rsid w:val="00147CD4"/>
    <w:rsid w:val="00147E73"/>
    <w:rsid w:val="001513DF"/>
    <w:rsid w:val="00151419"/>
    <w:rsid w:val="00151A00"/>
    <w:rsid w:val="00151D4B"/>
    <w:rsid w:val="00151F89"/>
    <w:rsid w:val="0015202F"/>
    <w:rsid w:val="001520ED"/>
    <w:rsid w:val="00152938"/>
    <w:rsid w:val="00152B67"/>
    <w:rsid w:val="0015320D"/>
    <w:rsid w:val="00153DCD"/>
    <w:rsid w:val="00153E29"/>
    <w:rsid w:val="00153FD1"/>
    <w:rsid w:val="00154989"/>
    <w:rsid w:val="00154AD8"/>
    <w:rsid w:val="00154D56"/>
    <w:rsid w:val="00154D76"/>
    <w:rsid w:val="0015513C"/>
    <w:rsid w:val="001557DD"/>
    <w:rsid w:val="00155C12"/>
    <w:rsid w:val="00156013"/>
    <w:rsid w:val="0015622A"/>
    <w:rsid w:val="00156979"/>
    <w:rsid w:val="00156AD6"/>
    <w:rsid w:val="00156D9E"/>
    <w:rsid w:val="001570BC"/>
    <w:rsid w:val="001571E0"/>
    <w:rsid w:val="00157A43"/>
    <w:rsid w:val="00157A57"/>
    <w:rsid w:val="0016035B"/>
    <w:rsid w:val="00160598"/>
    <w:rsid w:val="00160AB8"/>
    <w:rsid w:val="00160B9C"/>
    <w:rsid w:val="00160BB6"/>
    <w:rsid w:val="00160C53"/>
    <w:rsid w:val="00160F06"/>
    <w:rsid w:val="001612E5"/>
    <w:rsid w:val="001615B0"/>
    <w:rsid w:val="001616A8"/>
    <w:rsid w:val="00161A19"/>
    <w:rsid w:val="001623AD"/>
    <w:rsid w:val="00162442"/>
    <w:rsid w:val="00162C3C"/>
    <w:rsid w:val="00162E48"/>
    <w:rsid w:val="001637F9"/>
    <w:rsid w:val="00163C76"/>
    <w:rsid w:val="00163F70"/>
    <w:rsid w:val="00164E5D"/>
    <w:rsid w:val="0016521A"/>
    <w:rsid w:val="00165611"/>
    <w:rsid w:val="0016591F"/>
    <w:rsid w:val="00165A6B"/>
    <w:rsid w:val="00165DD4"/>
    <w:rsid w:val="0016632A"/>
    <w:rsid w:val="001667E1"/>
    <w:rsid w:val="00166863"/>
    <w:rsid w:val="001669ED"/>
    <w:rsid w:val="00166C4E"/>
    <w:rsid w:val="00166DBF"/>
    <w:rsid w:val="00166DED"/>
    <w:rsid w:val="001671B9"/>
    <w:rsid w:val="001672BE"/>
    <w:rsid w:val="0016741A"/>
    <w:rsid w:val="00167B4C"/>
    <w:rsid w:val="00167D3A"/>
    <w:rsid w:val="0017064E"/>
    <w:rsid w:val="00170A97"/>
    <w:rsid w:val="00171689"/>
    <w:rsid w:val="0017196A"/>
    <w:rsid w:val="001720E2"/>
    <w:rsid w:val="00172CFB"/>
    <w:rsid w:val="00172E62"/>
    <w:rsid w:val="0017310F"/>
    <w:rsid w:val="00173175"/>
    <w:rsid w:val="00173450"/>
    <w:rsid w:val="0017352E"/>
    <w:rsid w:val="00173570"/>
    <w:rsid w:val="001737ED"/>
    <w:rsid w:val="0017409E"/>
    <w:rsid w:val="0017426C"/>
    <w:rsid w:val="0017447F"/>
    <w:rsid w:val="00174A94"/>
    <w:rsid w:val="00175681"/>
    <w:rsid w:val="001760C4"/>
    <w:rsid w:val="001764A4"/>
    <w:rsid w:val="00176A15"/>
    <w:rsid w:val="00176C34"/>
    <w:rsid w:val="00176DB7"/>
    <w:rsid w:val="00177520"/>
    <w:rsid w:val="00177649"/>
    <w:rsid w:val="00177702"/>
    <w:rsid w:val="00177733"/>
    <w:rsid w:val="0017780D"/>
    <w:rsid w:val="00180694"/>
    <w:rsid w:val="0018093D"/>
    <w:rsid w:val="00180952"/>
    <w:rsid w:val="00180A91"/>
    <w:rsid w:val="00180E10"/>
    <w:rsid w:val="00181146"/>
    <w:rsid w:val="00181170"/>
    <w:rsid w:val="001811B0"/>
    <w:rsid w:val="00181203"/>
    <w:rsid w:val="001824FC"/>
    <w:rsid w:val="0018255C"/>
    <w:rsid w:val="00182B5E"/>
    <w:rsid w:val="00182C1A"/>
    <w:rsid w:val="00183043"/>
    <w:rsid w:val="0018335A"/>
    <w:rsid w:val="00183DA7"/>
    <w:rsid w:val="00184256"/>
    <w:rsid w:val="001845F4"/>
    <w:rsid w:val="001848C8"/>
    <w:rsid w:val="00184C2F"/>
    <w:rsid w:val="00184DC8"/>
    <w:rsid w:val="00185062"/>
    <w:rsid w:val="00185102"/>
    <w:rsid w:val="00185348"/>
    <w:rsid w:val="0018553B"/>
    <w:rsid w:val="00185B83"/>
    <w:rsid w:val="00185C0B"/>
    <w:rsid w:val="00185DC9"/>
    <w:rsid w:val="00186005"/>
    <w:rsid w:val="00186070"/>
    <w:rsid w:val="00186157"/>
    <w:rsid w:val="00186292"/>
    <w:rsid w:val="001868CF"/>
    <w:rsid w:val="00186DCC"/>
    <w:rsid w:val="001872DB"/>
    <w:rsid w:val="0018742D"/>
    <w:rsid w:val="001875AA"/>
    <w:rsid w:val="00187CED"/>
    <w:rsid w:val="001909EA"/>
    <w:rsid w:val="001909EE"/>
    <w:rsid w:val="00190A51"/>
    <w:rsid w:val="00190C6C"/>
    <w:rsid w:val="0019101C"/>
    <w:rsid w:val="001915CA"/>
    <w:rsid w:val="00191BAC"/>
    <w:rsid w:val="00192180"/>
    <w:rsid w:val="0019246E"/>
    <w:rsid w:val="00192A92"/>
    <w:rsid w:val="00192E27"/>
    <w:rsid w:val="001933C7"/>
    <w:rsid w:val="0019367C"/>
    <w:rsid w:val="0019389B"/>
    <w:rsid w:val="00193A31"/>
    <w:rsid w:val="00193BDB"/>
    <w:rsid w:val="00193C67"/>
    <w:rsid w:val="00193CF7"/>
    <w:rsid w:val="00193E98"/>
    <w:rsid w:val="00193F69"/>
    <w:rsid w:val="00194B8E"/>
    <w:rsid w:val="001952BA"/>
    <w:rsid w:val="0019565F"/>
    <w:rsid w:val="00195A53"/>
    <w:rsid w:val="00196534"/>
    <w:rsid w:val="00196A6D"/>
    <w:rsid w:val="00196F9E"/>
    <w:rsid w:val="00197063"/>
    <w:rsid w:val="00197085"/>
    <w:rsid w:val="00197146"/>
    <w:rsid w:val="001973BB"/>
    <w:rsid w:val="00197911"/>
    <w:rsid w:val="00197CF0"/>
    <w:rsid w:val="00197CF2"/>
    <w:rsid w:val="00197F19"/>
    <w:rsid w:val="00197F35"/>
    <w:rsid w:val="001A0F30"/>
    <w:rsid w:val="001A0FE7"/>
    <w:rsid w:val="001A1315"/>
    <w:rsid w:val="001A153F"/>
    <w:rsid w:val="001A1721"/>
    <w:rsid w:val="001A1722"/>
    <w:rsid w:val="001A21D1"/>
    <w:rsid w:val="001A23D5"/>
    <w:rsid w:val="001A2591"/>
    <w:rsid w:val="001A28D3"/>
    <w:rsid w:val="001A28FE"/>
    <w:rsid w:val="001A29C8"/>
    <w:rsid w:val="001A2C18"/>
    <w:rsid w:val="001A3FF4"/>
    <w:rsid w:val="001A4543"/>
    <w:rsid w:val="001A470B"/>
    <w:rsid w:val="001A4F5D"/>
    <w:rsid w:val="001A4FE4"/>
    <w:rsid w:val="001A50F2"/>
    <w:rsid w:val="001A599C"/>
    <w:rsid w:val="001A5B22"/>
    <w:rsid w:val="001A6153"/>
    <w:rsid w:val="001A6819"/>
    <w:rsid w:val="001A71EB"/>
    <w:rsid w:val="001A7305"/>
    <w:rsid w:val="001A7458"/>
    <w:rsid w:val="001A7514"/>
    <w:rsid w:val="001A76EC"/>
    <w:rsid w:val="001A7A79"/>
    <w:rsid w:val="001A7FAA"/>
    <w:rsid w:val="001B137D"/>
    <w:rsid w:val="001B14C6"/>
    <w:rsid w:val="001B1E93"/>
    <w:rsid w:val="001B2208"/>
    <w:rsid w:val="001B26FF"/>
    <w:rsid w:val="001B2882"/>
    <w:rsid w:val="001B2CAA"/>
    <w:rsid w:val="001B2FBF"/>
    <w:rsid w:val="001B32DC"/>
    <w:rsid w:val="001B360D"/>
    <w:rsid w:val="001B3692"/>
    <w:rsid w:val="001B3B51"/>
    <w:rsid w:val="001B3FA9"/>
    <w:rsid w:val="001B43AC"/>
    <w:rsid w:val="001B4E7C"/>
    <w:rsid w:val="001B4E8E"/>
    <w:rsid w:val="001B5242"/>
    <w:rsid w:val="001B53A5"/>
    <w:rsid w:val="001B54D2"/>
    <w:rsid w:val="001B59D4"/>
    <w:rsid w:val="001B5C89"/>
    <w:rsid w:val="001B5E88"/>
    <w:rsid w:val="001B61E7"/>
    <w:rsid w:val="001B681D"/>
    <w:rsid w:val="001B688E"/>
    <w:rsid w:val="001B69DB"/>
    <w:rsid w:val="001B6E4E"/>
    <w:rsid w:val="001B7806"/>
    <w:rsid w:val="001B7EEB"/>
    <w:rsid w:val="001C0DAE"/>
    <w:rsid w:val="001C0F1D"/>
    <w:rsid w:val="001C0F8A"/>
    <w:rsid w:val="001C1EBC"/>
    <w:rsid w:val="001C20F0"/>
    <w:rsid w:val="001C21F2"/>
    <w:rsid w:val="001C2394"/>
    <w:rsid w:val="001C2461"/>
    <w:rsid w:val="001C25E3"/>
    <w:rsid w:val="001C280D"/>
    <w:rsid w:val="001C2BCF"/>
    <w:rsid w:val="001C30D0"/>
    <w:rsid w:val="001C32C8"/>
    <w:rsid w:val="001C38EA"/>
    <w:rsid w:val="001C3D49"/>
    <w:rsid w:val="001C40B6"/>
    <w:rsid w:val="001C4AA0"/>
    <w:rsid w:val="001C5020"/>
    <w:rsid w:val="001C5196"/>
    <w:rsid w:val="001C559C"/>
    <w:rsid w:val="001C6022"/>
    <w:rsid w:val="001C6136"/>
    <w:rsid w:val="001C6E4A"/>
    <w:rsid w:val="001C70EF"/>
    <w:rsid w:val="001C7388"/>
    <w:rsid w:val="001C7AB1"/>
    <w:rsid w:val="001C7BC7"/>
    <w:rsid w:val="001C7D75"/>
    <w:rsid w:val="001D04A4"/>
    <w:rsid w:val="001D0C87"/>
    <w:rsid w:val="001D0DAF"/>
    <w:rsid w:val="001D15D1"/>
    <w:rsid w:val="001D15D5"/>
    <w:rsid w:val="001D1EBA"/>
    <w:rsid w:val="001D2F2F"/>
    <w:rsid w:val="001D3230"/>
    <w:rsid w:val="001D34DA"/>
    <w:rsid w:val="001D366B"/>
    <w:rsid w:val="001D3678"/>
    <w:rsid w:val="001D3878"/>
    <w:rsid w:val="001D4270"/>
    <w:rsid w:val="001D452E"/>
    <w:rsid w:val="001D468B"/>
    <w:rsid w:val="001D46A2"/>
    <w:rsid w:val="001D4710"/>
    <w:rsid w:val="001D495E"/>
    <w:rsid w:val="001D4CBE"/>
    <w:rsid w:val="001D4FCD"/>
    <w:rsid w:val="001D5839"/>
    <w:rsid w:val="001D6057"/>
    <w:rsid w:val="001D617B"/>
    <w:rsid w:val="001D6304"/>
    <w:rsid w:val="001D647E"/>
    <w:rsid w:val="001D6727"/>
    <w:rsid w:val="001D6D3C"/>
    <w:rsid w:val="001D6E0F"/>
    <w:rsid w:val="001D6FA4"/>
    <w:rsid w:val="001D7529"/>
    <w:rsid w:val="001E1AA3"/>
    <w:rsid w:val="001E1F4F"/>
    <w:rsid w:val="001E1FB4"/>
    <w:rsid w:val="001E22BD"/>
    <w:rsid w:val="001E2407"/>
    <w:rsid w:val="001E244A"/>
    <w:rsid w:val="001E25CD"/>
    <w:rsid w:val="001E2BDC"/>
    <w:rsid w:val="001E2C9D"/>
    <w:rsid w:val="001E2F2D"/>
    <w:rsid w:val="001E30DE"/>
    <w:rsid w:val="001E381D"/>
    <w:rsid w:val="001E391A"/>
    <w:rsid w:val="001E3F19"/>
    <w:rsid w:val="001E42EF"/>
    <w:rsid w:val="001E4476"/>
    <w:rsid w:val="001E472C"/>
    <w:rsid w:val="001E4966"/>
    <w:rsid w:val="001E4AA7"/>
    <w:rsid w:val="001E5507"/>
    <w:rsid w:val="001E5768"/>
    <w:rsid w:val="001E57C5"/>
    <w:rsid w:val="001E5919"/>
    <w:rsid w:val="001E5F66"/>
    <w:rsid w:val="001E602A"/>
    <w:rsid w:val="001E660E"/>
    <w:rsid w:val="001E6B02"/>
    <w:rsid w:val="001E6BC1"/>
    <w:rsid w:val="001E7DCC"/>
    <w:rsid w:val="001F0270"/>
    <w:rsid w:val="001F046B"/>
    <w:rsid w:val="001F176F"/>
    <w:rsid w:val="001F18E4"/>
    <w:rsid w:val="001F1912"/>
    <w:rsid w:val="001F1A89"/>
    <w:rsid w:val="001F1B27"/>
    <w:rsid w:val="001F2D32"/>
    <w:rsid w:val="001F3012"/>
    <w:rsid w:val="001F303B"/>
    <w:rsid w:val="001F30C8"/>
    <w:rsid w:val="001F3898"/>
    <w:rsid w:val="001F3C20"/>
    <w:rsid w:val="001F4188"/>
    <w:rsid w:val="001F43A6"/>
    <w:rsid w:val="001F4C54"/>
    <w:rsid w:val="001F4EE2"/>
    <w:rsid w:val="001F555D"/>
    <w:rsid w:val="001F5610"/>
    <w:rsid w:val="001F5660"/>
    <w:rsid w:val="001F598F"/>
    <w:rsid w:val="001F6525"/>
    <w:rsid w:val="001F68B0"/>
    <w:rsid w:val="001F6C1D"/>
    <w:rsid w:val="001F6DCF"/>
    <w:rsid w:val="001F7339"/>
    <w:rsid w:val="001F7367"/>
    <w:rsid w:val="001F7CA3"/>
    <w:rsid w:val="001F7FCE"/>
    <w:rsid w:val="002001B2"/>
    <w:rsid w:val="0020064E"/>
    <w:rsid w:val="0020065A"/>
    <w:rsid w:val="002008F8"/>
    <w:rsid w:val="00200928"/>
    <w:rsid w:val="002010A0"/>
    <w:rsid w:val="0020117D"/>
    <w:rsid w:val="00201990"/>
    <w:rsid w:val="00201D6E"/>
    <w:rsid w:val="0020261C"/>
    <w:rsid w:val="00202BB1"/>
    <w:rsid w:val="00203554"/>
    <w:rsid w:val="002038FD"/>
    <w:rsid w:val="002039D4"/>
    <w:rsid w:val="00204656"/>
    <w:rsid w:val="00204DA2"/>
    <w:rsid w:val="0020598A"/>
    <w:rsid w:val="00205C21"/>
    <w:rsid w:val="0020607D"/>
    <w:rsid w:val="0020608B"/>
    <w:rsid w:val="00206308"/>
    <w:rsid w:val="00206A90"/>
    <w:rsid w:val="00206D3C"/>
    <w:rsid w:val="0020706D"/>
    <w:rsid w:val="002074D2"/>
    <w:rsid w:val="00210C1F"/>
    <w:rsid w:val="00210E11"/>
    <w:rsid w:val="00210EE3"/>
    <w:rsid w:val="0021139B"/>
    <w:rsid w:val="002114E8"/>
    <w:rsid w:val="00211EC3"/>
    <w:rsid w:val="00211F1B"/>
    <w:rsid w:val="002138FC"/>
    <w:rsid w:val="00213B3E"/>
    <w:rsid w:val="00214303"/>
    <w:rsid w:val="0021437A"/>
    <w:rsid w:val="0021450F"/>
    <w:rsid w:val="002145E2"/>
    <w:rsid w:val="0021486E"/>
    <w:rsid w:val="002149D7"/>
    <w:rsid w:val="00214AF5"/>
    <w:rsid w:val="00214BA9"/>
    <w:rsid w:val="00214CE4"/>
    <w:rsid w:val="00215504"/>
    <w:rsid w:val="00215538"/>
    <w:rsid w:val="00215545"/>
    <w:rsid w:val="00215850"/>
    <w:rsid w:val="002158AF"/>
    <w:rsid w:val="00215AF9"/>
    <w:rsid w:val="00215D0D"/>
    <w:rsid w:val="002160E4"/>
    <w:rsid w:val="002160F8"/>
    <w:rsid w:val="00216233"/>
    <w:rsid w:val="00216490"/>
    <w:rsid w:val="002164F3"/>
    <w:rsid w:val="0021657E"/>
    <w:rsid w:val="002166EB"/>
    <w:rsid w:val="002167B9"/>
    <w:rsid w:val="002167DD"/>
    <w:rsid w:val="002168A8"/>
    <w:rsid w:val="00216A27"/>
    <w:rsid w:val="00216A99"/>
    <w:rsid w:val="0021751D"/>
    <w:rsid w:val="002178F0"/>
    <w:rsid w:val="00220130"/>
    <w:rsid w:val="0022037C"/>
    <w:rsid w:val="0022053B"/>
    <w:rsid w:val="002209FA"/>
    <w:rsid w:val="00220F04"/>
    <w:rsid w:val="002211E8"/>
    <w:rsid w:val="00221942"/>
    <w:rsid w:val="00221CCA"/>
    <w:rsid w:val="00222998"/>
    <w:rsid w:val="00222B18"/>
    <w:rsid w:val="00222EC8"/>
    <w:rsid w:val="0022362D"/>
    <w:rsid w:val="0022385F"/>
    <w:rsid w:val="0022419E"/>
    <w:rsid w:val="002243A1"/>
    <w:rsid w:val="00224CF0"/>
    <w:rsid w:val="0022551B"/>
    <w:rsid w:val="002258EA"/>
    <w:rsid w:val="002259E4"/>
    <w:rsid w:val="00226199"/>
    <w:rsid w:val="0022660D"/>
    <w:rsid w:val="00226879"/>
    <w:rsid w:val="0022692A"/>
    <w:rsid w:val="002275D8"/>
    <w:rsid w:val="002275F2"/>
    <w:rsid w:val="0022777E"/>
    <w:rsid w:val="00230202"/>
    <w:rsid w:val="00230639"/>
    <w:rsid w:val="00230AA9"/>
    <w:rsid w:val="00230AD0"/>
    <w:rsid w:val="00230DB7"/>
    <w:rsid w:val="00230F10"/>
    <w:rsid w:val="002310DD"/>
    <w:rsid w:val="00231291"/>
    <w:rsid w:val="00231513"/>
    <w:rsid w:val="00231807"/>
    <w:rsid w:val="00231C01"/>
    <w:rsid w:val="0023254C"/>
    <w:rsid w:val="002327BE"/>
    <w:rsid w:val="0023282E"/>
    <w:rsid w:val="00232BBB"/>
    <w:rsid w:val="00232FE5"/>
    <w:rsid w:val="00233430"/>
    <w:rsid w:val="002335D8"/>
    <w:rsid w:val="0023360A"/>
    <w:rsid w:val="00233C68"/>
    <w:rsid w:val="00233E26"/>
    <w:rsid w:val="0023430F"/>
    <w:rsid w:val="00234B06"/>
    <w:rsid w:val="00234C24"/>
    <w:rsid w:val="00234CC4"/>
    <w:rsid w:val="00235228"/>
    <w:rsid w:val="002353D2"/>
    <w:rsid w:val="00235F32"/>
    <w:rsid w:val="00235FBD"/>
    <w:rsid w:val="00236034"/>
    <w:rsid w:val="0023609A"/>
    <w:rsid w:val="002364F4"/>
    <w:rsid w:val="0023680B"/>
    <w:rsid w:val="00236ADA"/>
    <w:rsid w:val="00236CC9"/>
    <w:rsid w:val="00236EB6"/>
    <w:rsid w:val="00236FAD"/>
    <w:rsid w:val="002376F9"/>
    <w:rsid w:val="00237A17"/>
    <w:rsid w:val="00237E2A"/>
    <w:rsid w:val="0024079A"/>
    <w:rsid w:val="00240E51"/>
    <w:rsid w:val="00240FF0"/>
    <w:rsid w:val="00241061"/>
    <w:rsid w:val="00241201"/>
    <w:rsid w:val="002413F5"/>
    <w:rsid w:val="002416F5"/>
    <w:rsid w:val="00241BC2"/>
    <w:rsid w:val="00241CC2"/>
    <w:rsid w:val="00242925"/>
    <w:rsid w:val="00242A27"/>
    <w:rsid w:val="0024381C"/>
    <w:rsid w:val="0024394C"/>
    <w:rsid w:val="00243AA1"/>
    <w:rsid w:val="00243D13"/>
    <w:rsid w:val="00243EA7"/>
    <w:rsid w:val="002447F9"/>
    <w:rsid w:val="00244CB5"/>
    <w:rsid w:val="00245390"/>
    <w:rsid w:val="00245772"/>
    <w:rsid w:val="0024597C"/>
    <w:rsid w:val="00245E92"/>
    <w:rsid w:val="00246E4C"/>
    <w:rsid w:val="002477FD"/>
    <w:rsid w:val="0025000B"/>
    <w:rsid w:val="002503F8"/>
    <w:rsid w:val="00250B73"/>
    <w:rsid w:val="00250BAD"/>
    <w:rsid w:val="00250C4D"/>
    <w:rsid w:val="0025110A"/>
    <w:rsid w:val="00251309"/>
    <w:rsid w:val="002516C8"/>
    <w:rsid w:val="002519C1"/>
    <w:rsid w:val="00251B04"/>
    <w:rsid w:val="00251B82"/>
    <w:rsid w:val="00251C0E"/>
    <w:rsid w:val="00251E7F"/>
    <w:rsid w:val="002523E6"/>
    <w:rsid w:val="002526C3"/>
    <w:rsid w:val="0025270E"/>
    <w:rsid w:val="00252E65"/>
    <w:rsid w:val="002536AD"/>
    <w:rsid w:val="002536E8"/>
    <w:rsid w:val="00253B72"/>
    <w:rsid w:val="002540AE"/>
    <w:rsid w:val="002542F3"/>
    <w:rsid w:val="0025473D"/>
    <w:rsid w:val="0025474A"/>
    <w:rsid w:val="00254976"/>
    <w:rsid w:val="002549D8"/>
    <w:rsid w:val="00254A06"/>
    <w:rsid w:val="002552E0"/>
    <w:rsid w:val="00256713"/>
    <w:rsid w:val="00256D5E"/>
    <w:rsid w:val="00257038"/>
    <w:rsid w:val="002576AA"/>
    <w:rsid w:val="002577B0"/>
    <w:rsid w:val="0025782C"/>
    <w:rsid w:val="00260001"/>
    <w:rsid w:val="00261403"/>
    <w:rsid w:val="00261782"/>
    <w:rsid w:val="00261C1B"/>
    <w:rsid w:val="00261DA7"/>
    <w:rsid w:val="0026211D"/>
    <w:rsid w:val="002621E9"/>
    <w:rsid w:val="002626AD"/>
    <w:rsid w:val="00262B1E"/>
    <w:rsid w:val="00262B8E"/>
    <w:rsid w:val="00262DBA"/>
    <w:rsid w:val="00263A07"/>
    <w:rsid w:val="00263ADE"/>
    <w:rsid w:val="00263D46"/>
    <w:rsid w:val="0026484A"/>
    <w:rsid w:val="00265A6E"/>
    <w:rsid w:val="00266588"/>
    <w:rsid w:val="002670AA"/>
    <w:rsid w:val="0026747B"/>
    <w:rsid w:val="0026765F"/>
    <w:rsid w:val="002676EB"/>
    <w:rsid w:val="00267D5C"/>
    <w:rsid w:val="0027006E"/>
    <w:rsid w:val="002700B0"/>
    <w:rsid w:val="002701B8"/>
    <w:rsid w:val="002702DE"/>
    <w:rsid w:val="002704E6"/>
    <w:rsid w:val="00270EF1"/>
    <w:rsid w:val="00271080"/>
    <w:rsid w:val="0027158A"/>
    <w:rsid w:val="002717DF"/>
    <w:rsid w:val="00271A94"/>
    <w:rsid w:val="00272496"/>
    <w:rsid w:val="00272542"/>
    <w:rsid w:val="0027289F"/>
    <w:rsid w:val="00272A57"/>
    <w:rsid w:val="00272D79"/>
    <w:rsid w:val="00272E95"/>
    <w:rsid w:val="00273084"/>
    <w:rsid w:val="00273284"/>
    <w:rsid w:val="002735EA"/>
    <w:rsid w:val="002738B7"/>
    <w:rsid w:val="00273989"/>
    <w:rsid w:val="0027410E"/>
    <w:rsid w:val="00274D62"/>
    <w:rsid w:val="002753E3"/>
    <w:rsid w:val="0027552D"/>
    <w:rsid w:val="0027587B"/>
    <w:rsid w:val="002759D7"/>
    <w:rsid w:val="00275A24"/>
    <w:rsid w:val="00275B4A"/>
    <w:rsid w:val="00275E19"/>
    <w:rsid w:val="00276EBA"/>
    <w:rsid w:val="00277183"/>
    <w:rsid w:val="00277A82"/>
    <w:rsid w:val="00277FED"/>
    <w:rsid w:val="0028025E"/>
    <w:rsid w:val="002804F3"/>
    <w:rsid w:val="00280F43"/>
    <w:rsid w:val="0028133D"/>
    <w:rsid w:val="00281593"/>
    <w:rsid w:val="002815B5"/>
    <w:rsid w:val="00281B9E"/>
    <w:rsid w:val="00281DFF"/>
    <w:rsid w:val="00282203"/>
    <w:rsid w:val="002823A3"/>
    <w:rsid w:val="0028258B"/>
    <w:rsid w:val="00282844"/>
    <w:rsid w:val="00282B0B"/>
    <w:rsid w:val="00282BCE"/>
    <w:rsid w:val="00282F7B"/>
    <w:rsid w:val="002832BC"/>
    <w:rsid w:val="002832E2"/>
    <w:rsid w:val="002836D8"/>
    <w:rsid w:val="00283BD3"/>
    <w:rsid w:val="00283CFA"/>
    <w:rsid w:val="00284867"/>
    <w:rsid w:val="002853A0"/>
    <w:rsid w:val="00285514"/>
    <w:rsid w:val="00285895"/>
    <w:rsid w:val="00285C1B"/>
    <w:rsid w:val="002865EE"/>
    <w:rsid w:val="00286846"/>
    <w:rsid w:val="00286A3F"/>
    <w:rsid w:val="00286A59"/>
    <w:rsid w:val="00286A6A"/>
    <w:rsid w:val="00286A8A"/>
    <w:rsid w:val="00286AFB"/>
    <w:rsid w:val="0028723F"/>
    <w:rsid w:val="002875F8"/>
    <w:rsid w:val="002875FC"/>
    <w:rsid w:val="002876DC"/>
    <w:rsid w:val="00287BFC"/>
    <w:rsid w:val="00290186"/>
    <w:rsid w:val="00290761"/>
    <w:rsid w:val="00290F0A"/>
    <w:rsid w:val="00290F85"/>
    <w:rsid w:val="0029118E"/>
    <w:rsid w:val="00291210"/>
    <w:rsid w:val="002912C2"/>
    <w:rsid w:val="00291901"/>
    <w:rsid w:val="002919DC"/>
    <w:rsid w:val="00291B68"/>
    <w:rsid w:val="00292B63"/>
    <w:rsid w:val="00292CEE"/>
    <w:rsid w:val="00293177"/>
    <w:rsid w:val="00293D34"/>
    <w:rsid w:val="00293E59"/>
    <w:rsid w:val="00293FC0"/>
    <w:rsid w:val="0029427C"/>
    <w:rsid w:val="00294580"/>
    <w:rsid w:val="002947C2"/>
    <w:rsid w:val="00294C82"/>
    <w:rsid w:val="00294F18"/>
    <w:rsid w:val="002958C9"/>
    <w:rsid w:val="002958CD"/>
    <w:rsid w:val="00295925"/>
    <w:rsid w:val="00295F71"/>
    <w:rsid w:val="00296334"/>
    <w:rsid w:val="0029647E"/>
    <w:rsid w:val="002969C7"/>
    <w:rsid w:val="00296C31"/>
    <w:rsid w:val="002974D2"/>
    <w:rsid w:val="002978F2"/>
    <w:rsid w:val="00297B69"/>
    <w:rsid w:val="002A05B4"/>
    <w:rsid w:val="002A0783"/>
    <w:rsid w:val="002A0847"/>
    <w:rsid w:val="002A0CC0"/>
    <w:rsid w:val="002A135C"/>
    <w:rsid w:val="002A13A5"/>
    <w:rsid w:val="002A14BC"/>
    <w:rsid w:val="002A1944"/>
    <w:rsid w:val="002A208B"/>
    <w:rsid w:val="002A2885"/>
    <w:rsid w:val="002A2E7B"/>
    <w:rsid w:val="002A31C5"/>
    <w:rsid w:val="002A3300"/>
    <w:rsid w:val="002A3488"/>
    <w:rsid w:val="002A3512"/>
    <w:rsid w:val="002A3732"/>
    <w:rsid w:val="002A3A1A"/>
    <w:rsid w:val="002A3A9F"/>
    <w:rsid w:val="002A436D"/>
    <w:rsid w:val="002A451B"/>
    <w:rsid w:val="002A4A6A"/>
    <w:rsid w:val="002A4BAF"/>
    <w:rsid w:val="002A5209"/>
    <w:rsid w:val="002A5489"/>
    <w:rsid w:val="002A5FFA"/>
    <w:rsid w:val="002A64D6"/>
    <w:rsid w:val="002A67E2"/>
    <w:rsid w:val="002A68BD"/>
    <w:rsid w:val="002A6F74"/>
    <w:rsid w:val="002A6FDA"/>
    <w:rsid w:val="002A734E"/>
    <w:rsid w:val="002A7713"/>
    <w:rsid w:val="002A7981"/>
    <w:rsid w:val="002B01C5"/>
    <w:rsid w:val="002B06C3"/>
    <w:rsid w:val="002B108D"/>
    <w:rsid w:val="002B11A3"/>
    <w:rsid w:val="002B1245"/>
    <w:rsid w:val="002B1363"/>
    <w:rsid w:val="002B2341"/>
    <w:rsid w:val="002B2366"/>
    <w:rsid w:val="002B2370"/>
    <w:rsid w:val="002B2723"/>
    <w:rsid w:val="002B28D9"/>
    <w:rsid w:val="002B28E6"/>
    <w:rsid w:val="002B2B94"/>
    <w:rsid w:val="002B2CAA"/>
    <w:rsid w:val="002B3561"/>
    <w:rsid w:val="002B3586"/>
    <w:rsid w:val="002B395E"/>
    <w:rsid w:val="002B39C6"/>
    <w:rsid w:val="002B3ABA"/>
    <w:rsid w:val="002B3C21"/>
    <w:rsid w:val="002B40CC"/>
    <w:rsid w:val="002B41FB"/>
    <w:rsid w:val="002B4256"/>
    <w:rsid w:val="002B43B1"/>
    <w:rsid w:val="002B496A"/>
    <w:rsid w:val="002B4C17"/>
    <w:rsid w:val="002B51DC"/>
    <w:rsid w:val="002B5379"/>
    <w:rsid w:val="002B61D0"/>
    <w:rsid w:val="002B62D1"/>
    <w:rsid w:val="002B631C"/>
    <w:rsid w:val="002B63AA"/>
    <w:rsid w:val="002B6407"/>
    <w:rsid w:val="002B6452"/>
    <w:rsid w:val="002B6F0C"/>
    <w:rsid w:val="002B7376"/>
    <w:rsid w:val="002B7681"/>
    <w:rsid w:val="002B779B"/>
    <w:rsid w:val="002B799F"/>
    <w:rsid w:val="002B7FF5"/>
    <w:rsid w:val="002C0622"/>
    <w:rsid w:val="002C0A87"/>
    <w:rsid w:val="002C0D70"/>
    <w:rsid w:val="002C1151"/>
    <w:rsid w:val="002C1AAA"/>
    <w:rsid w:val="002C2013"/>
    <w:rsid w:val="002C22CC"/>
    <w:rsid w:val="002C251A"/>
    <w:rsid w:val="002C2A16"/>
    <w:rsid w:val="002C2DCB"/>
    <w:rsid w:val="002C40DA"/>
    <w:rsid w:val="002C41E1"/>
    <w:rsid w:val="002C43F9"/>
    <w:rsid w:val="002C4733"/>
    <w:rsid w:val="002C4765"/>
    <w:rsid w:val="002C4955"/>
    <w:rsid w:val="002C5405"/>
    <w:rsid w:val="002C5EF3"/>
    <w:rsid w:val="002C5EFC"/>
    <w:rsid w:val="002C61D9"/>
    <w:rsid w:val="002C67D2"/>
    <w:rsid w:val="002C6D77"/>
    <w:rsid w:val="002C715B"/>
    <w:rsid w:val="002C732E"/>
    <w:rsid w:val="002C7D42"/>
    <w:rsid w:val="002D00AD"/>
    <w:rsid w:val="002D02E8"/>
    <w:rsid w:val="002D0348"/>
    <w:rsid w:val="002D04D1"/>
    <w:rsid w:val="002D0649"/>
    <w:rsid w:val="002D0BA5"/>
    <w:rsid w:val="002D0BEB"/>
    <w:rsid w:val="002D1067"/>
    <w:rsid w:val="002D124C"/>
    <w:rsid w:val="002D1809"/>
    <w:rsid w:val="002D2126"/>
    <w:rsid w:val="002D2915"/>
    <w:rsid w:val="002D2958"/>
    <w:rsid w:val="002D297B"/>
    <w:rsid w:val="002D2AEF"/>
    <w:rsid w:val="002D2ED2"/>
    <w:rsid w:val="002D2EF9"/>
    <w:rsid w:val="002D3C33"/>
    <w:rsid w:val="002D3E8C"/>
    <w:rsid w:val="002D43FA"/>
    <w:rsid w:val="002D4E99"/>
    <w:rsid w:val="002D4F2B"/>
    <w:rsid w:val="002D56EC"/>
    <w:rsid w:val="002D5B86"/>
    <w:rsid w:val="002D637D"/>
    <w:rsid w:val="002D657E"/>
    <w:rsid w:val="002D74B4"/>
    <w:rsid w:val="002D7D4D"/>
    <w:rsid w:val="002E01F0"/>
    <w:rsid w:val="002E0587"/>
    <w:rsid w:val="002E0CB8"/>
    <w:rsid w:val="002E0D9C"/>
    <w:rsid w:val="002E1F86"/>
    <w:rsid w:val="002E221D"/>
    <w:rsid w:val="002E2F7D"/>
    <w:rsid w:val="002E3122"/>
    <w:rsid w:val="002E333A"/>
    <w:rsid w:val="002E3853"/>
    <w:rsid w:val="002E3BEA"/>
    <w:rsid w:val="002E45A5"/>
    <w:rsid w:val="002E467E"/>
    <w:rsid w:val="002E49F7"/>
    <w:rsid w:val="002E5140"/>
    <w:rsid w:val="002E538C"/>
    <w:rsid w:val="002E53E1"/>
    <w:rsid w:val="002E572C"/>
    <w:rsid w:val="002E5D1D"/>
    <w:rsid w:val="002E60A7"/>
    <w:rsid w:val="002E616A"/>
    <w:rsid w:val="002E69B7"/>
    <w:rsid w:val="002E6F87"/>
    <w:rsid w:val="002E738C"/>
    <w:rsid w:val="002E7885"/>
    <w:rsid w:val="002E789F"/>
    <w:rsid w:val="002E7B57"/>
    <w:rsid w:val="002E7B7E"/>
    <w:rsid w:val="002E7C92"/>
    <w:rsid w:val="002E7D9F"/>
    <w:rsid w:val="002F054A"/>
    <w:rsid w:val="002F0655"/>
    <w:rsid w:val="002F09D2"/>
    <w:rsid w:val="002F12BF"/>
    <w:rsid w:val="002F144D"/>
    <w:rsid w:val="002F1627"/>
    <w:rsid w:val="002F1B4F"/>
    <w:rsid w:val="002F1C70"/>
    <w:rsid w:val="002F2051"/>
    <w:rsid w:val="002F2CD0"/>
    <w:rsid w:val="002F371C"/>
    <w:rsid w:val="002F3D8A"/>
    <w:rsid w:val="002F4045"/>
    <w:rsid w:val="002F4187"/>
    <w:rsid w:val="002F4B6B"/>
    <w:rsid w:val="002F5009"/>
    <w:rsid w:val="002F5159"/>
    <w:rsid w:val="002F56C6"/>
    <w:rsid w:val="002F59A9"/>
    <w:rsid w:val="002F5C78"/>
    <w:rsid w:val="002F5EC5"/>
    <w:rsid w:val="002F6009"/>
    <w:rsid w:val="002F68A5"/>
    <w:rsid w:val="002F68E9"/>
    <w:rsid w:val="002F721D"/>
    <w:rsid w:val="002F7286"/>
    <w:rsid w:val="002F7489"/>
    <w:rsid w:val="002F74BE"/>
    <w:rsid w:val="002F74D9"/>
    <w:rsid w:val="002F78A3"/>
    <w:rsid w:val="003000F7"/>
    <w:rsid w:val="0030043F"/>
    <w:rsid w:val="00300A48"/>
    <w:rsid w:val="00300E22"/>
    <w:rsid w:val="00300F36"/>
    <w:rsid w:val="00301138"/>
    <w:rsid w:val="003020DB"/>
    <w:rsid w:val="00302170"/>
    <w:rsid w:val="003021D3"/>
    <w:rsid w:val="003023B7"/>
    <w:rsid w:val="00302596"/>
    <w:rsid w:val="00302895"/>
    <w:rsid w:val="0030305C"/>
    <w:rsid w:val="003033B7"/>
    <w:rsid w:val="00303514"/>
    <w:rsid w:val="00303903"/>
    <w:rsid w:val="00303D78"/>
    <w:rsid w:val="003040D1"/>
    <w:rsid w:val="00304294"/>
    <w:rsid w:val="0030498A"/>
    <w:rsid w:val="0030577B"/>
    <w:rsid w:val="00305819"/>
    <w:rsid w:val="00305BDA"/>
    <w:rsid w:val="00305D9B"/>
    <w:rsid w:val="00305F84"/>
    <w:rsid w:val="003066D5"/>
    <w:rsid w:val="00306748"/>
    <w:rsid w:val="00306771"/>
    <w:rsid w:val="00306866"/>
    <w:rsid w:val="00306A55"/>
    <w:rsid w:val="00306E53"/>
    <w:rsid w:val="0030767B"/>
    <w:rsid w:val="003109F2"/>
    <w:rsid w:val="00310C4F"/>
    <w:rsid w:val="0031114A"/>
    <w:rsid w:val="00311AB8"/>
    <w:rsid w:val="0031281D"/>
    <w:rsid w:val="0031312E"/>
    <w:rsid w:val="003131BA"/>
    <w:rsid w:val="00314221"/>
    <w:rsid w:val="0031441D"/>
    <w:rsid w:val="003145A5"/>
    <w:rsid w:val="00314898"/>
    <w:rsid w:val="003149D1"/>
    <w:rsid w:val="00314ADE"/>
    <w:rsid w:val="00314F61"/>
    <w:rsid w:val="003153FA"/>
    <w:rsid w:val="003153FD"/>
    <w:rsid w:val="00315CA7"/>
    <w:rsid w:val="003161C4"/>
    <w:rsid w:val="0031622F"/>
    <w:rsid w:val="003162D1"/>
    <w:rsid w:val="00316663"/>
    <w:rsid w:val="00316E7D"/>
    <w:rsid w:val="003171BF"/>
    <w:rsid w:val="00317418"/>
    <w:rsid w:val="003174E6"/>
    <w:rsid w:val="00320E97"/>
    <w:rsid w:val="00320F7A"/>
    <w:rsid w:val="00321633"/>
    <w:rsid w:val="00321AB6"/>
    <w:rsid w:val="00321E98"/>
    <w:rsid w:val="0032246C"/>
    <w:rsid w:val="0032284B"/>
    <w:rsid w:val="00322853"/>
    <w:rsid w:val="00322C5E"/>
    <w:rsid w:val="003231F4"/>
    <w:rsid w:val="0032326A"/>
    <w:rsid w:val="003232F8"/>
    <w:rsid w:val="00324032"/>
    <w:rsid w:val="00324B00"/>
    <w:rsid w:val="00324F98"/>
    <w:rsid w:val="00326C48"/>
    <w:rsid w:val="00326CCB"/>
    <w:rsid w:val="00327000"/>
    <w:rsid w:val="0032724E"/>
    <w:rsid w:val="003275AA"/>
    <w:rsid w:val="003275D5"/>
    <w:rsid w:val="003276DC"/>
    <w:rsid w:val="00327874"/>
    <w:rsid w:val="0032791B"/>
    <w:rsid w:val="00327EB4"/>
    <w:rsid w:val="003305EC"/>
    <w:rsid w:val="00330D5D"/>
    <w:rsid w:val="00330DC7"/>
    <w:rsid w:val="00331423"/>
    <w:rsid w:val="00331A2A"/>
    <w:rsid w:val="00331AFB"/>
    <w:rsid w:val="00331CC4"/>
    <w:rsid w:val="003321A8"/>
    <w:rsid w:val="003321B5"/>
    <w:rsid w:val="0033238F"/>
    <w:rsid w:val="003325A0"/>
    <w:rsid w:val="00332D41"/>
    <w:rsid w:val="00333533"/>
    <w:rsid w:val="00333563"/>
    <w:rsid w:val="00333FB7"/>
    <w:rsid w:val="0033421B"/>
    <w:rsid w:val="003343BD"/>
    <w:rsid w:val="00334455"/>
    <w:rsid w:val="003346D7"/>
    <w:rsid w:val="00334C7E"/>
    <w:rsid w:val="00334C9F"/>
    <w:rsid w:val="00334CCC"/>
    <w:rsid w:val="003350C2"/>
    <w:rsid w:val="003352D5"/>
    <w:rsid w:val="003357B5"/>
    <w:rsid w:val="00335ACD"/>
    <w:rsid w:val="00336A3D"/>
    <w:rsid w:val="00336ACE"/>
    <w:rsid w:val="00336E79"/>
    <w:rsid w:val="003371CB"/>
    <w:rsid w:val="00337242"/>
    <w:rsid w:val="003374F8"/>
    <w:rsid w:val="003378FA"/>
    <w:rsid w:val="00337A17"/>
    <w:rsid w:val="00337A83"/>
    <w:rsid w:val="00337D91"/>
    <w:rsid w:val="00337DE3"/>
    <w:rsid w:val="003400D7"/>
    <w:rsid w:val="00340648"/>
    <w:rsid w:val="00340869"/>
    <w:rsid w:val="00340A84"/>
    <w:rsid w:val="00340BFF"/>
    <w:rsid w:val="0034110D"/>
    <w:rsid w:val="00341753"/>
    <w:rsid w:val="0034180A"/>
    <w:rsid w:val="0034185D"/>
    <w:rsid w:val="003418C8"/>
    <w:rsid w:val="00341A70"/>
    <w:rsid w:val="00342604"/>
    <w:rsid w:val="003430EC"/>
    <w:rsid w:val="003431B5"/>
    <w:rsid w:val="0034396D"/>
    <w:rsid w:val="00343A5A"/>
    <w:rsid w:val="00343DBA"/>
    <w:rsid w:val="00344868"/>
    <w:rsid w:val="00344AF2"/>
    <w:rsid w:val="00344C50"/>
    <w:rsid w:val="00345118"/>
    <w:rsid w:val="003455F3"/>
    <w:rsid w:val="003459CE"/>
    <w:rsid w:val="00345A66"/>
    <w:rsid w:val="003462C1"/>
    <w:rsid w:val="003479B3"/>
    <w:rsid w:val="00347E30"/>
    <w:rsid w:val="00350306"/>
    <w:rsid w:val="003507E7"/>
    <w:rsid w:val="00350E0B"/>
    <w:rsid w:val="00350FB6"/>
    <w:rsid w:val="003515D6"/>
    <w:rsid w:val="00351CDC"/>
    <w:rsid w:val="00351F90"/>
    <w:rsid w:val="00352290"/>
    <w:rsid w:val="003524D3"/>
    <w:rsid w:val="00352AFB"/>
    <w:rsid w:val="00352C82"/>
    <w:rsid w:val="00352E88"/>
    <w:rsid w:val="0035309A"/>
    <w:rsid w:val="00353353"/>
    <w:rsid w:val="003534F9"/>
    <w:rsid w:val="003535CC"/>
    <w:rsid w:val="00353AFD"/>
    <w:rsid w:val="00353BB4"/>
    <w:rsid w:val="00353CE7"/>
    <w:rsid w:val="00354411"/>
    <w:rsid w:val="003544DD"/>
    <w:rsid w:val="003547A3"/>
    <w:rsid w:val="003547BD"/>
    <w:rsid w:val="00354A01"/>
    <w:rsid w:val="00355733"/>
    <w:rsid w:val="00355B2E"/>
    <w:rsid w:val="003564A2"/>
    <w:rsid w:val="0035652B"/>
    <w:rsid w:val="003565B6"/>
    <w:rsid w:val="00356E15"/>
    <w:rsid w:val="00356E93"/>
    <w:rsid w:val="0035713E"/>
    <w:rsid w:val="00357CBC"/>
    <w:rsid w:val="00357E8A"/>
    <w:rsid w:val="00357F92"/>
    <w:rsid w:val="00360635"/>
    <w:rsid w:val="00360775"/>
    <w:rsid w:val="0036114C"/>
    <w:rsid w:val="0036158D"/>
    <w:rsid w:val="00361DFD"/>
    <w:rsid w:val="0036229F"/>
    <w:rsid w:val="00362CCF"/>
    <w:rsid w:val="00362E72"/>
    <w:rsid w:val="00362F16"/>
    <w:rsid w:val="00363074"/>
    <w:rsid w:val="00363961"/>
    <w:rsid w:val="00363A61"/>
    <w:rsid w:val="00363EE9"/>
    <w:rsid w:val="00364440"/>
    <w:rsid w:val="003649E8"/>
    <w:rsid w:val="0036503B"/>
    <w:rsid w:val="00365347"/>
    <w:rsid w:val="0036538B"/>
    <w:rsid w:val="00365682"/>
    <w:rsid w:val="003658AB"/>
    <w:rsid w:val="00365914"/>
    <w:rsid w:val="00365A05"/>
    <w:rsid w:val="00365DBE"/>
    <w:rsid w:val="00366008"/>
    <w:rsid w:val="00366699"/>
    <w:rsid w:val="00366700"/>
    <w:rsid w:val="00366880"/>
    <w:rsid w:val="00366E06"/>
    <w:rsid w:val="00366FA1"/>
    <w:rsid w:val="003678A1"/>
    <w:rsid w:val="00367956"/>
    <w:rsid w:val="00367CFD"/>
    <w:rsid w:val="0037018C"/>
    <w:rsid w:val="0037041C"/>
    <w:rsid w:val="0037083C"/>
    <w:rsid w:val="00370F26"/>
    <w:rsid w:val="00371208"/>
    <w:rsid w:val="0037145D"/>
    <w:rsid w:val="003714FE"/>
    <w:rsid w:val="00371A1D"/>
    <w:rsid w:val="00371DC8"/>
    <w:rsid w:val="00371E01"/>
    <w:rsid w:val="00371E91"/>
    <w:rsid w:val="00372320"/>
    <w:rsid w:val="00372889"/>
    <w:rsid w:val="00372B52"/>
    <w:rsid w:val="00372CF8"/>
    <w:rsid w:val="00372E67"/>
    <w:rsid w:val="00372E82"/>
    <w:rsid w:val="0037339A"/>
    <w:rsid w:val="00373B7D"/>
    <w:rsid w:val="00373C3D"/>
    <w:rsid w:val="003743BE"/>
    <w:rsid w:val="00374705"/>
    <w:rsid w:val="0037488B"/>
    <w:rsid w:val="003752D7"/>
    <w:rsid w:val="003758B0"/>
    <w:rsid w:val="00375951"/>
    <w:rsid w:val="00376163"/>
    <w:rsid w:val="0037639B"/>
    <w:rsid w:val="0037690B"/>
    <w:rsid w:val="00376B76"/>
    <w:rsid w:val="00376C75"/>
    <w:rsid w:val="00376C9E"/>
    <w:rsid w:val="00377AD7"/>
    <w:rsid w:val="00377F40"/>
    <w:rsid w:val="00377FD2"/>
    <w:rsid w:val="00380134"/>
    <w:rsid w:val="00380269"/>
    <w:rsid w:val="00380368"/>
    <w:rsid w:val="003804CE"/>
    <w:rsid w:val="00380E8B"/>
    <w:rsid w:val="003812C9"/>
    <w:rsid w:val="003813BA"/>
    <w:rsid w:val="00381531"/>
    <w:rsid w:val="00381689"/>
    <w:rsid w:val="00381CBD"/>
    <w:rsid w:val="00381D84"/>
    <w:rsid w:val="00381E78"/>
    <w:rsid w:val="0038299A"/>
    <w:rsid w:val="00382C3F"/>
    <w:rsid w:val="00382D75"/>
    <w:rsid w:val="003831F6"/>
    <w:rsid w:val="00384140"/>
    <w:rsid w:val="0038459D"/>
    <w:rsid w:val="00384709"/>
    <w:rsid w:val="003848B0"/>
    <w:rsid w:val="00384AD7"/>
    <w:rsid w:val="00385ACD"/>
    <w:rsid w:val="00385B38"/>
    <w:rsid w:val="00385F47"/>
    <w:rsid w:val="00385FF5"/>
    <w:rsid w:val="003860F7"/>
    <w:rsid w:val="00386258"/>
    <w:rsid w:val="0038641C"/>
    <w:rsid w:val="00386709"/>
    <w:rsid w:val="00386A1B"/>
    <w:rsid w:val="00386DB0"/>
    <w:rsid w:val="00387534"/>
    <w:rsid w:val="00387A16"/>
    <w:rsid w:val="00387CD1"/>
    <w:rsid w:val="0039018A"/>
    <w:rsid w:val="0039028A"/>
    <w:rsid w:val="00390420"/>
    <w:rsid w:val="0039043E"/>
    <w:rsid w:val="00390F47"/>
    <w:rsid w:val="003910A6"/>
    <w:rsid w:val="00391205"/>
    <w:rsid w:val="0039120D"/>
    <w:rsid w:val="0039128A"/>
    <w:rsid w:val="00391343"/>
    <w:rsid w:val="003916FA"/>
    <w:rsid w:val="00391A6B"/>
    <w:rsid w:val="0039217D"/>
    <w:rsid w:val="00392342"/>
    <w:rsid w:val="00392BE2"/>
    <w:rsid w:val="00392E0E"/>
    <w:rsid w:val="003935D9"/>
    <w:rsid w:val="003937EC"/>
    <w:rsid w:val="003938A8"/>
    <w:rsid w:val="00393EFB"/>
    <w:rsid w:val="00394430"/>
    <w:rsid w:val="003945F8"/>
    <w:rsid w:val="0039467E"/>
    <w:rsid w:val="00394788"/>
    <w:rsid w:val="00394C0C"/>
    <w:rsid w:val="003959D2"/>
    <w:rsid w:val="00395A74"/>
    <w:rsid w:val="00396428"/>
    <w:rsid w:val="00396553"/>
    <w:rsid w:val="003969F4"/>
    <w:rsid w:val="003971F0"/>
    <w:rsid w:val="003972BA"/>
    <w:rsid w:val="00397830"/>
    <w:rsid w:val="00397A19"/>
    <w:rsid w:val="00397DAE"/>
    <w:rsid w:val="00397F16"/>
    <w:rsid w:val="003A01F8"/>
    <w:rsid w:val="003A053A"/>
    <w:rsid w:val="003A0561"/>
    <w:rsid w:val="003A05AA"/>
    <w:rsid w:val="003A0629"/>
    <w:rsid w:val="003A0646"/>
    <w:rsid w:val="003A0AD8"/>
    <w:rsid w:val="003A0C15"/>
    <w:rsid w:val="003A0F4B"/>
    <w:rsid w:val="003A0F64"/>
    <w:rsid w:val="003A11CB"/>
    <w:rsid w:val="003A13F8"/>
    <w:rsid w:val="003A17AD"/>
    <w:rsid w:val="003A17CC"/>
    <w:rsid w:val="003A1900"/>
    <w:rsid w:val="003A1AC7"/>
    <w:rsid w:val="003A209D"/>
    <w:rsid w:val="003A2117"/>
    <w:rsid w:val="003A285F"/>
    <w:rsid w:val="003A3DDF"/>
    <w:rsid w:val="003A3FD1"/>
    <w:rsid w:val="003A40BB"/>
    <w:rsid w:val="003A40D4"/>
    <w:rsid w:val="003A4335"/>
    <w:rsid w:val="003A44B0"/>
    <w:rsid w:val="003A455D"/>
    <w:rsid w:val="003A4E5F"/>
    <w:rsid w:val="003A5801"/>
    <w:rsid w:val="003A5940"/>
    <w:rsid w:val="003A5A5A"/>
    <w:rsid w:val="003A60A9"/>
    <w:rsid w:val="003A6406"/>
    <w:rsid w:val="003A6674"/>
    <w:rsid w:val="003A6686"/>
    <w:rsid w:val="003A6687"/>
    <w:rsid w:val="003A67F7"/>
    <w:rsid w:val="003A69BE"/>
    <w:rsid w:val="003A6A57"/>
    <w:rsid w:val="003A7399"/>
    <w:rsid w:val="003A7F3A"/>
    <w:rsid w:val="003B02D1"/>
    <w:rsid w:val="003B0E01"/>
    <w:rsid w:val="003B1A5A"/>
    <w:rsid w:val="003B1B56"/>
    <w:rsid w:val="003B2035"/>
    <w:rsid w:val="003B279F"/>
    <w:rsid w:val="003B4290"/>
    <w:rsid w:val="003B53B0"/>
    <w:rsid w:val="003B569D"/>
    <w:rsid w:val="003B5A72"/>
    <w:rsid w:val="003B6408"/>
    <w:rsid w:val="003B6AF3"/>
    <w:rsid w:val="003B6E92"/>
    <w:rsid w:val="003B7309"/>
    <w:rsid w:val="003B75A8"/>
    <w:rsid w:val="003B7CA6"/>
    <w:rsid w:val="003B7D42"/>
    <w:rsid w:val="003B7E15"/>
    <w:rsid w:val="003B7E98"/>
    <w:rsid w:val="003C07A9"/>
    <w:rsid w:val="003C1208"/>
    <w:rsid w:val="003C1E67"/>
    <w:rsid w:val="003C2537"/>
    <w:rsid w:val="003C2B12"/>
    <w:rsid w:val="003C2F37"/>
    <w:rsid w:val="003C3067"/>
    <w:rsid w:val="003C360E"/>
    <w:rsid w:val="003C3734"/>
    <w:rsid w:val="003C45A0"/>
    <w:rsid w:val="003C5386"/>
    <w:rsid w:val="003C56C2"/>
    <w:rsid w:val="003C6042"/>
    <w:rsid w:val="003C6956"/>
    <w:rsid w:val="003C6C74"/>
    <w:rsid w:val="003C70C7"/>
    <w:rsid w:val="003C70CA"/>
    <w:rsid w:val="003C7416"/>
    <w:rsid w:val="003C7810"/>
    <w:rsid w:val="003C7B14"/>
    <w:rsid w:val="003C7E1E"/>
    <w:rsid w:val="003D0275"/>
    <w:rsid w:val="003D0565"/>
    <w:rsid w:val="003D07E1"/>
    <w:rsid w:val="003D0C3D"/>
    <w:rsid w:val="003D1237"/>
    <w:rsid w:val="003D155D"/>
    <w:rsid w:val="003D1B44"/>
    <w:rsid w:val="003D22C6"/>
    <w:rsid w:val="003D2882"/>
    <w:rsid w:val="003D2AD9"/>
    <w:rsid w:val="003D33EF"/>
    <w:rsid w:val="003D3C36"/>
    <w:rsid w:val="003D3C75"/>
    <w:rsid w:val="003D3EB5"/>
    <w:rsid w:val="003D449A"/>
    <w:rsid w:val="003D46C8"/>
    <w:rsid w:val="003D4E8E"/>
    <w:rsid w:val="003D4FB2"/>
    <w:rsid w:val="003D4FD4"/>
    <w:rsid w:val="003D5952"/>
    <w:rsid w:val="003D6065"/>
    <w:rsid w:val="003D6C6A"/>
    <w:rsid w:val="003D6EED"/>
    <w:rsid w:val="003D7272"/>
    <w:rsid w:val="003D73C4"/>
    <w:rsid w:val="003D799B"/>
    <w:rsid w:val="003E0140"/>
    <w:rsid w:val="003E0151"/>
    <w:rsid w:val="003E04C6"/>
    <w:rsid w:val="003E0ADF"/>
    <w:rsid w:val="003E0D2C"/>
    <w:rsid w:val="003E0DCA"/>
    <w:rsid w:val="003E11FD"/>
    <w:rsid w:val="003E13B1"/>
    <w:rsid w:val="003E1775"/>
    <w:rsid w:val="003E231A"/>
    <w:rsid w:val="003E32D4"/>
    <w:rsid w:val="003E3577"/>
    <w:rsid w:val="003E3788"/>
    <w:rsid w:val="003E3942"/>
    <w:rsid w:val="003E3B44"/>
    <w:rsid w:val="003E3E11"/>
    <w:rsid w:val="003E4170"/>
    <w:rsid w:val="003E43CA"/>
    <w:rsid w:val="003E4724"/>
    <w:rsid w:val="003E4AA4"/>
    <w:rsid w:val="003E5876"/>
    <w:rsid w:val="003E58D6"/>
    <w:rsid w:val="003E59C7"/>
    <w:rsid w:val="003E5FD2"/>
    <w:rsid w:val="003E62E7"/>
    <w:rsid w:val="003E6687"/>
    <w:rsid w:val="003E6F29"/>
    <w:rsid w:val="003E7156"/>
    <w:rsid w:val="003E7576"/>
    <w:rsid w:val="003E7762"/>
    <w:rsid w:val="003E78BD"/>
    <w:rsid w:val="003F0084"/>
    <w:rsid w:val="003F020D"/>
    <w:rsid w:val="003F0477"/>
    <w:rsid w:val="003F053B"/>
    <w:rsid w:val="003F0833"/>
    <w:rsid w:val="003F08D7"/>
    <w:rsid w:val="003F0AF4"/>
    <w:rsid w:val="003F0BD0"/>
    <w:rsid w:val="003F0C70"/>
    <w:rsid w:val="003F1091"/>
    <w:rsid w:val="003F1276"/>
    <w:rsid w:val="003F1897"/>
    <w:rsid w:val="003F1EAB"/>
    <w:rsid w:val="003F22DE"/>
    <w:rsid w:val="003F242A"/>
    <w:rsid w:val="003F2461"/>
    <w:rsid w:val="003F2EF9"/>
    <w:rsid w:val="003F35DB"/>
    <w:rsid w:val="003F39A4"/>
    <w:rsid w:val="003F3B7A"/>
    <w:rsid w:val="003F3FF9"/>
    <w:rsid w:val="003F4271"/>
    <w:rsid w:val="003F4346"/>
    <w:rsid w:val="003F46D2"/>
    <w:rsid w:val="003F4755"/>
    <w:rsid w:val="003F4E7D"/>
    <w:rsid w:val="003F507D"/>
    <w:rsid w:val="003F56A8"/>
    <w:rsid w:val="003F5F3E"/>
    <w:rsid w:val="003F63FD"/>
    <w:rsid w:val="003F6642"/>
    <w:rsid w:val="003F68BD"/>
    <w:rsid w:val="003F7361"/>
    <w:rsid w:val="003F7431"/>
    <w:rsid w:val="003F75DF"/>
    <w:rsid w:val="003F7EEC"/>
    <w:rsid w:val="003F7F89"/>
    <w:rsid w:val="00400931"/>
    <w:rsid w:val="00400EEF"/>
    <w:rsid w:val="0040110C"/>
    <w:rsid w:val="004011FA"/>
    <w:rsid w:val="004014E3"/>
    <w:rsid w:val="004024FC"/>
    <w:rsid w:val="0040264E"/>
    <w:rsid w:val="0040277A"/>
    <w:rsid w:val="0040285D"/>
    <w:rsid w:val="00402F2E"/>
    <w:rsid w:val="004033CB"/>
    <w:rsid w:val="00403559"/>
    <w:rsid w:val="0040423F"/>
    <w:rsid w:val="004042E2"/>
    <w:rsid w:val="004044D3"/>
    <w:rsid w:val="00404977"/>
    <w:rsid w:val="004049BC"/>
    <w:rsid w:val="004049F5"/>
    <w:rsid w:val="00404A68"/>
    <w:rsid w:val="00404BEC"/>
    <w:rsid w:val="00404E14"/>
    <w:rsid w:val="0040526F"/>
    <w:rsid w:val="004052EF"/>
    <w:rsid w:val="004054EC"/>
    <w:rsid w:val="00405848"/>
    <w:rsid w:val="00405906"/>
    <w:rsid w:val="0040604D"/>
    <w:rsid w:val="00406999"/>
    <w:rsid w:val="00406DBB"/>
    <w:rsid w:val="00406E98"/>
    <w:rsid w:val="004101C3"/>
    <w:rsid w:val="00410475"/>
    <w:rsid w:val="0041095A"/>
    <w:rsid w:val="00410DA5"/>
    <w:rsid w:val="00411470"/>
    <w:rsid w:val="004117C7"/>
    <w:rsid w:val="00411B4D"/>
    <w:rsid w:val="00411D14"/>
    <w:rsid w:val="00412376"/>
    <w:rsid w:val="00412934"/>
    <w:rsid w:val="00412ACF"/>
    <w:rsid w:val="00412C55"/>
    <w:rsid w:val="00413B27"/>
    <w:rsid w:val="004143D8"/>
    <w:rsid w:val="004149D3"/>
    <w:rsid w:val="00414DFA"/>
    <w:rsid w:val="00414E37"/>
    <w:rsid w:val="00414EFC"/>
    <w:rsid w:val="00414FCD"/>
    <w:rsid w:val="0041511B"/>
    <w:rsid w:val="004152A3"/>
    <w:rsid w:val="004152AD"/>
    <w:rsid w:val="00415412"/>
    <w:rsid w:val="004154E0"/>
    <w:rsid w:val="004156D7"/>
    <w:rsid w:val="00415A55"/>
    <w:rsid w:val="00415E3E"/>
    <w:rsid w:val="0041605F"/>
    <w:rsid w:val="004161E1"/>
    <w:rsid w:val="004161E2"/>
    <w:rsid w:val="0041622C"/>
    <w:rsid w:val="00416888"/>
    <w:rsid w:val="00416E35"/>
    <w:rsid w:val="00417021"/>
    <w:rsid w:val="00417C3A"/>
    <w:rsid w:val="00417CBB"/>
    <w:rsid w:val="00417FED"/>
    <w:rsid w:val="00421167"/>
    <w:rsid w:val="00421218"/>
    <w:rsid w:val="00421377"/>
    <w:rsid w:val="004215BE"/>
    <w:rsid w:val="00421855"/>
    <w:rsid w:val="00421E36"/>
    <w:rsid w:val="004228C9"/>
    <w:rsid w:val="004229A3"/>
    <w:rsid w:val="00422A2C"/>
    <w:rsid w:val="004233F8"/>
    <w:rsid w:val="00423470"/>
    <w:rsid w:val="0042370C"/>
    <w:rsid w:val="00424277"/>
    <w:rsid w:val="004246E3"/>
    <w:rsid w:val="00424A3D"/>
    <w:rsid w:val="004253FB"/>
    <w:rsid w:val="004256BD"/>
    <w:rsid w:val="0042574F"/>
    <w:rsid w:val="00425899"/>
    <w:rsid w:val="0042654A"/>
    <w:rsid w:val="00426AEC"/>
    <w:rsid w:val="00426E52"/>
    <w:rsid w:val="00427367"/>
    <w:rsid w:val="0042760F"/>
    <w:rsid w:val="00427C94"/>
    <w:rsid w:val="00427D93"/>
    <w:rsid w:val="00427E28"/>
    <w:rsid w:val="00427EF6"/>
    <w:rsid w:val="00427F59"/>
    <w:rsid w:val="00427F6A"/>
    <w:rsid w:val="00430234"/>
    <w:rsid w:val="00430253"/>
    <w:rsid w:val="004307D0"/>
    <w:rsid w:val="004308CB"/>
    <w:rsid w:val="00430A18"/>
    <w:rsid w:val="00431440"/>
    <w:rsid w:val="0043154B"/>
    <w:rsid w:val="00431A7F"/>
    <w:rsid w:val="004325EC"/>
    <w:rsid w:val="00432981"/>
    <w:rsid w:val="00433085"/>
    <w:rsid w:val="004330F9"/>
    <w:rsid w:val="004334E2"/>
    <w:rsid w:val="00433642"/>
    <w:rsid w:val="00433777"/>
    <w:rsid w:val="0043426E"/>
    <w:rsid w:val="00434801"/>
    <w:rsid w:val="00434B1F"/>
    <w:rsid w:val="00434DEA"/>
    <w:rsid w:val="00434FED"/>
    <w:rsid w:val="00435D8B"/>
    <w:rsid w:val="00435FD6"/>
    <w:rsid w:val="00436792"/>
    <w:rsid w:val="00436CC9"/>
    <w:rsid w:val="00437667"/>
    <w:rsid w:val="0043773C"/>
    <w:rsid w:val="004379A5"/>
    <w:rsid w:val="004400AA"/>
    <w:rsid w:val="00440137"/>
    <w:rsid w:val="004407B6"/>
    <w:rsid w:val="00440C89"/>
    <w:rsid w:val="00441536"/>
    <w:rsid w:val="00441552"/>
    <w:rsid w:val="00441C3F"/>
    <w:rsid w:val="00442159"/>
    <w:rsid w:val="00442BC0"/>
    <w:rsid w:val="00443109"/>
    <w:rsid w:val="00443669"/>
    <w:rsid w:val="004438AD"/>
    <w:rsid w:val="00443AA0"/>
    <w:rsid w:val="00443BC3"/>
    <w:rsid w:val="00443BD5"/>
    <w:rsid w:val="00443C03"/>
    <w:rsid w:val="0044424D"/>
    <w:rsid w:val="004448F9"/>
    <w:rsid w:val="00444C4C"/>
    <w:rsid w:val="004451E1"/>
    <w:rsid w:val="004452A8"/>
    <w:rsid w:val="0044545D"/>
    <w:rsid w:val="004454C4"/>
    <w:rsid w:val="00445BE0"/>
    <w:rsid w:val="00446196"/>
    <w:rsid w:val="00446279"/>
    <w:rsid w:val="004462E7"/>
    <w:rsid w:val="00446998"/>
    <w:rsid w:val="00446CF5"/>
    <w:rsid w:val="00446E1F"/>
    <w:rsid w:val="0044721B"/>
    <w:rsid w:val="00447DB3"/>
    <w:rsid w:val="00447E5A"/>
    <w:rsid w:val="00447FE0"/>
    <w:rsid w:val="004502AC"/>
    <w:rsid w:val="004507BB"/>
    <w:rsid w:val="00450AF1"/>
    <w:rsid w:val="00450C14"/>
    <w:rsid w:val="00451406"/>
    <w:rsid w:val="00451B31"/>
    <w:rsid w:val="00452161"/>
    <w:rsid w:val="00452A3B"/>
    <w:rsid w:val="0045323B"/>
    <w:rsid w:val="00453669"/>
    <w:rsid w:val="00453ACD"/>
    <w:rsid w:val="00453FE0"/>
    <w:rsid w:val="00454297"/>
    <w:rsid w:val="00454C56"/>
    <w:rsid w:val="00454F42"/>
    <w:rsid w:val="00454FAB"/>
    <w:rsid w:val="0045526D"/>
    <w:rsid w:val="004555BF"/>
    <w:rsid w:val="004565AE"/>
    <w:rsid w:val="00456B25"/>
    <w:rsid w:val="00456C6A"/>
    <w:rsid w:val="00457147"/>
    <w:rsid w:val="00457675"/>
    <w:rsid w:val="004576C9"/>
    <w:rsid w:val="004577F2"/>
    <w:rsid w:val="004577F5"/>
    <w:rsid w:val="00457BDF"/>
    <w:rsid w:val="00460926"/>
    <w:rsid w:val="00460D1C"/>
    <w:rsid w:val="00460FC8"/>
    <w:rsid w:val="00461529"/>
    <w:rsid w:val="004617D8"/>
    <w:rsid w:val="0046186E"/>
    <w:rsid w:val="0046190E"/>
    <w:rsid w:val="0046241A"/>
    <w:rsid w:val="0046250B"/>
    <w:rsid w:val="00462B0E"/>
    <w:rsid w:val="00462CF0"/>
    <w:rsid w:val="004634BA"/>
    <w:rsid w:val="00463B82"/>
    <w:rsid w:val="00463C88"/>
    <w:rsid w:val="00464D9B"/>
    <w:rsid w:val="00465F79"/>
    <w:rsid w:val="00465F8B"/>
    <w:rsid w:val="00466031"/>
    <w:rsid w:val="004661D4"/>
    <w:rsid w:val="0046634D"/>
    <w:rsid w:val="00466421"/>
    <w:rsid w:val="00466889"/>
    <w:rsid w:val="0046727E"/>
    <w:rsid w:val="00467523"/>
    <w:rsid w:val="004675D0"/>
    <w:rsid w:val="004700C8"/>
    <w:rsid w:val="00470635"/>
    <w:rsid w:val="004706E3"/>
    <w:rsid w:val="00470E46"/>
    <w:rsid w:val="0047145E"/>
    <w:rsid w:val="004715F0"/>
    <w:rsid w:val="00471802"/>
    <w:rsid w:val="00472A6C"/>
    <w:rsid w:val="00472BE1"/>
    <w:rsid w:val="00472C24"/>
    <w:rsid w:val="00472D20"/>
    <w:rsid w:val="00472D38"/>
    <w:rsid w:val="00472E51"/>
    <w:rsid w:val="00472F2C"/>
    <w:rsid w:val="00473464"/>
    <w:rsid w:val="00473BEC"/>
    <w:rsid w:val="00473D17"/>
    <w:rsid w:val="00474A1E"/>
    <w:rsid w:val="0047531D"/>
    <w:rsid w:val="0047553B"/>
    <w:rsid w:val="004759AC"/>
    <w:rsid w:val="00475A70"/>
    <w:rsid w:val="004763FC"/>
    <w:rsid w:val="004764B7"/>
    <w:rsid w:val="00476720"/>
    <w:rsid w:val="00477D8D"/>
    <w:rsid w:val="00477DF1"/>
    <w:rsid w:val="0048010E"/>
    <w:rsid w:val="00480266"/>
    <w:rsid w:val="00480F68"/>
    <w:rsid w:val="0048144B"/>
    <w:rsid w:val="00481586"/>
    <w:rsid w:val="004816AF"/>
    <w:rsid w:val="00481CFE"/>
    <w:rsid w:val="004825AC"/>
    <w:rsid w:val="00482C4B"/>
    <w:rsid w:val="00482DE5"/>
    <w:rsid w:val="00482F83"/>
    <w:rsid w:val="004831A2"/>
    <w:rsid w:val="004832BB"/>
    <w:rsid w:val="004836A7"/>
    <w:rsid w:val="004839E0"/>
    <w:rsid w:val="00483AC3"/>
    <w:rsid w:val="0048459D"/>
    <w:rsid w:val="004845FB"/>
    <w:rsid w:val="00484958"/>
    <w:rsid w:val="0048497A"/>
    <w:rsid w:val="00484A59"/>
    <w:rsid w:val="00484C4D"/>
    <w:rsid w:val="00485387"/>
    <w:rsid w:val="00485561"/>
    <w:rsid w:val="00486183"/>
    <w:rsid w:val="0048638B"/>
    <w:rsid w:val="004864D0"/>
    <w:rsid w:val="004867EE"/>
    <w:rsid w:val="00487348"/>
    <w:rsid w:val="004875DA"/>
    <w:rsid w:val="00487AF4"/>
    <w:rsid w:val="00487B91"/>
    <w:rsid w:val="00487E96"/>
    <w:rsid w:val="004902F7"/>
    <w:rsid w:val="00490555"/>
    <w:rsid w:val="00490671"/>
    <w:rsid w:val="004908A3"/>
    <w:rsid w:val="00490CE2"/>
    <w:rsid w:val="00490D39"/>
    <w:rsid w:val="004911AA"/>
    <w:rsid w:val="004911DB"/>
    <w:rsid w:val="0049173D"/>
    <w:rsid w:val="00491BAC"/>
    <w:rsid w:val="00491D9E"/>
    <w:rsid w:val="00491E85"/>
    <w:rsid w:val="00492012"/>
    <w:rsid w:val="0049205F"/>
    <w:rsid w:val="004924F0"/>
    <w:rsid w:val="00492854"/>
    <w:rsid w:val="00492972"/>
    <w:rsid w:val="00492DA0"/>
    <w:rsid w:val="00492E17"/>
    <w:rsid w:val="0049356E"/>
    <w:rsid w:val="004935F3"/>
    <w:rsid w:val="00493928"/>
    <w:rsid w:val="00494563"/>
    <w:rsid w:val="004949B0"/>
    <w:rsid w:val="00494B37"/>
    <w:rsid w:val="00494D82"/>
    <w:rsid w:val="00494EE1"/>
    <w:rsid w:val="00495229"/>
    <w:rsid w:val="00495E19"/>
    <w:rsid w:val="00496234"/>
    <w:rsid w:val="0049628B"/>
    <w:rsid w:val="00496291"/>
    <w:rsid w:val="004962EE"/>
    <w:rsid w:val="004963EA"/>
    <w:rsid w:val="0049640B"/>
    <w:rsid w:val="00496C83"/>
    <w:rsid w:val="0049721C"/>
    <w:rsid w:val="004977A3"/>
    <w:rsid w:val="00497AD9"/>
    <w:rsid w:val="00497E3A"/>
    <w:rsid w:val="00497EA3"/>
    <w:rsid w:val="004A0266"/>
    <w:rsid w:val="004A044C"/>
    <w:rsid w:val="004A0598"/>
    <w:rsid w:val="004A10B1"/>
    <w:rsid w:val="004A10BD"/>
    <w:rsid w:val="004A1211"/>
    <w:rsid w:val="004A1887"/>
    <w:rsid w:val="004A1C49"/>
    <w:rsid w:val="004A1D90"/>
    <w:rsid w:val="004A2AF6"/>
    <w:rsid w:val="004A32BD"/>
    <w:rsid w:val="004A3C4A"/>
    <w:rsid w:val="004A3CAA"/>
    <w:rsid w:val="004A3DB5"/>
    <w:rsid w:val="004A4387"/>
    <w:rsid w:val="004A4D85"/>
    <w:rsid w:val="004A4E52"/>
    <w:rsid w:val="004A6167"/>
    <w:rsid w:val="004A6583"/>
    <w:rsid w:val="004A6A84"/>
    <w:rsid w:val="004A6C38"/>
    <w:rsid w:val="004A6F64"/>
    <w:rsid w:val="004A6FD1"/>
    <w:rsid w:val="004A710D"/>
    <w:rsid w:val="004A7269"/>
    <w:rsid w:val="004A7C21"/>
    <w:rsid w:val="004B02F1"/>
    <w:rsid w:val="004B0C6C"/>
    <w:rsid w:val="004B0E1C"/>
    <w:rsid w:val="004B0FDD"/>
    <w:rsid w:val="004B183B"/>
    <w:rsid w:val="004B1B84"/>
    <w:rsid w:val="004B1C5B"/>
    <w:rsid w:val="004B2339"/>
    <w:rsid w:val="004B2595"/>
    <w:rsid w:val="004B25D9"/>
    <w:rsid w:val="004B268D"/>
    <w:rsid w:val="004B28D4"/>
    <w:rsid w:val="004B2EFD"/>
    <w:rsid w:val="004B3557"/>
    <w:rsid w:val="004B37F2"/>
    <w:rsid w:val="004B3AE0"/>
    <w:rsid w:val="004B3CAC"/>
    <w:rsid w:val="004B44C0"/>
    <w:rsid w:val="004B453B"/>
    <w:rsid w:val="004B4982"/>
    <w:rsid w:val="004B50D2"/>
    <w:rsid w:val="004B51B3"/>
    <w:rsid w:val="004B554C"/>
    <w:rsid w:val="004B57FA"/>
    <w:rsid w:val="004B58C3"/>
    <w:rsid w:val="004B5B9E"/>
    <w:rsid w:val="004B5CC1"/>
    <w:rsid w:val="004B60A9"/>
    <w:rsid w:val="004B61C4"/>
    <w:rsid w:val="004B6397"/>
    <w:rsid w:val="004B6A0E"/>
    <w:rsid w:val="004B7023"/>
    <w:rsid w:val="004B74AF"/>
    <w:rsid w:val="004B75BC"/>
    <w:rsid w:val="004C026B"/>
    <w:rsid w:val="004C03C6"/>
    <w:rsid w:val="004C03CF"/>
    <w:rsid w:val="004C0A5D"/>
    <w:rsid w:val="004C0BA7"/>
    <w:rsid w:val="004C0BF2"/>
    <w:rsid w:val="004C0C5B"/>
    <w:rsid w:val="004C0DEC"/>
    <w:rsid w:val="004C0EA0"/>
    <w:rsid w:val="004C0EB1"/>
    <w:rsid w:val="004C11F8"/>
    <w:rsid w:val="004C1419"/>
    <w:rsid w:val="004C14A4"/>
    <w:rsid w:val="004C1797"/>
    <w:rsid w:val="004C1847"/>
    <w:rsid w:val="004C1937"/>
    <w:rsid w:val="004C225A"/>
    <w:rsid w:val="004C22D1"/>
    <w:rsid w:val="004C2357"/>
    <w:rsid w:val="004C2D60"/>
    <w:rsid w:val="004C3919"/>
    <w:rsid w:val="004C3EC6"/>
    <w:rsid w:val="004C3FEE"/>
    <w:rsid w:val="004C4315"/>
    <w:rsid w:val="004C4336"/>
    <w:rsid w:val="004C4610"/>
    <w:rsid w:val="004C4BBB"/>
    <w:rsid w:val="004C4EDE"/>
    <w:rsid w:val="004C5C43"/>
    <w:rsid w:val="004C66AE"/>
    <w:rsid w:val="004C6F20"/>
    <w:rsid w:val="004C72F4"/>
    <w:rsid w:val="004C733B"/>
    <w:rsid w:val="004C75BD"/>
    <w:rsid w:val="004C7A50"/>
    <w:rsid w:val="004C7E41"/>
    <w:rsid w:val="004D05EA"/>
    <w:rsid w:val="004D0870"/>
    <w:rsid w:val="004D0CC2"/>
    <w:rsid w:val="004D0DF4"/>
    <w:rsid w:val="004D1971"/>
    <w:rsid w:val="004D20B6"/>
    <w:rsid w:val="004D2422"/>
    <w:rsid w:val="004D2541"/>
    <w:rsid w:val="004D2A76"/>
    <w:rsid w:val="004D2C01"/>
    <w:rsid w:val="004D2E12"/>
    <w:rsid w:val="004D369B"/>
    <w:rsid w:val="004D3F43"/>
    <w:rsid w:val="004D4432"/>
    <w:rsid w:val="004D4AC0"/>
    <w:rsid w:val="004D4FD5"/>
    <w:rsid w:val="004D531C"/>
    <w:rsid w:val="004D53E5"/>
    <w:rsid w:val="004D5736"/>
    <w:rsid w:val="004D585B"/>
    <w:rsid w:val="004D5A5A"/>
    <w:rsid w:val="004D5B50"/>
    <w:rsid w:val="004D5CD7"/>
    <w:rsid w:val="004D5F72"/>
    <w:rsid w:val="004D6341"/>
    <w:rsid w:val="004D649A"/>
    <w:rsid w:val="004D663C"/>
    <w:rsid w:val="004D69E9"/>
    <w:rsid w:val="004D6ADD"/>
    <w:rsid w:val="004D6D8F"/>
    <w:rsid w:val="004D6E67"/>
    <w:rsid w:val="004D6F11"/>
    <w:rsid w:val="004D6F1D"/>
    <w:rsid w:val="004D71C0"/>
    <w:rsid w:val="004D7267"/>
    <w:rsid w:val="004D7364"/>
    <w:rsid w:val="004D7575"/>
    <w:rsid w:val="004D7782"/>
    <w:rsid w:val="004D7903"/>
    <w:rsid w:val="004D79DA"/>
    <w:rsid w:val="004D7ACC"/>
    <w:rsid w:val="004D7C91"/>
    <w:rsid w:val="004E034A"/>
    <w:rsid w:val="004E0387"/>
    <w:rsid w:val="004E0486"/>
    <w:rsid w:val="004E09B1"/>
    <w:rsid w:val="004E0A2E"/>
    <w:rsid w:val="004E0A5B"/>
    <w:rsid w:val="004E1423"/>
    <w:rsid w:val="004E17B5"/>
    <w:rsid w:val="004E1892"/>
    <w:rsid w:val="004E1994"/>
    <w:rsid w:val="004E1C11"/>
    <w:rsid w:val="004E2507"/>
    <w:rsid w:val="004E2557"/>
    <w:rsid w:val="004E2C87"/>
    <w:rsid w:val="004E34AC"/>
    <w:rsid w:val="004E3A1C"/>
    <w:rsid w:val="004E43BB"/>
    <w:rsid w:val="004E4748"/>
    <w:rsid w:val="004E479B"/>
    <w:rsid w:val="004E481D"/>
    <w:rsid w:val="004E4A2A"/>
    <w:rsid w:val="004E4A4D"/>
    <w:rsid w:val="004E4E42"/>
    <w:rsid w:val="004E51CD"/>
    <w:rsid w:val="004E525C"/>
    <w:rsid w:val="004E54CD"/>
    <w:rsid w:val="004E57BA"/>
    <w:rsid w:val="004E57C6"/>
    <w:rsid w:val="004E5CBC"/>
    <w:rsid w:val="004E61A3"/>
    <w:rsid w:val="004E65E8"/>
    <w:rsid w:val="004E6E21"/>
    <w:rsid w:val="004E7E63"/>
    <w:rsid w:val="004F021A"/>
    <w:rsid w:val="004F0370"/>
    <w:rsid w:val="004F05B3"/>
    <w:rsid w:val="004F0B64"/>
    <w:rsid w:val="004F1078"/>
    <w:rsid w:val="004F10CA"/>
    <w:rsid w:val="004F17D3"/>
    <w:rsid w:val="004F1DDD"/>
    <w:rsid w:val="004F1FC8"/>
    <w:rsid w:val="004F2052"/>
    <w:rsid w:val="004F26A0"/>
    <w:rsid w:val="004F2A35"/>
    <w:rsid w:val="004F2E30"/>
    <w:rsid w:val="004F2E50"/>
    <w:rsid w:val="004F32D9"/>
    <w:rsid w:val="004F35A7"/>
    <w:rsid w:val="004F36CE"/>
    <w:rsid w:val="004F39EC"/>
    <w:rsid w:val="004F3A90"/>
    <w:rsid w:val="004F3D62"/>
    <w:rsid w:val="004F3E96"/>
    <w:rsid w:val="004F48FF"/>
    <w:rsid w:val="004F4F9A"/>
    <w:rsid w:val="004F5254"/>
    <w:rsid w:val="004F52DF"/>
    <w:rsid w:val="004F581C"/>
    <w:rsid w:val="004F5E09"/>
    <w:rsid w:val="004F5EB9"/>
    <w:rsid w:val="004F5FFD"/>
    <w:rsid w:val="004F6550"/>
    <w:rsid w:val="004F6734"/>
    <w:rsid w:val="004F6825"/>
    <w:rsid w:val="004F702F"/>
    <w:rsid w:val="004F77CA"/>
    <w:rsid w:val="004F79B2"/>
    <w:rsid w:val="004F7A69"/>
    <w:rsid w:val="00500209"/>
    <w:rsid w:val="00500DEB"/>
    <w:rsid w:val="00500EEE"/>
    <w:rsid w:val="005012DE"/>
    <w:rsid w:val="0050196C"/>
    <w:rsid w:val="00501A5C"/>
    <w:rsid w:val="00502579"/>
    <w:rsid w:val="00502843"/>
    <w:rsid w:val="00502961"/>
    <w:rsid w:val="00502B0D"/>
    <w:rsid w:val="00502BB0"/>
    <w:rsid w:val="00502C43"/>
    <w:rsid w:val="00502D1F"/>
    <w:rsid w:val="00502DEA"/>
    <w:rsid w:val="00502F6E"/>
    <w:rsid w:val="00503693"/>
    <w:rsid w:val="00503900"/>
    <w:rsid w:val="00503BEC"/>
    <w:rsid w:val="00503C12"/>
    <w:rsid w:val="005040B6"/>
    <w:rsid w:val="00504AB4"/>
    <w:rsid w:val="00504E2E"/>
    <w:rsid w:val="0050503E"/>
    <w:rsid w:val="005053BC"/>
    <w:rsid w:val="00505475"/>
    <w:rsid w:val="005054ED"/>
    <w:rsid w:val="00505795"/>
    <w:rsid w:val="00505B17"/>
    <w:rsid w:val="00505C1E"/>
    <w:rsid w:val="005065D3"/>
    <w:rsid w:val="00506C05"/>
    <w:rsid w:val="00506CBA"/>
    <w:rsid w:val="00506F50"/>
    <w:rsid w:val="0050702C"/>
    <w:rsid w:val="005075D1"/>
    <w:rsid w:val="00507AF5"/>
    <w:rsid w:val="0051027B"/>
    <w:rsid w:val="00510827"/>
    <w:rsid w:val="00510BD5"/>
    <w:rsid w:val="00510E72"/>
    <w:rsid w:val="00511300"/>
    <w:rsid w:val="00511C0B"/>
    <w:rsid w:val="00511C3F"/>
    <w:rsid w:val="0051217A"/>
    <w:rsid w:val="005122A1"/>
    <w:rsid w:val="005124E0"/>
    <w:rsid w:val="005125E3"/>
    <w:rsid w:val="0051271C"/>
    <w:rsid w:val="005128B3"/>
    <w:rsid w:val="00512944"/>
    <w:rsid w:val="0051307F"/>
    <w:rsid w:val="00513AFF"/>
    <w:rsid w:val="00513CCB"/>
    <w:rsid w:val="00513D75"/>
    <w:rsid w:val="00513EF0"/>
    <w:rsid w:val="00513EFE"/>
    <w:rsid w:val="005143F9"/>
    <w:rsid w:val="00514DA0"/>
    <w:rsid w:val="00514E4E"/>
    <w:rsid w:val="00515056"/>
    <w:rsid w:val="005152D2"/>
    <w:rsid w:val="0051535B"/>
    <w:rsid w:val="005154AB"/>
    <w:rsid w:val="0051574E"/>
    <w:rsid w:val="00516181"/>
    <w:rsid w:val="00516584"/>
    <w:rsid w:val="00516931"/>
    <w:rsid w:val="00516AFA"/>
    <w:rsid w:val="00516CBB"/>
    <w:rsid w:val="0051716E"/>
    <w:rsid w:val="0051717D"/>
    <w:rsid w:val="005171B4"/>
    <w:rsid w:val="00517272"/>
    <w:rsid w:val="0051746C"/>
    <w:rsid w:val="005175F5"/>
    <w:rsid w:val="00517747"/>
    <w:rsid w:val="00517C55"/>
    <w:rsid w:val="00517D73"/>
    <w:rsid w:val="00517EB0"/>
    <w:rsid w:val="00517FC1"/>
    <w:rsid w:val="00520A5D"/>
    <w:rsid w:val="00520FB0"/>
    <w:rsid w:val="00521A37"/>
    <w:rsid w:val="00521A52"/>
    <w:rsid w:val="0052209A"/>
    <w:rsid w:val="0052294D"/>
    <w:rsid w:val="00522C94"/>
    <w:rsid w:val="00522D3E"/>
    <w:rsid w:val="005238E4"/>
    <w:rsid w:val="00523DF2"/>
    <w:rsid w:val="00523F90"/>
    <w:rsid w:val="00523F9C"/>
    <w:rsid w:val="005242F4"/>
    <w:rsid w:val="0052472D"/>
    <w:rsid w:val="00524922"/>
    <w:rsid w:val="00524F0D"/>
    <w:rsid w:val="00524F54"/>
    <w:rsid w:val="005254DA"/>
    <w:rsid w:val="00525574"/>
    <w:rsid w:val="00525879"/>
    <w:rsid w:val="00525925"/>
    <w:rsid w:val="00525D8B"/>
    <w:rsid w:val="00526210"/>
    <w:rsid w:val="00526297"/>
    <w:rsid w:val="005262CB"/>
    <w:rsid w:val="00526703"/>
    <w:rsid w:val="005267D0"/>
    <w:rsid w:val="00526892"/>
    <w:rsid w:val="005268AB"/>
    <w:rsid w:val="00526D85"/>
    <w:rsid w:val="00526E72"/>
    <w:rsid w:val="00527191"/>
    <w:rsid w:val="005271BD"/>
    <w:rsid w:val="005271CB"/>
    <w:rsid w:val="005278A0"/>
    <w:rsid w:val="0052BAB5"/>
    <w:rsid w:val="00530717"/>
    <w:rsid w:val="00530881"/>
    <w:rsid w:val="00530A8A"/>
    <w:rsid w:val="00530F02"/>
    <w:rsid w:val="005314A3"/>
    <w:rsid w:val="005314E4"/>
    <w:rsid w:val="00531645"/>
    <w:rsid w:val="0053170F"/>
    <w:rsid w:val="0053225D"/>
    <w:rsid w:val="0053278E"/>
    <w:rsid w:val="00532A21"/>
    <w:rsid w:val="00532BBE"/>
    <w:rsid w:val="00532DAB"/>
    <w:rsid w:val="00533219"/>
    <w:rsid w:val="005332F1"/>
    <w:rsid w:val="00534090"/>
    <w:rsid w:val="0053422A"/>
    <w:rsid w:val="00534A8D"/>
    <w:rsid w:val="00534C27"/>
    <w:rsid w:val="00535022"/>
    <w:rsid w:val="005354E1"/>
    <w:rsid w:val="005354F6"/>
    <w:rsid w:val="005356FD"/>
    <w:rsid w:val="00535AE5"/>
    <w:rsid w:val="00535CE7"/>
    <w:rsid w:val="00535EBC"/>
    <w:rsid w:val="00535EE4"/>
    <w:rsid w:val="00535FAC"/>
    <w:rsid w:val="0053638B"/>
    <w:rsid w:val="005367F1"/>
    <w:rsid w:val="00536FFE"/>
    <w:rsid w:val="0053758A"/>
    <w:rsid w:val="00537701"/>
    <w:rsid w:val="005377DC"/>
    <w:rsid w:val="00537C8D"/>
    <w:rsid w:val="0054032D"/>
    <w:rsid w:val="005409C9"/>
    <w:rsid w:val="00540FF2"/>
    <w:rsid w:val="0054106C"/>
    <w:rsid w:val="005410C0"/>
    <w:rsid w:val="00541A31"/>
    <w:rsid w:val="00541A8E"/>
    <w:rsid w:val="00541B75"/>
    <w:rsid w:val="0054221C"/>
    <w:rsid w:val="005422D0"/>
    <w:rsid w:val="00542369"/>
    <w:rsid w:val="005424B4"/>
    <w:rsid w:val="005424DD"/>
    <w:rsid w:val="005425B5"/>
    <w:rsid w:val="00542660"/>
    <w:rsid w:val="00542BF8"/>
    <w:rsid w:val="00543526"/>
    <w:rsid w:val="005436DB"/>
    <w:rsid w:val="00543CEC"/>
    <w:rsid w:val="00543D2A"/>
    <w:rsid w:val="00544170"/>
    <w:rsid w:val="00544382"/>
    <w:rsid w:val="0054505C"/>
    <w:rsid w:val="00545153"/>
    <w:rsid w:val="00545934"/>
    <w:rsid w:val="0054595C"/>
    <w:rsid w:val="00545ED4"/>
    <w:rsid w:val="005463BF"/>
    <w:rsid w:val="00546C8C"/>
    <w:rsid w:val="0054755A"/>
    <w:rsid w:val="005505E8"/>
    <w:rsid w:val="00550929"/>
    <w:rsid w:val="00550F85"/>
    <w:rsid w:val="00551729"/>
    <w:rsid w:val="0055184B"/>
    <w:rsid w:val="005518CD"/>
    <w:rsid w:val="00551E01"/>
    <w:rsid w:val="0055210E"/>
    <w:rsid w:val="005523DC"/>
    <w:rsid w:val="00552CEC"/>
    <w:rsid w:val="00552D53"/>
    <w:rsid w:val="0055305A"/>
    <w:rsid w:val="0055394B"/>
    <w:rsid w:val="00553B00"/>
    <w:rsid w:val="00553EB5"/>
    <w:rsid w:val="00553EC0"/>
    <w:rsid w:val="0055441E"/>
    <w:rsid w:val="00554650"/>
    <w:rsid w:val="00554B11"/>
    <w:rsid w:val="00554F41"/>
    <w:rsid w:val="00555067"/>
    <w:rsid w:val="0055573D"/>
    <w:rsid w:val="00555D32"/>
    <w:rsid w:val="0055676C"/>
    <w:rsid w:val="00556B59"/>
    <w:rsid w:val="00556BAE"/>
    <w:rsid w:val="00556DBE"/>
    <w:rsid w:val="00556F57"/>
    <w:rsid w:val="005576EB"/>
    <w:rsid w:val="00557A26"/>
    <w:rsid w:val="00557BAA"/>
    <w:rsid w:val="00557CFF"/>
    <w:rsid w:val="00557F84"/>
    <w:rsid w:val="0056023D"/>
    <w:rsid w:val="0056072D"/>
    <w:rsid w:val="005609E8"/>
    <w:rsid w:val="00561389"/>
    <w:rsid w:val="0056147B"/>
    <w:rsid w:val="005618F9"/>
    <w:rsid w:val="00562601"/>
    <w:rsid w:val="005628CC"/>
    <w:rsid w:val="00563435"/>
    <w:rsid w:val="005635AF"/>
    <w:rsid w:val="00563788"/>
    <w:rsid w:val="0056395A"/>
    <w:rsid w:val="0056484E"/>
    <w:rsid w:val="0056488F"/>
    <w:rsid w:val="00564DF8"/>
    <w:rsid w:val="00564F83"/>
    <w:rsid w:val="00565527"/>
    <w:rsid w:val="0056569C"/>
    <w:rsid w:val="00565E43"/>
    <w:rsid w:val="00565FFB"/>
    <w:rsid w:val="00566383"/>
    <w:rsid w:val="00566BE9"/>
    <w:rsid w:val="00566D35"/>
    <w:rsid w:val="0056776E"/>
    <w:rsid w:val="00567B76"/>
    <w:rsid w:val="00567EB4"/>
    <w:rsid w:val="0057049F"/>
    <w:rsid w:val="00570610"/>
    <w:rsid w:val="005707ED"/>
    <w:rsid w:val="005708B2"/>
    <w:rsid w:val="0057092D"/>
    <w:rsid w:val="00570AD3"/>
    <w:rsid w:val="00570D27"/>
    <w:rsid w:val="00571445"/>
    <w:rsid w:val="00571C18"/>
    <w:rsid w:val="00571FD5"/>
    <w:rsid w:val="0057229E"/>
    <w:rsid w:val="00572406"/>
    <w:rsid w:val="0057297E"/>
    <w:rsid w:val="00572A82"/>
    <w:rsid w:val="00572E96"/>
    <w:rsid w:val="00573098"/>
    <w:rsid w:val="005731AF"/>
    <w:rsid w:val="00573343"/>
    <w:rsid w:val="00574084"/>
    <w:rsid w:val="00574380"/>
    <w:rsid w:val="00574548"/>
    <w:rsid w:val="00574577"/>
    <w:rsid w:val="005748B6"/>
    <w:rsid w:val="00574DF8"/>
    <w:rsid w:val="005751F3"/>
    <w:rsid w:val="00575295"/>
    <w:rsid w:val="00575298"/>
    <w:rsid w:val="00575F20"/>
    <w:rsid w:val="005768EE"/>
    <w:rsid w:val="00576D93"/>
    <w:rsid w:val="005774F6"/>
    <w:rsid w:val="00577556"/>
    <w:rsid w:val="00577630"/>
    <w:rsid w:val="00577B6C"/>
    <w:rsid w:val="00577C18"/>
    <w:rsid w:val="005803A4"/>
    <w:rsid w:val="005803F0"/>
    <w:rsid w:val="0058051F"/>
    <w:rsid w:val="00580593"/>
    <w:rsid w:val="005807CB"/>
    <w:rsid w:val="005808BE"/>
    <w:rsid w:val="00580D52"/>
    <w:rsid w:val="00580F7A"/>
    <w:rsid w:val="00581328"/>
    <w:rsid w:val="00581D40"/>
    <w:rsid w:val="005821F3"/>
    <w:rsid w:val="00582CB3"/>
    <w:rsid w:val="00582CD1"/>
    <w:rsid w:val="00583167"/>
    <w:rsid w:val="005831BA"/>
    <w:rsid w:val="005834B0"/>
    <w:rsid w:val="00583637"/>
    <w:rsid w:val="005838AD"/>
    <w:rsid w:val="00583D32"/>
    <w:rsid w:val="00584100"/>
    <w:rsid w:val="00584225"/>
    <w:rsid w:val="0058448A"/>
    <w:rsid w:val="00584530"/>
    <w:rsid w:val="00584A58"/>
    <w:rsid w:val="00584E64"/>
    <w:rsid w:val="00585605"/>
    <w:rsid w:val="00585A62"/>
    <w:rsid w:val="00586510"/>
    <w:rsid w:val="00586676"/>
    <w:rsid w:val="005866BD"/>
    <w:rsid w:val="005866D8"/>
    <w:rsid w:val="00586A73"/>
    <w:rsid w:val="00586B42"/>
    <w:rsid w:val="00586C85"/>
    <w:rsid w:val="00587365"/>
    <w:rsid w:val="0058744A"/>
    <w:rsid w:val="005875B2"/>
    <w:rsid w:val="005879EB"/>
    <w:rsid w:val="00587C16"/>
    <w:rsid w:val="00587F3B"/>
    <w:rsid w:val="00590059"/>
    <w:rsid w:val="005900CB"/>
    <w:rsid w:val="00591853"/>
    <w:rsid w:val="00591F78"/>
    <w:rsid w:val="005922A9"/>
    <w:rsid w:val="00592969"/>
    <w:rsid w:val="00592AB7"/>
    <w:rsid w:val="00592CB5"/>
    <w:rsid w:val="005936A9"/>
    <w:rsid w:val="00593D7F"/>
    <w:rsid w:val="00594D17"/>
    <w:rsid w:val="00594E5F"/>
    <w:rsid w:val="00594EED"/>
    <w:rsid w:val="00595035"/>
    <w:rsid w:val="00595481"/>
    <w:rsid w:val="00595747"/>
    <w:rsid w:val="005959A3"/>
    <w:rsid w:val="00595BB0"/>
    <w:rsid w:val="00595E69"/>
    <w:rsid w:val="00595FD2"/>
    <w:rsid w:val="00596077"/>
    <w:rsid w:val="005961DB"/>
    <w:rsid w:val="005965B6"/>
    <w:rsid w:val="00596B4C"/>
    <w:rsid w:val="00596E22"/>
    <w:rsid w:val="00596FDD"/>
    <w:rsid w:val="0059739A"/>
    <w:rsid w:val="00597538"/>
    <w:rsid w:val="005A0003"/>
    <w:rsid w:val="005A016E"/>
    <w:rsid w:val="005A01D7"/>
    <w:rsid w:val="005A05D4"/>
    <w:rsid w:val="005A06FD"/>
    <w:rsid w:val="005A0A1F"/>
    <w:rsid w:val="005A0C99"/>
    <w:rsid w:val="005A1075"/>
    <w:rsid w:val="005A173C"/>
    <w:rsid w:val="005A18FC"/>
    <w:rsid w:val="005A1B36"/>
    <w:rsid w:val="005A1F9A"/>
    <w:rsid w:val="005A278B"/>
    <w:rsid w:val="005A316E"/>
    <w:rsid w:val="005A3867"/>
    <w:rsid w:val="005A3F60"/>
    <w:rsid w:val="005A3F75"/>
    <w:rsid w:val="005A4CD6"/>
    <w:rsid w:val="005A4CF0"/>
    <w:rsid w:val="005A4EAC"/>
    <w:rsid w:val="005A4FCE"/>
    <w:rsid w:val="005A5252"/>
    <w:rsid w:val="005A52C0"/>
    <w:rsid w:val="005A5767"/>
    <w:rsid w:val="005A5E3E"/>
    <w:rsid w:val="005A6122"/>
    <w:rsid w:val="005A6BC8"/>
    <w:rsid w:val="005A6D14"/>
    <w:rsid w:val="005A700E"/>
    <w:rsid w:val="005A73FF"/>
    <w:rsid w:val="005A7C1D"/>
    <w:rsid w:val="005B02E5"/>
    <w:rsid w:val="005B06A4"/>
    <w:rsid w:val="005B0B66"/>
    <w:rsid w:val="005B1CB7"/>
    <w:rsid w:val="005B258D"/>
    <w:rsid w:val="005B274E"/>
    <w:rsid w:val="005B3033"/>
    <w:rsid w:val="005B3049"/>
    <w:rsid w:val="005B33F6"/>
    <w:rsid w:val="005B3BD5"/>
    <w:rsid w:val="005B3C21"/>
    <w:rsid w:val="005B3C63"/>
    <w:rsid w:val="005B3F24"/>
    <w:rsid w:val="005B4592"/>
    <w:rsid w:val="005B4F0F"/>
    <w:rsid w:val="005B4F27"/>
    <w:rsid w:val="005B5224"/>
    <w:rsid w:val="005B5287"/>
    <w:rsid w:val="005B5445"/>
    <w:rsid w:val="005B561C"/>
    <w:rsid w:val="005B5BE8"/>
    <w:rsid w:val="005B5C6C"/>
    <w:rsid w:val="005B5D87"/>
    <w:rsid w:val="005B6CD0"/>
    <w:rsid w:val="005B6DFD"/>
    <w:rsid w:val="005B6EE2"/>
    <w:rsid w:val="005B7075"/>
    <w:rsid w:val="005B7184"/>
    <w:rsid w:val="005B71AE"/>
    <w:rsid w:val="005B7D3C"/>
    <w:rsid w:val="005C1018"/>
    <w:rsid w:val="005C14B6"/>
    <w:rsid w:val="005C1649"/>
    <w:rsid w:val="005C1B73"/>
    <w:rsid w:val="005C1E50"/>
    <w:rsid w:val="005C2158"/>
    <w:rsid w:val="005C2546"/>
    <w:rsid w:val="005C2B71"/>
    <w:rsid w:val="005C2E8A"/>
    <w:rsid w:val="005C2F55"/>
    <w:rsid w:val="005C2F70"/>
    <w:rsid w:val="005C3ED3"/>
    <w:rsid w:val="005C3FBD"/>
    <w:rsid w:val="005C42D4"/>
    <w:rsid w:val="005C4847"/>
    <w:rsid w:val="005C4BDD"/>
    <w:rsid w:val="005C50F8"/>
    <w:rsid w:val="005C51F4"/>
    <w:rsid w:val="005C5222"/>
    <w:rsid w:val="005C530B"/>
    <w:rsid w:val="005C5667"/>
    <w:rsid w:val="005C57DB"/>
    <w:rsid w:val="005C59DF"/>
    <w:rsid w:val="005C65DF"/>
    <w:rsid w:val="005C663F"/>
    <w:rsid w:val="005C6C02"/>
    <w:rsid w:val="005C6D6C"/>
    <w:rsid w:val="005C769F"/>
    <w:rsid w:val="005D0800"/>
    <w:rsid w:val="005D15F3"/>
    <w:rsid w:val="005D1F32"/>
    <w:rsid w:val="005D2123"/>
    <w:rsid w:val="005D2571"/>
    <w:rsid w:val="005D26C5"/>
    <w:rsid w:val="005D29D3"/>
    <w:rsid w:val="005D2A78"/>
    <w:rsid w:val="005D2BF7"/>
    <w:rsid w:val="005D2EF9"/>
    <w:rsid w:val="005D2F80"/>
    <w:rsid w:val="005D301C"/>
    <w:rsid w:val="005D3810"/>
    <w:rsid w:val="005D3C38"/>
    <w:rsid w:val="005D4344"/>
    <w:rsid w:val="005D4F28"/>
    <w:rsid w:val="005D4FA0"/>
    <w:rsid w:val="005D5139"/>
    <w:rsid w:val="005D54C9"/>
    <w:rsid w:val="005D5A62"/>
    <w:rsid w:val="005D5F8A"/>
    <w:rsid w:val="005D65E7"/>
    <w:rsid w:val="005D6794"/>
    <w:rsid w:val="005D7822"/>
    <w:rsid w:val="005D792D"/>
    <w:rsid w:val="005D79CB"/>
    <w:rsid w:val="005D7AB6"/>
    <w:rsid w:val="005D7CA2"/>
    <w:rsid w:val="005E055F"/>
    <w:rsid w:val="005E0A92"/>
    <w:rsid w:val="005E1759"/>
    <w:rsid w:val="005E19AE"/>
    <w:rsid w:val="005E1D0E"/>
    <w:rsid w:val="005E205A"/>
    <w:rsid w:val="005E2665"/>
    <w:rsid w:val="005E29C4"/>
    <w:rsid w:val="005E2F32"/>
    <w:rsid w:val="005E3D25"/>
    <w:rsid w:val="005E539F"/>
    <w:rsid w:val="005E59E3"/>
    <w:rsid w:val="005E5E0A"/>
    <w:rsid w:val="005E65F3"/>
    <w:rsid w:val="005E6C3B"/>
    <w:rsid w:val="005E7E77"/>
    <w:rsid w:val="005F03F2"/>
    <w:rsid w:val="005F0538"/>
    <w:rsid w:val="005F06B1"/>
    <w:rsid w:val="005F0EED"/>
    <w:rsid w:val="005F1895"/>
    <w:rsid w:val="005F18E3"/>
    <w:rsid w:val="005F1C83"/>
    <w:rsid w:val="005F2954"/>
    <w:rsid w:val="005F29FB"/>
    <w:rsid w:val="005F34C8"/>
    <w:rsid w:val="005F4037"/>
    <w:rsid w:val="005F4080"/>
    <w:rsid w:val="005F47F0"/>
    <w:rsid w:val="005F4DF5"/>
    <w:rsid w:val="005F5423"/>
    <w:rsid w:val="005F56B9"/>
    <w:rsid w:val="005F5C6A"/>
    <w:rsid w:val="005F5DE7"/>
    <w:rsid w:val="005F6197"/>
    <w:rsid w:val="005F64DC"/>
    <w:rsid w:val="005F67EB"/>
    <w:rsid w:val="005F6886"/>
    <w:rsid w:val="005F6B88"/>
    <w:rsid w:val="005F6BCA"/>
    <w:rsid w:val="005F6FEF"/>
    <w:rsid w:val="005F7005"/>
    <w:rsid w:val="005F7062"/>
    <w:rsid w:val="005F75BE"/>
    <w:rsid w:val="005F7608"/>
    <w:rsid w:val="005F78A4"/>
    <w:rsid w:val="005F7CEB"/>
    <w:rsid w:val="006009C4"/>
    <w:rsid w:val="00600A62"/>
    <w:rsid w:val="00600B2E"/>
    <w:rsid w:val="00600C52"/>
    <w:rsid w:val="00600C55"/>
    <w:rsid w:val="006011B7"/>
    <w:rsid w:val="00601216"/>
    <w:rsid w:val="00601C99"/>
    <w:rsid w:val="00601D3B"/>
    <w:rsid w:val="00601E63"/>
    <w:rsid w:val="00602117"/>
    <w:rsid w:val="006021B0"/>
    <w:rsid w:val="006021CB"/>
    <w:rsid w:val="00602A41"/>
    <w:rsid w:val="00602AAD"/>
    <w:rsid w:val="00602BA7"/>
    <w:rsid w:val="00602C11"/>
    <w:rsid w:val="00602FBD"/>
    <w:rsid w:val="00603686"/>
    <w:rsid w:val="00603900"/>
    <w:rsid w:val="0060494F"/>
    <w:rsid w:val="00604B00"/>
    <w:rsid w:val="00604FD3"/>
    <w:rsid w:val="00605FB3"/>
    <w:rsid w:val="006062A4"/>
    <w:rsid w:val="00606826"/>
    <w:rsid w:val="006068B2"/>
    <w:rsid w:val="00606B89"/>
    <w:rsid w:val="00606E0A"/>
    <w:rsid w:val="006070B0"/>
    <w:rsid w:val="00607BA3"/>
    <w:rsid w:val="00607C98"/>
    <w:rsid w:val="00607E08"/>
    <w:rsid w:val="00607F82"/>
    <w:rsid w:val="006101A3"/>
    <w:rsid w:val="0061060C"/>
    <w:rsid w:val="006109BD"/>
    <w:rsid w:val="00610A0F"/>
    <w:rsid w:val="00610CF4"/>
    <w:rsid w:val="0061100A"/>
    <w:rsid w:val="0061140B"/>
    <w:rsid w:val="00611494"/>
    <w:rsid w:val="006117D7"/>
    <w:rsid w:val="00611C0A"/>
    <w:rsid w:val="00612209"/>
    <w:rsid w:val="00612762"/>
    <w:rsid w:val="006127DB"/>
    <w:rsid w:val="00612AC6"/>
    <w:rsid w:val="00612FC4"/>
    <w:rsid w:val="00612FD2"/>
    <w:rsid w:val="00613503"/>
    <w:rsid w:val="00613E37"/>
    <w:rsid w:val="00613E81"/>
    <w:rsid w:val="00613F8D"/>
    <w:rsid w:val="00614588"/>
    <w:rsid w:val="00614812"/>
    <w:rsid w:val="00614B83"/>
    <w:rsid w:val="00615810"/>
    <w:rsid w:val="00615903"/>
    <w:rsid w:val="00615B2B"/>
    <w:rsid w:val="00615C48"/>
    <w:rsid w:val="00615EFC"/>
    <w:rsid w:val="00616668"/>
    <w:rsid w:val="006167D5"/>
    <w:rsid w:val="006168A7"/>
    <w:rsid w:val="00616B5A"/>
    <w:rsid w:val="00616D20"/>
    <w:rsid w:val="00617243"/>
    <w:rsid w:val="0061736C"/>
    <w:rsid w:val="006176EC"/>
    <w:rsid w:val="00617D14"/>
    <w:rsid w:val="00617DD8"/>
    <w:rsid w:val="00617E24"/>
    <w:rsid w:val="006205F8"/>
    <w:rsid w:val="00620CF8"/>
    <w:rsid w:val="006214FD"/>
    <w:rsid w:val="00621F77"/>
    <w:rsid w:val="006220C7"/>
    <w:rsid w:val="00622D34"/>
    <w:rsid w:val="00623D9A"/>
    <w:rsid w:val="006242F4"/>
    <w:rsid w:val="0062492D"/>
    <w:rsid w:val="00624936"/>
    <w:rsid w:val="00624BC4"/>
    <w:rsid w:val="006250FB"/>
    <w:rsid w:val="00625406"/>
    <w:rsid w:val="006257AD"/>
    <w:rsid w:val="00625A9F"/>
    <w:rsid w:val="00625F10"/>
    <w:rsid w:val="00627232"/>
    <w:rsid w:val="00627FEB"/>
    <w:rsid w:val="00630336"/>
    <w:rsid w:val="006307C0"/>
    <w:rsid w:val="00630F6C"/>
    <w:rsid w:val="00631253"/>
    <w:rsid w:val="006312F7"/>
    <w:rsid w:val="00631A3E"/>
    <w:rsid w:val="00631EEA"/>
    <w:rsid w:val="00632279"/>
    <w:rsid w:val="006327BE"/>
    <w:rsid w:val="00632E4D"/>
    <w:rsid w:val="00632F09"/>
    <w:rsid w:val="006332B5"/>
    <w:rsid w:val="00633BF0"/>
    <w:rsid w:val="00633D20"/>
    <w:rsid w:val="00633EBF"/>
    <w:rsid w:val="006342C2"/>
    <w:rsid w:val="00634988"/>
    <w:rsid w:val="00634B93"/>
    <w:rsid w:val="00634E0B"/>
    <w:rsid w:val="00634F2C"/>
    <w:rsid w:val="00635007"/>
    <w:rsid w:val="0063594D"/>
    <w:rsid w:val="00635F97"/>
    <w:rsid w:val="006360C4"/>
    <w:rsid w:val="0063615D"/>
    <w:rsid w:val="006361A3"/>
    <w:rsid w:val="006366D8"/>
    <w:rsid w:val="006366E0"/>
    <w:rsid w:val="00636FF5"/>
    <w:rsid w:val="00637B17"/>
    <w:rsid w:val="006404D0"/>
    <w:rsid w:val="006406B0"/>
    <w:rsid w:val="006408AA"/>
    <w:rsid w:val="00640B7A"/>
    <w:rsid w:val="00640C57"/>
    <w:rsid w:val="00640DE9"/>
    <w:rsid w:val="0064107D"/>
    <w:rsid w:val="00641B8C"/>
    <w:rsid w:val="006424BA"/>
    <w:rsid w:val="0064250B"/>
    <w:rsid w:val="00642AC9"/>
    <w:rsid w:val="00643587"/>
    <w:rsid w:val="006439E4"/>
    <w:rsid w:val="00643BC1"/>
    <w:rsid w:val="006443A2"/>
    <w:rsid w:val="00645A2C"/>
    <w:rsid w:val="00645D69"/>
    <w:rsid w:val="00645E61"/>
    <w:rsid w:val="0064616F"/>
    <w:rsid w:val="006462BF"/>
    <w:rsid w:val="006464DE"/>
    <w:rsid w:val="00647111"/>
    <w:rsid w:val="00647B81"/>
    <w:rsid w:val="00647C2F"/>
    <w:rsid w:val="00647D78"/>
    <w:rsid w:val="00647EEB"/>
    <w:rsid w:val="00650054"/>
    <w:rsid w:val="006507C2"/>
    <w:rsid w:val="00650E69"/>
    <w:rsid w:val="00651152"/>
    <w:rsid w:val="00651173"/>
    <w:rsid w:val="006511CD"/>
    <w:rsid w:val="00651AE5"/>
    <w:rsid w:val="00651AFD"/>
    <w:rsid w:val="00651B27"/>
    <w:rsid w:val="00652726"/>
    <w:rsid w:val="00652EA9"/>
    <w:rsid w:val="00653471"/>
    <w:rsid w:val="0065351C"/>
    <w:rsid w:val="00653A0F"/>
    <w:rsid w:val="00653A44"/>
    <w:rsid w:val="00653F33"/>
    <w:rsid w:val="00654130"/>
    <w:rsid w:val="006542A6"/>
    <w:rsid w:val="00654777"/>
    <w:rsid w:val="00654D59"/>
    <w:rsid w:val="006558E0"/>
    <w:rsid w:val="00655C04"/>
    <w:rsid w:val="00655F02"/>
    <w:rsid w:val="00655F1C"/>
    <w:rsid w:val="006569D1"/>
    <w:rsid w:val="00657070"/>
    <w:rsid w:val="00657251"/>
    <w:rsid w:val="00657650"/>
    <w:rsid w:val="006579B0"/>
    <w:rsid w:val="0066000C"/>
    <w:rsid w:val="006602CD"/>
    <w:rsid w:val="00660A76"/>
    <w:rsid w:val="00660EAC"/>
    <w:rsid w:val="0066201B"/>
    <w:rsid w:val="0066254C"/>
    <w:rsid w:val="00662D91"/>
    <w:rsid w:val="00663055"/>
    <w:rsid w:val="00663110"/>
    <w:rsid w:val="00663122"/>
    <w:rsid w:val="00663534"/>
    <w:rsid w:val="006635E8"/>
    <w:rsid w:val="00663E7E"/>
    <w:rsid w:val="00663EDC"/>
    <w:rsid w:val="00663F93"/>
    <w:rsid w:val="00664467"/>
    <w:rsid w:val="00664616"/>
    <w:rsid w:val="00664BEC"/>
    <w:rsid w:val="00666009"/>
    <w:rsid w:val="00666291"/>
    <w:rsid w:val="006667CD"/>
    <w:rsid w:val="00666D29"/>
    <w:rsid w:val="00666DE0"/>
    <w:rsid w:val="0066710C"/>
    <w:rsid w:val="00667BD8"/>
    <w:rsid w:val="00667C86"/>
    <w:rsid w:val="00667CAC"/>
    <w:rsid w:val="00667D88"/>
    <w:rsid w:val="00667E67"/>
    <w:rsid w:val="00670207"/>
    <w:rsid w:val="00670286"/>
    <w:rsid w:val="00670420"/>
    <w:rsid w:val="00670650"/>
    <w:rsid w:val="0067078D"/>
    <w:rsid w:val="00670CEB"/>
    <w:rsid w:val="0067152B"/>
    <w:rsid w:val="00671809"/>
    <w:rsid w:val="0067241B"/>
    <w:rsid w:val="006735B1"/>
    <w:rsid w:val="00673854"/>
    <w:rsid w:val="00673A23"/>
    <w:rsid w:val="00673D1C"/>
    <w:rsid w:val="00673EC1"/>
    <w:rsid w:val="0067414F"/>
    <w:rsid w:val="00674380"/>
    <w:rsid w:val="00674509"/>
    <w:rsid w:val="00674867"/>
    <w:rsid w:val="006748F5"/>
    <w:rsid w:val="00674CB5"/>
    <w:rsid w:val="00674EE7"/>
    <w:rsid w:val="00674F6D"/>
    <w:rsid w:val="006751BE"/>
    <w:rsid w:val="00675228"/>
    <w:rsid w:val="00675BE8"/>
    <w:rsid w:val="0067625F"/>
    <w:rsid w:val="00676577"/>
    <w:rsid w:val="00676B74"/>
    <w:rsid w:val="00676DDC"/>
    <w:rsid w:val="00676E3F"/>
    <w:rsid w:val="00676EF5"/>
    <w:rsid w:val="006779C7"/>
    <w:rsid w:val="00677CC5"/>
    <w:rsid w:val="0068002E"/>
    <w:rsid w:val="006809E9"/>
    <w:rsid w:val="00681142"/>
    <w:rsid w:val="00681699"/>
    <w:rsid w:val="006818B0"/>
    <w:rsid w:val="00681BBF"/>
    <w:rsid w:val="00682278"/>
    <w:rsid w:val="006828D5"/>
    <w:rsid w:val="00682A31"/>
    <w:rsid w:val="00682C06"/>
    <w:rsid w:val="00682E21"/>
    <w:rsid w:val="00682E55"/>
    <w:rsid w:val="00682E69"/>
    <w:rsid w:val="0068302D"/>
    <w:rsid w:val="006830FB"/>
    <w:rsid w:val="00683347"/>
    <w:rsid w:val="00683BD4"/>
    <w:rsid w:val="00684247"/>
    <w:rsid w:val="00684298"/>
    <w:rsid w:val="00684A7C"/>
    <w:rsid w:val="00684BCA"/>
    <w:rsid w:val="00684FAC"/>
    <w:rsid w:val="0068527C"/>
    <w:rsid w:val="00685309"/>
    <w:rsid w:val="0068549B"/>
    <w:rsid w:val="00686114"/>
    <w:rsid w:val="0068614A"/>
    <w:rsid w:val="00686418"/>
    <w:rsid w:val="00686779"/>
    <w:rsid w:val="006872FB"/>
    <w:rsid w:val="0068744D"/>
    <w:rsid w:val="00687728"/>
    <w:rsid w:val="00687CA3"/>
    <w:rsid w:val="0069033F"/>
    <w:rsid w:val="006905F3"/>
    <w:rsid w:val="0069061F"/>
    <w:rsid w:val="00690677"/>
    <w:rsid w:val="006909F7"/>
    <w:rsid w:val="006913AA"/>
    <w:rsid w:val="00691A4A"/>
    <w:rsid w:val="00691A9C"/>
    <w:rsid w:val="00691B34"/>
    <w:rsid w:val="00692269"/>
    <w:rsid w:val="006924C1"/>
    <w:rsid w:val="0069289B"/>
    <w:rsid w:val="00692A37"/>
    <w:rsid w:val="00692CE3"/>
    <w:rsid w:val="00692F03"/>
    <w:rsid w:val="00692F2E"/>
    <w:rsid w:val="00692FA7"/>
    <w:rsid w:val="00692FAF"/>
    <w:rsid w:val="00692FF1"/>
    <w:rsid w:val="00693903"/>
    <w:rsid w:val="00693933"/>
    <w:rsid w:val="00693942"/>
    <w:rsid w:val="00693CE1"/>
    <w:rsid w:val="00694070"/>
    <w:rsid w:val="006943B2"/>
    <w:rsid w:val="006943C7"/>
    <w:rsid w:val="00694A99"/>
    <w:rsid w:val="00694D7C"/>
    <w:rsid w:val="00695D2F"/>
    <w:rsid w:val="00695EB2"/>
    <w:rsid w:val="0069602B"/>
    <w:rsid w:val="0069603B"/>
    <w:rsid w:val="0069651C"/>
    <w:rsid w:val="00696A53"/>
    <w:rsid w:val="00696BE4"/>
    <w:rsid w:val="0069713A"/>
    <w:rsid w:val="00697145"/>
    <w:rsid w:val="00697181"/>
    <w:rsid w:val="006971F6"/>
    <w:rsid w:val="0069720D"/>
    <w:rsid w:val="0069731B"/>
    <w:rsid w:val="006975A5"/>
    <w:rsid w:val="00697987"/>
    <w:rsid w:val="00697A06"/>
    <w:rsid w:val="00697B37"/>
    <w:rsid w:val="00697FF1"/>
    <w:rsid w:val="006A0603"/>
    <w:rsid w:val="006A1158"/>
    <w:rsid w:val="006A13AE"/>
    <w:rsid w:val="006A191B"/>
    <w:rsid w:val="006A1A06"/>
    <w:rsid w:val="006A2223"/>
    <w:rsid w:val="006A2265"/>
    <w:rsid w:val="006A341A"/>
    <w:rsid w:val="006A34B7"/>
    <w:rsid w:val="006A377C"/>
    <w:rsid w:val="006A4DCC"/>
    <w:rsid w:val="006A52D5"/>
    <w:rsid w:val="006A5A27"/>
    <w:rsid w:val="006A5C60"/>
    <w:rsid w:val="006A5F2D"/>
    <w:rsid w:val="006A62EE"/>
    <w:rsid w:val="006A65D4"/>
    <w:rsid w:val="006A6991"/>
    <w:rsid w:val="006A708F"/>
    <w:rsid w:val="006A7119"/>
    <w:rsid w:val="006A71AB"/>
    <w:rsid w:val="006A7577"/>
    <w:rsid w:val="006A769F"/>
    <w:rsid w:val="006A7AE1"/>
    <w:rsid w:val="006A7AFB"/>
    <w:rsid w:val="006B011A"/>
    <w:rsid w:val="006B0410"/>
    <w:rsid w:val="006B0795"/>
    <w:rsid w:val="006B07DC"/>
    <w:rsid w:val="006B0880"/>
    <w:rsid w:val="006B0B53"/>
    <w:rsid w:val="006B0FB0"/>
    <w:rsid w:val="006B11E2"/>
    <w:rsid w:val="006B169C"/>
    <w:rsid w:val="006B1730"/>
    <w:rsid w:val="006B1BC6"/>
    <w:rsid w:val="006B1F26"/>
    <w:rsid w:val="006B2AC8"/>
    <w:rsid w:val="006B2D41"/>
    <w:rsid w:val="006B3269"/>
    <w:rsid w:val="006B377A"/>
    <w:rsid w:val="006B4181"/>
    <w:rsid w:val="006B4B29"/>
    <w:rsid w:val="006B4BD4"/>
    <w:rsid w:val="006B4DB5"/>
    <w:rsid w:val="006B5235"/>
    <w:rsid w:val="006B55A3"/>
    <w:rsid w:val="006B5759"/>
    <w:rsid w:val="006B5841"/>
    <w:rsid w:val="006B5B15"/>
    <w:rsid w:val="006B6010"/>
    <w:rsid w:val="006B6037"/>
    <w:rsid w:val="006B6161"/>
    <w:rsid w:val="006B6246"/>
    <w:rsid w:val="006B66EB"/>
    <w:rsid w:val="006B6844"/>
    <w:rsid w:val="006B68C1"/>
    <w:rsid w:val="006B6AAD"/>
    <w:rsid w:val="006B6B89"/>
    <w:rsid w:val="006B6C19"/>
    <w:rsid w:val="006B6D75"/>
    <w:rsid w:val="006B7212"/>
    <w:rsid w:val="006B770B"/>
    <w:rsid w:val="006B7C84"/>
    <w:rsid w:val="006B7D7C"/>
    <w:rsid w:val="006C0D2A"/>
    <w:rsid w:val="006C1342"/>
    <w:rsid w:val="006C1921"/>
    <w:rsid w:val="006C1D0C"/>
    <w:rsid w:val="006C1D8B"/>
    <w:rsid w:val="006C2705"/>
    <w:rsid w:val="006C274C"/>
    <w:rsid w:val="006C2C1F"/>
    <w:rsid w:val="006C2D44"/>
    <w:rsid w:val="006C30DB"/>
    <w:rsid w:val="006C310A"/>
    <w:rsid w:val="006C3754"/>
    <w:rsid w:val="006C3DFD"/>
    <w:rsid w:val="006C3EAD"/>
    <w:rsid w:val="006C47E0"/>
    <w:rsid w:val="006C4D2E"/>
    <w:rsid w:val="006C4DAC"/>
    <w:rsid w:val="006C4DFB"/>
    <w:rsid w:val="006C4ED2"/>
    <w:rsid w:val="006C51C9"/>
    <w:rsid w:val="006C5B9E"/>
    <w:rsid w:val="006C6339"/>
    <w:rsid w:val="006C689A"/>
    <w:rsid w:val="006C6E8A"/>
    <w:rsid w:val="006C6F8A"/>
    <w:rsid w:val="006C71AA"/>
    <w:rsid w:val="006C774D"/>
    <w:rsid w:val="006D0A7C"/>
    <w:rsid w:val="006D0C41"/>
    <w:rsid w:val="006D0CA6"/>
    <w:rsid w:val="006D12C7"/>
    <w:rsid w:val="006D197C"/>
    <w:rsid w:val="006D1D95"/>
    <w:rsid w:val="006D1DEA"/>
    <w:rsid w:val="006D21EA"/>
    <w:rsid w:val="006D2472"/>
    <w:rsid w:val="006D251E"/>
    <w:rsid w:val="006D35DC"/>
    <w:rsid w:val="006D461D"/>
    <w:rsid w:val="006D4BF1"/>
    <w:rsid w:val="006D5332"/>
    <w:rsid w:val="006D5B6B"/>
    <w:rsid w:val="006D5F8B"/>
    <w:rsid w:val="006D5FD0"/>
    <w:rsid w:val="006D6893"/>
    <w:rsid w:val="006D6AD0"/>
    <w:rsid w:val="006D70E9"/>
    <w:rsid w:val="006D79F6"/>
    <w:rsid w:val="006D7F5C"/>
    <w:rsid w:val="006D7F64"/>
    <w:rsid w:val="006D7FC7"/>
    <w:rsid w:val="006E0000"/>
    <w:rsid w:val="006E0189"/>
    <w:rsid w:val="006E0304"/>
    <w:rsid w:val="006E0A63"/>
    <w:rsid w:val="006E1553"/>
    <w:rsid w:val="006E19D8"/>
    <w:rsid w:val="006E1F74"/>
    <w:rsid w:val="006E240B"/>
    <w:rsid w:val="006E2629"/>
    <w:rsid w:val="006E299A"/>
    <w:rsid w:val="006E35B2"/>
    <w:rsid w:val="006E3601"/>
    <w:rsid w:val="006E3879"/>
    <w:rsid w:val="006E4474"/>
    <w:rsid w:val="006E4538"/>
    <w:rsid w:val="006E4552"/>
    <w:rsid w:val="006E461D"/>
    <w:rsid w:val="006E4668"/>
    <w:rsid w:val="006E51CD"/>
    <w:rsid w:val="006E578D"/>
    <w:rsid w:val="006E596A"/>
    <w:rsid w:val="006E5990"/>
    <w:rsid w:val="006E59DD"/>
    <w:rsid w:val="006E5E61"/>
    <w:rsid w:val="006E6261"/>
    <w:rsid w:val="006E6AA1"/>
    <w:rsid w:val="006E6C91"/>
    <w:rsid w:val="006E75D8"/>
    <w:rsid w:val="006E79CF"/>
    <w:rsid w:val="006E7C13"/>
    <w:rsid w:val="006F0DB5"/>
    <w:rsid w:val="006F0EC3"/>
    <w:rsid w:val="006F1AE6"/>
    <w:rsid w:val="006F1F7B"/>
    <w:rsid w:val="006F2091"/>
    <w:rsid w:val="006F20C6"/>
    <w:rsid w:val="006F24E2"/>
    <w:rsid w:val="006F26DD"/>
    <w:rsid w:val="006F31BC"/>
    <w:rsid w:val="006F3204"/>
    <w:rsid w:val="006F39CF"/>
    <w:rsid w:val="006F39D1"/>
    <w:rsid w:val="006F3C2B"/>
    <w:rsid w:val="006F3C8A"/>
    <w:rsid w:val="006F4666"/>
    <w:rsid w:val="006F4B84"/>
    <w:rsid w:val="006F4E73"/>
    <w:rsid w:val="006F4EC5"/>
    <w:rsid w:val="006F4F04"/>
    <w:rsid w:val="006F5290"/>
    <w:rsid w:val="006F5787"/>
    <w:rsid w:val="006F5AB3"/>
    <w:rsid w:val="006F6F12"/>
    <w:rsid w:val="006F734C"/>
    <w:rsid w:val="006F7788"/>
    <w:rsid w:val="006F7834"/>
    <w:rsid w:val="0070010B"/>
    <w:rsid w:val="00700D3E"/>
    <w:rsid w:val="007015A4"/>
    <w:rsid w:val="007016BC"/>
    <w:rsid w:val="00701B05"/>
    <w:rsid w:val="00702296"/>
    <w:rsid w:val="00702320"/>
    <w:rsid w:val="007026A3"/>
    <w:rsid w:val="00702CED"/>
    <w:rsid w:val="00702D18"/>
    <w:rsid w:val="00703D07"/>
    <w:rsid w:val="00703E9D"/>
    <w:rsid w:val="0070419C"/>
    <w:rsid w:val="00704704"/>
    <w:rsid w:val="00704FFE"/>
    <w:rsid w:val="00705C05"/>
    <w:rsid w:val="00705C74"/>
    <w:rsid w:val="0070603A"/>
    <w:rsid w:val="00706CD8"/>
    <w:rsid w:val="007070C8"/>
    <w:rsid w:val="007079E0"/>
    <w:rsid w:val="00707A69"/>
    <w:rsid w:val="00710180"/>
    <w:rsid w:val="007105BB"/>
    <w:rsid w:val="007105F6"/>
    <w:rsid w:val="00710695"/>
    <w:rsid w:val="00710AC5"/>
    <w:rsid w:val="00711236"/>
    <w:rsid w:val="00711334"/>
    <w:rsid w:val="00711E79"/>
    <w:rsid w:val="00712633"/>
    <w:rsid w:val="007128A6"/>
    <w:rsid w:val="007130C9"/>
    <w:rsid w:val="0071382B"/>
    <w:rsid w:val="00713F0A"/>
    <w:rsid w:val="00714056"/>
    <w:rsid w:val="0071466E"/>
    <w:rsid w:val="00714EDA"/>
    <w:rsid w:val="007153F2"/>
    <w:rsid w:val="00715869"/>
    <w:rsid w:val="00715A9F"/>
    <w:rsid w:val="00715C1D"/>
    <w:rsid w:val="007162C6"/>
    <w:rsid w:val="00716B85"/>
    <w:rsid w:val="007172BD"/>
    <w:rsid w:val="007177B4"/>
    <w:rsid w:val="00717844"/>
    <w:rsid w:val="00717933"/>
    <w:rsid w:val="00717BF2"/>
    <w:rsid w:val="00717D57"/>
    <w:rsid w:val="00720012"/>
    <w:rsid w:val="007206BB"/>
    <w:rsid w:val="00720963"/>
    <w:rsid w:val="00721811"/>
    <w:rsid w:val="007219A6"/>
    <w:rsid w:val="00722304"/>
    <w:rsid w:val="0072284A"/>
    <w:rsid w:val="00722DB9"/>
    <w:rsid w:val="007237EE"/>
    <w:rsid w:val="00723A2B"/>
    <w:rsid w:val="00723AE9"/>
    <w:rsid w:val="00723FB7"/>
    <w:rsid w:val="007242CE"/>
    <w:rsid w:val="00724305"/>
    <w:rsid w:val="007243CF"/>
    <w:rsid w:val="00724CBA"/>
    <w:rsid w:val="0072544A"/>
    <w:rsid w:val="00725474"/>
    <w:rsid w:val="007258DC"/>
    <w:rsid w:val="00725AD5"/>
    <w:rsid w:val="00725B3F"/>
    <w:rsid w:val="00725C8B"/>
    <w:rsid w:val="00725FEF"/>
    <w:rsid w:val="00726CE6"/>
    <w:rsid w:val="00726D8C"/>
    <w:rsid w:val="00726E46"/>
    <w:rsid w:val="0072754B"/>
    <w:rsid w:val="00727668"/>
    <w:rsid w:val="00727D04"/>
    <w:rsid w:val="00730812"/>
    <w:rsid w:val="007309B9"/>
    <w:rsid w:val="0073101F"/>
    <w:rsid w:val="007310CE"/>
    <w:rsid w:val="00731488"/>
    <w:rsid w:val="00731656"/>
    <w:rsid w:val="00731756"/>
    <w:rsid w:val="00731874"/>
    <w:rsid w:val="00731E80"/>
    <w:rsid w:val="00732337"/>
    <w:rsid w:val="00732B81"/>
    <w:rsid w:val="00732D55"/>
    <w:rsid w:val="007333BE"/>
    <w:rsid w:val="007334B8"/>
    <w:rsid w:val="007335C6"/>
    <w:rsid w:val="00733612"/>
    <w:rsid w:val="00733CD8"/>
    <w:rsid w:val="0073401A"/>
    <w:rsid w:val="0073409E"/>
    <w:rsid w:val="007349B2"/>
    <w:rsid w:val="00735F28"/>
    <w:rsid w:val="00736028"/>
    <w:rsid w:val="0073641E"/>
    <w:rsid w:val="0073656B"/>
    <w:rsid w:val="007366A0"/>
    <w:rsid w:val="00736D76"/>
    <w:rsid w:val="0073739C"/>
    <w:rsid w:val="007375AA"/>
    <w:rsid w:val="00737672"/>
    <w:rsid w:val="00740638"/>
    <w:rsid w:val="0074090E"/>
    <w:rsid w:val="00740BE8"/>
    <w:rsid w:val="00740DBF"/>
    <w:rsid w:val="00740EAA"/>
    <w:rsid w:val="007416B4"/>
    <w:rsid w:val="007417FA"/>
    <w:rsid w:val="0074183D"/>
    <w:rsid w:val="007418DB"/>
    <w:rsid w:val="00741C60"/>
    <w:rsid w:val="007420F9"/>
    <w:rsid w:val="0074217B"/>
    <w:rsid w:val="00742432"/>
    <w:rsid w:val="007428AE"/>
    <w:rsid w:val="00742D9D"/>
    <w:rsid w:val="00742F3D"/>
    <w:rsid w:val="00743373"/>
    <w:rsid w:val="007441B9"/>
    <w:rsid w:val="00744228"/>
    <w:rsid w:val="00745AD6"/>
    <w:rsid w:val="007461DB"/>
    <w:rsid w:val="00746308"/>
    <w:rsid w:val="0074654C"/>
    <w:rsid w:val="00746707"/>
    <w:rsid w:val="007470FD"/>
    <w:rsid w:val="0074760F"/>
    <w:rsid w:val="007476C3"/>
    <w:rsid w:val="00747A7A"/>
    <w:rsid w:val="00747E8D"/>
    <w:rsid w:val="007500D5"/>
    <w:rsid w:val="00750252"/>
    <w:rsid w:val="00750854"/>
    <w:rsid w:val="00750DC9"/>
    <w:rsid w:val="00750F78"/>
    <w:rsid w:val="00750FB7"/>
    <w:rsid w:val="00751104"/>
    <w:rsid w:val="007513DE"/>
    <w:rsid w:val="00751704"/>
    <w:rsid w:val="007517E5"/>
    <w:rsid w:val="007517F9"/>
    <w:rsid w:val="00751998"/>
    <w:rsid w:val="00751C54"/>
    <w:rsid w:val="00752502"/>
    <w:rsid w:val="00752DA8"/>
    <w:rsid w:val="0075342C"/>
    <w:rsid w:val="00753C5F"/>
    <w:rsid w:val="00754223"/>
    <w:rsid w:val="00754301"/>
    <w:rsid w:val="00754379"/>
    <w:rsid w:val="007545D4"/>
    <w:rsid w:val="00754709"/>
    <w:rsid w:val="00754B43"/>
    <w:rsid w:val="00754C72"/>
    <w:rsid w:val="00755518"/>
    <w:rsid w:val="007556B1"/>
    <w:rsid w:val="00755848"/>
    <w:rsid w:val="00755BA7"/>
    <w:rsid w:val="00755BAB"/>
    <w:rsid w:val="00755D7C"/>
    <w:rsid w:val="00756040"/>
    <w:rsid w:val="007560D5"/>
    <w:rsid w:val="007573BF"/>
    <w:rsid w:val="00757DE9"/>
    <w:rsid w:val="00760B19"/>
    <w:rsid w:val="00760BA3"/>
    <w:rsid w:val="00761FEC"/>
    <w:rsid w:val="007620F5"/>
    <w:rsid w:val="007625B3"/>
    <w:rsid w:val="007639EC"/>
    <w:rsid w:val="007648C3"/>
    <w:rsid w:val="00764CC1"/>
    <w:rsid w:val="00764DA0"/>
    <w:rsid w:val="00765933"/>
    <w:rsid w:val="007661FA"/>
    <w:rsid w:val="007664A5"/>
    <w:rsid w:val="0076667D"/>
    <w:rsid w:val="00766791"/>
    <w:rsid w:val="00766AFE"/>
    <w:rsid w:val="00766C72"/>
    <w:rsid w:val="0076701E"/>
    <w:rsid w:val="0076733F"/>
    <w:rsid w:val="007677B4"/>
    <w:rsid w:val="00767AFD"/>
    <w:rsid w:val="00770468"/>
    <w:rsid w:val="00770655"/>
    <w:rsid w:val="00770A42"/>
    <w:rsid w:val="00770E43"/>
    <w:rsid w:val="007713C6"/>
    <w:rsid w:val="0077156B"/>
    <w:rsid w:val="007719A0"/>
    <w:rsid w:val="0077283A"/>
    <w:rsid w:val="007729E9"/>
    <w:rsid w:val="00773033"/>
    <w:rsid w:val="007733CB"/>
    <w:rsid w:val="00773873"/>
    <w:rsid w:val="00773931"/>
    <w:rsid w:val="00773FC6"/>
    <w:rsid w:val="00773FDB"/>
    <w:rsid w:val="007747FD"/>
    <w:rsid w:val="007749C6"/>
    <w:rsid w:val="00774DD6"/>
    <w:rsid w:val="00774EA6"/>
    <w:rsid w:val="00774EE7"/>
    <w:rsid w:val="007754CB"/>
    <w:rsid w:val="00775797"/>
    <w:rsid w:val="00775E72"/>
    <w:rsid w:val="00775F9E"/>
    <w:rsid w:val="007760F6"/>
    <w:rsid w:val="0077610D"/>
    <w:rsid w:val="00776149"/>
    <w:rsid w:val="00776381"/>
    <w:rsid w:val="007764B2"/>
    <w:rsid w:val="0077674E"/>
    <w:rsid w:val="0077679D"/>
    <w:rsid w:val="00777208"/>
    <w:rsid w:val="0077721D"/>
    <w:rsid w:val="00777241"/>
    <w:rsid w:val="007773DA"/>
    <w:rsid w:val="007776C9"/>
    <w:rsid w:val="007776FB"/>
    <w:rsid w:val="0077770B"/>
    <w:rsid w:val="00777B20"/>
    <w:rsid w:val="007808AD"/>
    <w:rsid w:val="0078144E"/>
    <w:rsid w:val="00781FB7"/>
    <w:rsid w:val="007824DB"/>
    <w:rsid w:val="00782606"/>
    <w:rsid w:val="00782BA8"/>
    <w:rsid w:val="00782C29"/>
    <w:rsid w:val="00782DF2"/>
    <w:rsid w:val="00782FB5"/>
    <w:rsid w:val="0078374B"/>
    <w:rsid w:val="007839B6"/>
    <w:rsid w:val="00783BE5"/>
    <w:rsid w:val="00783F63"/>
    <w:rsid w:val="007844E5"/>
    <w:rsid w:val="00784778"/>
    <w:rsid w:val="007847D7"/>
    <w:rsid w:val="00784F56"/>
    <w:rsid w:val="00784FB9"/>
    <w:rsid w:val="007851F2"/>
    <w:rsid w:val="007852BA"/>
    <w:rsid w:val="007857A7"/>
    <w:rsid w:val="0078585E"/>
    <w:rsid w:val="00785B36"/>
    <w:rsid w:val="00786193"/>
    <w:rsid w:val="00786237"/>
    <w:rsid w:val="0078645C"/>
    <w:rsid w:val="007864EB"/>
    <w:rsid w:val="007869B4"/>
    <w:rsid w:val="00786F4C"/>
    <w:rsid w:val="007874E3"/>
    <w:rsid w:val="00787818"/>
    <w:rsid w:val="00787938"/>
    <w:rsid w:val="00787F16"/>
    <w:rsid w:val="00787F8E"/>
    <w:rsid w:val="007901FD"/>
    <w:rsid w:val="00790763"/>
    <w:rsid w:val="00791404"/>
    <w:rsid w:val="00791770"/>
    <w:rsid w:val="00791AF6"/>
    <w:rsid w:val="00791BF7"/>
    <w:rsid w:val="00792162"/>
    <w:rsid w:val="007924F5"/>
    <w:rsid w:val="0079261C"/>
    <w:rsid w:val="007926D8"/>
    <w:rsid w:val="00792A0A"/>
    <w:rsid w:val="00792C6B"/>
    <w:rsid w:val="00792DE8"/>
    <w:rsid w:val="00792E02"/>
    <w:rsid w:val="007933A3"/>
    <w:rsid w:val="007939C1"/>
    <w:rsid w:val="00793B15"/>
    <w:rsid w:val="00793B75"/>
    <w:rsid w:val="00793BBF"/>
    <w:rsid w:val="00793F6F"/>
    <w:rsid w:val="00794348"/>
    <w:rsid w:val="00794524"/>
    <w:rsid w:val="00794892"/>
    <w:rsid w:val="00794DB7"/>
    <w:rsid w:val="00794F55"/>
    <w:rsid w:val="0079566E"/>
    <w:rsid w:val="007959FA"/>
    <w:rsid w:val="00795ED6"/>
    <w:rsid w:val="00796285"/>
    <w:rsid w:val="007967DE"/>
    <w:rsid w:val="0079684F"/>
    <w:rsid w:val="00796AE3"/>
    <w:rsid w:val="00796F3C"/>
    <w:rsid w:val="0079709F"/>
    <w:rsid w:val="0079753C"/>
    <w:rsid w:val="007A026D"/>
    <w:rsid w:val="007A03C2"/>
    <w:rsid w:val="007A0402"/>
    <w:rsid w:val="007A0D45"/>
    <w:rsid w:val="007A0DD9"/>
    <w:rsid w:val="007A0DF3"/>
    <w:rsid w:val="007A11DF"/>
    <w:rsid w:val="007A18C7"/>
    <w:rsid w:val="007A2432"/>
    <w:rsid w:val="007A2492"/>
    <w:rsid w:val="007A308E"/>
    <w:rsid w:val="007A3BC9"/>
    <w:rsid w:val="007A3CB5"/>
    <w:rsid w:val="007A41C5"/>
    <w:rsid w:val="007A44D3"/>
    <w:rsid w:val="007A495B"/>
    <w:rsid w:val="007A4E48"/>
    <w:rsid w:val="007A5757"/>
    <w:rsid w:val="007A5854"/>
    <w:rsid w:val="007A683A"/>
    <w:rsid w:val="007A6B1A"/>
    <w:rsid w:val="007A6D1B"/>
    <w:rsid w:val="007A70C9"/>
    <w:rsid w:val="007A7205"/>
    <w:rsid w:val="007A73F8"/>
    <w:rsid w:val="007A7917"/>
    <w:rsid w:val="007A79A5"/>
    <w:rsid w:val="007A7DEA"/>
    <w:rsid w:val="007B008F"/>
    <w:rsid w:val="007B00B9"/>
    <w:rsid w:val="007B018C"/>
    <w:rsid w:val="007B0691"/>
    <w:rsid w:val="007B0820"/>
    <w:rsid w:val="007B096A"/>
    <w:rsid w:val="007B09B9"/>
    <w:rsid w:val="007B18F6"/>
    <w:rsid w:val="007B1D2C"/>
    <w:rsid w:val="007B27CE"/>
    <w:rsid w:val="007B2899"/>
    <w:rsid w:val="007B2B77"/>
    <w:rsid w:val="007B2CCE"/>
    <w:rsid w:val="007B2D25"/>
    <w:rsid w:val="007B31AF"/>
    <w:rsid w:val="007B32B8"/>
    <w:rsid w:val="007B3515"/>
    <w:rsid w:val="007B40AA"/>
    <w:rsid w:val="007B415D"/>
    <w:rsid w:val="007B4BF4"/>
    <w:rsid w:val="007B4EF1"/>
    <w:rsid w:val="007B54D5"/>
    <w:rsid w:val="007B5531"/>
    <w:rsid w:val="007B5D2E"/>
    <w:rsid w:val="007B61BB"/>
    <w:rsid w:val="007B61C2"/>
    <w:rsid w:val="007B6830"/>
    <w:rsid w:val="007B6A7E"/>
    <w:rsid w:val="007B6B4B"/>
    <w:rsid w:val="007B6FA7"/>
    <w:rsid w:val="007B7587"/>
    <w:rsid w:val="007B771B"/>
    <w:rsid w:val="007C0010"/>
    <w:rsid w:val="007C02B3"/>
    <w:rsid w:val="007C0303"/>
    <w:rsid w:val="007C0476"/>
    <w:rsid w:val="007C064B"/>
    <w:rsid w:val="007C13D6"/>
    <w:rsid w:val="007C22EC"/>
    <w:rsid w:val="007C2555"/>
    <w:rsid w:val="007C25D0"/>
    <w:rsid w:val="007C266A"/>
    <w:rsid w:val="007C30B7"/>
    <w:rsid w:val="007C3468"/>
    <w:rsid w:val="007C36A0"/>
    <w:rsid w:val="007C3DCC"/>
    <w:rsid w:val="007C4091"/>
    <w:rsid w:val="007C413D"/>
    <w:rsid w:val="007C4585"/>
    <w:rsid w:val="007C45F7"/>
    <w:rsid w:val="007C46A3"/>
    <w:rsid w:val="007C4B41"/>
    <w:rsid w:val="007C4FFE"/>
    <w:rsid w:val="007C5593"/>
    <w:rsid w:val="007C5639"/>
    <w:rsid w:val="007C57DD"/>
    <w:rsid w:val="007C5CC8"/>
    <w:rsid w:val="007C5DE2"/>
    <w:rsid w:val="007C603C"/>
    <w:rsid w:val="007C6353"/>
    <w:rsid w:val="007C640A"/>
    <w:rsid w:val="007C6598"/>
    <w:rsid w:val="007C66BB"/>
    <w:rsid w:val="007C6FD4"/>
    <w:rsid w:val="007C70F9"/>
    <w:rsid w:val="007C722F"/>
    <w:rsid w:val="007C7DFD"/>
    <w:rsid w:val="007D0815"/>
    <w:rsid w:val="007D0AB0"/>
    <w:rsid w:val="007D1059"/>
    <w:rsid w:val="007D1121"/>
    <w:rsid w:val="007D1566"/>
    <w:rsid w:val="007D1B61"/>
    <w:rsid w:val="007D1FF3"/>
    <w:rsid w:val="007D2000"/>
    <w:rsid w:val="007D249A"/>
    <w:rsid w:val="007D251D"/>
    <w:rsid w:val="007D2812"/>
    <w:rsid w:val="007D28CC"/>
    <w:rsid w:val="007D31C9"/>
    <w:rsid w:val="007D354E"/>
    <w:rsid w:val="007D3EE2"/>
    <w:rsid w:val="007D4259"/>
    <w:rsid w:val="007D4837"/>
    <w:rsid w:val="007D4CF6"/>
    <w:rsid w:val="007D5198"/>
    <w:rsid w:val="007D5530"/>
    <w:rsid w:val="007D5567"/>
    <w:rsid w:val="007D5842"/>
    <w:rsid w:val="007D59BA"/>
    <w:rsid w:val="007D5A71"/>
    <w:rsid w:val="007D6291"/>
    <w:rsid w:val="007D62BC"/>
    <w:rsid w:val="007D6399"/>
    <w:rsid w:val="007D641F"/>
    <w:rsid w:val="007D711D"/>
    <w:rsid w:val="007D773F"/>
    <w:rsid w:val="007D7BD8"/>
    <w:rsid w:val="007D7D57"/>
    <w:rsid w:val="007E0662"/>
    <w:rsid w:val="007E093B"/>
    <w:rsid w:val="007E0D15"/>
    <w:rsid w:val="007E1328"/>
    <w:rsid w:val="007E1338"/>
    <w:rsid w:val="007E1FF9"/>
    <w:rsid w:val="007E213F"/>
    <w:rsid w:val="007E23A9"/>
    <w:rsid w:val="007E26DC"/>
    <w:rsid w:val="007E2946"/>
    <w:rsid w:val="007E2A4D"/>
    <w:rsid w:val="007E2F00"/>
    <w:rsid w:val="007E33E8"/>
    <w:rsid w:val="007E3B38"/>
    <w:rsid w:val="007E3C8A"/>
    <w:rsid w:val="007E3DAB"/>
    <w:rsid w:val="007E3E36"/>
    <w:rsid w:val="007E3FA9"/>
    <w:rsid w:val="007E3FB2"/>
    <w:rsid w:val="007E4295"/>
    <w:rsid w:val="007E4C2D"/>
    <w:rsid w:val="007E50F8"/>
    <w:rsid w:val="007E6993"/>
    <w:rsid w:val="007E707F"/>
    <w:rsid w:val="007E72C1"/>
    <w:rsid w:val="007E7402"/>
    <w:rsid w:val="007E77BA"/>
    <w:rsid w:val="007E77D8"/>
    <w:rsid w:val="007E788F"/>
    <w:rsid w:val="007E7B0E"/>
    <w:rsid w:val="007F11E0"/>
    <w:rsid w:val="007F12A0"/>
    <w:rsid w:val="007F1525"/>
    <w:rsid w:val="007F1535"/>
    <w:rsid w:val="007F1699"/>
    <w:rsid w:val="007F16C9"/>
    <w:rsid w:val="007F17CA"/>
    <w:rsid w:val="007F1872"/>
    <w:rsid w:val="007F1A55"/>
    <w:rsid w:val="007F2186"/>
    <w:rsid w:val="007F24E4"/>
    <w:rsid w:val="007F2870"/>
    <w:rsid w:val="007F3B50"/>
    <w:rsid w:val="007F3C63"/>
    <w:rsid w:val="007F425F"/>
    <w:rsid w:val="007F456A"/>
    <w:rsid w:val="007F4881"/>
    <w:rsid w:val="007F4F89"/>
    <w:rsid w:val="007F512F"/>
    <w:rsid w:val="007F52B0"/>
    <w:rsid w:val="007F5440"/>
    <w:rsid w:val="007F5791"/>
    <w:rsid w:val="007F5C99"/>
    <w:rsid w:val="007F5E6E"/>
    <w:rsid w:val="007F6003"/>
    <w:rsid w:val="007F60B4"/>
    <w:rsid w:val="007F64FD"/>
    <w:rsid w:val="007F65AC"/>
    <w:rsid w:val="007F68DE"/>
    <w:rsid w:val="007F6BFD"/>
    <w:rsid w:val="007F6DD9"/>
    <w:rsid w:val="007F6ED1"/>
    <w:rsid w:val="007F73AC"/>
    <w:rsid w:val="007F7454"/>
    <w:rsid w:val="007F76FD"/>
    <w:rsid w:val="007F7747"/>
    <w:rsid w:val="008010C7"/>
    <w:rsid w:val="0080115F"/>
    <w:rsid w:val="008016E4"/>
    <w:rsid w:val="008023D7"/>
    <w:rsid w:val="00802CAC"/>
    <w:rsid w:val="00803338"/>
    <w:rsid w:val="00803608"/>
    <w:rsid w:val="00803660"/>
    <w:rsid w:val="00803849"/>
    <w:rsid w:val="00803B40"/>
    <w:rsid w:val="00803B7D"/>
    <w:rsid w:val="008044E3"/>
    <w:rsid w:val="00804630"/>
    <w:rsid w:val="00805181"/>
    <w:rsid w:val="00805305"/>
    <w:rsid w:val="008053FA"/>
    <w:rsid w:val="008055CE"/>
    <w:rsid w:val="00805663"/>
    <w:rsid w:val="008058B9"/>
    <w:rsid w:val="00805A3C"/>
    <w:rsid w:val="00805C98"/>
    <w:rsid w:val="00805CB2"/>
    <w:rsid w:val="00806960"/>
    <w:rsid w:val="00806B56"/>
    <w:rsid w:val="00807444"/>
    <w:rsid w:val="008074C6"/>
    <w:rsid w:val="00807622"/>
    <w:rsid w:val="00807B70"/>
    <w:rsid w:val="0081002F"/>
    <w:rsid w:val="008108BE"/>
    <w:rsid w:val="008109BA"/>
    <w:rsid w:val="00810F38"/>
    <w:rsid w:val="00810F3F"/>
    <w:rsid w:val="0081157D"/>
    <w:rsid w:val="008115B1"/>
    <w:rsid w:val="0081168F"/>
    <w:rsid w:val="0081178D"/>
    <w:rsid w:val="008122CB"/>
    <w:rsid w:val="00812C0B"/>
    <w:rsid w:val="00812E9C"/>
    <w:rsid w:val="00812EC1"/>
    <w:rsid w:val="00812FD2"/>
    <w:rsid w:val="00813B14"/>
    <w:rsid w:val="00813E92"/>
    <w:rsid w:val="00814369"/>
    <w:rsid w:val="00814379"/>
    <w:rsid w:val="008145D0"/>
    <w:rsid w:val="00814CA8"/>
    <w:rsid w:val="00814CD0"/>
    <w:rsid w:val="00814D9A"/>
    <w:rsid w:val="0081572C"/>
    <w:rsid w:val="0081593A"/>
    <w:rsid w:val="00815F5B"/>
    <w:rsid w:val="00815FAB"/>
    <w:rsid w:val="00816204"/>
    <w:rsid w:val="00816297"/>
    <w:rsid w:val="00816319"/>
    <w:rsid w:val="00816657"/>
    <w:rsid w:val="00816B90"/>
    <w:rsid w:val="008202B7"/>
    <w:rsid w:val="00820502"/>
    <w:rsid w:val="008205CE"/>
    <w:rsid w:val="008208E2"/>
    <w:rsid w:val="00820D96"/>
    <w:rsid w:val="00820EAE"/>
    <w:rsid w:val="00821332"/>
    <w:rsid w:val="0082192A"/>
    <w:rsid w:val="00821959"/>
    <w:rsid w:val="00821A48"/>
    <w:rsid w:val="00821A87"/>
    <w:rsid w:val="00821DAF"/>
    <w:rsid w:val="008236EB"/>
    <w:rsid w:val="008239CA"/>
    <w:rsid w:val="00823B51"/>
    <w:rsid w:val="00823FDC"/>
    <w:rsid w:val="0082444C"/>
    <w:rsid w:val="008246DE"/>
    <w:rsid w:val="00824889"/>
    <w:rsid w:val="00824D7E"/>
    <w:rsid w:val="00824E68"/>
    <w:rsid w:val="00824EB5"/>
    <w:rsid w:val="00825358"/>
    <w:rsid w:val="00825553"/>
    <w:rsid w:val="008259AD"/>
    <w:rsid w:val="008261CC"/>
    <w:rsid w:val="00826345"/>
    <w:rsid w:val="00826A04"/>
    <w:rsid w:val="00826E31"/>
    <w:rsid w:val="00826FB9"/>
    <w:rsid w:val="008270BA"/>
    <w:rsid w:val="008272D0"/>
    <w:rsid w:val="0082740E"/>
    <w:rsid w:val="008275CD"/>
    <w:rsid w:val="008275E5"/>
    <w:rsid w:val="008276FC"/>
    <w:rsid w:val="00827E10"/>
    <w:rsid w:val="00827E9C"/>
    <w:rsid w:val="00830EB0"/>
    <w:rsid w:val="0083144E"/>
    <w:rsid w:val="0083157E"/>
    <w:rsid w:val="00831662"/>
    <w:rsid w:val="008317EA"/>
    <w:rsid w:val="00831AB9"/>
    <w:rsid w:val="00831DC2"/>
    <w:rsid w:val="00832155"/>
    <w:rsid w:val="00832892"/>
    <w:rsid w:val="00832B11"/>
    <w:rsid w:val="00833215"/>
    <w:rsid w:val="008332C0"/>
    <w:rsid w:val="00833639"/>
    <w:rsid w:val="00833758"/>
    <w:rsid w:val="00833868"/>
    <w:rsid w:val="00833A35"/>
    <w:rsid w:val="00833A7E"/>
    <w:rsid w:val="00833F7F"/>
    <w:rsid w:val="008341AC"/>
    <w:rsid w:val="008344EA"/>
    <w:rsid w:val="008349BE"/>
    <w:rsid w:val="00834C87"/>
    <w:rsid w:val="00834FA8"/>
    <w:rsid w:val="00835132"/>
    <w:rsid w:val="008353C8"/>
    <w:rsid w:val="00835614"/>
    <w:rsid w:val="0083573D"/>
    <w:rsid w:val="008358E7"/>
    <w:rsid w:val="00836096"/>
    <w:rsid w:val="0083628E"/>
    <w:rsid w:val="00836924"/>
    <w:rsid w:val="00837861"/>
    <w:rsid w:val="008379EA"/>
    <w:rsid w:val="0084001D"/>
    <w:rsid w:val="008401F2"/>
    <w:rsid w:val="00840355"/>
    <w:rsid w:val="00840AD4"/>
    <w:rsid w:val="00840B46"/>
    <w:rsid w:val="00840BAF"/>
    <w:rsid w:val="00840FAB"/>
    <w:rsid w:val="008415F2"/>
    <w:rsid w:val="00841761"/>
    <w:rsid w:val="00841937"/>
    <w:rsid w:val="00841CB8"/>
    <w:rsid w:val="00841D21"/>
    <w:rsid w:val="008420F5"/>
    <w:rsid w:val="008420F6"/>
    <w:rsid w:val="008422C8"/>
    <w:rsid w:val="00842588"/>
    <w:rsid w:val="00842A96"/>
    <w:rsid w:val="00842BD3"/>
    <w:rsid w:val="00842E9F"/>
    <w:rsid w:val="00842EB7"/>
    <w:rsid w:val="00843850"/>
    <w:rsid w:val="00843FD2"/>
    <w:rsid w:val="0084406A"/>
    <w:rsid w:val="00844191"/>
    <w:rsid w:val="00844243"/>
    <w:rsid w:val="008444D2"/>
    <w:rsid w:val="0084481D"/>
    <w:rsid w:val="008448D5"/>
    <w:rsid w:val="008449E7"/>
    <w:rsid w:val="00844A61"/>
    <w:rsid w:val="00845360"/>
    <w:rsid w:val="00845737"/>
    <w:rsid w:val="008459F6"/>
    <w:rsid w:val="00846072"/>
    <w:rsid w:val="00846437"/>
    <w:rsid w:val="00846521"/>
    <w:rsid w:val="0084661B"/>
    <w:rsid w:val="00846783"/>
    <w:rsid w:val="0084688A"/>
    <w:rsid w:val="00846AFD"/>
    <w:rsid w:val="008474C5"/>
    <w:rsid w:val="0084761D"/>
    <w:rsid w:val="008477C1"/>
    <w:rsid w:val="0084782B"/>
    <w:rsid w:val="008478B2"/>
    <w:rsid w:val="00847CD3"/>
    <w:rsid w:val="00847E43"/>
    <w:rsid w:val="00847E65"/>
    <w:rsid w:val="008502F3"/>
    <w:rsid w:val="00850A30"/>
    <w:rsid w:val="00850BF1"/>
    <w:rsid w:val="00850C79"/>
    <w:rsid w:val="008511DF"/>
    <w:rsid w:val="008513D7"/>
    <w:rsid w:val="00851CE3"/>
    <w:rsid w:val="0085205B"/>
    <w:rsid w:val="0085226B"/>
    <w:rsid w:val="00852343"/>
    <w:rsid w:val="00852726"/>
    <w:rsid w:val="00852F36"/>
    <w:rsid w:val="008530AC"/>
    <w:rsid w:val="00853CBE"/>
    <w:rsid w:val="00854134"/>
    <w:rsid w:val="00854541"/>
    <w:rsid w:val="008546FA"/>
    <w:rsid w:val="008552A6"/>
    <w:rsid w:val="008557A8"/>
    <w:rsid w:val="008558C0"/>
    <w:rsid w:val="008558FF"/>
    <w:rsid w:val="00856001"/>
    <w:rsid w:val="0085629B"/>
    <w:rsid w:val="008562B2"/>
    <w:rsid w:val="008562B3"/>
    <w:rsid w:val="008564B5"/>
    <w:rsid w:val="00856BBC"/>
    <w:rsid w:val="00856CD7"/>
    <w:rsid w:val="008573D2"/>
    <w:rsid w:val="00857878"/>
    <w:rsid w:val="00857897"/>
    <w:rsid w:val="0085792A"/>
    <w:rsid w:val="00857D97"/>
    <w:rsid w:val="00857E3F"/>
    <w:rsid w:val="00857ED8"/>
    <w:rsid w:val="0086021E"/>
    <w:rsid w:val="008607D5"/>
    <w:rsid w:val="00860B99"/>
    <w:rsid w:val="00860C21"/>
    <w:rsid w:val="0086151A"/>
    <w:rsid w:val="0086163E"/>
    <w:rsid w:val="00861E64"/>
    <w:rsid w:val="00861F2B"/>
    <w:rsid w:val="008627B7"/>
    <w:rsid w:val="00862EC0"/>
    <w:rsid w:val="00862EEC"/>
    <w:rsid w:val="00862F3C"/>
    <w:rsid w:val="00863249"/>
    <w:rsid w:val="0086382A"/>
    <w:rsid w:val="00863AD8"/>
    <w:rsid w:val="00863F43"/>
    <w:rsid w:val="00864128"/>
    <w:rsid w:val="0086421F"/>
    <w:rsid w:val="00864768"/>
    <w:rsid w:val="008649BD"/>
    <w:rsid w:val="00864A00"/>
    <w:rsid w:val="00864B7E"/>
    <w:rsid w:val="00864E93"/>
    <w:rsid w:val="00865129"/>
    <w:rsid w:val="008655A7"/>
    <w:rsid w:val="008658B3"/>
    <w:rsid w:val="00865A93"/>
    <w:rsid w:val="00865FC4"/>
    <w:rsid w:val="008664FC"/>
    <w:rsid w:val="00866566"/>
    <w:rsid w:val="008666C9"/>
    <w:rsid w:val="00866773"/>
    <w:rsid w:val="00867A37"/>
    <w:rsid w:val="00867C23"/>
    <w:rsid w:val="00870508"/>
    <w:rsid w:val="0087095B"/>
    <w:rsid w:val="00870F80"/>
    <w:rsid w:val="008715BE"/>
    <w:rsid w:val="008721C8"/>
    <w:rsid w:val="00872343"/>
    <w:rsid w:val="0087235C"/>
    <w:rsid w:val="008724DB"/>
    <w:rsid w:val="008724F5"/>
    <w:rsid w:val="0087273D"/>
    <w:rsid w:val="00872B95"/>
    <w:rsid w:val="00872EE9"/>
    <w:rsid w:val="0087311E"/>
    <w:rsid w:val="008735E3"/>
    <w:rsid w:val="00873879"/>
    <w:rsid w:val="00873E6E"/>
    <w:rsid w:val="00873EAB"/>
    <w:rsid w:val="00873F76"/>
    <w:rsid w:val="00874E47"/>
    <w:rsid w:val="00874E63"/>
    <w:rsid w:val="00874EE9"/>
    <w:rsid w:val="00875ABF"/>
    <w:rsid w:val="00875ADB"/>
    <w:rsid w:val="00876235"/>
    <w:rsid w:val="00876290"/>
    <w:rsid w:val="00876403"/>
    <w:rsid w:val="008773EC"/>
    <w:rsid w:val="008775C5"/>
    <w:rsid w:val="00877BD5"/>
    <w:rsid w:val="00877CA6"/>
    <w:rsid w:val="00877EE7"/>
    <w:rsid w:val="00880D74"/>
    <w:rsid w:val="00880E64"/>
    <w:rsid w:val="00881031"/>
    <w:rsid w:val="008813E8"/>
    <w:rsid w:val="0088153F"/>
    <w:rsid w:val="00881C45"/>
    <w:rsid w:val="00882041"/>
    <w:rsid w:val="00882294"/>
    <w:rsid w:val="008825E6"/>
    <w:rsid w:val="008828E8"/>
    <w:rsid w:val="00882DA9"/>
    <w:rsid w:val="00883C86"/>
    <w:rsid w:val="00883DC4"/>
    <w:rsid w:val="00884098"/>
    <w:rsid w:val="00884B68"/>
    <w:rsid w:val="00884EB0"/>
    <w:rsid w:val="00885464"/>
    <w:rsid w:val="00885898"/>
    <w:rsid w:val="00885C9C"/>
    <w:rsid w:val="00885EA2"/>
    <w:rsid w:val="008866EC"/>
    <w:rsid w:val="008866FC"/>
    <w:rsid w:val="008874D6"/>
    <w:rsid w:val="00887AD5"/>
    <w:rsid w:val="00887BBD"/>
    <w:rsid w:val="00887F11"/>
    <w:rsid w:val="008900C9"/>
    <w:rsid w:val="008901D7"/>
    <w:rsid w:val="0089033C"/>
    <w:rsid w:val="008907DB"/>
    <w:rsid w:val="00890C75"/>
    <w:rsid w:val="00891688"/>
    <w:rsid w:val="00891E8F"/>
    <w:rsid w:val="00892330"/>
    <w:rsid w:val="00892AD4"/>
    <w:rsid w:val="00892C98"/>
    <w:rsid w:val="00892D06"/>
    <w:rsid w:val="008938F6"/>
    <w:rsid w:val="0089433B"/>
    <w:rsid w:val="0089488F"/>
    <w:rsid w:val="0089493C"/>
    <w:rsid w:val="00894C40"/>
    <w:rsid w:val="0089533C"/>
    <w:rsid w:val="00895375"/>
    <w:rsid w:val="008956F4"/>
    <w:rsid w:val="00895EA3"/>
    <w:rsid w:val="0089614B"/>
    <w:rsid w:val="00896255"/>
    <w:rsid w:val="0089629B"/>
    <w:rsid w:val="008966F0"/>
    <w:rsid w:val="00896932"/>
    <w:rsid w:val="00896FC0"/>
    <w:rsid w:val="008975D5"/>
    <w:rsid w:val="00897B26"/>
    <w:rsid w:val="00897EF9"/>
    <w:rsid w:val="008A063E"/>
    <w:rsid w:val="008A0712"/>
    <w:rsid w:val="008A0A45"/>
    <w:rsid w:val="008A0DD5"/>
    <w:rsid w:val="008A0DEE"/>
    <w:rsid w:val="008A1273"/>
    <w:rsid w:val="008A17EA"/>
    <w:rsid w:val="008A1BFC"/>
    <w:rsid w:val="008A1DD3"/>
    <w:rsid w:val="008A1E25"/>
    <w:rsid w:val="008A1EEE"/>
    <w:rsid w:val="008A23D5"/>
    <w:rsid w:val="008A2626"/>
    <w:rsid w:val="008A268D"/>
    <w:rsid w:val="008A26F4"/>
    <w:rsid w:val="008A29D8"/>
    <w:rsid w:val="008A2B74"/>
    <w:rsid w:val="008A2E68"/>
    <w:rsid w:val="008A2EE1"/>
    <w:rsid w:val="008A34B2"/>
    <w:rsid w:val="008A35F5"/>
    <w:rsid w:val="008A3A36"/>
    <w:rsid w:val="008A4199"/>
    <w:rsid w:val="008A496B"/>
    <w:rsid w:val="008A4A34"/>
    <w:rsid w:val="008A4CBA"/>
    <w:rsid w:val="008A5532"/>
    <w:rsid w:val="008A5BFA"/>
    <w:rsid w:val="008A61C5"/>
    <w:rsid w:val="008A73FF"/>
    <w:rsid w:val="008A7677"/>
    <w:rsid w:val="008A76A6"/>
    <w:rsid w:val="008A7A9D"/>
    <w:rsid w:val="008A7CCA"/>
    <w:rsid w:val="008B027C"/>
    <w:rsid w:val="008B06DB"/>
    <w:rsid w:val="008B07BB"/>
    <w:rsid w:val="008B124E"/>
    <w:rsid w:val="008B15C4"/>
    <w:rsid w:val="008B1620"/>
    <w:rsid w:val="008B1A31"/>
    <w:rsid w:val="008B1C62"/>
    <w:rsid w:val="008B2F7F"/>
    <w:rsid w:val="008B2FC1"/>
    <w:rsid w:val="008B3428"/>
    <w:rsid w:val="008B377D"/>
    <w:rsid w:val="008B3974"/>
    <w:rsid w:val="008B3A6A"/>
    <w:rsid w:val="008B3E1B"/>
    <w:rsid w:val="008B4421"/>
    <w:rsid w:val="008B4B37"/>
    <w:rsid w:val="008B4C13"/>
    <w:rsid w:val="008B52E2"/>
    <w:rsid w:val="008B52E8"/>
    <w:rsid w:val="008B5862"/>
    <w:rsid w:val="008B5945"/>
    <w:rsid w:val="008B62B7"/>
    <w:rsid w:val="008B658E"/>
    <w:rsid w:val="008B6D05"/>
    <w:rsid w:val="008B71D0"/>
    <w:rsid w:val="008B7431"/>
    <w:rsid w:val="008B7CB7"/>
    <w:rsid w:val="008C03C1"/>
    <w:rsid w:val="008C0403"/>
    <w:rsid w:val="008C04D9"/>
    <w:rsid w:val="008C0B1F"/>
    <w:rsid w:val="008C0FAF"/>
    <w:rsid w:val="008C11FD"/>
    <w:rsid w:val="008C1978"/>
    <w:rsid w:val="008C1B3E"/>
    <w:rsid w:val="008C1C70"/>
    <w:rsid w:val="008C1F52"/>
    <w:rsid w:val="008C1FED"/>
    <w:rsid w:val="008C2216"/>
    <w:rsid w:val="008C2649"/>
    <w:rsid w:val="008C301A"/>
    <w:rsid w:val="008C30F7"/>
    <w:rsid w:val="008C341E"/>
    <w:rsid w:val="008C43FF"/>
    <w:rsid w:val="008C4476"/>
    <w:rsid w:val="008C4A64"/>
    <w:rsid w:val="008C4B83"/>
    <w:rsid w:val="008C4CB1"/>
    <w:rsid w:val="008C4CD5"/>
    <w:rsid w:val="008C4D43"/>
    <w:rsid w:val="008C5495"/>
    <w:rsid w:val="008C5743"/>
    <w:rsid w:val="008C57A5"/>
    <w:rsid w:val="008C5C86"/>
    <w:rsid w:val="008C7E80"/>
    <w:rsid w:val="008C7F56"/>
    <w:rsid w:val="008D00AC"/>
    <w:rsid w:val="008D03A8"/>
    <w:rsid w:val="008D05CF"/>
    <w:rsid w:val="008D05F3"/>
    <w:rsid w:val="008D07B1"/>
    <w:rsid w:val="008D0894"/>
    <w:rsid w:val="008D09F2"/>
    <w:rsid w:val="008D0D37"/>
    <w:rsid w:val="008D0E4A"/>
    <w:rsid w:val="008D13B5"/>
    <w:rsid w:val="008D1B1B"/>
    <w:rsid w:val="008D1DA9"/>
    <w:rsid w:val="008D1DF0"/>
    <w:rsid w:val="008D1E2A"/>
    <w:rsid w:val="008D22A8"/>
    <w:rsid w:val="008D2505"/>
    <w:rsid w:val="008D256C"/>
    <w:rsid w:val="008D262A"/>
    <w:rsid w:val="008D2A28"/>
    <w:rsid w:val="008D37FA"/>
    <w:rsid w:val="008D383A"/>
    <w:rsid w:val="008D3D96"/>
    <w:rsid w:val="008D4003"/>
    <w:rsid w:val="008D4400"/>
    <w:rsid w:val="008D4B79"/>
    <w:rsid w:val="008D505C"/>
    <w:rsid w:val="008D51B5"/>
    <w:rsid w:val="008D5DBB"/>
    <w:rsid w:val="008D5DC9"/>
    <w:rsid w:val="008D5EA5"/>
    <w:rsid w:val="008D6351"/>
    <w:rsid w:val="008D6993"/>
    <w:rsid w:val="008D7463"/>
    <w:rsid w:val="008D7F98"/>
    <w:rsid w:val="008E009D"/>
    <w:rsid w:val="008E00CC"/>
    <w:rsid w:val="008E04E4"/>
    <w:rsid w:val="008E0694"/>
    <w:rsid w:val="008E0EE1"/>
    <w:rsid w:val="008E1185"/>
    <w:rsid w:val="008E1C23"/>
    <w:rsid w:val="008E1CBA"/>
    <w:rsid w:val="008E1CBF"/>
    <w:rsid w:val="008E1E25"/>
    <w:rsid w:val="008E3894"/>
    <w:rsid w:val="008E40E3"/>
    <w:rsid w:val="008E4689"/>
    <w:rsid w:val="008E4B6B"/>
    <w:rsid w:val="008E5293"/>
    <w:rsid w:val="008E578F"/>
    <w:rsid w:val="008E64DD"/>
    <w:rsid w:val="008E6522"/>
    <w:rsid w:val="008E698E"/>
    <w:rsid w:val="008E6AEB"/>
    <w:rsid w:val="008E6AF7"/>
    <w:rsid w:val="008E7172"/>
    <w:rsid w:val="008E71AB"/>
    <w:rsid w:val="008E72C6"/>
    <w:rsid w:val="008E7798"/>
    <w:rsid w:val="008E782F"/>
    <w:rsid w:val="008E7BB7"/>
    <w:rsid w:val="008E7DC7"/>
    <w:rsid w:val="008F01F6"/>
    <w:rsid w:val="008F02AC"/>
    <w:rsid w:val="008F0DB3"/>
    <w:rsid w:val="008F1B31"/>
    <w:rsid w:val="008F20F7"/>
    <w:rsid w:val="008F2C47"/>
    <w:rsid w:val="008F3086"/>
    <w:rsid w:val="008F30C4"/>
    <w:rsid w:val="008F3120"/>
    <w:rsid w:val="008F342A"/>
    <w:rsid w:val="008F3480"/>
    <w:rsid w:val="008F35C2"/>
    <w:rsid w:val="008F3640"/>
    <w:rsid w:val="008F3E6E"/>
    <w:rsid w:val="008F444E"/>
    <w:rsid w:val="008F4AA4"/>
    <w:rsid w:val="008F4F4F"/>
    <w:rsid w:val="008F4F78"/>
    <w:rsid w:val="008F5146"/>
    <w:rsid w:val="008F5DD6"/>
    <w:rsid w:val="008F64A7"/>
    <w:rsid w:val="008F6623"/>
    <w:rsid w:val="008F7BE0"/>
    <w:rsid w:val="008F7C69"/>
    <w:rsid w:val="008F7DDE"/>
    <w:rsid w:val="0090070D"/>
    <w:rsid w:val="00900841"/>
    <w:rsid w:val="0090096E"/>
    <w:rsid w:val="00900E72"/>
    <w:rsid w:val="00901400"/>
    <w:rsid w:val="0090144B"/>
    <w:rsid w:val="009022D5"/>
    <w:rsid w:val="0090277B"/>
    <w:rsid w:val="0090280F"/>
    <w:rsid w:val="00903012"/>
    <w:rsid w:val="009034DB"/>
    <w:rsid w:val="00903768"/>
    <w:rsid w:val="009038B7"/>
    <w:rsid w:val="00903BA1"/>
    <w:rsid w:val="00903D7F"/>
    <w:rsid w:val="009047CF"/>
    <w:rsid w:val="0090490B"/>
    <w:rsid w:val="00904A08"/>
    <w:rsid w:val="009052E5"/>
    <w:rsid w:val="00905472"/>
    <w:rsid w:val="00905745"/>
    <w:rsid w:val="00905BBA"/>
    <w:rsid w:val="00905E64"/>
    <w:rsid w:val="00906558"/>
    <w:rsid w:val="00906880"/>
    <w:rsid w:val="00906EFA"/>
    <w:rsid w:val="00907082"/>
    <w:rsid w:val="00907176"/>
    <w:rsid w:val="009071E2"/>
    <w:rsid w:val="00907351"/>
    <w:rsid w:val="00907896"/>
    <w:rsid w:val="009078A9"/>
    <w:rsid w:val="00907A20"/>
    <w:rsid w:val="00907E4E"/>
    <w:rsid w:val="0091065E"/>
    <w:rsid w:val="00910DC5"/>
    <w:rsid w:val="0091146F"/>
    <w:rsid w:val="009118F8"/>
    <w:rsid w:val="00911EAB"/>
    <w:rsid w:val="0091228C"/>
    <w:rsid w:val="00913624"/>
    <w:rsid w:val="0091363A"/>
    <w:rsid w:val="00913791"/>
    <w:rsid w:val="009138F8"/>
    <w:rsid w:val="00913B3B"/>
    <w:rsid w:val="009140BE"/>
    <w:rsid w:val="0091494C"/>
    <w:rsid w:val="00914A76"/>
    <w:rsid w:val="0091507B"/>
    <w:rsid w:val="00915AD1"/>
    <w:rsid w:val="00915D83"/>
    <w:rsid w:val="00915FDE"/>
    <w:rsid w:val="00916E2E"/>
    <w:rsid w:val="00916EAF"/>
    <w:rsid w:val="0091723F"/>
    <w:rsid w:val="009173D1"/>
    <w:rsid w:val="00917C4B"/>
    <w:rsid w:val="00920034"/>
    <w:rsid w:val="00920090"/>
    <w:rsid w:val="009203B1"/>
    <w:rsid w:val="009207DB"/>
    <w:rsid w:val="009208F0"/>
    <w:rsid w:val="00920B9B"/>
    <w:rsid w:val="00920F61"/>
    <w:rsid w:val="00920F6B"/>
    <w:rsid w:val="00920FF2"/>
    <w:rsid w:val="009218EC"/>
    <w:rsid w:val="009219CF"/>
    <w:rsid w:val="00921ADF"/>
    <w:rsid w:val="00921EB8"/>
    <w:rsid w:val="009220C9"/>
    <w:rsid w:val="0092266C"/>
    <w:rsid w:val="0092328D"/>
    <w:rsid w:val="00923344"/>
    <w:rsid w:val="00923463"/>
    <w:rsid w:val="00923542"/>
    <w:rsid w:val="009240AF"/>
    <w:rsid w:val="009241FF"/>
    <w:rsid w:val="00924314"/>
    <w:rsid w:val="009246CC"/>
    <w:rsid w:val="009249A6"/>
    <w:rsid w:val="00924FAA"/>
    <w:rsid w:val="0092513A"/>
    <w:rsid w:val="009253F7"/>
    <w:rsid w:val="009264A5"/>
    <w:rsid w:val="0092679C"/>
    <w:rsid w:val="00926E04"/>
    <w:rsid w:val="00926E88"/>
    <w:rsid w:val="0092709F"/>
    <w:rsid w:val="009270D4"/>
    <w:rsid w:val="00927207"/>
    <w:rsid w:val="009272C5"/>
    <w:rsid w:val="00927780"/>
    <w:rsid w:val="00930053"/>
    <w:rsid w:val="00930953"/>
    <w:rsid w:val="00930FBA"/>
    <w:rsid w:val="0093138A"/>
    <w:rsid w:val="009317C7"/>
    <w:rsid w:val="00931921"/>
    <w:rsid w:val="00931930"/>
    <w:rsid w:val="00931A15"/>
    <w:rsid w:val="00931A64"/>
    <w:rsid w:val="009320AD"/>
    <w:rsid w:val="00932C1F"/>
    <w:rsid w:val="0093369C"/>
    <w:rsid w:val="00933B87"/>
    <w:rsid w:val="00934131"/>
    <w:rsid w:val="00934386"/>
    <w:rsid w:val="0093442F"/>
    <w:rsid w:val="00934454"/>
    <w:rsid w:val="00934A0F"/>
    <w:rsid w:val="00934B52"/>
    <w:rsid w:val="00934FB7"/>
    <w:rsid w:val="00935245"/>
    <w:rsid w:val="009352FF"/>
    <w:rsid w:val="009354C2"/>
    <w:rsid w:val="00935A07"/>
    <w:rsid w:val="009360CE"/>
    <w:rsid w:val="00936757"/>
    <w:rsid w:val="00936912"/>
    <w:rsid w:val="00936943"/>
    <w:rsid w:val="00936E5D"/>
    <w:rsid w:val="0093774C"/>
    <w:rsid w:val="00937D60"/>
    <w:rsid w:val="00937EFA"/>
    <w:rsid w:val="00940742"/>
    <w:rsid w:val="00940891"/>
    <w:rsid w:val="00940C27"/>
    <w:rsid w:val="00940EC3"/>
    <w:rsid w:val="00940EDF"/>
    <w:rsid w:val="00941124"/>
    <w:rsid w:val="009412AE"/>
    <w:rsid w:val="009415CD"/>
    <w:rsid w:val="00941984"/>
    <w:rsid w:val="009419E8"/>
    <w:rsid w:val="00941A8B"/>
    <w:rsid w:val="00941BD3"/>
    <w:rsid w:val="00942B2A"/>
    <w:rsid w:val="00942F8D"/>
    <w:rsid w:val="0094342C"/>
    <w:rsid w:val="0094372E"/>
    <w:rsid w:val="00943B44"/>
    <w:rsid w:val="00943C34"/>
    <w:rsid w:val="009444EF"/>
    <w:rsid w:val="009449F6"/>
    <w:rsid w:val="00944F8A"/>
    <w:rsid w:val="009450B5"/>
    <w:rsid w:val="0094556D"/>
    <w:rsid w:val="00945915"/>
    <w:rsid w:val="00945A2C"/>
    <w:rsid w:val="00945CA7"/>
    <w:rsid w:val="00945E6C"/>
    <w:rsid w:val="00946588"/>
    <w:rsid w:val="009470A5"/>
    <w:rsid w:val="009470D4"/>
    <w:rsid w:val="00947929"/>
    <w:rsid w:val="00947BA9"/>
    <w:rsid w:val="00947FA9"/>
    <w:rsid w:val="0095000D"/>
    <w:rsid w:val="009501EC"/>
    <w:rsid w:val="00950555"/>
    <w:rsid w:val="00950BA6"/>
    <w:rsid w:val="00950E6D"/>
    <w:rsid w:val="0095126E"/>
    <w:rsid w:val="009513B6"/>
    <w:rsid w:val="0095176E"/>
    <w:rsid w:val="00951A05"/>
    <w:rsid w:val="00951D0E"/>
    <w:rsid w:val="009520DC"/>
    <w:rsid w:val="009522CD"/>
    <w:rsid w:val="0095242C"/>
    <w:rsid w:val="00952B8C"/>
    <w:rsid w:val="00952D34"/>
    <w:rsid w:val="00952D6C"/>
    <w:rsid w:val="00952E91"/>
    <w:rsid w:val="00952F0B"/>
    <w:rsid w:val="009532A6"/>
    <w:rsid w:val="0095338F"/>
    <w:rsid w:val="009535B9"/>
    <w:rsid w:val="009537FC"/>
    <w:rsid w:val="0095413F"/>
    <w:rsid w:val="00954991"/>
    <w:rsid w:val="009549CA"/>
    <w:rsid w:val="00954CF0"/>
    <w:rsid w:val="00954D1D"/>
    <w:rsid w:val="0095591F"/>
    <w:rsid w:val="009559E4"/>
    <w:rsid w:val="00955DF5"/>
    <w:rsid w:val="009564BB"/>
    <w:rsid w:val="009564D8"/>
    <w:rsid w:val="00956AD8"/>
    <w:rsid w:val="00956CBC"/>
    <w:rsid w:val="00957550"/>
    <w:rsid w:val="00957731"/>
    <w:rsid w:val="00960AEA"/>
    <w:rsid w:val="00960B59"/>
    <w:rsid w:val="00960BFB"/>
    <w:rsid w:val="009624D1"/>
    <w:rsid w:val="009628F1"/>
    <w:rsid w:val="00962C23"/>
    <w:rsid w:val="009630B2"/>
    <w:rsid w:val="00963269"/>
    <w:rsid w:val="0096491B"/>
    <w:rsid w:val="00964BA7"/>
    <w:rsid w:val="0096517F"/>
    <w:rsid w:val="00965929"/>
    <w:rsid w:val="00965A41"/>
    <w:rsid w:val="00966042"/>
    <w:rsid w:val="0096606B"/>
    <w:rsid w:val="0096623F"/>
    <w:rsid w:val="00966F34"/>
    <w:rsid w:val="009676D2"/>
    <w:rsid w:val="0096773E"/>
    <w:rsid w:val="00970A6F"/>
    <w:rsid w:val="00970C4E"/>
    <w:rsid w:val="00971002"/>
    <w:rsid w:val="009715EA"/>
    <w:rsid w:val="009717E8"/>
    <w:rsid w:val="009718BF"/>
    <w:rsid w:val="00971E4B"/>
    <w:rsid w:val="00971E62"/>
    <w:rsid w:val="00971E64"/>
    <w:rsid w:val="00972560"/>
    <w:rsid w:val="00972E50"/>
    <w:rsid w:val="009731F5"/>
    <w:rsid w:val="00973230"/>
    <w:rsid w:val="00973417"/>
    <w:rsid w:val="009735F4"/>
    <w:rsid w:val="009737C5"/>
    <w:rsid w:val="0097399C"/>
    <w:rsid w:val="00973BFD"/>
    <w:rsid w:val="00973C09"/>
    <w:rsid w:val="009744C1"/>
    <w:rsid w:val="00974534"/>
    <w:rsid w:val="0097474F"/>
    <w:rsid w:val="00974945"/>
    <w:rsid w:val="009751A5"/>
    <w:rsid w:val="00975266"/>
    <w:rsid w:val="0097583F"/>
    <w:rsid w:val="0097593E"/>
    <w:rsid w:val="00975DF7"/>
    <w:rsid w:val="00975F8A"/>
    <w:rsid w:val="009763F2"/>
    <w:rsid w:val="009769FE"/>
    <w:rsid w:val="00976A0B"/>
    <w:rsid w:val="00976DB0"/>
    <w:rsid w:val="00976DB8"/>
    <w:rsid w:val="00976E99"/>
    <w:rsid w:val="009773A5"/>
    <w:rsid w:val="00977963"/>
    <w:rsid w:val="00977C41"/>
    <w:rsid w:val="00980D84"/>
    <w:rsid w:val="0098118A"/>
    <w:rsid w:val="00981337"/>
    <w:rsid w:val="00981604"/>
    <w:rsid w:val="009816A8"/>
    <w:rsid w:val="00982025"/>
    <w:rsid w:val="009823E9"/>
    <w:rsid w:val="00982A6D"/>
    <w:rsid w:val="009832E9"/>
    <w:rsid w:val="0098345F"/>
    <w:rsid w:val="009838C3"/>
    <w:rsid w:val="00983B25"/>
    <w:rsid w:val="00984399"/>
    <w:rsid w:val="00984459"/>
    <w:rsid w:val="009846E4"/>
    <w:rsid w:val="00984AD0"/>
    <w:rsid w:val="00984E33"/>
    <w:rsid w:val="009854DC"/>
    <w:rsid w:val="00985687"/>
    <w:rsid w:val="0098575B"/>
    <w:rsid w:val="009858B0"/>
    <w:rsid w:val="00986212"/>
    <w:rsid w:val="00986595"/>
    <w:rsid w:val="009865F1"/>
    <w:rsid w:val="00986708"/>
    <w:rsid w:val="0098670E"/>
    <w:rsid w:val="00986D02"/>
    <w:rsid w:val="00986E77"/>
    <w:rsid w:val="009871AE"/>
    <w:rsid w:val="0098733A"/>
    <w:rsid w:val="009876A4"/>
    <w:rsid w:val="0098779F"/>
    <w:rsid w:val="009877AE"/>
    <w:rsid w:val="0098799C"/>
    <w:rsid w:val="00987DC3"/>
    <w:rsid w:val="00987F26"/>
    <w:rsid w:val="00990CC7"/>
    <w:rsid w:val="00990D25"/>
    <w:rsid w:val="00990D3B"/>
    <w:rsid w:val="00990E7F"/>
    <w:rsid w:val="009910AB"/>
    <w:rsid w:val="009911E8"/>
    <w:rsid w:val="00991328"/>
    <w:rsid w:val="009913F8"/>
    <w:rsid w:val="00991A17"/>
    <w:rsid w:val="00991DB2"/>
    <w:rsid w:val="00991E16"/>
    <w:rsid w:val="009920DF"/>
    <w:rsid w:val="009922FA"/>
    <w:rsid w:val="00992FAB"/>
    <w:rsid w:val="00993493"/>
    <w:rsid w:val="009939E7"/>
    <w:rsid w:val="0099455C"/>
    <w:rsid w:val="00994CA9"/>
    <w:rsid w:val="00995285"/>
    <w:rsid w:val="009953AB"/>
    <w:rsid w:val="00995A18"/>
    <w:rsid w:val="00995BBF"/>
    <w:rsid w:val="00995BD1"/>
    <w:rsid w:val="00995C5B"/>
    <w:rsid w:val="00995D17"/>
    <w:rsid w:val="009967A7"/>
    <w:rsid w:val="00996D39"/>
    <w:rsid w:val="0099706A"/>
    <w:rsid w:val="0099710E"/>
    <w:rsid w:val="009979FD"/>
    <w:rsid w:val="00997B12"/>
    <w:rsid w:val="00997CAF"/>
    <w:rsid w:val="009A0624"/>
    <w:rsid w:val="009A072F"/>
    <w:rsid w:val="009A10E2"/>
    <w:rsid w:val="009A1131"/>
    <w:rsid w:val="009A142D"/>
    <w:rsid w:val="009A1A1D"/>
    <w:rsid w:val="009A1B96"/>
    <w:rsid w:val="009A258B"/>
    <w:rsid w:val="009A25BE"/>
    <w:rsid w:val="009A2EF2"/>
    <w:rsid w:val="009A3620"/>
    <w:rsid w:val="009A38C7"/>
    <w:rsid w:val="009A4064"/>
    <w:rsid w:val="009A4579"/>
    <w:rsid w:val="009A4BE8"/>
    <w:rsid w:val="009A501E"/>
    <w:rsid w:val="009A512B"/>
    <w:rsid w:val="009A5C61"/>
    <w:rsid w:val="009A5DAA"/>
    <w:rsid w:val="009A691A"/>
    <w:rsid w:val="009A6B2C"/>
    <w:rsid w:val="009A73A3"/>
    <w:rsid w:val="009A7601"/>
    <w:rsid w:val="009A772B"/>
    <w:rsid w:val="009A794D"/>
    <w:rsid w:val="009A7CDD"/>
    <w:rsid w:val="009B0191"/>
    <w:rsid w:val="009B01D5"/>
    <w:rsid w:val="009B02F7"/>
    <w:rsid w:val="009B055F"/>
    <w:rsid w:val="009B0856"/>
    <w:rsid w:val="009B1568"/>
    <w:rsid w:val="009B15E5"/>
    <w:rsid w:val="009B16CD"/>
    <w:rsid w:val="009B21E1"/>
    <w:rsid w:val="009B2B21"/>
    <w:rsid w:val="009B2CF2"/>
    <w:rsid w:val="009B2ECC"/>
    <w:rsid w:val="009B30E6"/>
    <w:rsid w:val="009B42C5"/>
    <w:rsid w:val="009B42F2"/>
    <w:rsid w:val="009B449D"/>
    <w:rsid w:val="009B518C"/>
    <w:rsid w:val="009B5373"/>
    <w:rsid w:val="009B5766"/>
    <w:rsid w:val="009B591E"/>
    <w:rsid w:val="009B5A5A"/>
    <w:rsid w:val="009B5CD1"/>
    <w:rsid w:val="009B6415"/>
    <w:rsid w:val="009B6925"/>
    <w:rsid w:val="009B6B14"/>
    <w:rsid w:val="009B6F0B"/>
    <w:rsid w:val="009B73E1"/>
    <w:rsid w:val="009B75A7"/>
    <w:rsid w:val="009B7651"/>
    <w:rsid w:val="009B779C"/>
    <w:rsid w:val="009B7824"/>
    <w:rsid w:val="009B7BF4"/>
    <w:rsid w:val="009C0A89"/>
    <w:rsid w:val="009C10D0"/>
    <w:rsid w:val="009C131B"/>
    <w:rsid w:val="009C1518"/>
    <w:rsid w:val="009C166D"/>
    <w:rsid w:val="009C1AC6"/>
    <w:rsid w:val="009C1BAF"/>
    <w:rsid w:val="009C1BD0"/>
    <w:rsid w:val="009C1EE8"/>
    <w:rsid w:val="009C1F46"/>
    <w:rsid w:val="009C2021"/>
    <w:rsid w:val="009C21CF"/>
    <w:rsid w:val="009C26D5"/>
    <w:rsid w:val="009C2D13"/>
    <w:rsid w:val="009C306F"/>
    <w:rsid w:val="009C330E"/>
    <w:rsid w:val="009C33C2"/>
    <w:rsid w:val="009C352F"/>
    <w:rsid w:val="009C3645"/>
    <w:rsid w:val="009C431C"/>
    <w:rsid w:val="009C49E4"/>
    <w:rsid w:val="009C5474"/>
    <w:rsid w:val="009C5699"/>
    <w:rsid w:val="009C5FD5"/>
    <w:rsid w:val="009C6275"/>
    <w:rsid w:val="009C64A7"/>
    <w:rsid w:val="009C6A0A"/>
    <w:rsid w:val="009C6E42"/>
    <w:rsid w:val="009C72E9"/>
    <w:rsid w:val="009C7FA2"/>
    <w:rsid w:val="009D0445"/>
    <w:rsid w:val="009D046C"/>
    <w:rsid w:val="009D08F6"/>
    <w:rsid w:val="009D0989"/>
    <w:rsid w:val="009D0E5E"/>
    <w:rsid w:val="009D1226"/>
    <w:rsid w:val="009D1B23"/>
    <w:rsid w:val="009D24A1"/>
    <w:rsid w:val="009D2566"/>
    <w:rsid w:val="009D2770"/>
    <w:rsid w:val="009D28D0"/>
    <w:rsid w:val="009D29A2"/>
    <w:rsid w:val="009D2D06"/>
    <w:rsid w:val="009D2D84"/>
    <w:rsid w:val="009D2EDB"/>
    <w:rsid w:val="009D3528"/>
    <w:rsid w:val="009D39B3"/>
    <w:rsid w:val="009D3E86"/>
    <w:rsid w:val="009D3EDC"/>
    <w:rsid w:val="009D4017"/>
    <w:rsid w:val="009D437E"/>
    <w:rsid w:val="009D48DB"/>
    <w:rsid w:val="009D4A67"/>
    <w:rsid w:val="009D4C69"/>
    <w:rsid w:val="009D4D04"/>
    <w:rsid w:val="009D4E7D"/>
    <w:rsid w:val="009D530E"/>
    <w:rsid w:val="009D5916"/>
    <w:rsid w:val="009D5CA3"/>
    <w:rsid w:val="009D6144"/>
    <w:rsid w:val="009D6341"/>
    <w:rsid w:val="009D6B3C"/>
    <w:rsid w:val="009D71B0"/>
    <w:rsid w:val="009D736E"/>
    <w:rsid w:val="009D73A7"/>
    <w:rsid w:val="009D79BC"/>
    <w:rsid w:val="009D7C99"/>
    <w:rsid w:val="009D7FD9"/>
    <w:rsid w:val="009E01B2"/>
    <w:rsid w:val="009E0622"/>
    <w:rsid w:val="009E129C"/>
    <w:rsid w:val="009E1494"/>
    <w:rsid w:val="009E1A1B"/>
    <w:rsid w:val="009E1D8A"/>
    <w:rsid w:val="009E1DDB"/>
    <w:rsid w:val="009E20F2"/>
    <w:rsid w:val="009E2434"/>
    <w:rsid w:val="009E2668"/>
    <w:rsid w:val="009E2701"/>
    <w:rsid w:val="009E2A99"/>
    <w:rsid w:val="009E2E4F"/>
    <w:rsid w:val="009E3A17"/>
    <w:rsid w:val="009E3CD6"/>
    <w:rsid w:val="009E3FDD"/>
    <w:rsid w:val="009E414A"/>
    <w:rsid w:val="009E4D73"/>
    <w:rsid w:val="009E4FE4"/>
    <w:rsid w:val="009E5030"/>
    <w:rsid w:val="009E5658"/>
    <w:rsid w:val="009E56C7"/>
    <w:rsid w:val="009E5869"/>
    <w:rsid w:val="009E5895"/>
    <w:rsid w:val="009E591E"/>
    <w:rsid w:val="009E5D81"/>
    <w:rsid w:val="009E5FB3"/>
    <w:rsid w:val="009E618B"/>
    <w:rsid w:val="009E63DA"/>
    <w:rsid w:val="009E6444"/>
    <w:rsid w:val="009E681A"/>
    <w:rsid w:val="009E68D4"/>
    <w:rsid w:val="009E6D69"/>
    <w:rsid w:val="009E761F"/>
    <w:rsid w:val="009E7873"/>
    <w:rsid w:val="009E7AAE"/>
    <w:rsid w:val="009F025A"/>
    <w:rsid w:val="009F0737"/>
    <w:rsid w:val="009F073B"/>
    <w:rsid w:val="009F0936"/>
    <w:rsid w:val="009F0ABA"/>
    <w:rsid w:val="009F0C6A"/>
    <w:rsid w:val="009F0E00"/>
    <w:rsid w:val="009F0F49"/>
    <w:rsid w:val="009F0F51"/>
    <w:rsid w:val="009F123D"/>
    <w:rsid w:val="009F1644"/>
    <w:rsid w:val="009F1A7E"/>
    <w:rsid w:val="009F1AD0"/>
    <w:rsid w:val="009F1C93"/>
    <w:rsid w:val="009F1EDC"/>
    <w:rsid w:val="009F2190"/>
    <w:rsid w:val="009F23B4"/>
    <w:rsid w:val="009F2449"/>
    <w:rsid w:val="009F29F0"/>
    <w:rsid w:val="009F2A71"/>
    <w:rsid w:val="009F2B3A"/>
    <w:rsid w:val="009F2CB2"/>
    <w:rsid w:val="009F3250"/>
    <w:rsid w:val="009F3320"/>
    <w:rsid w:val="009F3496"/>
    <w:rsid w:val="009F34B1"/>
    <w:rsid w:val="009F3903"/>
    <w:rsid w:val="009F4B28"/>
    <w:rsid w:val="009F4D94"/>
    <w:rsid w:val="009F4FA8"/>
    <w:rsid w:val="009F5454"/>
    <w:rsid w:val="009F5695"/>
    <w:rsid w:val="009F5864"/>
    <w:rsid w:val="009F58D6"/>
    <w:rsid w:val="009F5C02"/>
    <w:rsid w:val="009F5D45"/>
    <w:rsid w:val="009F5DE8"/>
    <w:rsid w:val="009F5E27"/>
    <w:rsid w:val="009F5F76"/>
    <w:rsid w:val="009F6317"/>
    <w:rsid w:val="009F65AA"/>
    <w:rsid w:val="009F67B6"/>
    <w:rsid w:val="009F6F16"/>
    <w:rsid w:val="009F75EE"/>
    <w:rsid w:val="009F770B"/>
    <w:rsid w:val="009F7D7B"/>
    <w:rsid w:val="009F7FA3"/>
    <w:rsid w:val="00A00138"/>
    <w:rsid w:val="00A0058E"/>
    <w:rsid w:val="00A0059F"/>
    <w:rsid w:val="00A005A6"/>
    <w:rsid w:val="00A005E9"/>
    <w:rsid w:val="00A00AF6"/>
    <w:rsid w:val="00A00DFF"/>
    <w:rsid w:val="00A01403"/>
    <w:rsid w:val="00A020BF"/>
    <w:rsid w:val="00A0285A"/>
    <w:rsid w:val="00A028C4"/>
    <w:rsid w:val="00A02CB9"/>
    <w:rsid w:val="00A03069"/>
    <w:rsid w:val="00A03D29"/>
    <w:rsid w:val="00A04623"/>
    <w:rsid w:val="00A04B01"/>
    <w:rsid w:val="00A05C49"/>
    <w:rsid w:val="00A060DC"/>
    <w:rsid w:val="00A06624"/>
    <w:rsid w:val="00A067F7"/>
    <w:rsid w:val="00A06AC9"/>
    <w:rsid w:val="00A06E58"/>
    <w:rsid w:val="00A07118"/>
    <w:rsid w:val="00A0736B"/>
    <w:rsid w:val="00A073ED"/>
    <w:rsid w:val="00A075FE"/>
    <w:rsid w:val="00A07DFD"/>
    <w:rsid w:val="00A10122"/>
    <w:rsid w:val="00A10790"/>
    <w:rsid w:val="00A10806"/>
    <w:rsid w:val="00A10CCC"/>
    <w:rsid w:val="00A11335"/>
    <w:rsid w:val="00A11787"/>
    <w:rsid w:val="00A11C07"/>
    <w:rsid w:val="00A11C9F"/>
    <w:rsid w:val="00A11DD6"/>
    <w:rsid w:val="00A124FD"/>
    <w:rsid w:val="00A12E34"/>
    <w:rsid w:val="00A13162"/>
    <w:rsid w:val="00A13BCF"/>
    <w:rsid w:val="00A14A5A"/>
    <w:rsid w:val="00A14DD5"/>
    <w:rsid w:val="00A1546D"/>
    <w:rsid w:val="00A15912"/>
    <w:rsid w:val="00A15E4C"/>
    <w:rsid w:val="00A1618E"/>
    <w:rsid w:val="00A16576"/>
    <w:rsid w:val="00A16DB9"/>
    <w:rsid w:val="00A16E06"/>
    <w:rsid w:val="00A16E23"/>
    <w:rsid w:val="00A17121"/>
    <w:rsid w:val="00A17213"/>
    <w:rsid w:val="00A175AA"/>
    <w:rsid w:val="00A177A4"/>
    <w:rsid w:val="00A177C3"/>
    <w:rsid w:val="00A177FA"/>
    <w:rsid w:val="00A17924"/>
    <w:rsid w:val="00A17F6D"/>
    <w:rsid w:val="00A20199"/>
    <w:rsid w:val="00A202E0"/>
    <w:rsid w:val="00A20462"/>
    <w:rsid w:val="00A209C0"/>
    <w:rsid w:val="00A20B60"/>
    <w:rsid w:val="00A21125"/>
    <w:rsid w:val="00A21518"/>
    <w:rsid w:val="00A216B8"/>
    <w:rsid w:val="00A21F5F"/>
    <w:rsid w:val="00A21FE1"/>
    <w:rsid w:val="00A220DC"/>
    <w:rsid w:val="00A2260F"/>
    <w:rsid w:val="00A23565"/>
    <w:rsid w:val="00A23667"/>
    <w:rsid w:val="00A2374B"/>
    <w:rsid w:val="00A23D6D"/>
    <w:rsid w:val="00A243CB"/>
    <w:rsid w:val="00A24CE3"/>
    <w:rsid w:val="00A250A6"/>
    <w:rsid w:val="00A25112"/>
    <w:rsid w:val="00A253C8"/>
    <w:rsid w:val="00A25514"/>
    <w:rsid w:val="00A25D41"/>
    <w:rsid w:val="00A25E38"/>
    <w:rsid w:val="00A26008"/>
    <w:rsid w:val="00A261A9"/>
    <w:rsid w:val="00A26350"/>
    <w:rsid w:val="00A26503"/>
    <w:rsid w:val="00A2656A"/>
    <w:rsid w:val="00A26851"/>
    <w:rsid w:val="00A2699C"/>
    <w:rsid w:val="00A27305"/>
    <w:rsid w:val="00A2747D"/>
    <w:rsid w:val="00A27619"/>
    <w:rsid w:val="00A27B28"/>
    <w:rsid w:val="00A30013"/>
    <w:rsid w:val="00A301AA"/>
    <w:rsid w:val="00A3025A"/>
    <w:rsid w:val="00A302D5"/>
    <w:rsid w:val="00A30424"/>
    <w:rsid w:val="00A30973"/>
    <w:rsid w:val="00A318B2"/>
    <w:rsid w:val="00A31DCD"/>
    <w:rsid w:val="00A31FD4"/>
    <w:rsid w:val="00A322C7"/>
    <w:rsid w:val="00A32344"/>
    <w:rsid w:val="00A32CA7"/>
    <w:rsid w:val="00A32EFC"/>
    <w:rsid w:val="00A33047"/>
    <w:rsid w:val="00A3309B"/>
    <w:rsid w:val="00A332C2"/>
    <w:rsid w:val="00A333E1"/>
    <w:rsid w:val="00A343FD"/>
    <w:rsid w:val="00A344B2"/>
    <w:rsid w:val="00A34B57"/>
    <w:rsid w:val="00A3548E"/>
    <w:rsid w:val="00A357FD"/>
    <w:rsid w:val="00A35963"/>
    <w:rsid w:val="00A363B2"/>
    <w:rsid w:val="00A40175"/>
    <w:rsid w:val="00A40741"/>
    <w:rsid w:val="00A40918"/>
    <w:rsid w:val="00A40DF6"/>
    <w:rsid w:val="00A40EB2"/>
    <w:rsid w:val="00A40EC6"/>
    <w:rsid w:val="00A41620"/>
    <w:rsid w:val="00A42442"/>
    <w:rsid w:val="00A42DCD"/>
    <w:rsid w:val="00A4323F"/>
    <w:rsid w:val="00A43E8C"/>
    <w:rsid w:val="00A43F4C"/>
    <w:rsid w:val="00A44048"/>
    <w:rsid w:val="00A444EC"/>
    <w:rsid w:val="00A44585"/>
    <w:rsid w:val="00A446AF"/>
    <w:rsid w:val="00A446B2"/>
    <w:rsid w:val="00A44FA9"/>
    <w:rsid w:val="00A452C3"/>
    <w:rsid w:val="00A4545B"/>
    <w:rsid w:val="00A45AD2"/>
    <w:rsid w:val="00A45CD1"/>
    <w:rsid w:val="00A45F44"/>
    <w:rsid w:val="00A45FEA"/>
    <w:rsid w:val="00A4685C"/>
    <w:rsid w:val="00A468BE"/>
    <w:rsid w:val="00A47636"/>
    <w:rsid w:val="00A478B6"/>
    <w:rsid w:val="00A478C3"/>
    <w:rsid w:val="00A47979"/>
    <w:rsid w:val="00A47AC2"/>
    <w:rsid w:val="00A47CAA"/>
    <w:rsid w:val="00A47F4B"/>
    <w:rsid w:val="00A50448"/>
    <w:rsid w:val="00A509A7"/>
    <w:rsid w:val="00A50AD8"/>
    <w:rsid w:val="00A50F2E"/>
    <w:rsid w:val="00A51054"/>
    <w:rsid w:val="00A5110C"/>
    <w:rsid w:val="00A516AD"/>
    <w:rsid w:val="00A5190E"/>
    <w:rsid w:val="00A51CC2"/>
    <w:rsid w:val="00A521CC"/>
    <w:rsid w:val="00A522D1"/>
    <w:rsid w:val="00A52F75"/>
    <w:rsid w:val="00A53547"/>
    <w:rsid w:val="00A537E5"/>
    <w:rsid w:val="00A53C76"/>
    <w:rsid w:val="00A53D69"/>
    <w:rsid w:val="00A5415E"/>
    <w:rsid w:val="00A541A0"/>
    <w:rsid w:val="00A5485B"/>
    <w:rsid w:val="00A5485C"/>
    <w:rsid w:val="00A5495E"/>
    <w:rsid w:val="00A54995"/>
    <w:rsid w:val="00A55667"/>
    <w:rsid w:val="00A564BA"/>
    <w:rsid w:val="00A5690C"/>
    <w:rsid w:val="00A56DC0"/>
    <w:rsid w:val="00A57232"/>
    <w:rsid w:val="00A572C8"/>
    <w:rsid w:val="00A57CE0"/>
    <w:rsid w:val="00A57D02"/>
    <w:rsid w:val="00A60229"/>
    <w:rsid w:val="00A60AD2"/>
    <w:rsid w:val="00A61482"/>
    <w:rsid w:val="00A6170C"/>
    <w:rsid w:val="00A618C4"/>
    <w:rsid w:val="00A61D29"/>
    <w:rsid w:val="00A62012"/>
    <w:rsid w:val="00A62A08"/>
    <w:rsid w:val="00A62AFF"/>
    <w:rsid w:val="00A62FFB"/>
    <w:rsid w:val="00A63762"/>
    <w:rsid w:val="00A63856"/>
    <w:rsid w:val="00A63D57"/>
    <w:rsid w:val="00A642D0"/>
    <w:rsid w:val="00A64609"/>
    <w:rsid w:val="00A64EDC"/>
    <w:rsid w:val="00A654B9"/>
    <w:rsid w:val="00A658D1"/>
    <w:rsid w:val="00A65B1F"/>
    <w:rsid w:val="00A65B72"/>
    <w:rsid w:val="00A65FD8"/>
    <w:rsid w:val="00A662A8"/>
    <w:rsid w:val="00A66407"/>
    <w:rsid w:val="00A66C35"/>
    <w:rsid w:val="00A66FCD"/>
    <w:rsid w:val="00A67151"/>
    <w:rsid w:val="00A674F2"/>
    <w:rsid w:val="00A674FE"/>
    <w:rsid w:val="00A67874"/>
    <w:rsid w:val="00A6789F"/>
    <w:rsid w:val="00A67C58"/>
    <w:rsid w:val="00A70473"/>
    <w:rsid w:val="00A70B04"/>
    <w:rsid w:val="00A70B64"/>
    <w:rsid w:val="00A70D11"/>
    <w:rsid w:val="00A71430"/>
    <w:rsid w:val="00A714E8"/>
    <w:rsid w:val="00A715DB"/>
    <w:rsid w:val="00A718C7"/>
    <w:rsid w:val="00A71A17"/>
    <w:rsid w:val="00A72A9D"/>
    <w:rsid w:val="00A72EAD"/>
    <w:rsid w:val="00A73217"/>
    <w:rsid w:val="00A73511"/>
    <w:rsid w:val="00A7407B"/>
    <w:rsid w:val="00A74AB4"/>
    <w:rsid w:val="00A74CDA"/>
    <w:rsid w:val="00A753C0"/>
    <w:rsid w:val="00A755CE"/>
    <w:rsid w:val="00A7604A"/>
    <w:rsid w:val="00A76861"/>
    <w:rsid w:val="00A76C5C"/>
    <w:rsid w:val="00A76CED"/>
    <w:rsid w:val="00A76E95"/>
    <w:rsid w:val="00A77173"/>
    <w:rsid w:val="00A80CA1"/>
    <w:rsid w:val="00A80CA9"/>
    <w:rsid w:val="00A80D61"/>
    <w:rsid w:val="00A81AE0"/>
    <w:rsid w:val="00A81CC3"/>
    <w:rsid w:val="00A81D6B"/>
    <w:rsid w:val="00A82540"/>
    <w:rsid w:val="00A82640"/>
    <w:rsid w:val="00A82B53"/>
    <w:rsid w:val="00A83257"/>
    <w:rsid w:val="00A83578"/>
    <w:rsid w:val="00A8371A"/>
    <w:rsid w:val="00A846B2"/>
    <w:rsid w:val="00A84CCF"/>
    <w:rsid w:val="00A84D4F"/>
    <w:rsid w:val="00A851BE"/>
    <w:rsid w:val="00A85731"/>
    <w:rsid w:val="00A85F6E"/>
    <w:rsid w:val="00A8603F"/>
    <w:rsid w:val="00A860BD"/>
    <w:rsid w:val="00A861DC"/>
    <w:rsid w:val="00A870EC"/>
    <w:rsid w:val="00A90306"/>
    <w:rsid w:val="00A9034E"/>
    <w:rsid w:val="00A906CD"/>
    <w:rsid w:val="00A90B75"/>
    <w:rsid w:val="00A90F91"/>
    <w:rsid w:val="00A9139B"/>
    <w:rsid w:val="00A91749"/>
    <w:rsid w:val="00A91DDF"/>
    <w:rsid w:val="00A91F12"/>
    <w:rsid w:val="00A92236"/>
    <w:rsid w:val="00A9274B"/>
    <w:rsid w:val="00A92E61"/>
    <w:rsid w:val="00A92ED7"/>
    <w:rsid w:val="00A93188"/>
    <w:rsid w:val="00A942BC"/>
    <w:rsid w:val="00A95125"/>
    <w:rsid w:val="00A951BF"/>
    <w:rsid w:val="00A951D7"/>
    <w:rsid w:val="00A956BB"/>
    <w:rsid w:val="00A95BB6"/>
    <w:rsid w:val="00A95BE4"/>
    <w:rsid w:val="00A95DDB"/>
    <w:rsid w:val="00A966AE"/>
    <w:rsid w:val="00A968C7"/>
    <w:rsid w:val="00A96E3E"/>
    <w:rsid w:val="00A97467"/>
    <w:rsid w:val="00A97775"/>
    <w:rsid w:val="00A97C9B"/>
    <w:rsid w:val="00A97D49"/>
    <w:rsid w:val="00A97DF6"/>
    <w:rsid w:val="00A97E13"/>
    <w:rsid w:val="00A97F21"/>
    <w:rsid w:val="00AA0666"/>
    <w:rsid w:val="00AA080D"/>
    <w:rsid w:val="00AA0A37"/>
    <w:rsid w:val="00AA0A7D"/>
    <w:rsid w:val="00AA1383"/>
    <w:rsid w:val="00AA1A8E"/>
    <w:rsid w:val="00AA1AE3"/>
    <w:rsid w:val="00AA1C6C"/>
    <w:rsid w:val="00AA1E85"/>
    <w:rsid w:val="00AA20A9"/>
    <w:rsid w:val="00AA2507"/>
    <w:rsid w:val="00AA2874"/>
    <w:rsid w:val="00AA29E1"/>
    <w:rsid w:val="00AA30C7"/>
    <w:rsid w:val="00AA3344"/>
    <w:rsid w:val="00AA3646"/>
    <w:rsid w:val="00AA37C2"/>
    <w:rsid w:val="00AA3837"/>
    <w:rsid w:val="00AA47A0"/>
    <w:rsid w:val="00AA480C"/>
    <w:rsid w:val="00AA4A61"/>
    <w:rsid w:val="00AA4F5A"/>
    <w:rsid w:val="00AA591C"/>
    <w:rsid w:val="00AA5B0A"/>
    <w:rsid w:val="00AA5B4E"/>
    <w:rsid w:val="00AA6B0C"/>
    <w:rsid w:val="00AA6BC4"/>
    <w:rsid w:val="00AA7225"/>
    <w:rsid w:val="00AA768B"/>
    <w:rsid w:val="00AA76E0"/>
    <w:rsid w:val="00AA76FC"/>
    <w:rsid w:val="00AA7883"/>
    <w:rsid w:val="00AA7AF3"/>
    <w:rsid w:val="00AA7EBC"/>
    <w:rsid w:val="00AB00A6"/>
    <w:rsid w:val="00AB02E2"/>
    <w:rsid w:val="00AB03B2"/>
    <w:rsid w:val="00AB0B78"/>
    <w:rsid w:val="00AB12AB"/>
    <w:rsid w:val="00AB163A"/>
    <w:rsid w:val="00AB16AC"/>
    <w:rsid w:val="00AB16EC"/>
    <w:rsid w:val="00AB19B9"/>
    <w:rsid w:val="00AB1BCC"/>
    <w:rsid w:val="00AB1E71"/>
    <w:rsid w:val="00AB20EE"/>
    <w:rsid w:val="00AB24F6"/>
    <w:rsid w:val="00AB2FB0"/>
    <w:rsid w:val="00AB3413"/>
    <w:rsid w:val="00AB364F"/>
    <w:rsid w:val="00AB386E"/>
    <w:rsid w:val="00AB3D94"/>
    <w:rsid w:val="00AB3DB8"/>
    <w:rsid w:val="00AB49A5"/>
    <w:rsid w:val="00AB4DEC"/>
    <w:rsid w:val="00AB526A"/>
    <w:rsid w:val="00AB6AC3"/>
    <w:rsid w:val="00AB6B81"/>
    <w:rsid w:val="00AB6CC4"/>
    <w:rsid w:val="00AB6FDE"/>
    <w:rsid w:val="00AB78AE"/>
    <w:rsid w:val="00AB7A26"/>
    <w:rsid w:val="00AB7E46"/>
    <w:rsid w:val="00AC0884"/>
    <w:rsid w:val="00AC0BC6"/>
    <w:rsid w:val="00AC11BA"/>
    <w:rsid w:val="00AC11D8"/>
    <w:rsid w:val="00AC146B"/>
    <w:rsid w:val="00AC1626"/>
    <w:rsid w:val="00AC1B5C"/>
    <w:rsid w:val="00AC1F9D"/>
    <w:rsid w:val="00AC2396"/>
    <w:rsid w:val="00AC249B"/>
    <w:rsid w:val="00AC2FC4"/>
    <w:rsid w:val="00AC307C"/>
    <w:rsid w:val="00AC3498"/>
    <w:rsid w:val="00AC4519"/>
    <w:rsid w:val="00AC46EC"/>
    <w:rsid w:val="00AC4FEB"/>
    <w:rsid w:val="00AC5FA1"/>
    <w:rsid w:val="00AC6511"/>
    <w:rsid w:val="00AC66FC"/>
    <w:rsid w:val="00AC7AFD"/>
    <w:rsid w:val="00AC7D60"/>
    <w:rsid w:val="00AC7F4C"/>
    <w:rsid w:val="00AD03A2"/>
    <w:rsid w:val="00AD0B53"/>
    <w:rsid w:val="00AD0C9E"/>
    <w:rsid w:val="00AD0D43"/>
    <w:rsid w:val="00AD21F3"/>
    <w:rsid w:val="00AD248C"/>
    <w:rsid w:val="00AD28E7"/>
    <w:rsid w:val="00AD298F"/>
    <w:rsid w:val="00AD2D9C"/>
    <w:rsid w:val="00AD2F96"/>
    <w:rsid w:val="00AD3093"/>
    <w:rsid w:val="00AD3798"/>
    <w:rsid w:val="00AD385C"/>
    <w:rsid w:val="00AD3FF6"/>
    <w:rsid w:val="00AD4001"/>
    <w:rsid w:val="00AD41F8"/>
    <w:rsid w:val="00AD4DC6"/>
    <w:rsid w:val="00AD502C"/>
    <w:rsid w:val="00AD5D58"/>
    <w:rsid w:val="00AD674B"/>
    <w:rsid w:val="00AD6762"/>
    <w:rsid w:val="00AD6811"/>
    <w:rsid w:val="00AD6CB2"/>
    <w:rsid w:val="00AD6D68"/>
    <w:rsid w:val="00AD6D80"/>
    <w:rsid w:val="00AD6F53"/>
    <w:rsid w:val="00AD6FF2"/>
    <w:rsid w:val="00AD701E"/>
    <w:rsid w:val="00AD7483"/>
    <w:rsid w:val="00AD75F0"/>
    <w:rsid w:val="00AD76F9"/>
    <w:rsid w:val="00AD7A44"/>
    <w:rsid w:val="00AD7B4F"/>
    <w:rsid w:val="00AE013A"/>
    <w:rsid w:val="00AE05B5"/>
    <w:rsid w:val="00AE0E02"/>
    <w:rsid w:val="00AE1479"/>
    <w:rsid w:val="00AE1823"/>
    <w:rsid w:val="00AE19D0"/>
    <w:rsid w:val="00AE1D85"/>
    <w:rsid w:val="00AE30A7"/>
    <w:rsid w:val="00AE314D"/>
    <w:rsid w:val="00AE3286"/>
    <w:rsid w:val="00AE354D"/>
    <w:rsid w:val="00AE3A5C"/>
    <w:rsid w:val="00AE3D0D"/>
    <w:rsid w:val="00AE40F8"/>
    <w:rsid w:val="00AE410D"/>
    <w:rsid w:val="00AE4716"/>
    <w:rsid w:val="00AE4C66"/>
    <w:rsid w:val="00AE4CA7"/>
    <w:rsid w:val="00AE5173"/>
    <w:rsid w:val="00AE539A"/>
    <w:rsid w:val="00AE54B2"/>
    <w:rsid w:val="00AE5508"/>
    <w:rsid w:val="00AE5850"/>
    <w:rsid w:val="00AE591D"/>
    <w:rsid w:val="00AE5A3E"/>
    <w:rsid w:val="00AE5BF8"/>
    <w:rsid w:val="00AE5DD8"/>
    <w:rsid w:val="00AE6078"/>
    <w:rsid w:val="00AE6642"/>
    <w:rsid w:val="00AE6898"/>
    <w:rsid w:val="00AE6C26"/>
    <w:rsid w:val="00AE7F27"/>
    <w:rsid w:val="00AF044F"/>
    <w:rsid w:val="00AF0A0B"/>
    <w:rsid w:val="00AF0E24"/>
    <w:rsid w:val="00AF1118"/>
    <w:rsid w:val="00AF1132"/>
    <w:rsid w:val="00AF167A"/>
    <w:rsid w:val="00AF171D"/>
    <w:rsid w:val="00AF1970"/>
    <w:rsid w:val="00AF1D1A"/>
    <w:rsid w:val="00AF1F56"/>
    <w:rsid w:val="00AF1F58"/>
    <w:rsid w:val="00AF20F4"/>
    <w:rsid w:val="00AF230A"/>
    <w:rsid w:val="00AF231A"/>
    <w:rsid w:val="00AF2441"/>
    <w:rsid w:val="00AF24DB"/>
    <w:rsid w:val="00AF265E"/>
    <w:rsid w:val="00AF2A01"/>
    <w:rsid w:val="00AF37F5"/>
    <w:rsid w:val="00AF3C00"/>
    <w:rsid w:val="00AF4004"/>
    <w:rsid w:val="00AF4502"/>
    <w:rsid w:val="00AF454E"/>
    <w:rsid w:val="00AF4A7B"/>
    <w:rsid w:val="00AF4AF4"/>
    <w:rsid w:val="00AF5026"/>
    <w:rsid w:val="00AF5BCB"/>
    <w:rsid w:val="00AF69F0"/>
    <w:rsid w:val="00AF7769"/>
    <w:rsid w:val="00B0000F"/>
    <w:rsid w:val="00B006DA"/>
    <w:rsid w:val="00B009E8"/>
    <w:rsid w:val="00B016AE"/>
    <w:rsid w:val="00B0290B"/>
    <w:rsid w:val="00B0298F"/>
    <w:rsid w:val="00B02B2D"/>
    <w:rsid w:val="00B036B1"/>
    <w:rsid w:val="00B03B44"/>
    <w:rsid w:val="00B043EC"/>
    <w:rsid w:val="00B045CC"/>
    <w:rsid w:val="00B04606"/>
    <w:rsid w:val="00B0480F"/>
    <w:rsid w:val="00B04A91"/>
    <w:rsid w:val="00B04C8F"/>
    <w:rsid w:val="00B05057"/>
    <w:rsid w:val="00B056F1"/>
    <w:rsid w:val="00B058AE"/>
    <w:rsid w:val="00B05F8F"/>
    <w:rsid w:val="00B060B1"/>
    <w:rsid w:val="00B06739"/>
    <w:rsid w:val="00B069F3"/>
    <w:rsid w:val="00B06CAE"/>
    <w:rsid w:val="00B06DFD"/>
    <w:rsid w:val="00B06FAD"/>
    <w:rsid w:val="00B07337"/>
    <w:rsid w:val="00B0798B"/>
    <w:rsid w:val="00B079A0"/>
    <w:rsid w:val="00B07E7B"/>
    <w:rsid w:val="00B07E8E"/>
    <w:rsid w:val="00B103E6"/>
    <w:rsid w:val="00B1143A"/>
    <w:rsid w:val="00B122CD"/>
    <w:rsid w:val="00B13170"/>
    <w:rsid w:val="00B13352"/>
    <w:rsid w:val="00B13414"/>
    <w:rsid w:val="00B134FB"/>
    <w:rsid w:val="00B138B3"/>
    <w:rsid w:val="00B13DAE"/>
    <w:rsid w:val="00B146E3"/>
    <w:rsid w:val="00B149EE"/>
    <w:rsid w:val="00B14BBC"/>
    <w:rsid w:val="00B14D8F"/>
    <w:rsid w:val="00B14E06"/>
    <w:rsid w:val="00B14EFD"/>
    <w:rsid w:val="00B15A7E"/>
    <w:rsid w:val="00B15CCB"/>
    <w:rsid w:val="00B15FA5"/>
    <w:rsid w:val="00B16A3E"/>
    <w:rsid w:val="00B16B80"/>
    <w:rsid w:val="00B16C5E"/>
    <w:rsid w:val="00B16D07"/>
    <w:rsid w:val="00B17501"/>
    <w:rsid w:val="00B176B0"/>
    <w:rsid w:val="00B17C71"/>
    <w:rsid w:val="00B17D65"/>
    <w:rsid w:val="00B17DDD"/>
    <w:rsid w:val="00B17E49"/>
    <w:rsid w:val="00B201AC"/>
    <w:rsid w:val="00B202BD"/>
    <w:rsid w:val="00B2039C"/>
    <w:rsid w:val="00B20F2D"/>
    <w:rsid w:val="00B20FC0"/>
    <w:rsid w:val="00B21128"/>
    <w:rsid w:val="00B21731"/>
    <w:rsid w:val="00B218ED"/>
    <w:rsid w:val="00B218FD"/>
    <w:rsid w:val="00B21D73"/>
    <w:rsid w:val="00B22019"/>
    <w:rsid w:val="00B22168"/>
    <w:rsid w:val="00B22875"/>
    <w:rsid w:val="00B22AE9"/>
    <w:rsid w:val="00B230DD"/>
    <w:rsid w:val="00B236CF"/>
    <w:rsid w:val="00B23BC7"/>
    <w:rsid w:val="00B2405B"/>
    <w:rsid w:val="00B2414D"/>
    <w:rsid w:val="00B25785"/>
    <w:rsid w:val="00B25F32"/>
    <w:rsid w:val="00B26A0F"/>
    <w:rsid w:val="00B26A31"/>
    <w:rsid w:val="00B271CB"/>
    <w:rsid w:val="00B2733C"/>
    <w:rsid w:val="00B27623"/>
    <w:rsid w:val="00B276E3"/>
    <w:rsid w:val="00B30064"/>
    <w:rsid w:val="00B3086E"/>
    <w:rsid w:val="00B30B2F"/>
    <w:rsid w:val="00B31B0E"/>
    <w:rsid w:val="00B324C2"/>
    <w:rsid w:val="00B326CF"/>
    <w:rsid w:val="00B328CB"/>
    <w:rsid w:val="00B334F4"/>
    <w:rsid w:val="00B33561"/>
    <w:rsid w:val="00B336E6"/>
    <w:rsid w:val="00B33D6C"/>
    <w:rsid w:val="00B3412D"/>
    <w:rsid w:val="00B344EE"/>
    <w:rsid w:val="00B34A4D"/>
    <w:rsid w:val="00B34F40"/>
    <w:rsid w:val="00B35C14"/>
    <w:rsid w:val="00B35CAC"/>
    <w:rsid w:val="00B35CEB"/>
    <w:rsid w:val="00B35F9F"/>
    <w:rsid w:val="00B361D6"/>
    <w:rsid w:val="00B362E5"/>
    <w:rsid w:val="00B36344"/>
    <w:rsid w:val="00B366BD"/>
    <w:rsid w:val="00B367C4"/>
    <w:rsid w:val="00B374F8"/>
    <w:rsid w:val="00B3765B"/>
    <w:rsid w:val="00B37900"/>
    <w:rsid w:val="00B408D2"/>
    <w:rsid w:val="00B40C1C"/>
    <w:rsid w:val="00B40CA3"/>
    <w:rsid w:val="00B410A0"/>
    <w:rsid w:val="00B4137B"/>
    <w:rsid w:val="00B413DD"/>
    <w:rsid w:val="00B41960"/>
    <w:rsid w:val="00B4249E"/>
    <w:rsid w:val="00B42C2B"/>
    <w:rsid w:val="00B42F53"/>
    <w:rsid w:val="00B4353E"/>
    <w:rsid w:val="00B43E3A"/>
    <w:rsid w:val="00B43F86"/>
    <w:rsid w:val="00B4414A"/>
    <w:rsid w:val="00B45053"/>
    <w:rsid w:val="00B45A16"/>
    <w:rsid w:val="00B4611C"/>
    <w:rsid w:val="00B46687"/>
    <w:rsid w:val="00B468B8"/>
    <w:rsid w:val="00B46F8A"/>
    <w:rsid w:val="00B47073"/>
    <w:rsid w:val="00B47636"/>
    <w:rsid w:val="00B476A5"/>
    <w:rsid w:val="00B477F9"/>
    <w:rsid w:val="00B47ABB"/>
    <w:rsid w:val="00B47F86"/>
    <w:rsid w:val="00B47F8F"/>
    <w:rsid w:val="00B50019"/>
    <w:rsid w:val="00B500BD"/>
    <w:rsid w:val="00B501CB"/>
    <w:rsid w:val="00B50291"/>
    <w:rsid w:val="00B50719"/>
    <w:rsid w:val="00B50826"/>
    <w:rsid w:val="00B50932"/>
    <w:rsid w:val="00B50E2A"/>
    <w:rsid w:val="00B5165D"/>
    <w:rsid w:val="00B5186D"/>
    <w:rsid w:val="00B51B96"/>
    <w:rsid w:val="00B51C2D"/>
    <w:rsid w:val="00B51E68"/>
    <w:rsid w:val="00B52199"/>
    <w:rsid w:val="00B527C1"/>
    <w:rsid w:val="00B52FA2"/>
    <w:rsid w:val="00B53254"/>
    <w:rsid w:val="00B5362C"/>
    <w:rsid w:val="00B539EB"/>
    <w:rsid w:val="00B53C10"/>
    <w:rsid w:val="00B542F3"/>
    <w:rsid w:val="00B54781"/>
    <w:rsid w:val="00B55183"/>
    <w:rsid w:val="00B55932"/>
    <w:rsid w:val="00B55B6C"/>
    <w:rsid w:val="00B55BA2"/>
    <w:rsid w:val="00B561F3"/>
    <w:rsid w:val="00B5626F"/>
    <w:rsid w:val="00B56693"/>
    <w:rsid w:val="00B5669A"/>
    <w:rsid w:val="00B5675D"/>
    <w:rsid w:val="00B56B60"/>
    <w:rsid w:val="00B56E1C"/>
    <w:rsid w:val="00B57D1B"/>
    <w:rsid w:val="00B60120"/>
    <w:rsid w:val="00B6038C"/>
    <w:rsid w:val="00B604F8"/>
    <w:rsid w:val="00B60A69"/>
    <w:rsid w:val="00B60AB9"/>
    <w:rsid w:val="00B61415"/>
    <w:rsid w:val="00B61791"/>
    <w:rsid w:val="00B61844"/>
    <w:rsid w:val="00B6190E"/>
    <w:rsid w:val="00B61A7E"/>
    <w:rsid w:val="00B61F53"/>
    <w:rsid w:val="00B6299E"/>
    <w:rsid w:val="00B62F2D"/>
    <w:rsid w:val="00B6315C"/>
    <w:rsid w:val="00B6326A"/>
    <w:rsid w:val="00B633FD"/>
    <w:rsid w:val="00B63A55"/>
    <w:rsid w:val="00B63F2F"/>
    <w:rsid w:val="00B64113"/>
    <w:rsid w:val="00B642EA"/>
    <w:rsid w:val="00B649B5"/>
    <w:rsid w:val="00B649F6"/>
    <w:rsid w:val="00B65775"/>
    <w:rsid w:val="00B65B17"/>
    <w:rsid w:val="00B663C4"/>
    <w:rsid w:val="00B6670A"/>
    <w:rsid w:val="00B668A4"/>
    <w:rsid w:val="00B66946"/>
    <w:rsid w:val="00B66A38"/>
    <w:rsid w:val="00B66A98"/>
    <w:rsid w:val="00B66E3B"/>
    <w:rsid w:val="00B66E77"/>
    <w:rsid w:val="00B66FC0"/>
    <w:rsid w:val="00B6701C"/>
    <w:rsid w:val="00B6740E"/>
    <w:rsid w:val="00B67885"/>
    <w:rsid w:val="00B679C4"/>
    <w:rsid w:val="00B67ABD"/>
    <w:rsid w:val="00B67CAA"/>
    <w:rsid w:val="00B7054F"/>
    <w:rsid w:val="00B70562"/>
    <w:rsid w:val="00B705E2"/>
    <w:rsid w:val="00B70AF7"/>
    <w:rsid w:val="00B71387"/>
    <w:rsid w:val="00B714DE"/>
    <w:rsid w:val="00B71920"/>
    <w:rsid w:val="00B71D48"/>
    <w:rsid w:val="00B71DE6"/>
    <w:rsid w:val="00B72356"/>
    <w:rsid w:val="00B72B80"/>
    <w:rsid w:val="00B72CC2"/>
    <w:rsid w:val="00B73003"/>
    <w:rsid w:val="00B73035"/>
    <w:rsid w:val="00B73B59"/>
    <w:rsid w:val="00B73D74"/>
    <w:rsid w:val="00B7441E"/>
    <w:rsid w:val="00B7488A"/>
    <w:rsid w:val="00B74B89"/>
    <w:rsid w:val="00B75CFB"/>
    <w:rsid w:val="00B761E1"/>
    <w:rsid w:val="00B765FE"/>
    <w:rsid w:val="00B769EB"/>
    <w:rsid w:val="00B76D3F"/>
    <w:rsid w:val="00B76FB1"/>
    <w:rsid w:val="00B77185"/>
    <w:rsid w:val="00B772DC"/>
    <w:rsid w:val="00B772FE"/>
    <w:rsid w:val="00B77317"/>
    <w:rsid w:val="00B7782B"/>
    <w:rsid w:val="00B77A6A"/>
    <w:rsid w:val="00B77D23"/>
    <w:rsid w:val="00B77DCC"/>
    <w:rsid w:val="00B8051A"/>
    <w:rsid w:val="00B806A0"/>
    <w:rsid w:val="00B809B3"/>
    <w:rsid w:val="00B80C9A"/>
    <w:rsid w:val="00B80D3A"/>
    <w:rsid w:val="00B8161E"/>
    <w:rsid w:val="00B816B5"/>
    <w:rsid w:val="00B81C8B"/>
    <w:rsid w:val="00B82233"/>
    <w:rsid w:val="00B82474"/>
    <w:rsid w:val="00B82982"/>
    <w:rsid w:val="00B82A87"/>
    <w:rsid w:val="00B82B4E"/>
    <w:rsid w:val="00B82BC8"/>
    <w:rsid w:val="00B832BC"/>
    <w:rsid w:val="00B83380"/>
    <w:rsid w:val="00B8408F"/>
    <w:rsid w:val="00B840BE"/>
    <w:rsid w:val="00B84B1F"/>
    <w:rsid w:val="00B851E6"/>
    <w:rsid w:val="00B85524"/>
    <w:rsid w:val="00B85A1E"/>
    <w:rsid w:val="00B85C35"/>
    <w:rsid w:val="00B85E40"/>
    <w:rsid w:val="00B8606A"/>
    <w:rsid w:val="00B861EF"/>
    <w:rsid w:val="00B862ED"/>
    <w:rsid w:val="00B8679D"/>
    <w:rsid w:val="00B86CB5"/>
    <w:rsid w:val="00B86DF3"/>
    <w:rsid w:val="00B86E19"/>
    <w:rsid w:val="00B8718F"/>
    <w:rsid w:val="00B878C8"/>
    <w:rsid w:val="00B879A9"/>
    <w:rsid w:val="00B90446"/>
    <w:rsid w:val="00B90C19"/>
    <w:rsid w:val="00B90E47"/>
    <w:rsid w:val="00B920E2"/>
    <w:rsid w:val="00B9274F"/>
    <w:rsid w:val="00B929EE"/>
    <w:rsid w:val="00B92A22"/>
    <w:rsid w:val="00B92BA4"/>
    <w:rsid w:val="00B93328"/>
    <w:rsid w:val="00B938BD"/>
    <w:rsid w:val="00B93990"/>
    <w:rsid w:val="00B93CD9"/>
    <w:rsid w:val="00B93E13"/>
    <w:rsid w:val="00B93E96"/>
    <w:rsid w:val="00B943AD"/>
    <w:rsid w:val="00B94531"/>
    <w:rsid w:val="00B94585"/>
    <w:rsid w:val="00B94E06"/>
    <w:rsid w:val="00B94E6C"/>
    <w:rsid w:val="00B9564A"/>
    <w:rsid w:val="00B95731"/>
    <w:rsid w:val="00B95B51"/>
    <w:rsid w:val="00B96083"/>
    <w:rsid w:val="00B96981"/>
    <w:rsid w:val="00B9733A"/>
    <w:rsid w:val="00B97359"/>
    <w:rsid w:val="00B97B17"/>
    <w:rsid w:val="00B97D26"/>
    <w:rsid w:val="00B97F8E"/>
    <w:rsid w:val="00BA00CC"/>
    <w:rsid w:val="00BA048D"/>
    <w:rsid w:val="00BA05D4"/>
    <w:rsid w:val="00BA1108"/>
    <w:rsid w:val="00BA14D8"/>
    <w:rsid w:val="00BA1CE3"/>
    <w:rsid w:val="00BA2579"/>
    <w:rsid w:val="00BA2BB4"/>
    <w:rsid w:val="00BA3574"/>
    <w:rsid w:val="00BA3640"/>
    <w:rsid w:val="00BA39C6"/>
    <w:rsid w:val="00BA46E2"/>
    <w:rsid w:val="00BA4ABF"/>
    <w:rsid w:val="00BA4B86"/>
    <w:rsid w:val="00BA4DCB"/>
    <w:rsid w:val="00BA50E8"/>
    <w:rsid w:val="00BA58DD"/>
    <w:rsid w:val="00BA595F"/>
    <w:rsid w:val="00BA69FB"/>
    <w:rsid w:val="00BA7138"/>
    <w:rsid w:val="00BA72F4"/>
    <w:rsid w:val="00BA7338"/>
    <w:rsid w:val="00BA7349"/>
    <w:rsid w:val="00BA7786"/>
    <w:rsid w:val="00BB06EC"/>
    <w:rsid w:val="00BB0851"/>
    <w:rsid w:val="00BB0955"/>
    <w:rsid w:val="00BB0C05"/>
    <w:rsid w:val="00BB0D75"/>
    <w:rsid w:val="00BB11A9"/>
    <w:rsid w:val="00BB1276"/>
    <w:rsid w:val="00BB1413"/>
    <w:rsid w:val="00BB1CCD"/>
    <w:rsid w:val="00BB217D"/>
    <w:rsid w:val="00BB2741"/>
    <w:rsid w:val="00BB2AB2"/>
    <w:rsid w:val="00BB2EDE"/>
    <w:rsid w:val="00BB33E7"/>
    <w:rsid w:val="00BB3C3D"/>
    <w:rsid w:val="00BB3CCF"/>
    <w:rsid w:val="00BB3DA0"/>
    <w:rsid w:val="00BB42E7"/>
    <w:rsid w:val="00BB47F2"/>
    <w:rsid w:val="00BB4A28"/>
    <w:rsid w:val="00BB4B9D"/>
    <w:rsid w:val="00BB51ED"/>
    <w:rsid w:val="00BB53A0"/>
    <w:rsid w:val="00BB54E4"/>
    <w:rsid w:val="00BB5550"/>
    <w:rsid w:val="00BB5D2B"/>
    <w:rsid w:val="00BB5DFA"/>
    <w:rsid w:val="00BB6011"/>
    <w:rsid w:val="00BB6373"/>
    <w:rsid w:val="00BB6605"/>
    <w:rsid w:val="00BB69BC"/>
    <w:rsid w:val="00BB6D9B"/>
    <w:rsid w:val="00BB711F"/>
    <w:rsid w:val="00BB764C"/>
    <w:rsid w:val="00BB7E06"/>
    <w:rsid w:val="00BC0686"/>
    <w:rsid w:val="00BC0A5C"/>
    <w:rsid w:val="00BC0A96"/>
    <w:rsid w:val="00BC0C4B"/>
    <w:rsid w:val="00BC0D75"/>
    <w:rsid w:val="00BC1061"/>
    <w:rsid w:val="00BC10FD"/>
    <w:rsid w:val="00BC1C6C"/>
    <w:rsid w:val="00BC1E0B"/>
    <w:rsid w:val="00BC2010"/>
    <w:rsid w:val="00BC204F"/>
    <w:rsid w:val="00BC32CC"/>
    <w:rsid w:val="00BC3485"/>
    <w:rsid w:val="00BC3669"/>
    <w:rsid w:val="00BC392B"/>
    <w:rsid w:val="00BC3E44"/>
    <w:rsid w:val="00BC41BC"/>
    <w:rsid w:val="00BC42E4"/>
    <w:rsid w:val="00BC4555"/>
    <w:rsid w:val="00BC48B3"/>
    <w:rsid w:val="00BC529A"/>
    <w:rsid w:val="00BC5E43"/>
    <w:rsid w:val="00BC5F6D"/>
    <w:rsid w:val="00BC623E"/>
    <w:rsid w:val="00BC6F48"/>
    <w:rsid w:val="00BC73BF"/>
    <w:rsid w:val="00BC7585"/>
    <w:rsid w:val="00BC781C"/>
    <w:rsid w:val="00BC7B4A"/>
    <w:rsid w:val="00BD0A72"/>
    <w:rsid w:val="00BD0BA4"/>
    <w:rsid w:val="00BD1196"/>
    <w:rsid w:val="00BD151A"/>
    <w:rsid w:val="00BD16F4"/>
    <w:rsid w:val="00BD2052"/>
    <w:rsid w:val="00BD205E"/>
    <w:rsid w:val="00BD2512"/>
    <w:rsid w:val="00BD28D4"/>
    <w:rsid w:val="00BD2A9C"/>
    <w:rsid w:val="00BD2B51"/>
    <w:rsid w:val="00BD2F83"/>
    <w:rsid w:val="00BD3551"/>
    <w:rsid w:val="00BD362F"/>
    <w:rsid w:val="00BD3813"/>
    <w:rsid w:val="00BD472B"/>
    <w:rsid w:val="00BD47ED"/>
    <w:rsid w:val="00BD47FB"/>
    <w:rsid w:val="00BD482B"/>
    <w:rsid w:val="00BD48AE"/>
    <w:rsid w:val="00BD4A5D"/>
    <w:rsid w:val="00BD5106"/>
    <w:rsid w:val="00BD57F8"/>
    <w:rsid w:val="00BD5D05"/>
    <w:rsid w:val="00BD5E70"/>
    <w:rsid w:val="00BD6CD8"/>
    <w:rsid w:val="00BD6EE2"/>
    <w:rsid w:val="00BD724B"/>
    <w:rsid w:val="00BD737B"/>
    <w:rsid w:val="00BD77DA"/>
    <w:rsid w:val="00BD79FA"/>
    <w:rsid w:val="00BD7BB1"/>
    <w:rsid w:val="00BD7DE1"/>
    <w:rsid w:val="00BE038B"/>
    <w:rsid w:val="00BE073D"/>
    <w:rsid w:val="00BE092F"/>
    <w:rsid w:val="00BE1283"/>
    <w:rsid w:val="00BE1387"/>
    <w:rsid w:val="00BE1621"/>
    <w:rsid w:val="00BE1728"/>
    <w:rsid w:val="00BE22F3"/>
    <w:rsid w:val="00BE2494"/>
    <w:rsid w:val="00BE269F"/>
    <w:rsid w:val="00BE2CDB"/>
    <w:rsid w:val="00BE350E"/>
    <w:rsid w:val="00BE3C40"/>
    <w:rsid w:val="00BE3D90"/>
    <w:rsid w:val="00BE503A"/>
    <w:rsid w:val="00BE5095"/>
    <w:rsid w:val="00BE50A2"/>
    <w:rsid w:val="00BE5B44"/>
    <w:rsid w:val="00BE5E41"/>
    <w:rsid w:val="00BE6059"/>
    <w:rsid w:val="00BE6220"/>
    <w:rsid w:val="00BE63B9"/>
    <w:rsid w:val="00BE6770"/>
    <w:rsid w:val="00BE6A2B"/>
    <w:rsid w:val="00BE7045"/>
    <w:rsid w:val="00BE7353"/>
    <w:rsid w:val="00BE7958"/>
    <w:rsid w:val="00BE7ADF"/>
    <w:rsid w:val="00BE7B60"/>
    <w:rsid w:val="00BE7F20"/>
    <w:rsid w:val="00BF018A"/>
    <w:rsid w:val="00BF06A9"/>
    <w:rsid w:val="00BF0D85"/>
    <w:rsid w:val="00BF211B"/>
    <w:rsid w:val="00BF3149"/>
    <w:rsid w:val="00BF32C0"/>
    <w:rsid w:val="00BF370B"/>
    <w:rsid w:val="00BF3C67"/>
    <w:rsid w:val="00BF4521"/>
    <w:rsid w:val="00BF45D2"/>
    <w:rsid w:val="00BF47BA"/>
    <w:rsid w:val="00BF5612"/>
    <w:rsid w:val="00BF5AFD"/>
    <w:rsid w:val="00BF6281"/>
    <w:rsid w:val="00BF628A"/>
    <w:rsid w:val="00BF62D6"/>
    <w:rsid w:val="00BF6918"/>
    <w:rsid w:val="00BF713E"/>
    <w:rsid w:val="00BF7318"/>
    <w:rsid w:val="00BF7E9F"/>
    <w:rsid w:val="00C00119"/>
    <w:rsid w:val="00C004D7"/>
    <w:rsid w:val="00C00505"/>
    <w:rsid w:val="00C00DDA"/>
    <w:rsid w:val="00C00EC3"/>
    <w:rsid w:val="00C0102F"/>
    <w:rsid w:val="00C016BF"/>
    <w:rsid w:val="00C0184F"/>
    <w:rsid w:val="00C01F10"/>
    <w:rsid w:val="00C01F84"/>
    <w:rsid w:val="00C02483"/>
    <w:rsid w:val="00C027C0"/>
    <w:rsid w:val="00C03473"/>
    <w:rsid w:val="00C03A10"/>
    <w:rsid w:val="00C03BA3"/>
    <w:rsid w:val="00C0428D"/>
    <w:rsid w:val="00C043FA"/>
    <w:rsid w:val="00C0447D"/>
    <w:rsid w:val="00C04B9F"/>
    <w:rsid w:val="00C04D00"/>
    <w:rsid w:val="00C04D4D"/>
    <w:rsid w:val="00C051D8"/>
    <w:rsid w:val="00C052CC"/>
    <w:rsid w:val="00C05829"/>
    <w:rsid w:val="00C058BF"/>
    <w:rsid w:val="00C05933"/>
    <w:rsid w:val="00C059E5"/>
    <w:rsid w:val="00C05BE1"/>
    <w:rsid w:val="00C06139"/>
    <w:rsid w:val="00C065DC"/>
    <w:rsid w:val="00C06FD7"/>
    <w:rsid w:val="00C0787F"/>
    <w:rsid w:val="00C07A3F"/>
    <w:rsid w:val="00C07E9F"/>
    <w:rsid w:val="00C103E3"/>
    <w:rsid w:val="00C10888"/>
    <w:rsid w:val="00C10990"/>
    <w:rsid w:val="00C1184E"/>
    <w:rsid w:val="00C11ACA"/>
    <w:rsid w:val="00C11F4A"/>
    <w:rsid w:val="00C125A4"/>
    <w:rsid w:val="00C128F6"/>
    <w:rsid w:val="00C129EF"/>
    <w:rsid w:val="00C12A20"/>
    <w:rsid w:val="00C12EF2"/>
    <w:rsid w:val="00C13330"/>
    <w:rsid w:val="00C13422"/>
    <w:rsid w:val="00C13660"/>
    <w:rsid w:val="00C13F40"/>
    <w:rsid w:val="00C14083"/>
    <w:rsid w:val="00C1422D"/>
    <w:rsid w:val="00C14389"/>
    <w:rsid w:val="00C14832"/>
    <w:rsid w:val="00C149F1"/>
    <w:rsid w:val="00C1584C"/>
    <w:rsid w:val="00C15B68"/>
    <w:rsid w:val="00C15CCE"/>
    <w:rsid w:val="00C15D31"/>
    <w:rsid w:val="00C16525"/>
    <w:rsid w:val="00C16B2A"/>
    <w:rsid w:val="00C16BD3"/>
    <w:rsid w:val="00C16E7E"/>
    <w:rsid w:val="00C17320"/>
    <w:rsid w:val="00C1752D"/>
    <w:rsid w:val="00C17614"/>
    <w:rsid w:val="00C212B4"/>
    <w:rsid w:val="00C21389"/>
    <w:rsid w:val="00C21772"/>
    <w:rsid w:val="00C21C50"/>
    <w:rsid w:val="00C2206F"/>
    <w:rsid w:val="00C22A8B"/>
    <w:rsid w:val="00C22FED"/>
    <w:rsid w:val="00C230E6"/>
    <w:rsid w:val="00C231CA"/>
    <w:rsid w:val="00C2324A"/>
    <w:rsid w:val="00C24595"/>
    <w:rsid w:val="00C24659"/>
    <w:rsid w:val="00C24679"/>
    <w:rsid w:val="00C248FD"/>
    <w:rsid w:val="00C24BB9"/>
    <w:rsid w:val="00C250F2"/>
    <w:rsid w:val="00C2548B"/>
    <w:rsid w:val="00C2596B"/>
    <w:rsid w:val="00C26351"/>
    <w:rsid w:val="00C2644C"/>
    <w:rsid w:val="00C26E9E"/>
    <w:rsid w:val="00C2787F"/>
    <w:rsid w:val="00C302FC"/>
    <w:rsid w:val="00C303E2"/>
    <w:rsid w:val="00C30B41"/>
    <w:rsid w:val="00C30C6C"/>
    <w:rsid w:val="00C31996"/>
    <w:rsid w:val="00C31F5A"/>
    <w:rsid w:val="00C31FF4"/>
    <w:rsid w:val="00C32839"/>
    <w:rsid w:val="00C32BBE"/>
    <w:rsid w:val="00C32EE3"/>
    <w:rsid w:val="00C33158"/>
    <w:rsid w:val="00C3326B"/>
    <w:rsid w:val="00C33433"/>
    <w:rsid w:val="00C336BB"/>
    <w:rsid w:val="00C33949"/>
    <w:rsid w:val="00C33C6C"/>
    <w:rsid w:val="00C34295"/>
    <w:rsid w:val="00C34360"/>
    <w:rsid w:val="00C34796"/>
    <w:rsid w:val="00C348F0"/>
    <w:rsid w:val="00C34ABD"/>
    <w:rsid w:val="00C34EF0"/>
    <w:rsid w:val="00C35172"/>
    <w:rsid w:val="00C354F4"/>
    <w:rsid w:val="00C358D8"/>
    <w:rsid w:val="00C35930"/>
    <w:rsid w:val="00C364A9"/>
    <w:rsid w:val="00C36532"/>
    <w:rsid w:val="00C3656B"/>
    <w:rsid w:val="00C3688C"/>
    <w:rsid w:val="00C37004"/>
    <w:rsid w:val="00C370A5"/>
    <w:rsid w:val="00C37EA9"/>
    <w:rsid w:val="00C37F5C"/>
    <w:rsid w:val="00C4004D"/>
    <w:rsid w:val="00C40563"/>
    <w:rsid w:val="00C405A7"/>
    <w:rsid w:val="00C40FAA"/>
    <w:rsid w:val="00C41426"/>
    <w:rsid w:val="00C415B4"/>
    <w:rsid w:val="00C416C1"/>
    <w:rsid w:val="00C417CE"/>
    <w:rsid w:val="00C419D6"/>
    <w:rsid w:val="00C419F8"/>
    <w:rsid w:val="00C424CA"/>
    <w:rsid w:val="00C426D4"/>
    <w:rsid w:val="00C43400"/>
    <w:rsid w:val="00C43501"/>
    <w:rsid w:val="00C438A4"/>
    <w:rsid w:val="00C43CB7"/>
    <w:rsid w:val="00C444D6"/>
    <w:rsid w:val="00C44857"/>
    <w:rsid w:val="00C44B55"/>
    <w:rsid w:val="00C45073"/>
    <w:rsid w:val="00C45380"/>
    <w:rsid w:val="00C45831"/>
    <w:rsid w:val="00C46330"/>
    <w:rsid w:val="00C467E6"/>
    <w:rsid w:val="00C468CE"/>
    <w:rsid w:val="00C47071"/>
    <w:rsid w:val="00C4717D"/>
    <w:rsid w:val="00C47231"/>
    <w:rsid w:val="00C47240"/>
    <w:rsid w:val="00C47261"/>
    <w:rsid w:val="00C474B9"/>
    <w:rsid w:val="00C477AC"/>
    <w:rsid w:val="00C47CB0"/>
    <w:rsid w:val="00C50497"/>
    <w:rsid w:val="00C505A0"/>
    <w:rsid w:val="00C506D2"/>
    <w:rsid w:val="00C50A88"/>
    <w:rsid w:val="00C50C84"/>
    <w:rsid w:val="00C51006"/>
    <w:rsid w:val="00C512EE"/>
    <w:rsid w:val="00C515B3"/>
    <w:rsid w:val="00C51DB1"/>
    <w:rsid w:val="00C51E2A"/>
    <w:rsid w:val="00C51E3D"/>
    <w:rsid w:val="00C52947"/>
    <w:rsid w:val="00C52C68"/>
    <w:rsid w:val="00C52D83"/>
    <w:rsid w:val="00C530A5"/>
    <w:rsid w:val="00C5332F"/>
    <w:rsid w:val="00C535A7"/>
    <w:rsid w:val="00C53693"/>
    <w:rsid w:val="00C53A8C"/>
    <w:rsid w:val="00C53C63"/>
    <w:rsid w:val="00C53EA9"/>
    <w:rsid w:val="00C54078"/>
    <w:rsid w:val="00C54844"/>
    <w:rsid w:val="00C54909"/>
    <w:rsid w:val="00C54B73"/>
    <w:rsid w:val="00C54E00"/>
    <w:rsid w:val="00C54F1D"/>
    <w:rsid w:val="00C5504C"/>
    <w:rsid w:val="00C55278"/>
    <w:rsid w:val="00C5538F"/>
    <w:rsid w:val="00C555A1"/>
    <w:rsid w:val="00C556E9"/>
    <w:rsid w:val="00C55E7C"/>
    <w:rsid w:val="00C56C5A"/>
    <w:rsid w:val="00C6047B"/>
    <w:rsid w:val="00C60897"/>
    <w:rsid w:val="00C609E0"/>
    <w:rsid w:val="00C60DFC"/>
    <w:rsid w:val="00C60EBC"/>
    <w:rsid w:val="00C6138E"/>
    <w:rsid w:val="00C6139F"/>
    <w:rsid w:val="00C613F6"/>
    <w:rsid w:val="00C61701"/>
    <w:rsid w:val="00C61A13"/>
    <w:rsid w:val="00C61AD1"/>
    <w:rsid w:val="00C61B06"/>
    <w:rsid w:val="00C61BD9"/>
    <w:rsid w:val="00C61E9D"/>
    <w:rsid w:val="00C62133"/>
    <w:rsid w:val="00C62291"/>
    <w:rsid w:val="00C62337"/>
    <w:rsid w:val="00C62686"/>
    <w:rsid w:val="00C63977"/>
    <w:rsid w:val="00C63A17"/>
    <w:rsid w:val="00C63A41"/>
    <w:rsid w:val="00C63BC5"/>
    <w:rsid w:val="00C63C3E"/>
    <w:rsid w:val="00C63CB7"/>
    <w:rsid w:val="00C63ECB"/>
    <w:rsid w:val="00C64808"/>
    <w:rsid w:val="00C64B08"/>
    <w:rsid w:val="00C65197"/>
    <w:rsid w:val="00C651E2"/>
    <w:rsid w:val="00C65564"/>
    <w:rsid w:val="00C655DA"/>
    <w:rsid w:val="00C658B1"/>
    <w:rsid w:val="00C658D5"/>
    <w:rsid w:val="00C66151"/>
    <w:rsid w:val="00C66207"/>
    <w:rsid w:val="00C66D22"/>
    <w:rsid w:val="00C66F50"/>
    <w:rsid w:val="00C6717A"/>
    <w:rsid w:val="00C676A8"/>
    <w:rsid w:val="00C67751"/>
    <w:rsid w:val="00C6791A"/>
    <w:rsid w:val="00C67C0D"/>
    <w:rsid w:val="00C67DB6"/>
    <w:rsid w:val="00C70288"/>
    <w:rsid w:val="00C70A55"/>
    <w:rsid w:val="00C70F7F"/>
    <w:rsid w:val="00C70FD8"/>
    <w:rsid w:val="00C711D2"/>
    <w:rsid w:val="00C71512"/>
    <w:rsid w:val="00C71C97"/>
    <w:rsid w:val="00C72339"/>
    <w:rsid w:val="00C723D8"/>
    <w:rsid w:val="00C7263F"/>
    <w:rsid w:val="00C72B19"/>
    <w:rsid w:val="00C73167"/>
    <w:rsid w:val="00C73179"/>
    <w:rsid w:val="00C739EC"/>
    <w:rsid w:val="00C73C01"/>
    <w:rsid w:val="00C742A5"/>
    <w:rsid w:val="00C746D5"/>
    <w:rsid w:val="00C747FA"/>
    <w:rsid w:val="00C75154"/>
    <w:rsid w:val="00C75813"/>
    <w:rsid w:val="00C75987"/>
    <w:rsid w:val="00C75B28"/>
    <w:rsid w:val="00C75C12"/>
    <w:rsid w:val="00C7735F"/>
    <w:rsid w:val="00C77627"/>
    <w:rsid w:val="00C7766C"/>
    <w:rsid w:val="00C7780E"/>
    <w:rsid w:val="00C7786C"/>
    <w:rsid w:val="00C77917"/>
    <w:rsid w:val="00C805A8"/>
    <w:rsid w:val="00C8157F"/>
    <w:rsid w:val="00C81903"/>
    <w:rsid w:val="00C81919"/>
    <w:rsid w:val="00C8196C"/>
    <w:rsid w:val="00C819BD"/>
    <w:rsid w:val="00C81DD1"/>
    <w:rsid w:val="00C82669"/>
    <w:rsid w:val="00C828BB"/>
    <w:rsid w:val="00C836B9"/>
    <w:rsid w:val="00C83826"/>
    <w:rsid w:val="00C83D38"/>
    <w:rsid w:val="00C842C9"/>
    <w:rsid w:val="00C84373"/>
    <w:rsid w:val="00C84524"/>
    <w:rsid w:val="00C85115"/>
    <w:rsid w:val="00C85501"/>
    <w:rsid w:val="00C85E40"/>
    <w:rsid w:val="00C85EDE"/>
    <w:rsid w:val="00C85F4D"/>
    <w:rsid w:val="00C86333"/>
    <w:rsid w:val="00C86C43"/>
    <w:rsid w:val="00C86ED5"/>
    <w:rsid w:val="00C8730A"/>
    <w:rsid w:val="00C878BA"/>
    <w:rsid w:val="00C878C0"/>
    <w:rsid w:val="00C87986"/>
    <w:rsid w:val="00C87E52"/>
    <w:rsid w:val="00C9026C"/>
    <w:rsid w:val="00C9068A"/>
    <w:rsid w:val="00C9070E"/>
    <w:rsid w:val="00C912DC"/>
    <w:rsid w:val="00C9164E"/>
    <w:rsid w:val="00C9172A"/>
    <w:rsid w:val="00C91B7B"/>
    <w:rsid w:val="00C92B4E"/>
    <w:rsid w:val="00C93B3D"/>
    <w:rsid w:val="00C93BAA"/>
    <w:rsid w:val="00C93EBF"/>
    <w:rsid w:val="00C93ECA"/>
    <w:rsid w:val="00C947EC"/>
    <w:rsid w:val="00C9480D"/>
    <w:rsid w:val="00C949D9"/>
    <w:rsid w:val="00C94A6D"/>
    <w:rsid w:val="00C94CE1"/>
    <w:rsid w:val="00C9521C"/>
    <w:rsid w:val="00C95286"/>
    <w:rsid w:val="00C952D7"/>
    <w:rsid w:val="00C954B9"/>
    <w:rsid w:val="00C95787"/>
    <w:rsid w:val="00C96117"/>
    <w:rsid w:val="00C96171"/>
    <w:rsid w:val="00C963D7"/>
    <w:rsid w:val="00C96434"/>
    <w:rsid w:val="00C96554"/>
    <w:rsid w:val="00C965D2"/>
    <w:rsid w:val="00C96747"/>
    <w:rsid w:val="00C96D2B"/>
    <w:rsid w:val="00C96EAB"/>
    <w:rsid w:val="00C9729A"/>
    <w:rsid w:val="00C9729D"/>
    <w:rsid w:val="00C97AE8"/>
    <w:rsid w:val="00C97DDD"/>
    <w:rsid w:val="00C97EE4"/>
    <w:rsid w:val="00CA04C8"/>
    <w:rsid w:val="00CA06EB"/>
    <w:rsid w:val="00CA07C6"/>
    <w:rsid w:val="00CA0837"/>
    <w:rsid w:val="00CA0842"/>
    <w:rsid w:val="00CA0CE2"/>
    <w:rsid w:val="00CA0F16"/>
    <w:rsid w:val="00CA1105"/>
    <w:rsid w:val="00CA1459"/>
    <w:rsid w:val="00CA1814"/>
    <w:rsid w:val="00CA1891"/>
    <w:rsid w:val="00CA194F"/>
    <w:rsid w:val="00CA1D90"/>
    <w:rsid w:val="00CA237B"/>
    <w:rsid w:val="00CA24D2"/>
    <w:rsid w:val="00CA2562"/>
    <w:rsid w:val="00CA29B0"/>
    <w:rsid w:val="00CA29C1"/>
    <w:rsid w:val="00CA2CCB"/>
    <w:rsid w:val="00CA330A"/>
    <w:rsid w:val="00CA3CB7"/>
    <w:rsid w:val="00CA42B1"/>
    <w:rsid w:val="00CA42F5"/>
    <w:rsid w:val="00CA4371"/>
    <w:rsid w:val="00CA486F"/>
    <w:rsid w:val="00CA4EC6"/>
    <w:rsid w:val="00CA5086"/>
    <w:rsid w:val="00CA526B"/>
    <w:rsid w:val="00CA5604"/>
    <w:rsid w:val="00CA5693"/>
    <w:rsid w:val="00CA5DC2"/>
    <w:rsid w:val="00CA702F"/>
    <w:rsid w:val="00CA7A8A"/>
    <w:rsid w:val="00CA7F12"/>
    <w:rsid w:val="00CB00FB"/>
    <w:rsid w:val="00CB05CD"/>
    <w:rsid w:val="00CB0649"/>
    <w:rsid w:val="00CB0AD1"/>
    <w:rsid w:val="00CB0EBC"/>
    <w:rsid w:val="00CB0F54"/>
    <w:rsid w:val="00CB1176"/>
    <w:rsid w:val="00CB18D3"/>
    <w:rsid w:val="00CB1998"/>
    <w:rsid w:val="00CB1E00"/>
    <w:rsid w:val="00CB2526"/>
    <w:rsid w:val="00CB2557"/>
    <w:rsid w:val="00CB2980"/>
    <w:rsid w:val="00CB307B"/>
    <w:rsid w:val="00CB3113"/>
    <w:rsid w:val="00CB313E"/>
    <w:rsid w:val="00CB3143"/>
    <w:rsid w:val="00CB3155"/>
    <w:rsid w:val="00CB3312"/>
    <w:rsid w:val="00CB33B0"/>
    <w:rsid w:val="00CB35E2"/>
    <w:rsid w:val="00CB37E6"/>
    <w:rsid w:val="00CB3974"/>
    <w:rsid w:val="00CB39D7"/>
    <w:rsid w:val="00CB4264"/>
    <w:rsid w:val="00CB45D2"/>
    <w:rsid w:val="00CB4602"/>
    <w:rsid w:val="00CB4716"/>
    <w:rsid w:val="00CB4F9A"/>
    <w:rsid w:val="00CB5228"/>
    <w:rsid w:val="00CB5479"/>
    <w:rsid w:val="00CB5D8A"/>
    <w:rsid w:val="00CB62B7"/>
    <w:rsid w:val="00CB6CCD"/>
    <w:rsid w:val="00CB6EB1"/>
    <w:rsid w:val="00CB7077"/>
    <w:rsid w:val="00CB79D8"/>
    <w:rsid w:val="00CB7A8C"/>
    <w:rsid w:val="00CB7C10"/>
    <w:rsid w:val="00CB7D2B"/>
    <w:rsid w:val="00CC0478"/>
    <w:rsid w:val="00CC0850"/>
    <w:rsid w:val="00CC13BD"/>
    <w:rsid w:val="00CC19F4"/>
    <w:rsid w:val="00CC2209"/>
    <w:rsid w:val="00CC24D3"/>
    <w:rsid w:val="00CC34BC"/>
    <w:rsid w:val="00CC36E4"/>
    <w:rsid w:val="00CC4A0D"/>
    <w:rsid w:val="00CC4A69"/>
    <w:rsid w:val="00CC4AD6"/>
    <w:rsid w:val="00CC4C7C"/>
    <w:rsid w:val="00CC52AE"/>
    <w:rsid w:val="00CC56C9"/>
    <w:rsid w:val="00CC59F7"/>
    <w:rsid w:val="00CC5AF3"/>
    <w:rsid w:val="00CC5D7A"/>
    <w:rsid w:val="00CC5FFF"/>
    <w:rsid w:val="00CC7654"/>
    <w:rsid w:val="00CC79B3"/>
    <w:rsid w:val="00CD0045"/>
    <w:rsid w:val="00CD0172"/>
    <w:rsid w:val="00CD037E"/>
    <w:rsid w:val="00CD0E9B"/>
    <w:rsid w:val="00CD171A"/>
    <w:rsid w:val="00CD1B5B"/>
    <w:rsid w:val="00CD2A8E"/>
    <w:rsid w:val="00CD2B19"/>
    <w:rsid w:val="00CD367A"/>
    <w:rsid w:val="00CD3BAF"/>
    <w:rsid w:val="00CD413D"/>
    <w:rsid w:val="00CD43DC"/>
    <w:rsid w:val="00CD465D"/>
    <w:rsid w:val="00CD4DF5"/>
    <w:rsid w:val="00CD5213"/>
    <w:rsid w:val="00CD5239"/>
    <w:rsid w:val="00CD52DD"/>
    <w:rsid w:val="00CD5484"/>
    <w:rsid w:val="00CD57E1"/>
    <w:rsid w:val="00CD5981"/>
    <w:rsid w:val="00CD5AAE"/>
    <w:rsid w:val="00CD5C57"/>
    <w:rsid w:val="00CD63E1"/>
    <w:rsid w:val="00CD7577"/>
    <w:rsid w:val="00CD7825"/>
    <w:rsid w:val="00CD78DF"/>
    <w:rsid w:val="00CD7DD7"/>
    <w:rsid w:val="00CE061A"/>
    <w:rsid w:val="00CE08AE"/>
    <w:rsid w:val="00CE08D2"/>
    <w:rsid w:val="00CE0B2B"/>
    <w:rsid w:val="00CE1291"/>
    <w:rsid w:val="00CE1B43"/>
    <w:rsid w:val="00CE1D15"/>
    <w:rsid w:val="00CE218F"/>
    <w:rsid w:val="00CE22EF"/>
    <w:rsid w:val="00CE24B5"/>
    <w:rsid w:val="00CE257D"/>
    <w:rsid w:val="00CE25A2"/>
    <w:rsid w:val="00CE2C3B"/>
    <w:rsid w:val="00CE3BF2"/>
    <w:rsid w:val="00CE44A8"/>
    <w:rsid w:val="00CE44B2"/>
    <w:rsid w:val="00CE45DF"/>
    <w:rsid w:val="00CE4727"/>
    <w:rsid w:val="00CE48B4"/>
    <w:rsid w:val="00CE4FCF"/>
    <w:rsid w:val="00CE5729"/>
    <w:rsid w:val="00CE5968"/>
    <w:rsid w:val="00CE5C41"/>
    <w:rsid w:val="00CE5F49"/>
    <w:rsid w:val="00CE6AAE"/>
    <w:rsid w:val="00CE6B5F"/>
    <w:rsid w:val="00CE6BBE"/>
    <w:rsid w:val="00CE6F73"/>
    <w:rsid w:val="00CE6FDC"/>
    <w:rsid w:val="00CE74A2"/>
    <w:rsid w:val="00CE7B8C"/>
    <w:rsid w:val="00CE7FD8"/>
    <w:rsid w:val="00CF0387"/>
    <w:rsid w:val="00CF079D"/>
    <w:rsid w:val="00CF07C3"/>
    <w:rsid w:val="00CF0BC3"/>
    <w:rsid w:val="00CF1168"/>
    <w:rsid w:val="00CF1817"/>
    <w:rsid w:val="00CF2086"/>
    <w:rsid w:val="00CF2105"/>
    <w:rsid w:val="00CF211D"/>
    <w:rsid w:val="00CF2510"/>
    <w:rsid w:val="00CF27DC"/>
    <w:rsid w:val="00CF2D26"/>
    <w:rsid w:val="00CF2D2B"/>
    <w:rsid w:val="00CF33F5"/>
    <w:rsid w:val="00CF33FF"/>
    <w:rsid w:val="00CF3799"/>
    <w:rsid w:val="00CF3861"/>
    <w:rsid w:val="00CF3B77"/>
    <w:rsid w:val="00CF3E2C"/>
    <w:rsid w:val="00CF411F"/>
    <w:rsid w:val="00CF4578"/>
    <w:rsid w:val="00CF474F"/>
    <w:rsid w:val="00CF477C"/>
    <w:rsid w:val="00CF544C"/>
    <w:rsid w:val="00CF592A"/>
    <w:rsid w:val="00CF5D0F"/>
    <w:rsid w:val="00CF62C3"/>
    <w:rsid w:val="00CF67E6"/>
    <w:rsid w:val="00CF7046"/>
    <w:rsid w:val="00CF73EA"/>
    <w:rsid w:val="00CF7996"/>
    <w:rsid w:val="00CF7E1B"/>
    <w:rsid w:val="00D000B9"/>
    <w:rsid w:val="00D001FF"/>
    <w:rsid w:val="00D005B6"/>
    <w:rsid w:val="00D00625"/>
    <w:rsid w:val="00D00674"/>
    <w:rsid w:val="00D0097A"/>
    <w:rsid w:val="00D00D63"/>
    <w:rsid w:val="00D00FF8"/>
    <w:rsid w:val="00D014EC"/>
    <w:rsid w:val="00D019B1"/>
    <w:rsid w:val="00D023A5"/>
    <w:rsid w:val="00D024E5"/>
    <w:rsid w:val="00D02612"/>
    <w:rsid w:val="00D0264E"/>
    <w:rsid w:val="00D02815"/>
    <w:rsid w:val="00D028C9"/>
    <w:rsid w:val="00D02D3D"/>
    <w:rsid w:val="00D02EA0"/>
    <w:rsid w:val="00D03A32"/>
    <w:rsid w:val="00D03E0A"/>
    <w:rsid w:val="00D03E3C"/>
    <w:rsid w:val="00D04024"/>
    <w:rsid w:val="00D04168"/>
    <w:rsid w:val="00D045FB"/>
    <w:rsid w:val="00D04649"/>
    <w:rsid w:val="00D04F11"/>
    <w:rsid w:val="00D0555E"/>
    <w:rsid w:val="00D05942"/>
    <w:rsid w:val="00D0649F"/>
    <w:rsid w:val="00D07286"/>
    <w:rsid w:val="00D0797A"/>
    <w:rsid w:val="00D07C11"/>
    <w:rsid w:val="00D07CD5"/>
    <w:rsid w:val="00D07FFB"/>
    <w:rsid w:val="00D1050E"/>
    <w:rsid w:val="00D108EA"/>
    <w:rsid w:val="00D10A93"/>
    <w:rsid w:val="00D11246"/>
    <w:rsid w:val="00D11A17"/>
    <w:rsid w:val="00D11ADE"/>
    <w:rsid w:val="00D11B43"/>
    <w:rsid w:val="00D11CAE"/>
    <w:rsid w:val="00D120BF"/>
    <w:rsid w:val="00D120D1"/>
    <w:rsid w:val="00D12857"/>
    <w:rsid w:val="00D12899"/>
    <w:rsid w:val="00D12F87"/>
    <w:rsid w:val="00D1357A"/>
    <w:rsid w:val="00D13946"/>
    <w:rsid w:val="00D13A90"/>
    <w:rsid w:val="00D13F90"/>
    <w:rsid w:val="00D141A0"/>
    <w:rsid w:val="00D142C9"/>
    <w:rsid w:val="00D147F7"/>
    <w:rsid w:val="00D15203"/>
    <w:rsid w:val="00D15342"/>
    <w:rsid w:val="00D1535F"/>
    <w:rsid w:val="00D161CB"/>
    <w:rsid w:val="00D1663E"/>
    <w:rsid w:val="00D16832"/>
    <w:rsid w:val="00D16915"/>
    <w:rsid w:val="00D16C0C"/>
    <w:rsid w:val="00D17667"/>
    <w:rsid w:val="00D17714"/>
    <w:rsid w:val="00D17F3A"/>
    <w:rsid w:val="00D2006F"/>
    <w:rsid w:val="00D202E9"/>
    <w:rsid w:val="00D204AB"/>
    <w:rsid w:val="00D20683"/>
    <w:rsid w:val="00D20863"/>
    <w:rsid w:val="00D20F1B"/>
    <w:rsid w:val="00D2103B"/>
    <w:rsid w:val="00D2109F"/>
    <w:rsid w:val="00D217F2"/>
    <w:rsid w:val="00D21BC0"/>
    <w:rsid w:val="00D21CBC"/>
    <w:rsid w:val="00D21EDD"/>
    <w:rsid w:val="00D22104"/>
    <w:rsid w:val="00D22699"/>
    <w:rsid w:val="00D226DF"/>
    <w:rsid w:val="00D229B2"/>
    <w:rsid w:val="00D22A42"/>
    <w:rsid w:val="00D22B3F"/>
    <w:rsid w:val="00D22D87"/>
    <w:rsid w:val="00D230CA"/>
    <w:rsid w:val="00D234A5"/>
    <w:rsid w:val="00D237AB"/>
    <w:rsid w:val="00D239BB"/>
    <w:rsid w:val="00D23AAE"/>
    <w:rsid w:val="00D23BFD"/>
    <w:rsid w:val="00D23DB5"/>
    <w:rsid w:val="00D2488C"/>
    <w:rsid w:val="00D24F88"/>
    <w:rsid w:val="00D258B4"/>
    <w:rsid w:val="00D25914"/>
    <w:rsid w:val="00D2624E"/>
    <w:rsid w:val="00D26410"/>
    <w:rsid w:val="00D26806"/>
    <w:rsid w:val="00D2681B"/>
    <w:rsid w:val="00D26919"/>
    <w:rsid w:val="00D26A77"/>
    <w:rsid w:val="00D26AC6"/>
    <w:rsid w:val="00D276DF"/>
    <w:rsid w:val="00D27DA1"/>
    <w:rsid w:val="00D27FA7"/>
    <w:rsid w:val="00D300AE"/>
    <w:rsid w:val="00D30189"/>
    <w:rsid w:val="00D304D2"/>
    <w:rsid w:val="00D30857"/>
    <w:rsid w:val="00D30A48"/>
    <w:rsid w:val="00D30AFD"/>
    <w:rsid w:val="00D30D6E"/>
    <w:rsid w:val="00D31052"/>
    <w:rsid w:val="00D3194F"/>
    <w:rsid w:val="00D31D2D"/>
    <w:rsid w:val="00D31D66"/>
    <w:rsid w:val="00D3203C"/>
    <w:rsid w:val="00D322F6"/>
    <w:rsid w:val="00D3260B"/>
    <w:rsid w:val="00D32802"/>
    <w:rsid w:val="00D32A2A"/>
    <w:rsid w:val="00D32FED"/>
    <w:rsid w:val="00D33262"/>
    <w:rsid w:val="00D34291"/>
    <w:rsid w:val="00D35B89"/>
    <w:rsid w:val="00D36AA5"/>
    <w:rsid w:val="00D36BEA"/>
    <w:rsid w:val="00D36D86"/>
    <w:rsid w:val="00D37437"/>
    <w:rsid w:val="00D37F25"/>
    <w:rsid w:val="00D404AC"/>
    <w:rsid w:val="00D40D24"/>
    <w:rsid w:val="00D40E6F"/>
    <w:rsid w:val="00D40FD8"/>
    <w:rsid w:val="00D4119C"/>
    <w:rsid w:val="00D41579"/>
    <w:rsid w:val="00D41656"/>
    <w:rsid w:val="00D41859"/>
    <w:rsid w:val="00D42040"/>
    <w:rsid w:val="00D4256D"/>
    <w:rsid w:val="00D42D7F"/>
    <w:rsid w:val="00D4329E"/>
    <w:rsid w:val="00D433CC"/>
    <w:rsid w:val="00D434A6"/>
    <w:rsid w:val="00D43B06"/>
    <w:rsid w:val="00D43DA2"/>
    <w:rsid w:val="00D43EB1"/>
    <w:rsid w:val="00D4404F"/>
    <w:rsid w:val="00D44829"/>
    <w:rsid w:val="00D44C2D"/>
    <w:rsid w:val="00D44F82"/>
    <w:rsid w:val="00D451BC"/>
    <w:rsid w:val="00D45254"/>
    <w:rsid w:val="00D45740"/>
    <w:rsid w:val="00D45996"/>
    <w:rsid w:val="00D45D48"/>
    <w:rsid w:val="00D4625E"/>
    <w:rsid w:val="00D467E2"/>
    <w:rsid w:val="00D475DA"/>
    <w:rsid w:val="00D47A5B"/>
    <w:rsid w:val="00D47A6E"/>
    <w:rsid w:val="00D47AE0"/>
    <w:rsid w:val="00D47BD5"/>
    <w:rsid w:val="00D50551"/>
    <w:rsid w:val="00D50556"/>
    <w:rsid w:val="00D51497"/>
    <w:rsid w:val="00D51687"/>
    <w:rsid w:val="00D51AF8"/>
    <w:rsid w:val="00D52F7C"/>
    <w:rsid w:val="00D53190"/>
    <w:rsid w:val="00D53D62"/>
    <w:rsid w:val="00D53FAD"/>
    <w:rsid w:val="00D547F8"/>
    <w:rsid w:val="00D54893"/>
    <w:rsid w:val="00D54C9A"/>
    <w:rsid w:val="00D54F1F"/>
    <w:rsid w:val="00D5523C"/>
    <w:rsid w:val="00D55317"/>
    <w:rsid w:val="00D554E1"/>
    <w:rsid w:val="00D561A3"/>
    <w:rsid w:val="00D561C6"/>
    <w:rsid w:val="00D56344"/>
    <w:rsid w:val="00D565B5"/>
    <w:rsid w:val="00D56AC4"/>
    <w:rsid w:val="00D56C32"/>
    <w:rsid w:val="00D56D31"/>
    <w:rsid w:val="00D56DC0"/>
    <w:rsid w:val="00D56FA7"/>
    <w:rsid w:val="00D572C2"/>
    <w:rsid w:val="00D573AD"/>
    <w:rsid w:val="00D57919"/>
    <w:rsid w:val="00D579C0"/>
    <w:rsid w:val="00D57C7E"/>
    <w:rsid w:val="00D601E0"/>
    <w:rsid w:val="00D60224"/>
    <w:rsid w:val="00D6034D"/>
    <w:rsid w:val="00D60671"/>
    <w:rsid w:val="00D60948"/>
    <w:rsid w:val="00D60CC5"/>
    <w:rsid w:val="00D61464"/>
    <w:rsid w:val="00D61777"/>
    <w:rsid w:val="00D61945"/>
    <w:rsid w:val="00D61B87"/>
    <w:rsid w:val="00D61C10"/>
    <w:rsid w:val="00D61C6B"/>
    <w:rsid w:val="00D61F40"/>
    <w:rsid w:val="00D62154"/>
    <w:rsid w:val="00D621A8"/>
    <w:rsid w:val="00D6243B"/>
    <w:rsid w:val="00D62BAF"/>
    <w:rsid w:val="00D62BDA"/>
    <w:rsid w:val="00D62F42"/>
    <w:rsid w:val="00D63126"/>
    <w:rsid w:val="00D63181"/>
    <w:rsid w:val="00D63501"/>
    <w:rsid w:val="00D63536"/>
    <w:rsid w:val="00D6355A"/>
    <w:rsid w:val="00D6356D"/>
    <w:rsid w:val="00D6367E"/>
    <w:rsid w:val="00D636D7"/>
    <w:rsid w:val="00D638AE"/>
    <w:rsid w:val="00D638CC"/>
    <w:rsid w:val="00D639BD"/>
    <w:rsid w:val="00D64C2C"/>
    <w:rsid w:val="00D64C3F"/>
    <w:rsid w:val="00D65267"/>
    <w:rsid w:val="00D65BA6"/>
    <w:rsid w:val="00D65F78"/>
    <w:rsid w:val="00D65FE1"/>
    <w:rsid w:val="00D666D0"/>
    <w:rsid w:val="00D6676C"/>
    <w:rsid w:val="00D669EA"/>
    <w:rsid w:val="00D66AEB"/>
    <w:rsid w:val="00D66C6E"/>
    <w:rsid w:val="00D66C81"/>
    <w:rsid w:val="00D66F4F"/>
    <w:rsid w:val="00D67143"/>
    <w:rsid w:val="00D67704"/>
    <w:rsid w:val="00D679A9"/>
    <w:rsid w:val="00D701D4"/>
    <w:rsid w:val="00D70A45"/>
    <w:rsid w:val="00D70ACF"/>
    <w:rsid w:val="00D7100D"/>
    <w:rsid w:val="00D710E1"/>
    <w:rsid w:val="00D71969"/>
    <w:rsid w:val="00D71E82"/>
    <w:rsid w:val="00D71EB1"/>
    <w:rsid w:val="00D720B3"/>
    <w:rsid w:val="00D720F4"/>
    <w:rsid w:val="00D72824"/>
    <w:rsid w:val="00D72C01"/>
    <w:rsid w:val="00D72F5C"/>
    <w:rsid w:val="00D737DB"/>
    <w:rsid w:val="00D73A2E"/>
    <w:rsid w:val="00D73BA5"/>
    <w:rsid w:val="00D73BE1"/>
    <w:rsid w:val="00D73D04"/>
    <w:rsid w:val="00D73E85"/>
    <w:rsid w:val="00D74175"/>
    <w:rsid w:val="00D74464"/>
    <w:rsid w:val="00D74785"/>
    <w:rsid w:val="00D747E1"/>
    <w:rsid w:val="00D74AD2"/>
    <w:rsid w:val="00D74B0E"/>
    <w:rsid w:val="00D74D8B"/>
    <w:rsid w:val="00D75363"/>
    <w:rsid w:val="00D754D2"/>
    <w:rsid w:val="00D755D4"/>
    <w:rsid w:val="00D7590F"/>
    <w:rsid w:val="00D760C3"/>
    <w:rsid w:val="00D760FB"/>
    <w:rsid w:val="00D7716D"/>
    <w:rsid w:val="00D80223"/>
    <w:rsid w:val="00D80448"/>
    <w:rsid w:val="00D8093F"/>
    <w:rsid w:val="00D81616"/>
    <w:rsid w:val="00D81ED5"/>
    <w:rsid w:val="00D82152"/>
    <w:rsid w:val="00D8219D"/>
    <w:rsid w:val="00D82336"/>
    <w:rsid w:val="00D8255A"/>
    <w:rsid w:val="00D82F64"/>
    <w:rsid w:val="00D83444"/>
    <w:rsid w:val="00D83F94"/>
    <w:rsid w:val="00D840A6"/>
    <w:rsid w:val="00D843FB"/>
    <w:rsid w:val="00D8479D"/>
    <w:rsid w:val="00D8486D"/>
    <w:rsid w:val="00D84942"/>
    <w:rsid w:val="00D84CE5"/>
    <w:rsid w:val="00D84D8E"/>
    <w:rsid w:val="00D85644"/>
    <w:rsid w:val="00D85E29"/>
    <w:rsid w:val="00D862A7"/>
    <w:rsid w:val="00D86530"/>
    <w:rsid w:val="00D870A2"/>
    <w:rsid w:val="00D87D36"/>
    <w:rsid w:val="00D908BE"/>
    <w:rsid w:val="00D90CB1"/>
    <w:rsid w:val="00D90D8F"/>
    <w:rsid w:val="00D90EF0"/>
    <w:rsid w:val="00D916BB"/>
    <w:rsid w:val="00D91C82"/>
    <w:rsid w:val="00D91DB6"/>
    <w:rsid w:val="00D91E81"/>
    <w:rsid w:val="00D921EB"/>
    <w:rsid w:val="00D92417"/>
    <w:rsid w:val="00D92836"/>
    <w:rsid w:val="00D92EDF"/>
    <w:rsid w:val="00D9303D"/>
    <w:rsid w:val="00D93170"/>
    <w:rsid w:val="00D938EF"/>
    <w:rsid w:val="00D93B96"/>
    <w:rsid w:val="00D93E2C"/>
    <w:rsid w:val="00D9409B"/>
    <w:rsid w:val="00D945E2"/>
    <w:rsid w:val="00D94838"/>
    <w:rsid w:val="00D94B4C"/>
    <w:rsid w:val="00D954A5"/>
    <w:rsid w:val="00D95AE2"/>
    <w:rsid w:val="00D95BB7"/>
    <w:rsid w:val="00D95C8F"/>
    <w:rsid w:val="00D966FC"/>
    <w:rsid w:val="00D967AB"/>
    <w:rsid w:val="00D96AE1"/>
    <w:rsid w:val="00D96C29"/>
    <w:rsid w:val="00D96CAF"/>
    <w:rsid w:val="00D972CD"/>
    <w:rsid w:val="00D972E4"/>
    <w:rsid w:val="00D974E0"/>
    <w:rsid w:val="00D9764D"/>
    <w:rsid w:val="00D97D40"/>
    <w:rsid w:val="00DA0C4C"/>
    <w:rsid w:val="00DA217B"/>
    <w:rsid w:val="00DA29BD"/>
    <w:rsid w:val="00DA319F"/>
    <w:rsid w:val="00DA345D"/>
    <w:rsid w:val="00DA3478"/>
    <w:rsid w:val="00DA3761"/>
    <w:rsid w:val="00DA38BC"/>
    <w:rsid w:val="00DA3E96"/>
    <w:rsid w:val="00DA51E5"/>
    <w:rsid w:val="00DA5CD8"/>
    <w:rsid w:val="00DA5DBA"/>
    <w:rsid w:val="00DA65AB"/>
    <w:rsid w:val="00DA6693"/>
    <w:rsid w:val="00DA6758"/>
    <w:rsid w:val="00DA6820"/>
    <w:rsid w:val="00DA6917"/>
    <w:rsid w:val="00DA6AE0"/>
    <w:rsid w:val="00DA7319"/>
    <w:rsid w:val="00DA74D0"/>
    <w:rsid w:val="00DA764A"/>
    <w:rsid w:val="00DB008D"/>
    <w:rsid w:val="00DB1365"/>
    <w:rsid w:val="00DB18A2"/>
    <w:rsid w:val="00DB255A"/>
    <w:rsid w:val="00DB2AF4"/>
    <w:rsid w:val="00DB2B33"/>
    <w:rsid w:val="00DB2F6B"/>
    <w:rsid w:val="00DB3912"/>
    <w:rsid w:val="00DB39AC"/>
    <w:rsid w:val="00DB3B0D"/>
    <w:rsid w:val="00DB3B55"/>
    <w:rsid w:val="00DB42C0"/>
    <w:rsid w:val="00DB434A"/>
    <w:rsid w:val="00DB4764"/>
    <w:rsid w:val="00DB498A"/>
    <w:rsid w:val="00DB556A"/>
    <w:rsid w:val="00DB5701"/>
    <w:rsid w:val="00DB5F52"/>
    <w:rsid w:val="00DB5F5A"/>
    <w:rsid w:val="00DB602F"/>
    <w:rsid w:val="00DB6474"/>
    <w:rsid w:val="00DB65A5"/>
    <w:rsid w:val="00DB66D6"/>
    <w:rsid w:val="00DB7261"/>
    <w:rsid w:val="00DB7F0A"/>
    <w:rsid w:val="00DC00BF"/>
    <w:rsid w:val="00DC0A4C"/>
    <w:rsid w:val="00DC0BED"/>
    <w:rsid w:val="00DC0C44"/>
    <w:rsid w:val="00DC0C69"/>
    <w:rsid w:val="00DC14D4"/>
    <w:rsid w:val="00DC1631"/>
    <w:rsid w:val="00DC1843"/>
    <w:rsid w:val="00DC1D6C"/>
    <w:rsid w:val="00DC285A"/>
    <w:rsid w:val="00DC2E6B"/>
    <w:rsid w:val="00DC3180"/>
    <w:rsid w:val="00DC3243"/>
    <w:rsid w:val="00DC3CF3"/>
    <w:rsid w:val="00DC4033"/>
    <w:rsid w:val="00DC4671"/>
    <w:rsid w:val="00DC4774"/>
    <w:rsid w:val="00DC4782"/>
    <w:rsid w:val="00DC4994"/>
    <w:rsid w:val="00DC4BB7"/>
    <w:rsid w:val="00DC4C33"/>
    <w:rsid w:val="00DC5BE9"/>
    <w:rsid w:val="00DC5D39"/>
    <w:rsid w:val="00DC614C"/>
    <w:rsid w:val="00DC61F5"/>
    <w:rsid w:val="00DC62FA"/>
    <w:rsid w:val="00DC6622"/>
    <w:rsid w:val="00DC6BD5"/>
    <w:rsid w:val="00DC78C1"/>
    <w:rsid w:val="00DC79F8"/>
    <w:rsid w:val="00DC7CA4"/>
    <w:rsid w:val="00DC7F1D"/>
    <w:rsid w:val="00DD0F2E"/>
    <w:rsid w:val="00DD1023"/>
    <w:rsid w:val="00DD12C6"/>
    <w:rsid w:val="00DD1389"/>
    <w:rsid w:val="00DD1472"/>
    <w:rsid w:val="00DD14B9"/>
    <w:rsid w:val="00DD15C0"/>
    <w:rsid w:val="00DD2083"/>
    <w:rsid w:val="00DD27BC"/>
    <w:rsid w:val="00DD2860"/>
    <w:rsid w:val="00DD30FA"/>
    <w:rsid w:val="00DD334F"/>
    <w:rsid w:val="00DD34B7"/>
    <w:rsid w:val="00DD3810"/>
    <w:rsid w:val="00DD3C06"/>
    <w:rsid w:val="00DD40B0"/>
    <w:rsid w:val="00DD4229"/>
    <w:rsid w:val="00DD425D"/>
    <w:rsid w:val="00DD4D8A"/>
    <w:rsid w:val="00DD4DD6"/>
    <w:rsid w:val="00DD544F"/>
    <w:rsid w:val="00DD550B"/>
    <w:rsid w:val="00DD569C"/>
    <w:rsid w:val="00DD5C90"/>
    <w:rsid w:val="00DD6484"/>
    <w:rsid w:val="00DD671F"/>
    <w:rsid w:val="00DD677F"/>
    <w:rsid w:val="00DD6BA4"/>
    <w:rsid w:val="00DD7341"/>
    <w:rsid w:val="00DD758E"/>
    <w:rsid w:val="00DD76A4"/>
    <w:rsid w:val="00DD7CBF"/>
    <w:rsid w:val="00DD7FEC"/>
    <w:rsid w:val="00DE005E"/>
    <w:rsid w:val="00DE03CC"/>
    <w:rsid w:val="00DE0F6E"/>
    <w:rsid w:val="00DE11DD"/>
    <w:rsid w:val="00DE1340"/>
    <w:rsid w:val="00DE1B25"/>
    <w:rsid w:val="00DE1B4D"/>
    <w:rsid w:val="00DE1D83"/>
    <w:rsid w:val="00DE1E20"/>
    <w:rsid w:val="00DE217F"/>
    <w:rsid w:val="00DE23D1"/>
    <w:rsid w:val="00DE2E13"/>
    <w:rsid w:val="00DE32EF"/>
    <w:rsid w:val="00DE3338"/>
    <w:rsid w:val="00DE37E5"/>
    <w:rsid w:val="00DE381E"/>
    <w:rsid w:val="00DE39EB"/>
    <w:rsid w:val="00DE3A74"/>
    <w:rsid w:val="00DE3E58"/>
    <w:rsid w:val="00DE42C9"/>
    <w:rsid w:val="00DE449B"/>
    <w:rsid w:val="00DE47EF"/>
    <w:rsid w:val="00DE48BA"/>
    <w:rsid w:val="00DE5A6D"/>
    <w:rsid w:val="00DE5E56"/>
    <w:rsid w:val="00DE6002"/>
    <w:rsid w:val="00DE64DF"/>
    <w:rsid w:val="00DE66CC"/>
    <w:rsid w:val="00DE6CCC"/>
    <w:rsid w:val="00DE7253"/>
    <w:rsid w:val="00DE78FD"/>
    <w:rsid w:val="00DE7AEC"/>
    <w:rsid w:val="00DE7EB3"/>
    <w:rsid w:val="00DF0224"/>
    <w:rsid w:val="00DF0517"/>
    <w:rsid w:val="00DF0642"/>
    <w:rsid w:val="00DF0665"/>
    <w:rsid w:val="00DF0EE4"/>
    <w:rsid w:val="00DF11B8"/>
    <w:rsid w:val="00DF14E8"/>
    <w:rsid w:val="00DF1519"/>
    <w:rsid w:val="00DF1593"/>
    <w:rsid w:val="00DF175F"/>
    <w:rsid w:val="00DF1A0A"/>
    <w:rsid w:val="00DF1B10"/>
    <w:rsid w:val="00DF1F90"/>
    <w:rsid w:val="00DF2134"/>
    <w:rsid w:val="00DF23BE"/>
    <w:rsid w:val="00DF2BA9"/>
    <w:rsid w:val="00DF2D21"/>
    <w:rsid w:val="00DF3462"/>
    <w:rsid w:val="00DF3579"/>
    <w:rsid w:val="00DF3A05"/>
    <w:rsid w:val="00DF3B61"/>
    <w:rsid w:val="00DF3E4F"/>
    <w:rsid w:val="00DF463C"/>
    <w:rsid w:val="00DF4BDD"/>
    <w:rsid w:val="00DF51E9"/>
    <w:rsid w:val="00DF538E"/>
    <w:rsid w:val="00DF5B3F"/>
    <w:rsid w:val="00DF5DA6"/>
    <w:rsid w:val="00DF5DFF"/>
    <w:rsid w:val="00DF624C"/>
    <w:rsid w:val="00DF62AA"/>
    <w:rsid w:val="00DF6838"/>
    <w:rsid w:val="00DF7066"/>
    <w:rsid w:val="00E001AE"/>
    <w:rsid w:val="00E00292"/>
    <w:rsid w:val="00E00B55"/>
    <w:rsid w:val="00E00DC7"/>
    <w:rsid w:val="00E0152D"/>
    <w:rsid w:val="00E01763"/>
    <w:rsid w:val="00E017EF"/>
    <w:rsid w:val="00E019E3"/>
    <w:rsid w:val="00E01C25"/>
    <w:rsid w:val="00E020AD"/>
    <w:rsid w:val="00E021EF"/>
    <w:rsid w:val="00E022AB"/>
    <w:rsid w:val="00E02B0B"/>
    <w:rsid w:val="00E02B2C"/>
    <w:rsid w:val="00E02F23"/>
    <w:rsid w:val="00E030EA"/>
    <w:rsid w:val="00E0333A"/>
    <w:rsid w:val="00E036CD"/>
    <w:rsid w:val="00E0389B"/>
    <w:rsid w:val="00E0397B"/>
    <w:rsid w:val="00E03E56"/>
    <w:rsid w:val="00E03F0D"/>
    <w:rsid w:val="00E042E3"/>
    <w:rsid w:val="00E0451E"/>
    <w:rsid w:val="00E04AA4"/>
    <w:rsid w:val="00E053F3"/>
    <w:rsid w:val="00E05538"/>
    <w:rsid w:val="00E05E0C"/>
    <w:rsid w:val="00E05F04"/>
    <w:rsid w:val="00E05F8B"/>
    <w:rsid w:val="00E06206"/>
    <w:rsid w:val="00E06863"/>
    <w:rsid w:val="00E06D24"/>
    <w:rsid w:val="00E06F33"/>
    <w:rsid w:val="00E07102"/>
    <w:rsid w:val="00E07266"/>
    <w:rsid w:val="00E074D6"/>
    <w:rsid w:val="00E077E5"/>
    <w:rsid w:val="00E07A36"/>
    <w:rsid w:val="00E07E7E"/>
    <w:rsid w:val="00E10472"/>
    <w:rsid w:val="00E1062B"/>
    <w:rsid w:val="00E111E8"/>
    <w:rsid w:val="00E1200C"/>
    <w:rsid w:val="00E12332"/>
    <w:rsid w:val="00E12AE7"/>
    <w:rsid w:val="00E1313F"/>
    <w:rsid w:val="00E1336A"/>
    <w:rsid w:val="00E135EA"/>
    <w:rsid w:val="00E13D84"/>
    <w:rsid w:val="00E1407B"/>
    <w:rsid w:val="00E14462"/>
    <w:rsid w:val="00E14E8E"/>
    <w:rsid w:val="00E15663"/>
    <w:rsid w:val="00E15B8F"/>
    <w:rsid w:val="00E15CEE"/>
    <w:rsid w:val="00E1627E"/>
    <w:rsid w:val="00E1635B"/>
    <w:rsid w:val="00E16637"/>
    <w:rsid w:val="00E16646"/>
    <w:rsid w:val="00E16691"/>
    <w:rsid w:val="00E16771"/>
    <w:rsid w:val="00E16DB6"/>
    <w:rsid w:val="00E170D5"/>
    <w:rsid w:val="00E17101"/>
    <w:rsid w:val="00E179BE"/>
    <w:rsid w:val="00E17AC1"/>
    <w:rsid w:val="00E17E94"/>
    <w:rsid w:val="00E2018D"/>
    <w:rsid w:val="00E201C1"/>
    <w:rsid w:val="00E2023D"/>
    <w:rsid w:val="00E213FE"/>
    <w:rsid w:val="00E21424"/>
    <w:rsid w:val="00E217A4"/>
    <w:rsid w:val="00E21ADD"/>
    <w:rsid w:val="00E21EA5"/>
    <w:rsid w:val="00E21FA1"/>
    <w:rsid w:val="00E22639"/>
    <w:rsid w:val="00E22772"/>
    <w:rsid w:val="00E228FF"/>
    <w:rsid w:val="00E22F70"/>
    <w:rsid w:val="00E230B5"/>
    <w:rsid w:val="00E2338B"/>
    <w:rsid w:val="00E238EF"/>
    <w:rsid w:val="00E23F10"/>
    <w:rsid w:val="00E24766"/>
    <w:rsid w:val="00E2478E"/>
    <w:rsid w:val="00E24F9A"/>
    <w:rsid w:val="00E25C39"/>
    <w:rsid w:val="00E26456"/>
    <w:rsid w:val="00E26523"/>
    <w:rsid w:val="00E26750"/>
    <w:rsid w:val="00E26E82"/>
    <w:rsid w:val="00E301AF"/>
    <w:rsid w:val="00E3064B"/>
    <w:rsid w:val="00E30695"/>
    <w:rsid w:val="00E30CA4"/>
    <w:rsid w:val="00E30EF3"/>
    <w:rsid w:val="00E30F2B"/>
    <w:rsid w:val="00E30F9A"/>
    <w:rsid w:val="00E3108C"/>
    <w:rsid w:val="00E315D2"/>
    <w:rsid w:val="00E315D3"/>
    <w:rsid w:val="00E31A6B"/>
    <w:rsid w:val="00E31D3A"/>
    <w:rsid w:val="00E31DDF"/>
    <w:rsid w:val="00E326B2"/>
    <w:rsid w:val="00E32BE8"/>
    <w:rsid w:val="00E32C98"/>
    <w:rsid w:val="00E32E71"/>
    <w:rsid w:val="00E32EC1"/>
    <w:rsid w:val="00E33058"/>
    <w:rsid w:val="00E3356C"/>
    <w:rsid w:val="00E336F2"/>
    <w:rsid w:val="00E339B1"/>
    <w:rsid w:val="00E33AFC"/>
    <w:rsid w:val="00E341F1"/>
    <w:rsid w:val="00E3496A"/>
    <w:rsid w:val="00E34E95"/>
    <w:rsid w:val="00E35662"/>
    <w:rsid w:val="00E35828"/>
    <w:rsid w:val="00E35A07"/>
    <w:rsid w:val="00E3600A"/>
    <w:rsid w:val="00E364BA"/>
    <w:rsid w:val="00E365D9"/>
    <w:rsid w:val="00E36D26"/>
    <w:rsid w:val="00E37539"/>
    <w:rsid w:val="00E3782F"/>
    <w:rsid w:val="00E378FE"/>
    <w:rsid w:val="00E37B72"/>
    <w:rsid w:val="00E37FC5"/>
    <w:rsid w:val="00E4029F"/>
    <w:rsid w:val="00E40486"/>
    <w:rsid w:val="00E4070C"/>
    <w:rsid w:val="00E4183D"/>
    <w:rsid w:val="00E41DEF"/>
    <w:rsid w:val="00E41EFB"/>
    <w:rsid w:val="00E41FAC"/>
    <w:rsid w:val="00E422A4"/>
    <w:rsid w:val="00E429F1"/>
    <w:rsid w:val="00E42C2D"/>
    <w:rsid w:val="00E42EAD"/>
    <w:rsid w:val="00E4316C"/>
    <w:rsid w:val="00E43C52"/>
    <w:rsid w:val="00E43D20"/>
    <w:rsid w:val="00E44620"/>
    <w:rsid w:val="00E447F6"/>
    <w:rsid w:val="00E44DFA"/>
    <w:rsid w:val="00E4559D"/>
    <w:rsid w:val="00E455B7"/>
    <w:rsid w:val="00E45E67"/>
    <w:rsid w:val="00E45F41"/>
    <w:rsid w:val="00E46101"/>
    <w:rsid w:val="00E46159"/>
    <w:rsid w:val="00E46843"/>
    <w:rsid w:val="00E46880"/>
    <w:rsid w:val="00E47288"/>
    <w:rsid w:val="00E47315"/>
    <w:rsid w:val="00E473E6"/>
    <w:rsid w:val="00E47FB3"/>
    <w:rsid w:val="00E500E9"/>
    <w:rsid w:val="00E50138"/>
    <w:rsid w:val="00E50A12"/>
    <w:rsid w:val="00E50EB0"/>
    <w:rsid w:val="00E5104C"/>
    <w:rsid w:val="00E5123D"/>
    <w:rsid w:val="00E518D3"/>
    <w:rsid w:val="00E51EE8"/>
    <w:rsid w:val="00E52096"/>
    <w:rsid w:val="00E526B8"/>
    <w:rsid w:val="00E527DC"/>
    <w:rsid w:val="00E528E6"/>
    <w:rsid w:val="00E52A1F"/>
    <w:rsid w:val="00E52A59"/>
    <w:rsid w:val="00E52A9D"/>
    <w:rsid w:val="00E53862"/>
    <w:rsid w:val="00E539A7"/>
    <w:rsid w:val="00E539C9"/>
    <w:rsid w:val="00E53EE7"/>
    <w:rsid w:val="00E53F60"/>
    <w:rsid w:val="00E5451C"/>
    <w:rsid w:val="00E5460A"/>
    <w:rsid w:val="00E548C1"/>
    <w:rsid w:val="00E54B06"/>
    <w:rsid w:val="00E54E9A"/>
    <w:rsid w:val="00E5513B"/>
    <w:rsid w:val="00E5526E"/>
    <w:rsid w:val="00E5546B"/>
    <w:rsid w:val="00E5562A"/>
    <w:rsid w:val="00E556CA"/>
    <w:rsid w:val="00E55E86"/>
    <w:rsid w:val="00E56190"/>
    <w:rsid w:val="00E56C3F"/>
    <w:rsid w:val="00E56D4E"/>
    <w:rsid w:val="00E575BF"/>
    <w:rsid w:val="00E575D9"/>
    <w:rsid w:val="00E57719"/>
    <w:rsid w:val="00E57936"/>
    <w:rsid w:val="00E57C0D"/>
    <w:rsid w:val="00E57CB2"/>
    <w:rsid w:val="00E60B36"/>
    <w:rsid w:val="00E60C5F"/>
    <w:rsid w:val="00E60CCE"/>
    <w:rsid w:val="00E60F35"/>
    <w:rsid w:val="00E61139"/>
    <w:rsid w:val="00E614BA"/>
    <w:rsid w:val="00E61729"/>
    <w:rsid w:val="00E61D0C"/>
    <w:rsid w:val="00E61DD9"/>
    <w:rsid w:val="00E61E0F"/>
    <w:rsid w:val="00E61F1F"/>
    <w:rsid w:val="00E622C2"/>
    <w:rsid w:val="00E62691"/>
    <w:rsid w:val="00E626AD"/>
    <w:rsid w:val="00E626D7"/>
    <w:rsid w:val="00E62D2A"/>
    <w:rsid w:val="00E633AD"/>
    <w:rsid w:val="00E635B0"/>
    <w:rsid w:val="00E635C7"/>
    <w:rsid w:val="00E638B0"/>
    <w:rsid w:val="00E64144"/>
    <w:rsid w:val="00E64275"/>
    <w:rsid w:val="00E6467F"/>
    <w:rsid w:val="00E65BB4"/>
    <w:rsid w:val="00E65CA5"/>
    <w:rsid w:val="00E66A43"/>
    <w:rsid w:val="00E67605"/>
    <w:rsid w:val="00E67CD7"/>
    <w:rsid w:val="00E70117"/>
    <w:rsid w:val="00E70481"/>
    <w:rsid w:val="00E7069D"/>
    <w:rsid w:val="00E706F1"/>
    <w:rsid w:val="00E70CD4"/>
    <w:rsid w:val="00E70EC4"/>
    <w:rsid w:val="00E712DB"/>
    <w:rsid w:val="00E71891"/>
    <w:rsid w:val="00E72487"/>
    <w:rsid w:val="00E72618"/>
    <w:rsid w:val="00E72BB0"/>
    <w:rsid w:val="00E72BEC"/>
    <w:rsid w:val="00E73000"/>
    <w:rsid w:val="00E737AF"/>
    <w:rsid w:val="00E73E34"/>
    <w:rsid w:val="00E74138"/>
    <w:rsid w:val="00E743A2"/>
    <w:rsid w:val="00E74599"/>
    <w:rsid w:val="00E74661"/>
    <w:rsid w:val="00E74B23"/>
    <w:rsid w:val="00E754F7"/>
    <w:rsid w:val="00E75ADC"/>
    <w:rsid w:val="00E75B40"/>
    <w:rsid w:val="00E75E88"/>
    <w:rsid w:val="00E75EFA"/>
    <w:rsid w:val="00E76522"/>
    <w:rsid w:val="00E766AB"/>
    <w:rsid w:val="00E771D0"/>
    <w:rsid w:val="00E77281"/>
    <w:rsid w:val="00E77425"/>
    <w:rsid w:val="00E77A3E"/>
    <w:rsid w:val="00E8005A"/>
    <w:rsid w:val="00E8033C"/>
    <w:rsid w:val="00E8088C"/>
    <w:rsid w:val="00E80ACA"/>
    <w:rsid w:val="00E80C3A"/>
    <w:rsid w:val="00E812D2"/>
    <w:rsid w:val="00E81879"/>
    <w:rsid w:val="00E8199D"/>
    <w:rsid w:val="00E819DC"/>
    <w:rsid w:val="00E81D18"/>
    <w:rsid w:val="00E821B9"/>
    <w:rsid w:val="00E8251D"/>
    <w:rsid w:val="00E829FD"/>
    <w:rsid w:val="00E83AD5"/>
    <w:rsid w:val="00E841F4"/>
    <w:rsid w:val="00E84623"/>
    <w:rsid w:val="00E8503B"/>
    <w:rsid w:val="00E851EF"/>
    <w:rsid w:val="00E8542E"/>
    <w:rsid w:val="00E864D2"/>
    <w:rsid w:val="00E86968"/>
    <w:rsid w:val="00E86C57"/>
    <w:rsid w:val="00E86E22"/>
    <w:rsid w:val="00E87064"/>
    <w:rsid w:val="00E871BA"/>
    <w:rsid w:val="00E873A9"/>
    <w:rsid w:val="00E873E2"/>
    <w:rsid w:val="00E87B1B"/>
    <w:rsid w:val="00E90452"/>
    <w:rsid w:val="00E90894"/>
    <w:rsid w:val="00E90A39"/>
    <w:rsid w:val="00E90E1E"/>
    <w:rsid w:val="00E91D4D"/>
    <w:rsid w:val="00E91E08"/>
    <w:rsid w:val="00E92775"/>
    <w:rsid w:val="00E92886"/>
    <w:rsid w:val="00E92A0D"/>
    <w:rsid w:val="00E92A37"/>
    <w:rsid w:val="00E92EFC"/>
    <w:rsid w:val="00E93013"/>
    <w:rsid w:val="00E931D0"/>
    <w:rsid w:val="00E9337E"/>
    <w:rsid w:val="00E935CC"/>
    <w:rsid w:val="00E938BE"/>
    <w:rsid w:val="00E93D01"/>
    <w:rsid w:val="00E93E73"/>
    <w:rsid w:val="00E9433E"/>
    <w:rsid w:val="00E95B7B"/>
    <w:rsid w:val="00E96476"/>
    <w:rsid w:val="00E96629"/>
    <w:rsid w:val="00E96C61"/>
    <w:rsid w:val="00E96DD8"/>
    <w:rsid w:val="00E97357"/>
    <w:rsid w:val="00E974B8"/>
    <w:rsid w:val="00E9751B"/>
    <w:rsid w:val="00E97B1B"/>
    <w:rsid w:val="00E97E75"/>
    <w:rsid w:val="00EA00D9"/>
    <w:rsid w:val="00EA0220"/>
    <w:rsid w:val="00EA03C7"/>
    <w:rsid w:val="00EA06E2"/>
    <w:rsid w:val="00EA0CCC"/>
    <w:rsid w:val="00EA0CCF"/>
    <w:rsid w:val="00EA153E"/>
    <w:rsid w:val="00EA198A"/>
    <w:rsid w:val="00EA1A75"/>
    <w:rsid w:val="00EA2051"/>
    <w:rsid w:val="00EA21C3"/>
    <w:rsid w:val="00EA22C3"/>
    <w:rsid w:val="00EA2381"/>
    <w:rsid w:val="00EA302F"/>
    <w:rsid w:val="00EA31EC"/>
    <w:rsid w:val="00EA3344"/>
    <w:rsid w:val="00EA3AC3"/>
    <w:rsid w:val="00EA3BF5"/>
    <w:rsid w:val="00EA3C45"/>
    <w:rsid w:val="00EA4046"/>
    <w:rsid w:val="00EA4595"/>
    <w:rsid w:val="00EA4CB8"/>
    <w:rsid w:val="00EA5149"/>
    <w:rsid w:val="00EA54AB"/>
    <w:rsid w:val="00EA586C"/>
    <w:rsid w:val="00EA59A4"/>
    <w:rsid w:val="00EA60C7"/>
    <w:rsid w:val="00EA63FB"/>
    <w:rsid w:val="00EA695A"/>
    <w:rsid w:val="00EA6AF6"/>
    <w:rsid w:val="00EA6E18"/>
    <w:rsid w:val="00EA779F"/>
    <w:rsid w:val="00EA77B7"/>
    <w:rsid w:val="00EA7A85"/>
    <w:rsid w:val="00EA7B27"/>
    <w:rsid w:val="00EB03C0"/>
    <w:rsid w:val="00EB097A"/>
    <w:rsid w:val="00EB117B"/>
    <w:rsid w:val="00EB16E3"/>
    <w:rsid w:val="00EB189C"/>
    <w:rsid w:val="00EB1FE5"/>
    <w:rsid w:val="00EB2072"/>
    <w:rsid w:val="00EB2098"/>
    <w:rsid w:val="00EB20B8"/>
    <w:rsid w:val="00EB292B"/>
    <w:rsid w:val="00EB2AA2"/>
    <w:rsid w:val="00EB2CF7"/>
    <w:rsid w:val="00EB338B"/>
    <w:rsid w:val="00EB34DF"/>
    <w:rsid w:val="00EB35F3"/>
    <w:rsid w:val="00EB4184"/>
    <w:rsid w:val="00EB481A"/>
    <w:rsid w:val="00EB4E80"/>
    <w:rsid w:val="00EB503B"/>
    <w:rsid w:val="00EB5606"/>
    <w:rsid w:val="00EB591F"/>
    <w:rsid w:val="00EB5AB3"/>
    <w:rsid w:val="00EB5E4F"/>
    <w:rsid w:val="00EB5E81"/>
    <w:rsid w:val="00EB6102"/>
    <w:rsid w:val="00EB61D2"/>
    <w:rsid w:val="00EB642B"/>
    <w:rsid w:val="00EB6542"/>
    <w:rsid w:val="00EB68B9"/>
    <w:rsid w:val="00EB6AB0"/>
    <w:rsid w:val="00EB6B12"/>
    <w:rsid w:val="00EB715B"/>
    <w:rsid w:val="00EB717A"/>
    <w:rsid w:val="00EB732A"/>
    <w:rsid w:val="00EB750C"/>
    <w:rsid w:val="00EB7C39"/>
    <w:rsid w:val="00EC05D0"/>
    <w:rsid w:val="00EC0815"/>
    <w:rsid w:val="00EC0AD3"/>
    <w:rsid w:val="00EC0BE1"/>
    <w:rsid w:val="00EC0D2F"/>
    <w:rsid w:val="00EC0E3C"/>
    <w:rsid w:val="00EC0FFB"/>
    <w:rsid w:val="00EC10C6"/>
    <w:rsid w:val="00EC12FB"/>
    <w:rsid w:val="00EC1532"/>
    <w:rsid w:val="00EC1B39"/>
    <w:rsid w:val="00EC1F1F"/>
    <w:rsid w:val="00EC1F7C"/>
    <w:rsid w:val="00EC2460"/>
    <w:rsid w:val="00EC24C5"/>
    <w:rsid w:val="00EC26A6"/>
    <w:rsid w:val="00EC2B29"/>
    <w:rsid w:val="00EC2BC1"/>
    <w:rsid w:val="00EC31C7"/>
    <w:rsid w:val="00EC328E"/>
    <w:rsid w:val="00EC35F7"/>
    <w:rsid w:val="00EC3703"/>
    <w:rsid w:val="00EC3A28"/>
    <w:rsid w:val="00EC3B3C"/>
    <w:rsid w:val="00EC4145"/>
    <w:rsid w:val="00EC44D5"/>
    <w:rsid w:val="00EC454C"/>
    <w:rsid w:val="00EC47AE"/>
    <w:rsid w:val="00EC4B88"/>
    <w:rsid w:val="00EC4BE5"/>
    <w:rsid w:val="00EC4D7B"/>
    <w:rsid w:val="00EC564B"/>
    <w:rsid w:val="00EC5B85"/>
    <w:rsid w:val="00EC5C2B"/>
    <w:rsid w:val="00EC62B6"/>
    <w:rsid w:val="00EC704F"/>
    <w:rsid w:val="00ED0427"/>
    <w:rsid w:val="00ED0B99"/>
    <w:rsid w:val="00ED0C26"/>
    <w:rsid w:val="00ED0E12"/>
    <w:rsid w:val="00ED1A9B"/>
    <w:rsid w:val="00ED1C72"/>
    <w:rsid w:val="00ED2161"/>
    <w:rsid w:val="00ED2475"/>
    <w:rsid w:val="00ED277F"/>
    <w:rsid w:val="00ED2861"/>
    <w:rsid w:val="00ED2993"/>
    <w:rsid w:val="00ED2ACA"/>
    <w:rsid w:val="00ED3070"/>
    <w:rsid w:val="00ED323C"/>
    <w:rsid w:val="00ED339F"/>
    <w:rsid w:val="00ED33E2"/>
    <w:rsid w:val="00ED35FC"/>
    <w:rsid w:val="00ED3C4B"/>
    <w:rsid w:val="00ED41A5"/>
    <w:rsid w:val="00ED43E7"/>
    <w:rsid w:val="00ED4AFF"/>
    <w:rsid w:val="00ED4C29"/>
    <w:rsid w:val="00ED4CA0"/>
    <w:rsid w:val="00ED4CF2"/>
    <w:rsid w:val="00ED4F2B"/>
    <w:rsid w:val="00ED4FD0"/>
    <w:rsid w:val="00ED548C"/>
    <w:rsid w:val="00ED5979"/>
    <w:rsid w:val="00ED5BA7"/>
    <w:rsid w:val="00ED6230"/>
    <w:rsid w:val="00ED6CF3"/>
    <w:rsid w:val="00ED6EC4"/>
    <w:rsid w:val="00ED72EF"/>
    <w:rsid w:val="00ED74E2"/>
    <w:rsid w:val="00ED7749"/>
    <w:rsid w:val="00ED79F1"/>
    <w:rsid w:val="00EE0682"/>
    <w:rsid w:val="00EE06C8"/>
    <w:rsid w:val="00EE0B21"/>
    <w:rsid w:val="00EE0FE3"/>
    <w:rsid w:val="00EE114B"/>
    <w:rsid w:val="00EE1727"/>
    <w:rsid w:val="00EE1915"/>
    <w:rsid w:val="00EE19DE"/>
    <w:rsid w:val="00EE1E3F"/>
    <w:rsid w:val="00EE2044"/>
    <w:rsid w:val="00EE2B99"/>
    <w:rsid w:val="00EE2DA7"/>
    <w:rsid w:val="00EE3133"/>
    <w:rsid w:val="00EE3E49"/>
    <w:rsid w:val="00EE4059"/>
    <w:rsid w:val="00EE407C"/>
    <w:rsid w:val="00EE44E5"/>
    <w:rsid w:val="00EE47BD"/>
    <w:rsid w:val="00EE4BAD"/>
    <w:rsid w:val="00EE4DDA"/>
    <w:rsid w:val="00EE56AC"/>
    <w:rsid w:val="00EE5981"/>
    <w:rsid w:val="00EE59DB"/>
    <w:rsid w:val="00EE60F7"/>
    <w:rsid w:val="00EE65A6"/>
    <w:rsid w:val="00EE6923"/>
    <w:rsid w:val="00EE69EA"/>
    <w:rsid w:val="00EE6DDF"/>
    <w:rsid w:val="00EE70ED"/>
    <w:rsid w:val="00EE7735"/>
    <w:rsid w:val="00EE77D0"/>
    <w:rsid w:val="00EE7CC1"/>
    <w:rsid w:val="00EE7FC0"/>
    <w:rsid w:val="00EF0135"/>
    <w:rsid w:val="00EF01FA"/>
    <w:rsid w:val="00EF0BD3"/>
    <w:rsid w:val="00EF142E"/>
    <w:rsid w:val="00EF191E"/>
    <w:rsid w:val="00EF1A59"/>
    <w:rsid w:val="00EF1B3C"/>
    <w:rsid w:val="00EF1E5F"/>
    <w:rsid w:val="00EF1F3E"/>
    <w:rsid w:val="00EF1FBF"/>
    <w:rsid w:val="00EF2072"/>
    <w:rsid w:val="00EF22DA"/>
    <w:rsid w:val="00EF2FE4"/>
    <w:rsid w:val="00EF3114"/>
    <w:rsid w:val="00EF32B7"/>
    <w:rsid w:val="00EF34E8"/>
    <w:rsid w:val="00EF4037"/>
    <w:rsid w:val="00EF41A0"/>
    <w:rsid w:val="00EF41AF"/>
    <w:rsid w:val="00EF488C"/>
    <w:rsid w:val="00EF5721"/>
    <w:rsid w:val="00EF5FA1"/>
    <w:rsid w:val="00EF6421"/>
    <w:rsid w:val="00EF687B"/>
    <w:rsid w:val="00EF68FF"/>
    <w:rsid w:val="00EF6A8B"/>
    <w:rsid w:val="00EF6CCD"/>
    <w:rsid w:val="00EF71AC"/>
    <w:rsid w:val="00EF73BD"/>
    <w:rsid w:val="00EF755A"/>
    <w:rsid w:val="00F0004C"/>
    <w:rsid w:val="00F00573"/>
    <w:rsid w:val="00F008F5"/>
    <w:rsid w:val="00F009C1"/>
    <w:rsid w:val="00F00BC0"/>
    <w:rsid w:val="00F00D7A"/>
    <w:rsid w:val="00F00F3F"/>
    <w:rsid w:val="00F01010"/>
    <w:rsid w:val="00F010A6"/>
    <w:rsid w:val="00F0126C"/>
    <w:rsid w:val="00F016AF"/>
    <w:rsid w:val="00F017C7"/>
    <w:rsid w:val="00F01832"/>
    <w:rsid w:val="00F01BE6"/>
    <w:rsid w:val="00F022B5"/>
    <w:rsid w:val="00F023BB"/>
    <w:rsid w:val="00F024DF"/>
    <w:rsid w:val="00F029C7"/>
    <w:rsid w:val="00F03880"/>
    <w:rsid w:val="00F03C3C"/>
    <w:rsid w:val="00F03CD2"/>
    <w:rsid w:val="00F03D64"/>
    <w:rsid w:val="00F04674"/>
    <w:rsid w:val="00F050D5"/>
    <w:rsid w:val="00F0530B"/>
    <w:rsid w:val="00F05494"/>
    <w:rsid w:val="00F0579C"/>
    <w:rsid w:val="00F059A6"/>
    <w:rsid w:val="00F06054"/>
    <w:rsid w:val="00F0620E"/>
    <w:rsid w:val="00F0634B"/>
    <w:rsid w:val="00F06517"/>
    <w:rsid w:val="00F06EC9"/>
    <w:rsid w:val="00F077C9"/>
    <w:rsid w:val="00F07847"/>
    <w:rsid w:val="00F07898"/>
    <w:rsid w:val="00F07A5C"/>
    <w:rsid w:val="00F07C84"/>
    <w:rsid w:val="00F07DDE"/>
    <w:rsid w:val="00F10209"/>
    <w:rsid w:val="00F10430"/>
    <w:rsid w:val="00F10ACC"/>
    <w:rsid w:val="00F11012"/>
    <w:rsid w:val="00F11549"/>
    <w:rsid w:val="00F11AEC"/>
    <w:rsid w:val="00F11B3C"/>
    <w:rsid w:val="00F11E30"/>
    <w:rsid w:val="00F12518"/>
    <w:rsid w:val="00F1297E"/>
    <w:rsid w:val="00F13382"/>
    <w:rsid w:val="00F13455"/>
    <w:rsid w:val="00F138B6"/>
    <w:rsid w:val="00F140C5"/>
    <w:rsid w:val="00F1450C"/>
    <w:rsid w:val="00F1463A"/>
    <w:rsid w:val="00F148FF"/>
    <w:rsid w:val="00F14D08"/>
    <w:rsid w:val="00F150D5"/>
    <w:rsid w:val="00F156D9"/>
    <w:rsid w:val="00F15718"/>
    <w:rsid w:val="00F157F8"/>
    <w:rsid w:val="00F1580B"/>
    <w:rsid w:val="00F15B7B"/>
    <w:rsid w:val="00F15D92"/>
    <w:rsid w:val="00F15E18"/>
    <w:rsid w:val="00F167E5"/>
    <w:rsid w:val="00F16A86"/>
    <w:rsid w:val="00F16F57"/>
    <w:rsid w:val="00F17D7C"/>
    <w:rsid w:val="00F20D24"/>
    <w:rsid w:val="00F20DBA"/>
    <w:rsid w:val="00F22499"/>
    <w:rsid w:val="00F22996"/>
    <w:rsid w:val="00F22BF1"/>
    <w:rsid w:val="00F22D88"/>
    <w:rsid w:val="00F22E10"/>
    <w:rsid w:val="00F23381"/>
    <w:rsid w:val="00F2384E"/>
    <w:rsid w:val="00F2413B"/>
    <w:rsid w:val="00F2596C"/>
    <w:rsid w:val="00F25992"/>
    <w:rsid w:val="00F25AD7"/>
    <w:rsid w:val="00F26241"/>
    <w:rsid w:val="00F266FA"/>
    <w:rsid w:val="00F26A4E"/>
    <w:rsid w:val="00F26DCF"/>
    <w:rsid w:val="00F26E21"/>
    <w:rsid w:val="00F26EF3"/>
    <w:rsid w:val="00F2722A"/>
    <w:rsid w:val="00F2727D"/>
    <w:rsid w:val="00F273F6"/>
    <w:rsid w:val="00F27A8F"/>
    <w:rsid w:val="00F27B72"/>
    <w:rsid w:val="00F27D69"/>
    <w:rsid w:val="00F27DDE"/>
    <w:rsid w:val="00F27F3F"/>
    <w:rsid w:val="00F300E2"/>
    <w:rsid w:val="00F30883"/>
    <w:rsid w:val="00F30A97"/>
    <w:rsid w:val="00F30B23"/>
    <w:rsid w:val="00F30FED"/>
    <w:rsid w:val="00F3103E"/>
    <w:rsid w:val="00F31AF9"/>
    <w:rsid w:val="00F327BF"/>
    <w:rsid w:val="00F32F82"/>
    <w:rsid w:val="00F330A9"/>
    <w:rsid w:val="00F33351"/>
    <w:rsid w:val="00F335DD"/>
    <w:rsid w:val="00F34601"/>
    <w:rsid w:val="00F353EE"/>
    <w:rsid w:val="00F36EE0"/>
    <w:rsid w:val="00F371BF"/>
    <w:rsid w:val="00F372F0"/>
    <w:rsid w:val="00F37B44"/>
    <w:rsid w:val="00F37BF9"/>
    <w:rsid w:val="00F4028F"/>
    <w:rsid w:val="00F4035D"/>
    <w:rsid w:val="00F403AB"/>
    <w:rsid w:val="00F403F0"/>
    <w:rsid w:val="00F40604"/>
    <w:rsid w:val="00F40984"/>
    <w:rsid w:val="00F40B4A"/>
    <w:rsid w:val="00F40CC3"/>
    <w:rsid w:val="00F40F51"/>
    <w:rsid w:val="00F41454"/>
    <w:rsid w:val="00F420D8"/>
    <w:rsid w:val="00F423B6"/>
    <w:rsid w:val="00F4262D"/>
    <w:rsid w:val="00F4329A"/>
    <w:rsid w:val="00F43625"/>
    <w:rsid w:val="00F43672"/>
    <w:rsid w:val="00F43F3D"/>
    <w:rsid w:val="00F44306"/>
    <w:rsid w:val="00F443FA"/>
    <w:rsid w:val="00F445B0"/>
    <w:rsid w:val="00F447F8"/>
    <w:rsid w:val="00F4495F"/>
    <w:rsid w:val="00F454EB"/>
    <w:rsid w:val="00F455D5"/>
    <w:rsid w:val="00F459DD"/>
    <w:rsid w:val="00F45BD1"/>
    <w:rsid w:val="00F45D54"/>
    <w:rsid w:val="00F464D7"/>
    <w:rsid w:val="00F46982"/>
    <w:rsid w:val="00F46C42"/>
    <w:rsid w:val="00F46CCB"/>
    <w:rsid w:val="00F476FD"/>
    <w:rsid w:val="00F50565"/>
    <w:rsid w:val="00F506E0"/>
    <w:rsid w:val="00F50BDE"/>
    <w:rsid w:val="00F50DB7"/>
    <w:rsid w:val="00F51121"/>
    <w:rsid w:val="00F51C05"/>
    <w:rsid w:val="00F523D6"/>
    <w:rsid w:val="00F52465"/>
    <w:rsid w:val="00F52625"/>
    <w:rsid w:val="00F5269F"/>
    <w:rsid w:val="00F526BE"/>
    <w:rsid w:val="00F526F9"/>
    <w:rsid w:val="00F52820"/>
    <w:rsid w:val="00F52E71"/>
    <w:rsid w:val="00F52F7E"/>
    <w:rsid w:val="00F530BF"/>
    <w:rsid w:val="00F53753"/>
    <w:rsid w:val="00F538C0"/>
    <w:rsid w:val="00F53D79"/>
    <w:rsid w:val="00F53E7F"/>
    <w:rsid w:val="00F5429D"/>
    <w:rsid w:val="00F54679"/>
    <w:rsid w:val="00F54A4D"/>
    <w:rsid w:val="00F54A52"/>
    <w:rsid w:val="00F5536E"/>
    <w:rsid w:val="00F55C09"/>
    <w:rsid w:val="00F55DD6"/>
    <w:rsid w:val="00F55E53"/>
    <w:rsid w:val="00F56045"/>
    <w:rsid w:val="00F560F8"/>
    <w:rsid w:val="00F562F2"/>
    <w:rsid w:val="00F567D3"/>
    <w:rsid w:val="00F567E2"/>
    <w:rsid w:val="00F57175"/>
    <w:rsid w:val="00F573B2"/>
    <w:rsid w:val="00F5746A"/>
    <w:rsid w:val="00F57F91"/>
    <w:rsid w:val="00F603B8"/>
    <w:rsid w:val="00F60564"/>
    <w:rsid w:val="00F609F5"/>
    <w:rsid w:val="00F60C6E"/>
    <w:rsid w:val="00F60EB0"/>
    <w:rsid w:val="00F615F0"/>
    <w:rsid w:val="00F61B4F"/>
    <w:rsid w:val="00F61D82"/>
    <w:rsid w:val="00F621DD"/>
    <w:rsid w:val="00F624A8"/>
    <w:rsid w:val="00F62776"/>
    <w:rsid w:val="00F62E71"/>
    <w:rsid w:val="00F6325D"/>
    <w:rsid w:val="00F63595"/>
    <w:rsid w:val="00F636F6"/>
    <w:rsid w:val="00F63963"/>
    <w:rsid w:val="00F64A04"/>
    <w:rsid w:val="00F6543E"/>
    <w:rsid w:val="00F657F3"/>
    <w:rsid w:val="00F65867"/>
    <w:rsid w:val="00F65D8A"/>
    <w:rsid w:val="00F65E50"/>
    <w:rsid w:val="00F66ABA"/>
    <w:rsid w:val="00F66B74"/>
    <w:rsid w:val="00F670BC"/>
    <w:rsid w:val="00F672ED"/>
    <w:rsid w:val="00F6730C"/>
    <w:rsid w:val="00F67760"/>
    <w:rsid w:val="00F67DFE"/>
    <w:rsid w:val="00F67E3A"/>
    <w:rsid w:val="00F67EBF"/>
    <w:rsid w:val="00F67FEB"/>
    <w:rsid w:val="00F700A1"/>
    <w:rsid w:val="00F701BC"/>
    <w:rsid w:val="00F70716"/>
    <w:rsid w:val="00F70C91"/>
    <w:rsid w:val="00F70E8F"/>
    <w:rsid w:val="00F71259"/>
    <w:rsid w:val="00F7128F"/>
    <w:rsid w:val="00F717B6"/>
    <w:rsid w:val="00F72747"/>
    <w:rsid w:val="00F728C4"/>
    <w:rsid w:val="00F72F66"/>
    <w:rsid w:val="00F73231"/>
    <w:rsid w:val="00F73311"/>
    <w:rsid w:val="00F73927"/>
    <w:rsid w:val="00F740A0"/>
    <w:rsid w:val="00F7444F"/>
    <w:rsid w:val="00F75462"/>
    <w:rsid w:val="00F756BE"/>
    <w:rsid w:val="00F75B96"/>
    <w:rsid w:val="00F76337"/>
    <w:rsid w:val="00F76694"/>
    <w:rsid w:val="00F767DA"/>
    <w:rsid w:val="00F76959"/>
    <w:rsid w:val="00F77298"/>
    <w:rsid w:val="00F7754B"/>
    <w:rsid w:val="00F77CC3"/>
    <w:rsid w:val="00F77DB7"/>
    <w:rsid w:val="00F77F57"/>
    <w:rsid w:val="00F77FF6"/>
    <w:rsid w:val="00F803E3"/>
    <w:rsid w:val="00F80EB8"/>
    <w:rsid w:val="00F81AA2"/>
    <w:rsid w:val="00F81ADC"/>
    <w:rsid w:val="00F81BED"/>
    <w:rsid w:val="00F81DBE"/>
    <w:rsid w:val="00F82479"/>
    <w:rsid w:val="00F8256D"/>
    <w:rsid w:val="00F827E1"/>
    <w:rsid w:val="00F82B44"/>
    <w:rsid w:val="00F82EDA"/>
    <w:rsid w:val="00F82F46"/>
    <w:rsid w:val="00F830B5"/>
    <w:rsid w:val="00F838CA"/>
    <w:rsid w:val="00F83D1E"/>
    <w:rsid w:val="00F83EA5"/>
    <w:rsid w:val="00F8451A"/>
    <w:rsid w:val="00F8502B"/>
    <w:rsid w:val="00F85275"/>
    <w:rsid w:val="00F864BC"/>
    <w:rsid w:val="00F8662A"/>
    <w:rsid w:val="00F86887"/>
    <w:rsid w:val="00F86B45"/>
    <w:rsid w:val="00F86F75"/>
    <w:rsid w:val="00F879A2"/>
    <w:rsid w:val="00F87E04"/>
    <w:rsid w:val="00F907C1"/>
    <w:rsid w:val="00F9088F"/>
    <w:rsid w:val="00F90ACF"/>
    <w:rsid w:val="00F91046"/>
    <w:rsid w:val="00F91052"/>
    <w:rsid w:val="00F91093"/>
    <w:rsid w:val="00F91096"/>
    <w:rsid w:val="00F91388"/>
    <w:rsid w:val="00F9151A"/>
    <w:rsid w:val="00F91D0D"/>
    <w:rsid w:val="00F92B58"/>
    <w:rsid w:val="00F93913"/>
    <w:rsid w:val="00F93B9C"/>
    <w:rsid w:val="00F93D00"/>
    <w:rsid w:val="00F93D3E"/>
    <w:rsid w:val="00F93D5F"/>
    <w:rsid w:val="00F93EAA"/>
    <w:rsid w:val="00F945E0"/>
    <w:rsid w:val="00F95C43"/>
    <w:rsid w:val="00F962EB"/>
    <w:rsid w:val="00F9658A"/>
    <w:rsid w:val="00F968A4"/>
    <w:rsid w:val="00F9699A"/>
    <w:rsid w:val="00F96B16"/>
    <w:rsid w:val="00F96B7D"/>
    <w:rsid w:val="00F96BAE"/>
    <w:rsid w:val="00F97142"/>
    <w:rsid w:val="00FA01F7"/>
    <w:rsid w:val="00FA04D3"/>
    <w:rsid w:val="00FA08D3"/>
    <w:rsid w:val="00FA08E5"/>
    <w:rsid w:val="00FA114A"/>
    <w:rsid w:val="00FA1417"/>
    <w:rsid w:val="00FA1693"/>
    <w:rsid w:val="00FA1B88"/>
    <w:rsid w:val="00FA1C97"/>
    <w:rsid w:val="00FA2DE7"/>
    <w:rsid w:val="00FA2DED"/>
    <w:rsid w:val="00FA2EB4"/>
    <w:rsid w:val="00FA2FA6"/>
    <w:rsid w:val="00FA30B6"/>
    <w:rsid w:val="00FA3182"/>
    <w:rsid w:val="00FA3726"/>
    <w:rsid w:val="00FA3BBC"/>
    <w:rsid w:val="00FA4062"/>
    <w:rsid w:val="00FA455B"/>
    <w:rsid w:val="00FA520E"/>
    <w:rsid w:val="00FA525F"/>
    <w:rsid w:val="00FA5AA9"/>
    <w:rsid w:val="00FA6133"/>
    <w:rsid w:val="00FA6DD1"/>
    <w:rsid w:val="00FA6E96"/>
    <w:rsid w:val="00FA6F85"/>
    <w:rsid w:val="00FA718E"/>
    <w:rsid w:val="00FA71F9"/>
    <w:rsid w:val="00FA739D"/>
    <w:rsid w:val="00FA7454"/>
    <w:rsid w:val="00FA7642"/>
    <w:rsid w:val="00FA7B29"/>
    <w:rsid w:val="00FA7D81"/>
    <w:rsid w:val="00FA7F09"/>
    <w:rsid w:val="00FB066D"/>
    <w:rsid w:val="00FB179D"/>
    <w:rsid w:val="00FB2619"/>
    <w:rsid w:val="00FB2994"/>
    <w:rsid w:val="00FB2A6F"/>
    <w:rsid w:val="00FB2EFB"/>
    <w:rsid w:val="00FB3266"/>
    <w:rsid w:val="00FB3619"/>
    <w:rsid w:val="00FB3724"/>
    <w:rsid w:val="00FB395B"/>
    <w:rsid w:val="00FB3AA2"/>
    <w:rsid w:val="00FB3EE8"/>
    <w:rsid w:val="00FB4035"/>
    <w:rsid w:val="00FB4040"/>
    <w:rsid w:val="00FB43A1"/>
    <w:rsid w:val="00FB47F2"/>
    <w:rsid w:val="00FB48AD"/>
    <w:rsid w:val="00FB48F8"/>
    <w:rsid w:val="00FB5481"/>
    <w:rsid w:val="00FB5D0F"/>
    <w:rsid w:val="00FB5EE4"/>
    <w:rsid w:val="00FB6606"/>
    <w:rsid w:val="00FB6870"/>
    <w:rsid w:val="00FB6F55"/>
    <w:rsid w:val="00FB74FC"/>
    <w:rsid w:val="00FB77CB"/>
    <w:rsid w:val="00FB78FF"/>
    <w:rsid w:val="00FB795A"/>
    <w:rsid w:val="00FB7999"/>
    <w:rsid w:val="00FB7C92"/>
    <w:rsid w:val="00FB7FF8"/>
    <w:rsid w:val="00FC00A3"/>
    <w:rsid w:val="00FC0336"/>
    <w:rsid w:val="00FC0460"/>
    <w:rsid w:val="00FC04C1"/>
    <w:rsid w:val="00FC0A09"/>
    <w:rsid w:val="00FC0C7F"/>
    <w:rsid w:val="00FC0D64"/>
    <w:rsid w:val="00FC0F0D"/>
    <w:rsid w:val="00FC0F28"/>
    <w:rsid w:val="00FC1084"/>
    <w:rsid w:val="00FC1168"/>
    <w:rsid w:val="00FC17D5"/>
    <w:rsid w:val="00FC1F2F"/>
    <w:rsid w:val="00FC2717"/>
    <w:rsid w:val="00FC2B39"/>
    <w:rsid w:val="00FC2E9D"/>
    <w:rsid w:val="00FC303E"/>
    <w:rsid w:val="00FC3379"/>
    <w:rsid w:val="00FC3D1C"/>
    <w:rsid w:val="00FC3D7F"/>
    <w:rsid w:val="00FC3FEE"/>
    <w:rsid w:val="00FC41FE"/>
    <w:rsid w:val="00FC46C8"/>
    <w:rsid w:val="00FC4969"/>
    <w:rsid w:val="00FC4AFC"/>
    <w:rsid w:val="00FC4BDF"/>
    <w:rsid w:val="00FC4EAC"/>
    <w:rsid w:val="00FC4F6D"/>
    <w:rsid w:val="00FC5097"/>
    <w:rsid w:val="00FC543C"/>
    <w:rsid w:val="00FC5C47"/>
    <w:rsid w:val="00FC6392"/>
    <w:rsid w:val="00FC651F"/>
    <w:rsid w:val="00FC6637"/>
    <w:rsid w:val="00FC6682"/>
    <w:rsid w:val="00FC6E0E"/>
    <w:rsid w:val="00FC7A13"/>
    <w:rsid w:val="00FD0829"/>
    <w:rsid w:val="00FD177F"/>
    <w:rsid w:val="00FD1D1F"/>
    <w:rsid w:val="00FD1D4B"/>
    <w:rsid w:val="00FD21C7"/>
    <w:rsid w:val="00FD220D"/>
    <w:rsid w:val="00FD254E"/>
    <w:rsid w:val="00FD283A"/>
    <w:rsid w:val="00FD292F"/>
    <w:rsid w:val="00FD2E15"/>
    <w:rsid w:val="00FD2F49"/>
    <w:rsid w:val="00FD323E"/>
    <w:rsid w:val="00FD3991"/>
    <w:rsid w:val="00FD39FA"/>
    <w:rsid w:val="00FD3C95"/>
    <w:rsid w:val="00FD3CB5"/>
    <w:rsid w:val="00FD41D0"/>
    <w:rsid w:val="00FD5AD2"/>
    <w:rsid w:val="00FD6076"/>
    <w:rsid w:val="00FD63A3"/>
    <w:rsid w:val="00FD6577"/>
    <w:rsid w:val="00FD6583"/>
    <w:rsid w:val="00FD6853"/>
    <w:rsid w:val="00FD6947"/>
    <w:rsid w:val="00FD6E53"/>
    <w:rsid w:val="00FD7A85"/>
    <w:rsid w:val="00FE0093"/>
    <w:rsid w:val="00FE062A"/>
    <w:rsid w:val="00FE1F30"/>
    <w:rsid w:val="00FE21B1"/>
    <w:rsid w:val="00FE24D7"/>
    <w:rsid w:val="00FE26AA"/>
    <w:rsid w:val="00FE2C94"/>
    <w:rsid w:val="00FE2E01"/>
    <w:rsid w:val="00FE3091"/>
    <w:rsid w:val="00FE30EE"/>
    <w:rsid w:val="00FE37C8"/>
    <w:rsid w:val="00FE38CD"/>
    <w:rsid w:val="00FE3A6D"/>
    <w:rsid w:val="00FE3ED3"/>
    <w:rsid w:val="00FE4A43"/>
    <w:rsid w:val="00FE50FB"/>
    <w:rsid w:val="00FE6219"/>
    <w:rsid w:val="00FE6281"/>
    <w:rsid w:val="00FE646D"/>
    <w:rsid w:val="00FE6645"/>
    <w:rsid w:val="00FE6B42"/>
    <w:rsid w:val="00FE780B"/>
    <w:rsid w:val="00FF0299"/>
    <w:rsid w:val="00FF1322"/>
    <w:rsid w:val="00FF15B5"/>
    <w:rsid w:val="00FF16BD"/>
    <w:rsid w:val="00FF16F0"/>
    <w:rsid w:val="00FF192F"/>
    <w:rsid w:val="00FF1AB8"/>
    <w:rsid w:val="00FF1D98"/>
    <w:rsid w:val="00FF2203"/>
    <w:rsid w:val="00FF27D7"/>
    <w:rsid w:val="00FF2AE4"/>
    <w:rsid w:val="00FF2D6A"/>
    <w:rsid w:val="00FF4184"/>
    <w:rsid w:val="00FF47A2"/>
    <w:rsid w:val="00FF4848"/>
    <w:rsid w:val="00FF49E7"/>
    <w:rsid w:val="00FF4AD9"/>
    <w:rsid w:val="00FF55E1"/>
    <w:rsid w:val="00FF5620"/>
    <w:rsid w:val="00FF6542"/>
    <w:rsid w:val="00FF6E34"/>
    <w:rsid w:val="00FF714B"/>
    <w:rsid w:val="00FF7705"/>
    <w:rsid w:val="00FF793B"/>
    <w:rsid w:val="00FF7E3B"/>
    <w:rsid w:val="01A49506"/>
    <w:rsid w:val="01D13D39"/>
    <w:rsid w:val="01F765F4"/>
    <w:rsid w:val="02DED6DC"/>
    <w:rsid w:val="032CD124"/>
    <w:rsid w:val="037FEC10"/>
    <w:rsid w:val="042BA8AD"/>
    <w:rsid w:val="04E1C479"/>
    <w:rsid w:val="052C722C"/>
    <w:rsid w:val="0547BD44"/>
    <w:rsid w:val="0556A125"/>
    <w:rsid w:val="05819443"/>
    <w:rsid w:val="059FEB8B"/>
    <w:rsid w:val="06048A7E"/>
    <w:rsid w:val="062D82D7"/>
    <w:rsid w:val="0682483C"/>
    <w:rsid w:val="0713CA12"/>
    <w:rsid w:val="0875B3B6"/>
    <w:rsid w:val="088B260C"/>
    <w:rsid w:val="08D96FB7"/>
    <w:rsid w:val="08FEE989"/>
    <w:rsid w:val="09D726F2"/>
    <w:rsid w:val="0A707E91"/>
    <w:rsid w:val="0A841F84"/>
    <w:rsid w:val="0B005599"/>
    <w:rsid w:val="0BE15A54"/>
    <w:rsid w:val="0CDFE5D5"/>
    <w:rsid w:val="0CE64F60"/>
    <w:rsid w:val="0D010CAD"/>
    <w:rsid w:val="0D05ADC3"/>
    <w:rsid w:val="0D6FD2E3"/>
    <w:rsid w:val="0DA70576"/>
    <w:rsid w:val="0E83DD92"/>
    <w:rsid w:val="0EAAA488"/>
    <w:rsid w:val="0EB4E38A"/>
    <w:rsid w:val="0ED6A924"/>
    <w:rsid w:val="0F6728D0"/>
    <w:rsid w:val="0F6C4741"/>
    <w:rsid w:val="10092F11"/>
    <w:rsid w:val="104A309D"/>
    <w:rsid w:val="10E6F854"/>
    <w:rsid w:val="110AE4AE"/>
    <w:rsid w:val="1164511F"/>
    <w:rsid w:val="11ABFCE3"/>
    <w:rsid w:val="121F2665"/>
    <w:rsid w:val="12256D1F"/>
    <w:rsid w:val="124EF658"/>
    <w:rsid w:val="132868EF"/>
    <w:rsid w:val="141BFEDE"/>
    <w:rsid w:val="1455DD7F"/>
    <w:rsid w:val="14AC3997"/>
    <w:rsid w:val="14D02142"/>
    <w:rsid w:val="150E3580"/>
    <w:rsid w:val="15C96ABD"/>
    <w:rsid w:val="1601598B"/>
    <w:rsid w:val="16C3A24F"/>
    <w:rsid w:val="1702222D"/>
    <w:rsid w:val="17971E7D"/>
    <w:rsid w:val="17C71DD5"/>
    <w:rsid w:val="185E0720"/>
    <w:rsid w:val="18E3D86E"/>
    <w:rsid w:val="19870BE8"/>
    <w:rsid w:val="19BD6C91"/>
    <w:rsid w:val="1ACBAB9E"/>
    <w:rsid w:val="1B062F75"/>
    <w:rsid w:val="1B81B2DF"/>
    <w:rsid w:val="1B94FE1B"/>
    <w:rsid w:val="1BC1EC72"/>
    <w:rsid w:val="1C20020B"/>
    <w:rsid w:val="1CE176F6"/>
    <w:rsid w:val="1CE6D509"/>
    <w:rsid w:val="1CE74DD4"/>
    <w:rsid w:val="1E928B6C"/>
    <w:rsid w:val="1F38BCDF"/>
    <w:rsid w:val="1F5935E3"/>
    <w:rsid w:val="204ED71E"/>
    <w:rsid w:val="204F419F"/>
    <w:rsid w:val="2051F2F3"/>
    <w:rsid w:val="205C9CDF"/>
    <w:rsid w:val="216FAE0F"/>
    <w:rsid w:val="21AF4BC8"/>
    <w:rsid w:val="21BE89F6"/>
    <w:rsid w:val="2339BD6E"/>
    <w:rsid w:val="239E31B1"/>
    <w:rsid w:val="23AFD724"/>
    <w:rsid w:val="24505858"/>
    <w:rsid w:val="24CCB81D"/>
    <w:rsid w:val="25073CDB"/>
    <w:rsid w:val="2762CB5E"/>
    <w:rsid w:val="279775D4"/>
    <w:rsid w:val="27AF48A3"/>
    <w:rsid w:val="27EB3EB5"/>
    <w:rsid w:val="27FA30E3"/>
    <w:rsid w:val="288E3EA4"/>
    <w:rsid w:val="28C0CF1F"/>
    <w:rsid w:val="29448CEC"/>
    <w:rsid w:val="295AEC4F"/>
    <w:rsid w:val="2978B906"/>
    <w:rsid w:val="2A6857E6"/>
    <w:rsid w:val="2A7C3F50"/>
    <w:rsid w:val="2A957681"/>
    <w:rsid w:val="2B8D69EC"/>
    <w:rsid w:val="2C373CAE"/>
    <w:rsid w:val="2D095013"/>
    <w:rsid w:val="2D25B435"/>
    <w:rsid w:val="2D4ED206"/>
    <w:rsid w:val="2D50BFB9"/>
    <w:rsid w:val="2D55C58E"/>
    <w:rsid w:val="2D61E682"/>
    <w:rsid w:val="2DE78A7C"/>
    <w:rsid w:val="2E466721"/>
    <w:rsid w:val="2EAA5D65"/>
    <w:rsid w:val="2EB26FB0"/>
    <w:rsid w:val="2F699080"/>
    <w:rsid w:val="2FFBD70A"/>
    <w:rsid w:val="3006A411"/>
    <w:rsid w:val="304BCF1B"/>
    <w:rsid w:val="30599993"/>
    <w:rsid w:val="3098D5EB"/>
    <w:rsid w:val="30996805"/>
    <w:rsid w:val="30E86ADC"/>
    <w:rsid w:val="30EA5234"/>
    <w:rsid w:val="31E6F862"/>
    <w:rsid w:val="321FAC65"/>
    <w:rsid w:val="33BE9243"/>
    <w:rsid w:val="33E328F6"/>
    <w:rsid w:val="33FF021B"/>
    <w:rsid w:val="343625A9"/>
    <w:rsid w:val="34BB0FC2"/>
    <w:rsid w:val="34F02DE8"/>
    <w:rsid w:val="361E6A33"/>
    <w:rsid w:val="3660EFA7"/>
    <w:rsid w:val="36691C54"/>
    <w:rsid w:val="36C731B0"/>
    <w:rsid w:val="36F3B649"/>
    <w:rsid w:val="373CAC1D"/>
    <w:rsid w:val="376CA9EF"/>
    <w:rsid w:val="3790E0A6"/>
    <w:rsid w:val="37B6C60A"/>
    <w:rsid w:val="37CD5266"/>
    <w:rsid w:val="3832FF95"/>
    <w:rsid w:val="38937781"/>
    <w:rsid w:val="38A637BE"/>
    <w:rsid w:val="3990652E"/>
    <w:rsid w:val="3A77C1D7"/>
    <w:rsid w:val="3B0C58BF"/>
    <w:rsid w:val="3B616B38"/>
    <w:rsid w:val="3B9D04BE"/>
    <w:rsid w:val="3C8127F7"/>
    <w:rsid w:val="3CF256B5"/>
    <w:rsid w:val="3D0C2FBA"/>
    <w:rsid w:val="3D648125"/>
    <w:rsid w:val="3DDDF05E"/>
    <w:rsid w:val="3E377736"/>
    <w:rsid w:val="3EB30EC6"/>
    <w:rsid w:val="3F869736"/>
    <w:rsid w:val="3FCA4019"/>
    <w:rsid w:val="401FAD20"/>
    <w:rsid w:val="413BDE89"/>
    <w:rsid w:val="432519F6"/>
    <w:rsid w:val="433FF437"/>
    <w:rsid w:val="43851E24"/>
    <w:rsid w:val="444E4A3D"/>
    <w:rsid w:val="4462FBFF"/>
    <w:rsid w:val="44BC3800"/>
    <w:rsid w:val="44C68352"/>
    <w:rsid w:val="45A73314"/>
    <w:rsid w:val="45F0412C"/>
    <w:rsid w:val="45F95DE9"/>
    <w:rsid w:val="46043DD8"/>
    <w:rsid w:val="47011973"/>
    <w:rsid w:val="47E5103E"/>
    <w:rsid w:val="487A1366"/>
    <w:rsid w:val="48986252"/>
    <w:rsid w:val="49776CFD"/>
    <w:rsid w:val="4A52B7DD"/>
    <w:rsid w:val="4AA36AA7"/>
    <w:rsid w:val="4AAC3202"/>
    <w:rsid w:val="4AD95198"/>
    <w:rsid w:val="4AE24B7F"/>
    <w:rsid w:val="4B065237"/>
    <w:rsid w:val="4B4F2146"/>
    <w:rsid w:val="4B7DC6CA"/>
    <w:rsid w:val="4C60E3BC"/>
    <w:rsid w:val="4CA9DF58"/>
    <w:rsid w:val="4D31F924"/>
    <w:rsid w:val="4D81F4CD"/>
    <w:rsid w:val="4DB2509A"/>
    <w:rsid w:val="4DF34770"/>
    <w:rsid w:val="4E8F8E8F"/>
    <w:rsid w:val="4EFE2536"/>
    <w:rsid w:val="4F343F6A"/>
    <w:rsid w:val="4FBFF0BF"/>
    <w:rsid w:val="4FE5FDD7"/>
    <w:rsid w:val="5033C5D9"/>
    <w:rsid w:val="50A0C09F"/>
    <w:rsid w:val="50CA0AF3"/>
    <w:rsid w:val="511680CE"/>
    <w:rsid w:val="51570D58"/>
    <w:rsid w:val="5169611D"/>
    <w:rsid w:val="51A7AF33"/>
    <w:rsid w:val="51C8BA64"/>
    <w:rsid w:val="528AE12A"/>
    <w:rsid w:val="530E9E27"/>
    <w:rsid w:val="54071D07"/>
    <w:rsid w:val="5418D8BE"/>
    <w:rsid w:val="54411BFB"/>
    <w:rsid w:val="5561637F"/>
    <w:rsid w:val="557916E6"/>
    <w:rsid w:val="55986EF6"/>
    <w:rsid w:val="55F5C3E2"/>
    <w:rsid w:val="562A03B2"/>
    <w:rsid w:val="56660173"/>
    <w:rsid w:val="57877EC1"/>
    <w:rsid w:val="5799F8DF"/>
    <w:rsid w:val="585321DD"/>
    <w:rsid w:val="58DDAF10"/>
    <w:rsid w:val="59279D3D"/>
    <w:rsid w:val="594C964A"/>
    <w:rsid w:val="598AFA63"/>
    <w:rsid w:val="59A5218C"/>
    <w:rsid w:val="5A0A898D"/>
    <w:rsid w:val="5A461831"/>
    <w:rsid w:val="5AE035EE"/>
    <w:rsid w:val="5AF777E6"/>
    <w:rsid w:val="5B434572"/>
    <w:rsid w:val="5B9509FE"/>
    <w:rsid w:val="5BB62AB1"/>
    <w:rsid w:val="5C4471E8"/>
    <w:rsid w:val="5C840854"/>
    <w:rsid w:val="5D553F80"/>
    <w:rsid w:val="5D94B317"/>
    <w:rsid w:val="5DBE7C9A"/>
    <w:rsid w:val="5F4A1841"/>
    <w:rsid w:val="5F4B927D"/>
    <w:rsid w:val="5FD8EB8E"/>
    <w:rsid w:val="60062068"/>
    <w:rsid w:val="60939625"/>
    <w:rsid w:val="60CE9763"/>
    <w:rsid w:val="60FD5FF3"/>
    <w:rsid w:val="614827BA"/>
    <w:rsid w:val="61D366A6"/>
    <w:rsid w:val="63183C42"/>
    <w:rsid w:val="63413E20"/>
    <w:rsid w:val="63D51ECB"/>
    <w:rsid w:val="64056888"/>
    <w:rsid w:val="64511EA4"/>
    <w:rsid w:val="64CEBF83"/>
    <w:rsid w:val="652837D5"/>
    <w:rsid w:val="66248EFD"/>
    <w:rsid w:val="6761C382"/>
    <w:rsid w:val="67C294D5"/>
    <w:rsid w:val="6803711E"/>
    <w:rsid w:val="68125B02"/>
    <w:rsid w:val="68777DC7"/>
    <w:rsid w:val="68C9D7B4"/>
    <w:rsid w:val="69545DAE"/>
    <w:rsid w:val="698315CF"/>
    <w:rsid w:val="69A8F2D5"/>
    <w:rsid w:val="69D6C37E"/>
    <w:rsid w:val="69D9A4BE"/>
    <w:rsid w:val="6A1F5D08"/>
    <w:rsid w:val="6AD92AF7"/>
    <w:rsid w:val="6B08ED31"/>
    <w:rsid w:val="6B379DD8"/>
    <w:rsid w:val="6C69E349"/>
    <w:rsid w:val="6C819789"/>
    <w:rsid w:val="6D294AB6"/>
    <w:rsid w:val="6E5E681A"/>
    <w:rsid w:val="6E87A73B"/>
    <w:rsid w:val="6E94EED1"/>
    <w:rsid w:val="6ED715D1"/>
    <w:rsid w:val="6EF5145B"/>
    <w:rsid w:val="6EF7FF4D"/>
    <w:rsid w:val="6FC16F12"/>
    <w:rsid w:val="7032C010"/>
    <w:rsid w:val="70A3AC2E"/>
    <w:rsid w:val="7150952A"/>
    <w:rsid w:val="71976DF5"/>
    <w:rsid w:val="71B544C2"/>
    <w:rsid w:val="72ADEFBD"/>
    <w:rsid w:val="730E878F"/>
    <w:rsid w:val="73CF91B4"/>
    <w:rsid w:val="743936A8"/>
    <w:rsid w:val="74A83977"/>
    <w:rsid w:val="7586426E"/>
    <w:rsid w:val="75A56F13"/>
    <w:rsid w:val="75C39688"/>
    <w:rsid w:val="767EA300"/>
    <w:rsid w:val="76965A44"/>
    <w:rsid w:val="775AE0DB"/>
    <w:rsid w:val="7799AB42"/>
    <w:rsid w:val="79F04A4A"/>
    <w:rsid w:val="7B10F7E3"/>
    <w:rsid w:val="7B41E334"/>
    <w:rsid w:val="7BCBB2F3"/>
    <w:rsid w:val="7C364696"/>
    <w:rsid w:val="7C875CEA"/>
    <w:rsid w:val="7DBBA239"/>
    <w:rsid w:val="7ED0D1C3"/>
    <w:rsid w:val="7EDFA3FC"/>
    <w:rsid w:val="7F126EDF"/>
    <w:rsid w:val="7FFE5BEE"/>
    <w:rsid w:val="7FFF78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ADC4F"/>
  <w15:chartTrackingRefBased/>
  <w15:docId w15:val="{93DC7D81-FB91-4614-9F57-763A93BE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pPr>
    <w:rPr>
      <w:rFonts w:ascii="Arial" w:hAnsi="Arial"/>
      <w:snapToGrid w:val="0"/>
    </w:rPr>
  </w:style>
  <w:style w:type="paragraph" w:styleId="Heading1">
    <w:name w:val="heading 1"/>
    <w:aliases w:val="Headline 1,Kap.1,2,Kap.11,Kap.12,Kap.111,Kap.13,Kap.112,Kap.14,Kap.113,Kap.121,Kap.1111,Kap.131,Kap.1121,Kap.15,Kap.114,Kap.122,Kap.1112,Kap.132,Kap.1122,Kap.141,Kap.1131,Kap.1211,Kap.11111,Kap.1311,Kap.11211,Kap.16,Kap.115,Kap.123,Kap.1113"/>
    <w:basedOn w:val="Normal"/>
    <w:next w:val="Normal"/>
    <w:link w:val="Heading1Char"/>
    <w:qFormat/>
    <w:rsid w:val="00A966AE"/>
    <w:pPr>
      <w:numPr>
        <w:numId w:val="43"/>
      </w:numPr>
      <w:tabs>
        <w:tab w:val="left" w:pos="3119"/>
      </w:tabs>
      <w:spacing w:before="240" w:after="240"/>
      <w:jc w:val="center"/>
      <w:outlineLvl w:val="0"/>
    </w:pPr>
    <w:rPr>
      <w:rFonts w:ascii="Times New Roman" w:hAnsi="Times New Roman"/>
      <w:b/>
      <w:bCs/>
      <w:sz w:val="24"/>
    </w:rPr>
  </w:style>
  <w:style w:type="paragraph" w:styleId="Heading2">
    <w:name w:val="heading 2"/>
    <w:basedOn w:val="Normal"/>
    <w:next w:val="Normal"/>
    <w:qFormat/>
    <w:rsid w:val="00FE646D"/>
    <w:pPr>
      <w:numPr>
        <w:numId w:val="49"/>
      </w:numPr>
      <w:spacing w:before="240" w:after="240"/>
      <w:jc w:val="center"/>
      <w:outlineLvl w:val="1"/>
    </w:pPr>
    <w:rPr>
      <w:rFonts w:ascii="Times New Roman" w:hAnsi="Times New Roman"/>
      <w:b/>
      <w:bCs/>
      <w:sz w:val="24"/>
      <w:szCs w:val="24"/>
    </w:rPr>
  </w:style>
  <w:style w:type="paragraph" w:styleId="Heading3">
    <w:name w:val="heading 3"/>
    <w:basedOn w:val="Normal"/>
    <w:next w:val="Normal"/>
    <w:qFormat/>
    <w:pPr>
      <w:keepNext/>
      <w:tabs>
        <w:tab w:val="center" w:pos="2268"/>
        <w:tab w:val="center" w:leader="underscore" w:pos="4536"/>
        <w:tab w:val="center" w:pos="4820"/>
        <w:tab w:val="center" w:pos="5103"/>
        <w:tab w:val="center" w:leader="underscore" w:pos="7371"/>
      </w:tabs>
      <w:spacing w:before="0" w:after="0" w:line="360" w:lineRule="auto"/>
      <w:jc w:val="center"/>
      <w:outlineLvl w:val="2"/>
    </w:pPr>
    <w:rPr>
      <w:rFonts w:ascii="Times New Roman" w:hAnsi="Times New Roman"/>
      <w:snapToGrid/>
      <w:sz w:val="24"/>
      <w:lang w:eastAsia="ru-RU"/>
    </w:rPr>
  </w:style>
  <w:style w:type="paragraph" w:styleId="Heading4">
    <w:name w:val="heading 4"/>
    <w:aliases w:val="Heading 4 Char Char Char Char,Sub-Clause Sub-paragraph"/>
    <w:basedOn w:val="Normal"/>
    <w:next w:val="Normal"/>
    <w:qFormat/>
    <w:pPr>
      <w:keepNext/>
      <w:spacing w:before="240" w:after="60"/>
      <w:outlineLvl w:val="3"/>
    </w:pPr>
    <w:rPr>
      <w:rFonts w:ascii="Times New Roman" w:hAnsi="Times New Roman"/>
      <w:b/>
      <w:bCs/>
      <w:snapToGrid/>
      <w:sz w:val="28"/>
      <w:szCs w:val="28"/>
    </w:rPr>
  </w:style>
  <w:style w:type="paragraph" w:styleId="Heading5">
    <w:name w:val="heading 5"/>
    <w:basedOn w:val="Normal"/>
    <w:next w:val="Normal"/>
    <w:qFormat/>
    <w:pPr>
      <w:keepNext/>
      <w:spacing w:before="40" w:after="40"/>
      <w:ind w:left="79"/>
      <w:jc w:val="center"/>
      <w:outlineLvl w:val="4"/>
    </w:pPr>
    <w:rPr>
      <w:rFonts w:ascii="Times New Roman" w:hAnsi="Times New Roman"/>
      <w:b/>
      <w:sz w:val="24"/>
      <w:szCs w:val="24"/>
    </w:rPr>
  </w:style>
  <w:style w:type="paragraph" w:styleId="Heading6">
    <w:name w:val="heading 6"/>
    <w:basedOn w:val="Normal"/>
    <w:next w:val="Normal"/>
    <w:qFormat/>
    <w:pPr>
      <w:keepNext/>
      <w:tabs>
        <w:tab w:val="left" w:pos="1980"/>
      </w:tabs>
      <w:spacing w:before="360" w:after="0"/>
      <w:jc w:val="center"/>
      <w:outlineLvl w:val="5"/>
    </w:pPr>
    <w:rPr>
      <w:rFonts w:ascii="Times New Roman" w:hAnsi="Times New Roman"/>
      <w:b/>
      <w:sz w:val="24"/>
      <w:szCs w:val="24"/>
    </w:rPr>
  </w:style>
  <w:style w:type="paragraph" w:styleId="Heading7">
    <w:name w:val="heading 7"/>
    <w:basedOn w:val="Normal"/>
    <w:next w:val="Normal"/>
    <w:qFormat/>
    <w:pPr>
      <w:keepNext/>
      <w:ind w:left="360"/>
      <w:outlineLvl w:val="6"/>
    </w:pPr>
    <w:rPr>
      <w:rFonts w:ascii="Times New Roman" w:hAnsi="Times New Roman"/>
      <w:b/>
      <w:i/>
    </w:rPr>
  </w:style>
  <w:style w:type="paragraph" w:styleId="Heading8">
    <w:name w:val="heading 8"/>
    <w:basedOn w:val="Normal"/>
    <w:next w:val="Normal"/>
    <w:qFormat/>
    <w:pPr>
      <w:keepNext/>
      <w:spacing w:before="0" w:after="0"/>
      <w:jc w:val="center"/>
      <w:outlineLvl w:val="7"/>
    </w:pPr>
    <w:rPr>
      <w:rFonts w:ascii="Times New Roman" w:hAnsi="Times New Roman"/>
      <w:sz w:val="28"/>
    </w:rPr>
  </w:style>
  <w:style w:type="paragraph" w:styleId="Heading9">
    <w:name w:val="heading 9"/>
    <w:basedOn w:val="Normal"/>
    <w:next w:val="Normal"/>
    <w:qFormat/>
    <w:pPr>
      <w:keepNext/>
      <w:spacing w:before="0" w:after="0" w:line="348" w:lineRule="auto"/>
      <w:ind w:firstLine="1247"/>
      <w:jc w:val="center"/>
      <w:outlineLvl w:val="8"/>
    </w:pPr>
    <w:rPr>
      <w:rFonts w:ascii="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pPr>
      <w:spacing w:line="480" w:lineRule="auto"/>
    </w:pPr>
  </w:style>
  <w:style w:type="paragraph" w:styleId="NormalWeb">
    <w:name w:val="Normal (Web)"/>
    <w:basedOn w:val="Normal"/>
    <w:uiPriority w:val="99"/>
    <w:pPr>
      <w:spacing w:before="100" w:beforeAutospacing="1" w:after="100" w:afterAutospacing="1"/>
    </w:pPr>
    <w:rPr>
      <w:rFonts w:ascii="Times New Roman" w:hAnsi="Times New Roman"/>
      <w:snapToGrid/>
      <w:sz w:val="24"/>
      <w:szCs w:val="24"/>
    </w:rPr>
  </w:style>
  <w:style w:type="character" w:customStyle="1" w:styleId="CharChar">
    <w:name w:val="Char Char"/>
    <w:semiHidden/>
    <w:locked/>
    <w:rPr>
      <w:rFonts w:ascii="Arial" w:hAnsi="Arial"/>
      <w:snapToGrid w:val="0"/>
      <w:lang w:val="en-GB" w:eastAsia="en-US" w:bidi="ar-SA"/>
    </w:rPr>
  </w:style>
  <w:style w:type="paragraph" w:styleId="BalloonText">
    <w:name w:val="Balloon Text"/>
    <w:basedOn w:val="Normal"/>
    <w:semiHidden/>
    <w:rPr>
      <w:rFonts w:ascii="Tahoma" w:hAnsi="Tahoma" w:cs="Tahoma"/>
      <w:sz w:val="16"/>
      <w:szCs w:val="16"/>
    </w:rPr>
  </w:style>
  <w:style w:type="character" w:customStyle="1" w:styleId="Heading4CharCharCharCharChar">
    <w:name w:val="Heading 4 Char Char Char Char Char"/>
    <w:aliases w:val="Sub-Clause Sub-paragraph Char Char"/>
    <w:semiHidden/>
    <w:locked/>
    <w:rPr>
      <w:b/>
      <w:bCs/>
      <w:sz w:val="28"/>
      <w:szCs w:val="28"/>
      <w:lang w:val="en-GB" w:eastAsia="en-US" w:bidi="ar-SA"/>
    </w:rPr>
  </w:style>
  <w:style w:type="paragraph" w:customStyle="1" w:styleId="normaltableau">
    <w:name w:val="normal_tableau"/>
    <w:basedOn w:val="Normal"/>
    <w:pPr>
      <w:jc w:val="both"/>
    </w:pPr>
    <w:rPr>
      <w:rFonts w:ascii="Optima" w:hAnsi="Optima"/>
      <w:snapToGrid/>
      <w:sz w:val="22"/>
    </w:rPr>
  </w:style>
  <w:style w:type="paragraph" w:styleId="Title">
    <w:name w:val="Title"/>
    <w:basedOn w:val="Heading1"/>
    <w:qFormat/>
    <w:rsid w:val="00D96AE1"/>
    <w:pPr>
      <w:numPr>
        <w:numId w:val="0"/>
      </w:numPr>
      <w:spacing w:before="0" w:after="0"/>
      <w:ind w:left="357"/>
    </w:pPr>
  </w:style>
  <w:style w:type="paragraph" w:styleId="BodyTextIndent3">
    <w:name w:val="Body Text Indent 3"/>
    <w:basedOn w:val="Normal"/>
    <w:pPr>
      <w:ind w:left="283"/>
    </w:pPr>
    <w:rPr>
      <w:sz w:val="16"/>
      <w:szCs w:val="16"/>
    </w:rPr>
  </w:style>
  <w:style w:type="character" w:customStyle="1" w:styleId="CharChar2">
    <w:name w:val="Char Char2"/>
    <w:semiHidden/>
    <w:locked/>
    <w:rPr>
      <w:rFonts w:ascii="Arial" w:hAnsi="Arial"/>
      <w:snapToGrid w:val="0"/>
      <w:lang w:val="en-GB" w:eastAsia="en-US" w:bidi="ar-SA"/>
    </w:rPr>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paragraph" w:customStyle="1" w:styleId="Hyperlink1">
    <w:name w:val="Hyperlink1"/>
    <w:pPr>
      <w:autoSpaceDE w:val="0"/>
      <w:autoSpaceDN w:val="0"/>
      <w:adjustRightInd w:val="0"/>
      <w:ind w:firstLine="312"/>
      <w:jc w:val="both"/>
    </w:pPr>
    <w:rPr>
      <w:rFonts w:ascii="TimesLT" w:hAnsi="TimesLT"/>
    </w:rPr>
  </w:style>
  <w:style w:type="paragraph" w:customStyle="1" w:styleId="1">
    <w:name w:val="Абзац списка1"/>
    <w:basedOn w:val="Normal"/>
    <w:qFormat/>
    <w:pPr>
      <w:spacing w:before="0" w:after="0"/>
      <w:ind w:left="720"/>
      <w:contextualSpacing/>
    </w:pPr>
    <w:rPr>
      <w:rFonts w:ascii="TimesLT" w:hAnsi="TimesLT"/>
      <w:snapToGrid/>
      <w:sz w:val="24"/>
    </w:rPr>
  </w:style>
  <w:style w:type="paragraph" w:styleId="Header">
    <w:name w:val="header"/>
    <w:basedOn w:val="Normal"/>
    <w:link w:val="HeaderChar"/>
    <w:uiPriority w:val="99"/>
    <w:pPr>
      <w:tabs>
        <w:tab w:val="center" w:pos="4677"/>
        <w:tab w:val="right" w:pos="9355"/>
      </w:tabs>
    </w:pPr>
  </w:style>
  <w:style w:type="character" w:styleId="PageNumber">
    <w:name w:val="page number"/>
    <w:basedOn w:val="DefaultParagraphFont"/>
  </w:style>
  <w:style w:type="paragraph" w:styleId="Footer">
    <w:name w:val="footer"/>
    <w:basedOn w:val="Normal"/>
    <w:pPr>
      <w:tabs>
        <w:tab w:val="center" w:pos="4677"/>
        <w:tab w:val="right" w:pos="9355"/>
      </w:tabs>
    </w:pPr>
  </w:style>
  <w:style w:type="paragraph" w:customStyle="1" w:styleId="a">
    <w:name w:val="Предприятие"/>
    <w:next w:val="Normal"/>
    <w:pPr>
      <w:jc w:val="center"/>
    </w:pPr>
    <w:rPr>
      <w:b/>
      <w:caps/>
      <w:noProof/>
      <w:sz w:val="24"/>
      <w:lang w:eastAsia="ru-RU"/>
    </w:rPr>
  </w:style>
  <w:style w:type="paragraph" w:customStyle="1" w:styleId="SWECOText">
    <w:name w:val="SWECO Text"/>
    <w:qFormat/>
    <w:pPr>
      <w:spacing w:before="120" w:after="120" w:line="360" w:lineRule="auto"/>
      <w:jc w:val="both"/>
    </w:pPr>
    <w:rPr>
      <w:rFonts w:ascii="Arial" w:hAnsi="Arial"/>
    </w:rPr>
  </w:style>
  <w:style w:type="paragraph" w:styleId="BodyText">
    <w:name w:val="Body Text"/>
    <w:basedOn w:val="Normal"/>
    <w:pPr>
      <w:spacing w:before="0" w:after="0"/>
      <w:jc w:val="both"/>
    </w:pPr>
    <w:rPr>
      <w:rFonts w:ascii="Times New Roman" w:hAnsi="Times New Roman"/>
      <w:snapToGrid/>
      <w:sz w:val="24"/>
      <w:szCs w:val="24"/>
      <w:lang w:eastAsia="ru-RU"/>
    </w:rPr>
  </w:style>
  <w:style w:type="paragraph" w:customStyle="1" w:styleId="ISTATYMAS">
    <w:name w:val="ISTATYMAS"/>
    <w:pPr>
      <w:suppressAutoHyphens/>
      <w:adjustRightInd w:val="0"/>
      <w:spacing w:line="360" w:lineRule="atLeast"/>
      <w:jc w:val="center"/>
      <w:textAlignment w:val="baseline"/>
    </w:pPr>
    <w:rPr>
      <w:rFonts w:ascii="TimesLT" w:hAnsi="TimesLT"/>
      <w:lang w:eastAsia="ar-SA"/>
    </w:rPr>
  </w:style>
  <w:style w:type="paragraph" w:styleId="Signature">
    <w:name w:val="Signature"/>
    <w:basedOn w:val="BodyText"/>
    <w:pPr>
      <w:spacing w:line="220" w:lineRule="atLeast"/>
      <w:jc w:val="left"/>
    </w:pPr>
    <w:rPr>
      <w:sz w:val="18"/>
      <w:szCs w:val="20"/>
      <w:lang w:eastAsia="en-US"/>
    </w:rPr>
  </w:style>
  <w:style w:type="character" w:customStyle="1" w:styleId="WW8Num4z1">
    <w:name w:val="WW8Num4z1"/>
    <w:rPr>
      <w:rFonts w:ascii="Courier New" w:hAnsi="Courier New" w:cs="Courier New"/>
    </w:rPr>
  </w:style>
  <w:style w:type="paragraph" w:customStyle="1" w:styleId="BodyTextNoSpace">
    <w:name w:val="Body Text NoSpace"/>
    <w:basedOn w:val="BodyText"/>
    <w:pPr>
      <w:widowControl w:val="0"/>
      <w:spacing w:line="270" w:lineRule="atLeast"/>
      <w:jc w:val="left"/>
    </w:pPr>
    <w:rPr>
      <w:sz w:val="23"/>
      <w:szCs w:val="20"/>
      <w:lang w:eastAsia="lt-LT"/>
    </w:rPr>
  </w:style>
  <w:style w:type="paragraph" w:customStyle="1" w:styleId="SWECOheading4">
    <w:name w:val="SWECO heading 4"/>
    <w:qFormat/>
    <w:pPr>
      <w:spacing w:before="120" w:after="120" w:line="360" w:lineRule="auto"/>
      <w:outlineLvl w:val="3"/>
    </w:pPr>
    <w:rPr>
      <w:rFonts w:ascii="Arial" w:hAnsi="Arial"/>
      <w:b/>
      <w:caps/>
    </w:rPr>
  </w:style>
  <w:style w:type="paragraph" w:styleId="Index1">
    <w:name w:val="index 1"/>
    <w:basedOn w:val="Normal"/>
    <w:next w:val="Normal"/>
    <w:autoRedefine/>
    <w:semiHidden/>
    <w:pPr>
      <w:ind w:left="200" w:hanging="200"/>
    </w:pPr>
  </w:style>
  <w:style w:type="character" w:customStyle="1" w:styleId="shorttext1">
    <w:name w:val="short_text1"/>
    <w:rPr>
      <w:sz w:val="19"/>
      <w:szCs w:val="19"/>
    </w:rPr>
  </w:style>
  <w:style w:type="paragraph" w:styleId="BodyTextIndent">
    <w:name w:val="Body Text Indent"/>
    <w:basedOn w:val="Normal"/>
    <w:pPr>
      <w:widowControl w:val="0"/>
      <w:suppressAutoHyphens/>
      <w:spacing w:before="0" w:after="0"/>
      <w:ind w:firstLine="567"/>
      <w:jc w:val="both"/>
    </w:pPr>
    <w:rPr>
      <w:rFonts w:ascii="Times New Roman" w:eastAsia="Lucida Sans Unicode" w:hAnsi="Times New Roman"/>
      <w:snapToGrid/>
      <w:sz w:val="24"/>
      <w:szCs w:val="24"/>
      <w:lang w:eastAsia="ar-SA"/>
    </w:rPr>
  </w:style>
  <w:style w:type="paragraph" w:styleId="BodyTextIndent2">
    <w:name w:val="Body Text Indent 2"/>
    <w:basedOn w:val="Normal"/>
    <w:rsid w:val="0099455C"/>
    <w:pPr>
      <w:spacing w:line="480" w:lineRule="auto"/>
      <w:ind w:left="283"/>
    </w:pPr>
  </w:style>
  <w:style w:type="table" w:styleId="TableGrid">
    <w:name w:val="Table Grid"/>
    <w:basedOn w:val="TableNormal"/>
    <w:rsid w:val="004233F8"/>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chmk0bc1n51c">
    <w:name w:val="jlqj4b chmk0b c1n51c"/>
    <w:basedOn w:val="DefaultParagraphFont"/>
    <w:rsid w:val="00A870EC"/>
  </w:style>
  <w:style w:type="character" w:customStyle="1" w:styleId="jlqj4bchmk0b">
    <w:name w:val="jlqj4b chmk0b"/>
    <w:basedOn w:val="DefaultParagraphFont"/>
    <w:rsid w:val="004B3AE0"/>
  </w:style>
  <w:style w:type="character" w:customStyle="1" w:styleId="Heading1Char">
    <w:name w:val="Heading 1 Char"/>
    <w:aliases w:val="Headline 1 Char,Kap.1 Char,2 Char,Kap.11 Char,Kap.12 Char,Kap.111 Char,Kap.13 Char,Kap.112 Char,Kap.14 Char,Kap.113 Char,Kap.121 Char,Kap.1111 Char,Kap.131 Char,Kap.1121 Char,Kap.15 Char,Kap.114 Char,Kap.122 Char,Kap.1112 Char,Kap.16 Char"/>
    <w:link w:val="Heading1"/>
    <w:rsid w:val="00A966AE"/>
    <w:rPr>
      <w:b/>
      <w:bCs/>
      <w:snapToGrid w:val="0"/>
      <w:sz w:val="24"/>
      <w:lang w:val="en-GB"/>
    </w:rPr>
  </w:style>
  <w:style w:type="character" w:styleId="Hyperlink">
    <w:name w:val="Hyperlink"/>
    <w:uiPriority w:val="99"/>
    <w:unhideWhenUsed/>
    <w:rsid w:val="008D0D37"/>
    <w:rPr>
      <w:color w:val="0563C1"/>
      <w:u w:val="single"/>
    </w:rPr>
  </w:style>
  <w:style w:type="character" w:customStyle="1" w:styleId="BodyText2Char">
    <w:name w:val="Body Text 2 Char"/>
    <w:basedOn w:val="DefaultParagraphFont"/>
    <w:link w:val="BodyText2"/>
    <w:rsid w:val="00F010A6"/>
    <w:rPr>
      <w:rFonts w:ascii="Arial" w:hAnsi="Arial"/>
      <w:snapToGrid w:val="0"/>
      <w:lang w:val="en-GB"/>
    </w:rPr>
  </w:style>
  <w:style w:type="paragraph" w:styleId="Revision">
    <w:name w:val="Revision"/>
    <w:hidden/>
    <w:uiPriority w:val="99"/>
    <w:semiHidden/>
    <w:rsid w:val="003D73C4"/>
    <w:rPr>
      <w:rFonts w:ascii="Arial" w:hAnsi="Arial"/>
      <w:snapToGrid w:val="0"/>
    </w:rPr>
  </w:style>
  <w:style w:type="paragraph" w:styleId="ListParagraph">
    <w:name w:val="List Paragraph"/>
    <w:basedOn w:val="BodyText2"/>
    <w:uiPriority w:val="34"/>
    <w:qFormat/>
    <w:rsid w:val="00A966AE"/>
    <w:pPr>
      <w:numPr>
        <w:numId w:val="68"/>
      </w:numPr>
      <w:tabs>
        <w:tab w:val="left" w:pos="1418"/>
      </w:tabs>
      <w:spacing w:line="240" w:lineRule="auto"/>
      <w:jc w:val="both"/>
    </w:pPr>
    <w:rPr>
      <w:rFonts w:ascii="Times New Roman" w:hAnsi="Times New Roman"/>
      <w:sz w:val="24"/>
      <w:szCs w:val="24"/>
    </w:rPr>
  </w:style>
  <w:style w:type="paragraph" w:customStyle="1" w:styleId="Style1">
    <w:name w:val="Style1"/>
    <w:basedOn w:val="BodyText2"/>
    <w:link w:val="Style1Char"/>
    <w:qFormat/>
    <w:rsid w:val="00AE354D"/>
    <w:pPr>
      <w:numPr>
        <w:ilvl w:val="1"/>
        <w:numId w:val="68"/>
      </w:numPr>
      <w:tabs>
        <w:tab w:val="left" w:pos="1418"/>
      </w:tabs>
      <w:spacing w:line="240" w:lineRule="auto"/>
      <w:jc w:val="both"/>
    </w:pPr>
    <w:rPr>
      <w:rFonts w:ascii="Times New Roman" w:hAnsi="Times New Roman"/>
      <w:sz w:val="24"/>
      <w:szCs w:val="24"/>
    </w:rPr>
  </w:style>
  <w:style w:type="character" w:customStyle="1" w:styleId="Style1Char">
    <w:name w:val="Style1 Char"/>
    <w:basedOn w:val="BodyText2Char"/>
    <w:link w:val="Style1"/>
    <w:rsid w:val="00AE354D"/>
    <w:rPr>
      <w:rFonts w:ascii="Arial" w:hAnsi="Arial"/>
      <w:snapToGrid w:val="0"/>
      <w:sz w:val="24"/>
      <w:szCs w:val="24"/>
      <w:lang w:val="en-GB"/>
    </w:rPr>
  </w:style>
  <w:style w:type="paragraph" w:customStyle="1" w:styleId="a0">
    <w:name w:val="Основной М"/>
    <w:basedOn w:val="Normal"/>
    <w:rsid w:val="00113153"/>
    <w:pPr>
      <w:widowControl w:val="0"/>
      <w:spacing w:after="0"/>
      <w:ind w:left="851"/>
      <w:jc w:val="both"/>
    </w:pPr>
    <w:rPr>
      <w:rFonts w:ascii="Times New Roman" w:hAnsi="Times New Roman"/>
      <w:sz w:val="22"/>
      <w:lang w:eastAsia="ru-RU"/>
    </w:rPr>
  </w:style>
  <w:style w:type="paragraph" w:customStyle="1" w:styleId="Normal2">
    <w:name w:val="Normal2"/>
    <w:rsid w:val="00F01BE6"/>
    <w:pPr>
      <w:widowControl w:val="0"/>
    </w:pPr>
    <w:rPr>
      <w:snapToGrid w:val="0"/>
      <w:lang w:eastAsia="ru-RU"/>
    </w:rPr>
  </w:style>
  <w:style w:type="paragraph" w:customStyle="1" w:styleId="10">
    <w:name w:val="заголовок 1"/>
    <w:basedOn w:val="Normal"/>
    <w:next w:val="Normal"/>
    <w:rsid w:val="009B73E1"/>
    <w:pPr>
      <w:keepNext/>
      <w:suppressLineNumbers/>
      <w:tabs>
        <w:tab w:val="num" w:pos="567"/>
      </w:tabs>
      <w:autoSpaceDE w:val="0"/>
      <w:autoSpaceDN w:val="0"/>
      <w:spacing w:before="0"/>
      <w:ind w:left="567" w:hanging="1134"/>
      <w:outlineLvl w:val="0"/>
    </w:pPr>
    <w:rPr>
      <w:rFonts w:cs="Arial"/>
      <w:b/>
      <w:bCs/>
      <w:snapToGrid/>
      <w:kern w:val="28"/>
      <w:lang w:eastAsia="ru-RU"/>
    </w:rPr>
  </w:style>
  <w:style w:type="character" w:styleId="UnresolvedMention">
    <w:name w:val="Unresolved Mention"/>
    <w:basedOn w:val="DefaultParagraphFont"/>
    <w:uiPriority w:val="99"/>
    <w:semiHidden/>
    <w:unhideWhenUsed/>
    <w:rsid w:val="00EB4184"/>
    <w:rPr>
      <w:color w:val="605E5C"/>
      <w:shd w:val="clear" w:color="auto" w:fill="E1DFDD"/>
    </w:rPr>
  </w:style>
  <w:style w:type="character" w:customStyle="1" w:styleId="HeaderChar">
    <w:name w:val="Header Char"/>
    <w:basedOn w:val="DefaultParagraphFont"/>
    <w:link w:val="Header"/>
    <w:uiPriority w:val="99"/>
    <w:rsid w:val="008D05CF"/>
    <w:rPr>
      <w:rFonts w:ascii="Arial" w:hAnsi="Arial"/>
      <w:snapToGrid w:val="0"/>
      <w:lang w:val="en-GB"/>
    </w:rPr>
  </w:style>
  <w:style w:type="character" w:styleId="CommentReference">
    <w:name w:val="annotation reference"/>
    <w:semiHidden/>
    <w:rsid w:val="00AA0A37"/>
    <w:rPr>
      <w:sz w:val="16"/>
      <w:szCs w:val="16"/>
    </w:rPr>
  </w:style>
  <w:style w:type="paragraph" w:styleId="CommentText">
    <w:name w:val="annotation text"/>
    <w:basedOn w:val="Normal"/>
    <w:link w:val="CommentTextChar"/>
    <w:semiHidden/>
    <w:rsid w:val="00AA0A37"/>
  </w:style>
  <w:style w:type="character" w:customStyle="1" w:styleId="CommentTextChar">
    <w:name w:val="Comment Text Char"/>
    <w:basedOn w:val="DefaultParagraphFont"/>
    <w:link w:val="CommentText"/>
    <w:semiHidden/>
    <w:rsid w:val="00AA0A37"/>
    <w:rPr>
      <w:rFonts w:ascii="Arial" w:hAnsi="Arial"/>
      <w:snapToGrid w:val="0"/>
      <w:lang w:val="en-GB"/>
    </w:rPr>
  </w:style>
  <w:style w:type="paragraph" w:styleId="CommentSubject">
    <w:name w:val="annotation subject"/>
    <w:basedOn w:val="CommentText"/>
    <w:next w:val="CommentText"/>
    <w:link w:val="CommentSubjectChar"/>
    <w:semiHidden/>
    <w:rsid w:val="00AA0A37"/>
    <w:rPr>
      <w:b/>
      <w:bCs/>
    </w:rPr>
  </w:style>
  <w:style w:type="character" w:customStyle="1" w:styleId="CommentSubjectChar">
    <w:name w:val="Comment Subject Char"/>
    <w:basedOn w:val="CommentTextChar"/>
    <w:link w:val="CommentSubject"/>
    <w:semiHidden/>
    <w:rsid w:val="00AA0A37"/>
    <w:rPr>
      <w:rFonts w:ascii="Arial" w:hAnsi="Arial"/>
      <w:b/>
      <w:bCs/>
      <w:snapToGrid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67332">
      <w:bodyDiv w:val="1"/>
      <w:marLeft w:val="0"/>
      <w:marRight w:val="0"/>
      <w:marTop w:val="0"/>
      <w:marBottom w:val="0"/>
      <w:divBdr>
        <w:top w:val="none" w:sz="0" w:space="0" w:color="auto"/>
        <w:left w:val="none" w:sz="0" w:space="0" w:color="auto"/>
        <w:bottom w:val="none" w:sz="0" w:space="0" w:color="auto"/>
        <w:right w:val="none" w:sz="0" w:space="0" w:color="auto"/>
      </w:divBdr>
    </w:div>
    <w:div w:id="151608127">
      <w:bodyDiv w:val="1"/>
      <w:marLeft w:val="0"/>
      <w:marRight w:val="0"/>
      <w:marTop w:val="0"/>
      <w:marBottom w:val="0"/>
      <w:divBdr>
        <w:top w:val="none" w:sz="0" w:space="0" w:color="auto"/>
        <w:left w:val="none" w:sz="0" w:space="0" w:color="auto"/>
        <w:bottom w:val="none" w:sz="0" w:space="0" w:color="auto"/>
        <w:right w:val="none" w:sz="0" w:space="0" w:color="auto"/>
      </w:divBdr>
    </w:div>
    <w:div w:id="173111782">
      <w:bodyDiv w:val="1"/>
      <w:marLeft w:val="0"/>
      <w:marRight w:val="0"/>
      <w:marTop w:val="0"/>
      <w:marBottom w:val="0"/>
      <w:divBdr>
        <w:top w:val="none" w:sz="0" w:space="0" w:color="auto"/>
        <w:left w:val="none" w:sz="0" w:space="0" w:color="auto"/>
        <w:bottom w:val="none" w:sz="0" w:space="0" w:color="auto"/>
        <w:right w:val="none" w:sz="0" w:space="0" w:color="auto"/>
      </w:divBdr>
      <w:divsChild>
        <w:div w:id="32585934">
          <w:marLeft w:val="0"/>
          <w:marRight w:val="0"/>
          <w:marTop w:val="0"/>
          <w:marBottom w:val="0"/>
          <w:divBdr>
            <w:top w:val="none" w:sz="0" w:space="0" w:color="auto"/>
            <w:left w:val="none" w:sz="0" w:space="0" w:color="auto"/>
            <w:bottom w:val="none" w:sz="0" w:space="0" w:color="auto"/>
            <w:right w:val="none" w:sz="0" w:space="0" w:color="auto"/>
          </w:divBdr>
        </w:div>
        <w:div w:id="90054953">
          <w:marLeft w:val="0"/>
          <w:marRight w:val="0"/>
          <w:marTop w:val="0"/>
          <w:marBottom w:val="0"/>
          <w:divBdr>
            <w:top w:val="none" w:sz="0" w:space="0" w:color="auto"/>
            <w:left w:val="none" w:sz="0" w:space="0" w:color="auto"/>
            <w:bottom w:val="none" w:sz="0" w:space="0" w:color="auto"/>
            <w:right w:val="none" w:sz="0" w:space="0" w:color="auto"/>
          </w:divBdr>
        </w:div>
        <w:div w:id="544485052">
          <w:marLeft w:val="0"/>
          <w:marRight w:val="0"/>
          <w:marTop w:val="0"/>
          <w:marBottom w:val="0"/>
          <w:divBdr>
            <w:top w:val="none" w:sz="0" w:space="0" w:color="auto"/>
            <w:left w:val="none" w:sz="0" w:space="0" w:color="auto"/>
            <w:bottom w:val="none" w:sz="0" w:space="0" w:color="auto"/>
            <w:right w:val="none" w:sz="0" w:space="0" w:color="auto"/>
          </w:divBdr>
        </w:div>
        <w:div w:id="621233824">
          <w:marLeft w:val="0"/>
          <w:marRight w:val="0"/>
          <w:marTop w:val="0"/>
          <w:marBottom w:val="0"/>
          <w:divBdr>
            <w:top w:val="none" w:sz="0" w:space="0" w:color="auto"/>
            <w:left w:val="none" w:sz="0" w:space="0" w:color="auto"/>
            <w:bottom w:val="none" w:sz="0" w:space="0" w:color="auto"/>
            <w:right w:val="none" w:sz="0" w:space="0" w:color="auto"/>
          </w:divBdr>
        </w:div>
        <w:div w:id="1185316700">
          <w:marLeft w:val="0"/>
          <w:marRight w:val="0"/>
          <w:marTop w:val="0"/>
          <w:marBottom w:val="0"/>
          <w:divBdr>
            <w:top w:val="none" w:sz="0" w:space="0" w:color="auto"/>
            <w:left w:val="none" w:sz="0" w:space="0" w:color="auto"/>
            <w:bottom w:val="none" w:sz="0" w:space="0" w:color="auto"/>
            <w:right w:val="none" w:sz="0" w:space="0" w:color="auto"/>
          </w:divBdr>
        </w:div>
      </w:divsChild>
    </w:div>
    <w:div w:id="303396067">
      <w:bodyDiv w:val="1"/>
      <w:marLeft w:val="0"/>
      <w:marRight w:val="0"/>
      <w:marTop w:val="0"/>
      <w:marBottom w:val="0"/>
      <w:divBdr>
        <w:top w:val="none" w:sz="0" w:space="0" w:color="auto"/>
        <w:left w:val="none" w:sz="0" w:space="0" w:color="auto"/>
        <w:bottom w:val="none" w:sz="0" w:space="0" w:color="auto"/>
        <w:right w:val="none" w:sz="0" w:space="0" w:color="auto"/>
      </w:divBdr>
    </w:div>
    <w:div w:id="328213570">
      <w:bodyDiv w:val="1"/>
      <w:marLeft w:val="0"/>
      <w:marRight w:val="0"/>
      <w:marTop w:val="0"/>
      <w:marBottom w:val="0"/>
      <w:divBdr>
        <w:top w:val="none" w:sz="0" w:space="0" w:color="auto"/>
        <w:left w:val="none" w:sz="0" w:space="0" w:color="auto"/>
        <w:bottom w:val="none" w:sz="0" w:space="0" w:color="auto"/>
        <w:right w:val="none" w:sz="0" w:space="0" w:color="auto"/>
      </w:divBdr>
    </w:div>
    <w:div w:id="372579288">
      <w:bodyDiv w:val="1"/>
      <w:marLeft w:val="0"/>
      <w:marRight w:val="0"/>
      <w:marTop w:val="0"/>
      <w:marBottom w:val="0"/>
      <w:divBdr>
        <w:top w:val="none" w:sz="0" w:space="0" w:color="auto"/>
        <w:left w:val="none" w:sz="0" w:space="0" w:color="auto"/>
        <w:bottom w:val="none" w:sz="0" w:space="0" w:color="auto"/>
        <w:right w:val="none" w:sz="0" w:space="0" w:color="auto"/>
      </w:divBdr>
    </w:div>
    <w:div w:id="550653434">
      <w:bodyDiv w:val="1"/>
      <w:marLeft w:val="0"/>
      <w:marRight w:val="0"/>
      <w:marTop w:val="0"/>
      <w:marBottom w:val="0"/>
      <w:divBdr>
        <w:top w:val="none" w:sz="0" w:space="0" w:color="auto"/>
        <w:left w:val="none" w:sz="0" w:space="0" w:color="auto"/>
        <w:bottom w:val="none" w:sz="0" w:space="0" w:color="auto"/>
        <w:right w:val="none" w:sz="0" w:space="0" w:color="auto"/>
      </w:divBdr>
    </w:div>
    <w:div w:id="585190061">
      <w:bodyDiv w:val="1"/>
      <w:marLeft w:val="0"/>
      <w:marRight w:val="0"/>
      <w:marTop w:val="0"/>
      <w:marBottom w:val="0"/>
      <w:divBdr>
        <w:top w:val="none" w:sz="0" w:space="0" w:color="auto"/>
        <w:left w:val="none" w:sz="0" w:space="0" w:color="auto"/>
        <w:bottom w:val="none" w:sz="0" w:space="0" w:color="auto"/>
        <w:right w:val="none" w:sz="0" w:space="0" w:color="auto"/>
      </w:divBdr>
    </w:div>
    <w:div w:id="714740161">
      <w:bodyDiv w:val="1"/>
      <w:marLeft w:val="0"/>
      <w:marRight w:val="0"/>
      <w:marTop w:val="0"/>
      <w:marBottom w:val="0"/>
      <w:divBdr>
        <w:top w:val="none" w:sz="0" w:space="0" w:color="auto"/>
        <w:left w:val="none" w:sz="0" w:space="0" w:color="auto"/>
        <w:bottom w:val="none" w:sz="0" w:space="0" w:color="auto"/>
        <w:right w:val="none" w:sz="0" w:space="0" w:color="auto"/>
      </w:divBdr>
    </w:div>
    <w:div w:id="787746312">
      <w:bodyDiv w:val="1"/>
      <w:marLeft w:val="0"/>
      <w:marRight w:val="0"/>
      <w:marTop w:val="0"/>
      <w:marBottom w:val="0"/>
      <w:divBdr>
        <w:top w:val="none" w:sz="0" w:space="0" w:color="auto"/>
        <w:left w:val="none" w:sz="0" w:space="0" w:color="auto"/>
        <w:bottom w:val="none" w:sz="0" w:space="0" w:color="auto"/>
        <w:right w:val="none" w:sz="0" w:space="0" w:color="auto"/>
      </w:divBdr>
    </w:div>
    <w:div w:id="938216801">
      <w:bodyDiv w:val="1"/>
      <w:marLeft w:val="0"/>
      <w:marRight w:val="0"/>
      <w:marTop w:val="0"/>
      <w:marBottom w:val="0"/>
      <w:divBdr>
        <w:top w:val="none" w:sz="0" w:space="0" w:color="auto"/>
        <w:left w:val="none" w:sz="0" w:space="0" w:color="auto"/>
        <w:bottom w:val="none" w:sz="0" w:space="0" w:color="auto"/>
        <w:right w:val="none" w:sz="0" w:space="0" w:color="auto"/>
      </w:divBdr>
    </w:div>
    <w:div w:id="1041513477">
      <w:bodyDiv w:val="1"/>
      <w:marLeft w:val="0"/>
      <w:marRight w:val="0"/>
      <w:marTop w:val="0"/>
      <w:marBottom w:val="0"/>
      <w:divBdr>
        <w:top w:val="none" w:sz="0" w:space="0" w:color="auto"/>
        <w:left w:val="none" w:sz="0" w:space="0" w:color="auto"/>
        <w:bottom w:val="none" w:sz="0" w:space="0" w:color="auto"/>
        <w:right w:val="none" w:sz="0" w:space="0" w:color="auto"/>
      </w:divBdr>
    </w:div>
    <w:div w:id="1188370094">
      <w:bodyDiv w:val="1"/>
      <w:marLeft w:val="0"/>
      <w:marRight w:val="0"/>
      <w:marTop w:val="0"/>
      <w:marBottom w:val="0"/>
      <w:divBdr>
        <w:top w:val="none" w:sz="0" w:space="0" w:color="auto"/>
        <w:left w:val="none" w:sz="0" w:space="0" w:color="auto"/>
        <w:bottom w:val="none" w:sz="0" w:space="0" w:color="auto"/>
        <w:right w:val="none" w:sz="0" w:space="0" w:color="auto"/>
      </w:divBdr>
    </w:div>
    <w:div w:id="1425568699">
      <w:bodyDiv w:val="1"/>
      <w:marLeft w:val="0"/>
      <w:marRight w:val="0"/>
      <w:marTop w:val="0"/>
      <w:marBottom w:val="0"/>
      <w:divBdr>
        <w:top w:val="none" w:sz="0" w:space="0" w:color="auto"/>
        <w:left w:val="none" w:sz="0" w:space="0" w:color="auto"/>
        <w:bottom w:val="none" w:sz="0" w:space="0" w:color="auto"/>
        <w:right w:val="none" w:sz="0" w:space="0" w:color="auto"/>
      </w:divBdr>
    </w:div>
    <w:div w:id="20401603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3.xml"
                 Type="http://schemas.openxmlformats.org/officeDocument/2006/relationships/header"/>
   <Relationship Id="rId11"
                 Target="https://altra.lt/apie-mus/administracine-informacija/planavimo-dokumentai/vidiniai-teises-aktai/"
                 TargetMode="External"
                 Type="http://schemas.openxmlformats.org/officeDocument/2006/relationships/hyperlink"/>
   <Relationship Id="rId12"
                 Target="https://altra.lt/apie-mus/administracine-informacija/planavimo-dokumentai/vidiniai-teises-aktai/"
                 TargetMode="External"
                 Type="http://schemas.openxmlformats.org/officeDocument/2006/relationships/hyperlink"/>
   <Relationship Id="rId13" Target="header4.xml"
                 Type="http://schemas.openxmlformats.org/officeDocument/2006/relationships/header"/>
   <Relationship Id="rId14" Target="footer1.xml"
                 Type="http://schemas.openxmlformats.org/officeDocument/2006/relationships/footer"/>
   <Relationship Id="rId15" Target="header5.xml"
                 Type="http://schemas.openxmlformats.org/officeDocument/2006/relationships/header"/>
   <Relationship Id="rId16" Target="media/image1.png"
                 Type="http://schemas.openxmlformats.org/officeDocument/2006/relationships/image"/>
   <Relationship Id="rId17" Target="media/image2.png"
                 Type="http://schemas.openxmlformats.org/officeDocument/2006/relationships/image"/>
   <Relationship Id="rId18" Target="media/image3.png"
                 Type="http://schemas.openxmlformats.org/officeDocument/2006/relationships/image"/>
   <Relationship Id="rId19" Target="media/image4.png"
                 Type="http://schemas.openxmlformats.org/officeDocument/2006/relationships/image"/>
   <Relationship Id="rId2" Target="numbering.xml"
                 Type="http://schemas.openxmlformats.org/officeDocument/2006/relationships/numbering"/>
   <Relationship Id="rId20" Target="media/image5.png"
                 Type="http://schemas.openxmlformats.org/officeDocument/2006/relationships/image"/>
   <Relationship Id="rId21" Target="media/image6.png"
                 Type="http://schemas.openxmlformats.org/officeDocument/2006/relationships/image"/>
   <Relationship Id="rId22" Target="media/image7.png"
                 Type="http://schemas.openxmlformats.org/officeDocument/2006/relationships/image"/>
   <Relationship Id="rId23" Target="media/image8.png"
                 Type="http://schemas.openxmlformats.org/officeDocument/2006/relationships/image"/>
   <Relationship Id="rId24" Target="media/image9.png"
                 Type="http://schemas.openxmlformats.org/officeDocument/2006/relationships/image"/>
   <Relationship Id="rId25" Target="media/image10.png"
                 Type="http://schemas.openxmlformats.org/officeDocument/2006/relationships/image"/>
   <Relationship Id="rId26" Target="fontTable.xml"
                 Type="http://schemas.openxmlformats.org/officeDocument/2006/relationships/fontTable"/>
   <Relationship Id="rId27"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header2.xml"
                 Type="http://schemas.openxmlformats.org/officeDocument/2006/relationships/header"/>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0018E-68F8-4238-B42E-30A6F049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49</Pages>
  <Words>9063</Words>
  <Characters>56282</Characters>
  <Application>Microsoft Office Word</Application>
  <DocSecurity>0</DocSecurity>
  <Lines>2814</Lines>
  <Paragraphs>1675</Paragraphs>
  <ScaleCrop>false</ScaleCrop>
  <Company>INPP</Company>
  <LinksUpToDate>false</LinksUpToDate>
  <CharactersWithSpaces>63670</CharactersWithSpaces>
  <SharedDoc>false</SharedDoc>
  <HLinks>
    <vt:vector size="12" baseType="variant">
      <vt:variant>
        <vt:i4>458762</vt:i4>
      </vt:variant>
      <vt:variant>
        <vt:i4>3</vt:i4>
      </vt:variant>
      <vt:variant>
        <vt:i4>0</vt:i4>
      </vt:variant>
      <vt:variant>
        <vt:i4>5</vt:i4>
      </vt:variant>
      <vt:variant>
        <vt:lpwstr>https://altra.lt/apie-mus/administracine-informacija/planavimo-dokumentai/vidiniai-teises-aktai/</vt:lpwstr>
      </vt:variant>
      <vt:variant>
        <vt:lpwstr/>
      </vt:variant>
      <vt:variant>
        <vt:i4>458762</vt:i4>
      </vt:variant>
      <vt:variant>
        <vt:i4>0</vt:i4>
      </vt:variant>
      <vt:variant>
        <vt:i4>0</vt:i4>
      </vt:variant>
      <vt:variant>
        <vt:i4>5</vt:i4>
      </vt:variant>
      <vt:variant>
        <vt:lpwstr>https://altra.lt/apie-mus/administracine-informacija/planavimo-dokumentai/vidiniai-teises-aktai/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2026-06-05T11:03:00Z</dcterms:created>
  <dc:creator>Asta Žaltauskienė</dc:creator>
  <cp:lastModifiedBy>Julija Dziuba</cp:lastModifiedBy>
  <cp:lastPrinted>2021-07-01T20:54:00Z</cp:lastPrinted>
  <dcterms:modified xsi:type="dcterms:W3CDTF">2026-06-08T08:48:00Z</dcterms:modified>
  <cp:revision>19</cp:revision>
  <dc:title>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652a4bc-0c76-46cb-8b15-e5e0f68b9771_Enabled">
    <vt:lpwstr>true</vt:lpwstr>
  </property>
  <property fmtid="{D5CDD505-2E9C-101B-9397-08002B2CF9AE}" pid="3" name="MSIP_Label_5652a4bc-0c76-46cb-8b15-e5e0f68b9771_SetDate">
    <vt:lpwstr>2026-04-14T05:22:51Z</vt:lpwstr>
  </property>
  <property fmtid="{D5CDD505-2E9C-101B-9397-08002B2CF9AE}" pid="4" name="MSIP_Label_5652a4bc-0c76-46cb-8b15-e5e0f68b9771_Method">
    <vt:lpwstr>Standard</vt:lpwstr>
  </property>
  <property fmtid="{D5CDD505-2E9C-101B-9397-08002B2CF9AE}" pid="5" name="MSIP_Label_5652a4bc-0c76-46cb-8b15-e5e0f68b9771_Name">
    <vt:lpwstr>Internal</vt:lpwstr>
  </property>
  <property fmtid="{D5CDD505-2E9C-101B-9397-08002B2CF9AE}" pid="6" name="MSIP_Label_5652a4bc-0c76-46cb-8b15-e5e0f68b9771_SiteId">
    <vt:lpwstr>210da8e9-4854-41ad-a820-28d0fd90779a</vt:lpwstr>
  </property>
  <property fmtid="{D5CDD505-2E9C-101B-9397-08002B2CF9AE}" pid="7" name="MSIP_Label_5652a4bc-0c76-46cb-8b15-e5e0f68b9771_ActionId">
    <vt:lpwstr>f252dc87-25c9-4b7b-8f10-8300d69ed9a2</vt:lpwstr>
  </property>
  <property fmtid="{D5CDD505-2E9C-101B-9397-08002B2CF9AE}" pid="8" name="MSIP_Label_5652a4bc-0c76-46cb-8b15-e5e0f68b9771_ContentBits">
    <vt:lpwstr>0</vt:lpwstr>
  </property>
  <property fmtid="{D5CDD505-2E9C-101B-9397-08002B2CF9AE}" pid="9" name="MSIP_Label_5652a4bc-0c76-46cb-8b15-e5e0f68b9771_Tag">
    <vt:lpwstr>10, 3, 0, 1</vt:lpwstr>
  </property>
</Properties>
</file>