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E1398" w14:textId="77777777" w:rsidR="00DD7ED8" w:rsidRDefault="00DD7ED8" w:rsidP="00DD7ED8">
      <w:pPr>
        <w:spacing w:line="276" w:lineRule="auto"/>
        <w:jc w:val="right"/>
        <w:rPr>
          <w:rFonts w:ascii="Times New Roman" w:hAnsi="Times New Roman"/>
          <w:bCs/>
          <w:szCs w:val="20"/>
        </w:rPr>
      </w:pPr>
      <w:bookmarkStart w:id="0" w:name="_Hlk229746215"/>
      <w:r>
        <w:rPr>
          <w:rFonts w:ascii="Times New Roman" w:hAnsi="Times New Roman"/>
          <w:bCs/>
          <w:szCs w:val="20"/>
        </w:rPr>
        <w:t xml:space="preserve">Pirkimo sąlygų </w:t>
      </w:r>
    </w:p>
    <w:p w14:paraId="6CF292C5" w14:textId="39C16115" w:rsidR="00DD7ED8" w:rsidRDefault="00DD7ED8" w:rsidP="00DD7ED8">
      <w:pPr>
        <w:spacing w:line="276" w:lineRule="auto"/>
        <w:jc w:val="right"/>
        <w:rPr>
          <w:rFonts w:ascii="Times New Roman" w:hAnsi="Times New Roman"/>
          <w:bCs/>
          <w:szCs w:val="20"/>
        </w:rPr>
      </w:pPr>
      <w:r>
        <w:rPr>
          <w:rFonts w:ascii="Times New Roman" w:hAnsi="Times New Roman"/>
          <w:bCs/>
          <w:szCs w:val="20"/>
        </w:rPr>
        <w:t>5 priedas „Techninė specifikacija V daliai“</w:t>
      </w:r>
    </w:p>
    <w:p w14:paraId="30F586C7" w14:textId="77777777" w:rsidR="00DD7ED8" w:rsidRDefault="00DD7ED8" w:rsidP="00DD7ED8">
      <w:pPr>
        <w:spacing w:line="276" w:lineRule="auto"/>
        <w:jc w:val="right"/>
        <w:rPr>
          <w:rFonts w:ascii="Times New Roman" w:hAnsi="Times New Roman"/>
          <w:bCs/>
          <w:szCs w:val="20"/>
        </w:rPr>
      </w:pPr>
    </w:p>
    <w:p w14:paraId="0B947924" w14:textId="73D005ED" w:rsidR="00A23CBF" w:rsidRPr="009C60E8" w:rsidRDefault="00DD7ED8" w:rsidP="009C60E8">
      <w:pPr>
        <w:spacing w:after="200" w:line="276" w:lineRule="auto"/>
        <w:jc w:val="center"/>
        <w:rPr>
          <w:rFonts w:ascii="Times New Roman" w:hAnsi="Times New Roman"/>
          <w:b/>
          <w:sz w:val="24"/>
        </w:rPr>
      </w:pPr>
      <w:r>
        <w:rPr>
          <w:rFonts w:ascii="Times New Roman" w:hAnsi="Times New Roman"/>
          <w:b/>
          <w:sz w:val="24"/>
        </w:rPr>
        <w:t>TECHNINĖ SPECIFIKACIJA V PIRKIMO DALIAI</w:t>
      </w:r>
    </w:p>
    <w:p w14:paraId="33FF6781" w14:textId="002C4B3A" w:rsidR="009C60E8" w:rsidRPr="00462DE5" w:rsidRDefault="009C60E8" w:rsidP="009C60E8">
      <w:pPr>
        <w:ind w:firstLine="709"/>
        <w:jc w:val="both"/>
        <w:rPr>
          <w:rFonts w:ascii="Times New Roman" w:hAnsi="Times New Roman" w:cs="Times New Roman"/>
          <w:bCs/>
          <w:iCs/>
          <w:sz w:val="24"/>
        </w:rPr>
      </w:pPr>
      <w:bookmarkStart w:id="1" w:name="_Hlk230789297"/>
      <w:r w:rsidRPr="00462DE5">
        <w:rPr>
          <w:rFonts w:ascii="Times New Roman" w:hAnsi="Times New Roman" w:cs="Times New Roman"/>
          <w:bCs/>
          <w:iCs/>
          <w:sz w:val="24"/>
        </w:rPr>
        <w:t xml:space="preserve">1. </w:t>
      </w:r>
      <w:r w:rsidRPr="00462DE5">
        <w:rPr>
          <w:rFonts w:ascii="Times New Roman" w:hAnsi="Times New Roman" w:cs="Times New Roman"/>
          <w:b/>
          <w:iCs/>
          <w:sz w:val="24"/>
        </w:rPr>
        <w:t xml:space="preserve">Pirkimo objektas – </w:t>
      </w:r>
      <w:r w:rsidRPr="009C60E8">
        <w:rPr>
          <w:rFonts w:ascii="Times New Roman" w:eastAsia="Calibri" w:hAnsi="Times New Roman" w:cs="Times New Roman"/>
          <w:b/>
          <w:bCs/>
          <w:color w:val="000000"/>
          <w:sz w:val="24"/>
          <w:szCs w:val="22"/>
          <w:lang w:eastAsia="en-US"/>
        </w:rPr>
        <w:t>vidutinio dažnio moduliuotų srovių aparatas</w:t>
      </w:r>
      <w:r w:rsidRPr="00462DE5">
        <w:rPr>
          <w:rFonts w:ascii="Times New Roman" w:hAnsi="Times New Roman" w:cs="Times New Roman"/>
          <w:b/>
          <w:iCs/>
          <w:sz w:val="24"/>
        </w:rPr>
        <w:t xml:space="preserve"> (toliau – Prekės).</w:t>
      </w:r>
    </w:p>
    <w:p w14:paraId="6832991A" w14:textId="77777777" w:rsidR="009C60E8" w:rsidRPr="00462DE5" w:rsidRDefault="009C60E8" w:rsidP="009C60E8">
      <w:pPr>
        <w:ind w:firstLine="709"/>
        <w:jc w:val="both"/>
        <w:rPr>
          <w:rFonts w:ascii="Times New Roman" w:hAnsi="Times New Roman" w:cs="Times New Roman"/>
          <w:iCs/>
          <w:sz w:val="24"/>
        </w:rPr>
      </w:pPr>
      <w:r w:rsidRPr="00462DE5">
        <w:rPr>
          <w:rFonts w:ascii="Times New Roman" w:hAnsi="Times New Roman" w:cs="Times New Roman"/>
          <w:bCs/>
          <w:iCs/>
          <w:sz w:val="24"/>
        </w:rPr>
        <w:t xml:space="preserve">2. Prekė turi būti nauja, nenaudota. Prekė turi būti pripažinta Lietuvos Respublikos teisės aktų nustatyta tvarka ir atitikti reikalavimus, patvirtintus </w:t>
      </w:r>
      <w:r w:rsidRPr="00462DE5">
        <w:rPr>
          <w:rFonts w:ascii="Times New Roman" w:hAnsi="Times New Roman" w:cs="Times New Roman"/>
          <w:iCs/>
          <w:sz w:val="24"/>
        </w:rPr>
        <w:t>Medicinos priemonių naudojimo tvarkos apraše, patvirtintame Lietuvos Respublikos sveikatos apsaugos ministro 2010 m. gegužės 3 d. įsakymu Nr. V-383 (su vėlesniais pakeitimais ir papildymais).</w:t>
      </w:r>
    </w:p>
    <w:p w14:paraId="78286118" w14:textId="77777777" w:rsidR="009C60E8" w:rsidRPr="00462DE5" w:rsidRDefault="009C60E8" w:rsidP="009C60E8">
      <w:pPr>
        <w:pStyle w:val="Betarp"/>
        <w:ind w:firstLine="709"/>
        <w:jc w:val="both"/>
        <w:rPr>
          <w:noProof w:val="0"/>
          <w:szCs w:val="24"/>
        </w:rPr>
      </w:pPr>
      <w:r w:rsidRPr="00462DE5">
        <w:rPr>
          <w:bCs/>
          <w:iCs/>
          <w:noProof w:val="0"/>
          <w:szCs w:val="24"/>
        </w:rPr>
        <w:t xml:space="preserve">3. </w:t>
      </w:r>
      <w:r w:rsidRPr="00462DE5">
        <w:rPr>
          <w:b/>
          <w:bCs/>
          <w:iCs/>
          <w:noProof w:val="0"/>
          <w:szCs w:val="24"/>
          <w:u w:val="single"/>
        </w:rPr>
        <w:t>Tiekėjas kartu su pasiūlymu privalo pateikti</w:t>
      </w:r>
      <w:bookmarkStart w:id="2" w:name="_Hlk225517227"/>
      <w:r w:rsidRPr="00462DE5">
        <w:rPr>
          <w:b/>
          <w:bCs/>
          <w:iCs/>
          <w:noProof w:val="0"/>
          <w:szCs w:val="24"/>
          <w:u w:val="single"/>
        </w:rPr>
        <w:t xml:space="preserve"> p</w:t>
      </w:r>
      <w:r w:rsidRPr="00462DE5">
        <w:rPr>
          <w:b/>
          <w:bCs/>
          <w:noProof w:val="0"/>
          <w:szCs w:val="24"/>
          <w:u w:val="single"/>
        </w:rPr>
        <w:t>askelbtosios (notifikuotos) įstaigos išduotą CE sertifikatą arba siūlomų prekių gamintojų CE atitikties deklaraciją,</w:t>
      </w:r>
      <w:r w:rsidRPr="00462DE5">
        <w:rPr>
          <w:noProof w:val="0"/>
          <w:szCs w:val="24"/>
        </w:rPr>
        <w:t xml:space="preserve"> arba lygiaverčius dokumentus, patvirtinančius, kad siūloma prekė atitinka Europos Sąjungos direktyvoje MDR 2017/745 „Dėl medicinos prietaisų“ / 2017-04-05 Europos parlamento ir Tarybos reglamente 2017/745 dėl medicinos priemonių nustatytus reikalavimus, skaitmenines kopijas originalo  ir lietuvių kalba.</w:t>
      </w:r>
    </w:p>
    <w:p w14:paraId="4021D014" w14:textId="4156D484" w:rsidR="009C60E8" w:rsidRPr="00462DE5" w:rsidRDefault="009C60E8" w:rsidP="009C60E8">
      <w:pPr>
        <w:ind w:firstLine="709"/>
        <w:jc w:val="both"/>
        <w:rPr>
          <w:rFonts w:ascii="Times New Roman" w:hAnsi="Times New Roman" w:cs="Times New Roman"/>
          <w:b/>
          <w:bCs/>
          <w:iCs/>
          <w:sz w:val="24"/>
        </w:rPr>
      </w:pPr>
      <w:r w:rsidRPr="00462DE5">
        <w:rPr>
          <w:rFonts w:ascii="Times New Roman" w:hAnsi="Times New Roman" w:cs="Times New Roman"/>
          <w:bCs/>
          <w:iCs/>
          <w:sz w:val="24"/>
        </w:rPr>
        <w:t>4.</w:t>
      </w:r>
      <w:r w:rsidRPr="00462DE5">
        <w:rPr>
          <w:rFonts w:ascii="Times New Roman" w:hAnsi="Times New Roman" w:cs="Times New Roman"/>
          <w:b/>
          <w:iCs/>
          <w:sz w:val="24"/>
        </w:rPr>
        <w:t xml:space="preserve"> </w:t>
      </w:r>
      <w:r w:rsidRPr="00462DE5">
        <w:rPr>
          <w:rFonts w:ascii="Times New Roman" w:hAnsi="Times New Roman" w:cs="Times New Roman"/>
          <w:b/>
          <w:iCs/>
          <w:sz w:val="24"/>
          <w:u w:val="single"/>
        </w:rPr>
        <w:t xml:space="preserve">Tiekėjas </w:t>
      </w:r>
      <w:r w:rsidRPr="00462DE5">
        <w:rPr>
          <w:rFonts w:ascii="Times New Roman" w:hAnsi="Times New Roman" w:cs="Times New Roman"/>
          <w:b/>
          <w:bCs/>
          <w:iCs/>
          <w:sz w:val="24"/>
          <w:u w:val="single"/>
        </w:rPr>
        <w:t xml:space="preserve">kartu su pasiūlymu </w:t>
      </w:r>
      <w:r w:rsidRPr="00462DE5">
        <w:rPr>
          <w:rFonts w:ascii="Times New Roman" w:hAnsi="Times New Roman" w:cs="Times New Roman"/>
          <w:b/>
          <w:iCs/>
          <w:sz w:val="24"/>
          <w:u w:val="single"/>
        </w:rPr>
        <w:t>turi pateikti pasiūlyme nurodytų parametrų teisingumą įrodančius Prekės gamintojo (toliau – gamintojo) dokumentus</w:t>
      </w:r>
      <w:r w:rsidRPr="00462DE5">
        <w:rPr>
          <w:rFonts w:ascii="Times New Roman" w:hAnsi="Times New Roman" w:cs="Times New Roman"/>
          <w:bCs/>
          <w:iCs/>
          <w:sz w:val="24"/>
        </w:rPr>
        <w:t xml:space="preserve">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šių pirkimo dokumentų </w:t>
      </w:r>
      <w:r w:rsidR="00AF022C">
        <w:rPr>
          <w:rFonts w:ascii="Times New Roman" w:hAnsi="Times New Roman" w:cs="Times New Roman"/>
          <w:bCs/>
          <w:iCs/>
          <w:sz w:val="24"/>
        </w:rPr>
        <w:t>11</w:t>
      </w:r>
      <w:r w:rsidRPr="00462DE5">
        <w:rPr>
          <w:rFonts w:ascii="Times New Roman" w:hAnsi="Times New Roman" w:cs="Times New Roman"/>
          <w:bCs/>
          <w:iCs/>
          <w:sz w:val="24"/>
        </w:rPr>
        <w:t xml:space="preserve"> priedo „Pasiūlymo forma (</w:t>
      </w:r>
      <w:r w:rsidR="00AF022C">
        <w:rPr>
          <w:rFonts w:ascii="Times New Roman" w:hAnsi="Times New Roman" w:cs="Times New Roman"/>
          <w:bCs/>
          <w:iCs/>
          <w:sz w:val="24"/>
        </w:rPr>
        <w:t>V</w:t>
      </w:r>
      <w:r w:rsidRPr="00462DE5">
        <w:rPr>
          <w:rFonts w:ascii="Times New Roman" w:hAnsi="Times New Roman" w:cs="Times New Roman"/>
          <w:bCs/>
          <w:iCs/>
          <w:sz w:val="24"/>
        </w:rPr>
        <w:t xml:space="preserve"> pirkimo dalis)“ 4.9 lentelės stulpelyje „</w:t>
      </w:r>
      <w:r w:rsidRPr="00462DE5">
        <w:rPr>
          <w:rFonts w:ascii="Times New Roman" w:hAnsi="Times New Roman" w:cs="Times New Roman"/>
          <w:bCs/>
          <w:i/>
          <w:iCs/>
          <w:sz w:val="24"/>
        </w:rPr>
        <w:t>Tiekėjo siūlomos prekės parametrų reikšmės su nuoroda į kartu su pasiūlymu pateiktą dokumentaciją</w:t>
      </w:r>
      <w:r w:rsidRPr="00462DE5">
        <w:rPr>
          <w:rFonts w:ascii="Times New Roman" w:hAnsi="Times New Roman" w:cs="Times New Roman"/>
          <w:bCs/>
          <w:iCs/>
          <w:sz w:val="24"/>
        </w:rPr>
        <w:t xml:space="preserve">“ turi būti nurodytas puslapis, kuriame yra atžyma. </w:t>
      </w:r>
      <w:r w:rsidRPr="00462DE5">
        <w:rPr>
          <w:rFonts w:ascii="Times New Roman" w:hAnsi="Times New Roman" w:cs="Times New Roman"/>
          <w:bCs/>
          <w:iCs/>
          <w:sz w:val="24"/>
          <w:u w:val="single"/>
        </w:rPr>
        <w:t>Pateikiamos skaitmeninės dokumentų kopijos.</w:t>
      </w:r>
    </w:p>
    <w:p w14:paraId="6C385A91" w14:textId="77777777" w:rsidR="009C60E8" w:rsidRPr="00462DE5" w:rsidRDefault="009C60E8" w:rsidP="009C60E8">
      <w:pPr>
        <w:ind w:firstLine="709"/>
        <w:jc w:val="both"/>
        <w:rPr>
          <w:rFonts w:ascii="Times New Roman" w:hAnsi="Times New Roman" w:cs="Times New Roman"/>
          <w:bCs/>
          <w:iCs/>
          <w:sz w:val="24"/>
          <w:u w:val="single"/>
        </w:rPr>
      </w:pPr>
      <w:r w:rsidRPr="00462DE5">
        <w:rPr>
          <w:rFonts w:ascii="Times New Roman" w:hAnsi="Times New Roman" w:cs="Times New Roman"/>
          <w:bCs/>
          <w:iCs/>
          <w:sz w:val="24"/>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462DE5">
        <w:rPr>
          <w:rFonts w:ascii="Times New Roman" w:hAnsi="Times New Roman" w:cs="Times New Roman"/>
          <w:bCs/>
          <w:iCs/>
          <w:sz w:val="24"/>
          <w:u w:val="single"/>
        </w:rPr>
        <w:t>Pateikiamos skaitmeninės dokumentų kopijos.</w:t>
      </w:r>
      <w:bookmarkEnd w:id="2"/>
    </w:p>
    <w:p w14:paraId="48F75B92" w14:textId="77777777" w:rsidR="009C60E8" w:rsidRPr="00462DE5" w:rsidRDefault="009C60E8" w:rsidP="009C60E8">
      <w:pPr>
        <w:ind w:firstLine="709"/>
        <w:jc w:val="both"/>
        <w:rPr>
          <w:rFonts w:ascii="Times New Roman" w:hAnsi="Times New Roman" w:cs="Times New Roman"/>
          <w:bCs/>
          <w:iCs/>
          <w:sz w:val="24"/>
        </w:rPr>
      </w:pPr>
      <w:r w:rsidRPr="00462DE5">
        <w:rPr>
          <w:rFonts w:ascii="Times New Roman" w:hAnsi="Times New Roman" w:cs="Times New Roman"/>
          <w:bCs/>
          <w:iCs/>
          <w:sz w:val="24"/>
        </w:rPr>
        <w:t>5. 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5480C349" w14:textId="77777777" w:rsidR="009C60E8" w:rsidRPr="00462DE5" w:rsidRDefault="009C60E8" w:rsidP="009C60E8">
      <w:pPr>
        <w:ind w:firstLine="709"/>
        <w:jc w:val="both"/>
        <w:rPr>
          <w:rFonts w:ascii="Times New Roman" w:hAnsi="Times New Roman" w:cs="Times New Roman"/>
          <w:bCs/>
          <w:iCs/>
          <w:sz w:val="24"/>
        </w:rPr>
      </w:pPr>
      <w:r w:rsidRPr="00462DE5">
        <w:rPr>
          <w:rFonts w:ascii="Times New Roman" w:hAnsi="Times New Roman" w:cs="Times New Roman"/>
          <w:bCs/>
          <w:iCs/>
          <w:sz w:val="24"/>
        </w:rPr>
        <w:t>6.  Į pasiūlymo kainą turi būti įskaičiuotas įrangos pristatymas nurodytu adresu, pervežimas į įrangos stovėjimo vietą, surinkimas, instaliavimas, po surinkimo ir instaliavimo likusių įpakavimo medžiagų išvežimas (utilizavimas), įrangos funkcionalumo testavimas ir personalo apmokymas.</w:t>
      </w:r>
    </w:p>
    <w:p w14:paraId="6AD099CA" w14:textId="77777777" w:rsidR="009C60E8" w:rsidRPr="00462DE5" w:rsidRDefault="009C60E8" w:rsidP="009C60E8">
      <w:pPr>
        <w:ind w:firstLine="709"/>
        <w:jc w:val="both"/>
        <w:rPr>
          <w:rFonts w:ascii="Times New Roman" w:hAnsi="Times New Roman" w:cs="Times New Roman"/>
          <w:iCs/>
          <w:sz w:val="24"/>
        </w:rPr>
      </w:pPr>
      <w:r w:rsidRPr="00462DE5">
        <w:rPr>
          <w:rFonts w:ascii="Times New Roman" w:hAnsi="Times New Roman" w:cs="Times New Roman"/>
          <w:iCs/>
          <w:sz w:val="24"/>
        </w:rPr>
        <w:t>7.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Garantinio gedimo atveju, atvykti remontuoti ne vėliau kaip per 3 (tris) darbo dienas nuo pranešimo (žodžiu arba el. paštu) apie prekės gedimą gavimo pranešimo. Visą garantijos laikotarpį pirkėjui teikia išsamias konsultacijas ir paaiškinimus. Jeigu gedimo šalinimą užtrunka ilgiau nei 10 (dešimt) d. d. tuomet Tiekėjas turi pristatyti pakaitinį aparatą kol bus pašalinti nustatyti gedimai.</w:t>
      </w:r>
    </w:p>
    <w:p w14:paraId="5FA8C527" w14:textId="77777777" w:rsidR="009C60E8" w:rsidRPr="00462DE5" w:rsidRDefault="009C60E8" w:rsidP="009C60E8">
      <w:pPr>
        <w:ind w:firstLine="709"/>
        <w:jc w:val="both"/>
        <w:rPr>
          <w:rFonts w:ascii="Times New Roman" w:hAnsi="Times New Roman" w:cs="Times New Roman"/>
          <w:iCs/>
          <w:sz w:val="24"/>
        </w:rPr>
      </w:pPr>
      <w:r w:rsidRPr="00462DE5">
        <w:rPr>
          <w:rFonts w:ascii="Times New Roman" w:hAnsi="Times New Roman" w:cs="Times New Roman"/>
          <w:iCs/>
          <w:sz w:val="24"/>
        </w:rPr>
        <w:t xml:space="preserve">8. Tiekėjo atsakomybė už kokybės garantiją užtikrinama taip, kaip numato Civilinis kodeksas, </w:t>
      </w:r>
      <w:r w:rsidRPr="00462DE5">
        <w:rPr>
          <w:rFonts w:ascii="Times New Roman" w:hAnsi="Times New Roman" w:cs="Times New Roman"/>
          <w:iCs/>
          <w:sz w:val="24"/>
        </w:rPr>
        <w:lastRenderedPageBreak/>
        <w:t>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p>
    <w:p w14:paraId="68A06339" w14:textId="77777777" w:rsidR="009C60E8" w:rsidRPr="00462DE5" w:rsidRDefault="009C60E8" w:rsidP="009C60E8">
      <w:pPr>
        <w:ind w:firstLine="709"/>
        <w:jc w:val="both"/>
        <w:rPr>
          <w:rFonts w:ascii="Times New Roman" w:hAnsi="Times New Roman" w:cs="Times New Roman"/>
          <w:iCs/>
          <w:sz w:val="24"/>
        </w:rPr>
      </w:pPr>
      <w:r w:rsidRPr="00462DE5">
        <w:rPr>
          <w:rFonts w:ascii="Times New Roman" w:hAnsi="Times New Roman" w:cs="Times New Roman"/>
          <w:iCs/>
          <w:sz w:val="24"/>
        </w:rPr>
        <w:t>9.  Įrangos pristatymas adresu Aido g. 18, Šiauliai, pervežimas į įrangos stovėjimo vietą, surinkimas, instaliavimas ne vėliau kaip per 4 (keturis) mėn. nuo Sutarties įsigaliojimo dienos.</w:t>
      </w:r>
    </w:p>
    <w:p w14:paraId="6C0B7DC9" w14:textId="0F9913F1" w:rsidR="009C60E8" w:rsidRPr="00462DE5" w:rsidRDefault="009C60E8" w:rsidP="009C60E8">
      <w:pPr>
        <w:ind w:firstLine="709"/>
        <w:jc w:val="both"/>
        <w:rPr>
          <w:rFonts w:ascii="Times New Roman" w:hAnsi="Times New Roman" w:cs="Times New Roman"/>
          <w:iCs/>
          <w:sz w:val="24"/>
        </w:rPr>
      </w:pPr>
      <w:r w:rsidRPr="00462DE5">
        <w:rPr>
          <w:rFonts w:ascii="Times New Roman" w:hAnsi="Times New Roman" w:cs="Times New Roman"/>
          <w:iCs/>
          <w:sz w:val="24"/>
        </w:rPr>
        <w:t xml:space="preserve">10. Tiekėjas turi apmokyti darbuotojus dirbti su </w:t>
      </w:r>
      <w:r w:rsidRPr="009C60E8">
        <w:rPr>
          <w:rFonts w:ascii="Times New Roman" w:eastAsia="Calibri" w:hAnsi="Times New Roman" w:cs="Times New Roman"/>
          <w:b/>
          <w:bCs/>
          <w:color w:val="000000"/>
          <w:sz w:val="24"/>
          <w:szCs w:val="22"/>
          <w:lang w:eastAsia="en-US"/>
        </w:rPr>
        <w:t>vidutinio dažnio moduliuotų srovių aparat</w:t>
      </w:r>
      <w:r w:rsidR="00247252">
        <w:rPr>
          <w:rFonts w:ascii="Times New Roman" w:eastAsia="Calibri" w:hAnsi="Times New Roman" w:cs="Times New Roman"/>
          <w:b/>
          <w:bCs/>
          <w:color w:val="000000"/>
          <w:sz w:val="24"/>
          <w:szCs w:val="22"/>
          <w:lang w:eastAsia="en-US"/>
        </w:rPr>
        <w:t>u</w:t>
      </w:r>
      <w:r w:rsidRPr="00462DE5">
        <w:rPr>
          <w:rFonts w:ascii="Times New Roman" w:hAnsi="Times New Roman" w:cs="Times New Roman"/>
          <w:iCs/>
          <w:sz w:val="24"/>
        </w:rPr>
        <w:t>.</w:t>
      </w:r>
    </w:p>
    <w:p w14:paraId="0FE5806F" w14:textId="77777777" w:rsidR="009C60E8" w:rsidRPr="00462DE5" w:rsidRDefault="009C60E8" w:rsidP="009C60E8">
      <w:pPr>
        <w:ind w:firstLine="709"/>
        <w:jc w:val="both"/>
        <w:rPr>
          <w:rFonts w:ascii="Times New Roman" w:hAnsi="Times New Roman" w:cs="Times New Roman"/>
          <w:iCs/>
          <w:sz w:val="24"/>
        </w:rPr>
      </w:pPr>
      <w:r w:rsidRPr="00462DE5">
        <w:rPr>
          <w:rFonts w:ascii="Times New Roman" w:hAnsi="Times New Roman" w:cs="Times New Roman"/>
          <w:iCs/>
          <w:sz w:val="24"/>
        </w:rPr>
        <w:t>11. Kartu su įranga pateikiama dokumentacija: naudojimo instrukcija lietuvių ir anglų kalba; serviso dokumentacija lietuvių arba anglų kalba.</w:t>
      </w:r>
    </w:p>
    <w:bookmarkEnd w:id="1"/>
    <w:p w14:paraId="7E0F821C" w14:textId="77777777" w:rsidR="009C60E8" w:rsidRPr="00A23CBF" w:rsidRDefault="009C60E8" w:rsidP="00A23CBF">
      <w:pPr>
        <w:widowControl/>
        <w:suppressAutoHyphens/>
        <w:ind w:firstLine="709"/>
        <w:jc w:val="both"/>
        <w:rPr>
          <w:rFonts w:ascii="Times New Roman" w:eastAsia="Calibri" w:hAnsi="Times New Roman" w:cs="Times New Roman"/>
          <w:color w:val="000000"/>
          <w:sz w:val="24"/>
          <w:szCs w:val="22"/>
          <w:lang w:eastAsia="en-US"/>
        </w:rPr>
      </w:pPr>
    </w:p>
    <w:bookmarkEnd w:id="0"/>
    <w:p w14:paraId="15EAFEE0" w14:textId="10DD5A30" w:rsidR="00E32210" w:rsidRDefault="00000000" w:rsidP="00DD7ED8">
      <w:pPr>
        <w:widowControl/>
        <w:suppressAutoHyphens/>
        <w:ind w:firstLine="0"/>
        <w:jc w:val="right"/>
        <w:rPr>
          <w:rFonts w:ascii="Times New Roman" w:eastAsia="Arial Unicode MS" w:hAnsi="Times New Roman" w:cs="Times New Roman"/>
          <w:sz w:val="24"/>
          <w:szCs w:val="22"/>
        </w:rPr>
      </w:pPr>
      <w:r>
        <w:rPr>
          <w:rFonts w:ascii="Times New Roman" w:eastAsia="Arial Unicode MS" w:hAnsi="Times New Roman" w:cs="Times New Roman"/>
          <w:sz w:val="24"/>
          <w:szCs w:val="22"/>
        </w:rPr>
        <w:t xml:space="preserve">      </w:t>
      </w:r>
      <w:r w:rsidR="00DD7ED8">
        <w:rPr>
          <w:rFonts w:ascii="Times New Roman" w:eastAsia="Arial Unicode MS" w:hAnsi="Times New Roman" w:cs="Times New Roman"/>
          <w:sz w:val="24"/>
          <w:szCs w:val="22"/>
        </w:rPr>
        <w:tab/>
      </w:r>
      <w:r w:rsidR="00DD7ED8">
        <w:rPr>
          <w:rFonts w:ascii="Times New Roman" w:eastAsia="Arial Unicode MS" w:hAnsi="Times New Roman" w:cs="Times New Roman"/>
          <w:sz w:val="24"/>
          <w:szCs w:val="22"/>
        </w:rPr>
        <w:tab/>
      </w:r>
      <w:r w:rsidR="00DD7ED8">
        <w:rPr>
          <w:rFonts w:ascii="Times New Roman" w:eastAsia="Arial Unicode MS" w:hAnsi="Times New Roman" w:cs="Times New Roman"/>
          <w:sz w:val="24"/>
          <w:szCs w:val="22"/>
        </w:rPr>
        <w:tab/>
      </w:r>
      <w:r w:rsidR="00DD7ED8">
        <w:rPr>
          <w:rFonts w:ascii="Times New Roman" w:eastAsia="Arial Unicode MS" w:hAnsi="Times New Roman" w:cs="Times New Roman"/>
          <w:sz w:val="24"/>
          <w:szCs w:val="22"/>
        </w:rPr>
        <w:tab/>
      </w:r>
      <w:r w:rsidR="00DD7ED8">
        <w:rPr>
          <w:rFonts w:ascii="Times New Roman" w:eastAsia="Arial Unicode MS" w:hAnsi="Times New Roman" w:cs="Times New Roman"/>
          <w:sz w:val="24"/>
          <w:szCs w:val="22"/>
        </w:rPr>
        <w:tab/>
      </w:r>
      <w:r w:rsidR="00DD7ED8">
        <w:rPr>
          <w:rFonts w:ascii="Times New Roman" w:eastAsia="Arial Unicode MS" w:hAnsi="Times New Roman" w:cs="Times New Roman"/>
          <w:sz w:val="24"/>
          <w:szCs w:val="22"/>
        </w:rPr>
        <w:tab/>
      </w:r>
      <w:r>
        <w:rPr>
          <w:rFonts w:ascii="Times New Roman" w:eastAsia="Arial Unicode MS" w:hAnsi="Times New Roman" w:cs="Times New Roman"/>
          <w:sz w:val="24"/>
          <w:szCs w:val="22"/>
        </w:rPr>
        <w:t xml:space="preserve">1 lentelė </w:t>
      </w: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70"/>
        <w:gridCol w:w="4050"/>
        <w:gridCol w:w="5386"/>
      </w:tblGrid>
      <w:tr w:rsidR="00F07D95" w14:paraId="28A203E2" w14:textId="77777777" w:rsidTr="00F07D95">
        <w:tc>
          <w:tcPr>
            <w:tcW w:w="770" w:type="dxa"/>
            <w:tcBorders>
              <w:top w:val="single" w:sz="4" w:space="0" w:color="000000"/>
              <w:left w:val="single" w:sz="4" w:space="0" w:color="000000"/>
              <w:bottom w:val="single" w:sz="4" w:space="0" w:color="000000"/>
              <w:right w:val="single" w:sz="4" w:space="0" w:color="000000"/>
            </w:tcBorders>
            <w:vAlign w:val="center"/>
          </w:tcPr>
          <w:p w14:paraId="7340A48C" w14:textId="77777777" w:rsidR="00F07D95" w:rsidRDefault="00F07D95">
            <w:pPr>
              <w:widowControl/>
              <w:ind w:firstLine="0"/>
              <w:rPr>
                <w:rFonts w:ascii="Times New Roman" w:eastAsia="Calibri" w:hAnsi="Times New Roman" w:cs="Times New Roman"/>
                <w:b/>
                <w:bCs/>
                <w:kern w:val="2"/>
                <w:sz w:val="22"/>
                <w:szCs w:val="22"/>
                <w:lang w:eastAsia="en-US"/>
              </w:rPr>
            </w:pPr>
            <w:r>
              <w:rPr>
                <w:rFonts w:ascii="Times New Roman" w:eastAsia="Calibri" w:hAnsi="Times New Roman" w:cs="Times New Roman"/>
                <w:b/>
                <w:bCs/>
                <w:kern w:val="2"/>
                <w:sz w:val="22"/>
                <w:szCs w:val="22"/>
                <w:lang w:eastAsia="en-US"/>
              </w:rPr>
              <w:t>Eil.</w:t>
            </w:r>
          </w:p>
          <w:p w14:paraId="11F59283" w14:textId="77777777" w:rsidR="00F07D95" w:rsidRDefault="00F07D95">
            <w:pPr>
              <w:widowControl/>
              <w:ind w:firstLine="0"/>
              <w:contextualSpacing/>
              <w:jc w:val="center"/>
              <w:rPr>
                <w:rFonts w:ascii="Times New Roman" w:hAnsi="Times New Roman" w:cs="Times New Roman"/>
                <w:bCs/>
                <w:caps/>
                <w:sz w:val="22"/>
                <w:szCs w:val="22"/>
                <w:lang w:eastAsia="en-US"/>
              </w:rPr>
            </w:pPr>
            <w:r>
              <w:rPr>
                <w:rFonts w:ascii="Times New Roman" w:eastAsia="Calibri" w:hAnsi="Times New Roman" w:cs="Times New Roman"/>
                <w:b/>
                <w:bCs/>
                <w:kern w:val="2"/>
                <w:sz w:val="22"/>
                <w:szCs w:val="22"/>
                <w:lang w:eastAsia="en-US"/>
              </w:rPr>
              <w:t>Nr.</w:t>
            </w:r>
          </w:p>
        </w:tc>
        <w:tc>
          <w:tcPr>
            <w:tcW w:w="4050" w:type="dxa"/>
            <w:tcBorders>
              <w:top w:val="single" w:sz="4" w:space="0" w:color="000000"/>
              <w:left w:val="single" w:sz="4" w:space="0" w:color="000000"/>
              <w:bottom w:val="single" w:sz="4" w:space="0" w:color="000000"/>
              <w:right w:val="single" w:sz="4" w:space="0" w:color="000000"/>
            </w:tcBorders>
          </w:tcPr>
          <w:p w14:paraId="1502649D" w14:textId="77777777" w:rsidR="00F07D95" w:rsidRDefault="00F07D95">
            <w:pPr>
              <w:widowControl/>
              <w:ind w:firstLine="0"/>
              <w:contextualSpacing/>
              <w:rPr>
                <w:rFonts w:ascii="Times New Roman" w:hAnsi="Times New Roman" w:cs="Times New Roman"/>
                <w:bCs/>
                <w:sz w:val="22"/>
                <w:szCs w:val="22"/>
                <w:lang w:eastAsia="en-US"/>
              </w:rPr>
            </w:pPr>
            <w:r>
              <w:rPr>
                <w:rFonts w:ascii="Times New Roman" w:eastAsia="Calibri" w:hAnsi="Times New Roman" w:cs="Times New Roman"/>
                <w:b/>
                <w:kern w:val="2"/>
                <w:sz w:val="22"/>
                <w:szCs w:val="22"/>
                <w:lang w:eastAsia="en-US"/>
              </w:rPr>
              <w:t>Parametrai</w:t>
            </w:r>
          </w:p>
        </w:tc>
        <w:tc>
          <w:tcPr>
            <w:tcW w:w="5386" w:type="dxa"/>
            <w:tcBorders>
              <w:top w:val="single" w:sz="4" w:space="0" w:color="000000"/>
              <w:left w:val="single" w:sz="4" w:space="0" w:color="000000"/>
              <w:bottom w:val="single" w:sz="4" w:space="0" w:color="000000"/>
              <w:right w:val="single" w:sz="4" w:space="0" w:color="000000"/>
            </w:tcBorders>
          </w:tcPr>
          <w:p w14:paraId="17DA9748" w14:textId="77777777" w:rsidR="00F07D95" w:rsidRDefault="00F07D95">
            <w:pPr>
              <w:widowControl/>
              <w:ind w:firstLine="0"/>
              <w:contextualSpacing/>
              <w:rPr>
                <w:rFonts w:ascii="Times New Roman" w:hAnsi="Times New Roman" w:cs="Times New Roman"/>
                <w:bCs/>
                <w:sz w:val="22"/>
                <w:szCs w:val="22"/>
                <w:lang w:eastAsia="en-US"/>
              </w:rPr>
            </w:pPr>
            <w:r>
              <w:rPr>
                <w:rFonts w:ascii="Times New Roman" w:hAnsi="Times New Roman" w:cs="Times New Roman"/>
                <w:b/>
                <w:bCs/>
              </w:rPr>
              <w:t>Parametro reikšmė</w:t>
            </w:r>
          </w:p>
        </w:tc>
      </w:tr>
      <w:tr w:rsidR="00F07D95" w14:paraId="4280351C" w14:textId="77777777" w:rsidTr="00F07D95">
        <w:tc>
          <w:tcPr>
            <w:tcW w:w="10206" w:type="dxa"/>
            <w:gridSpan w:val="3"/>
            <w:tcBorders>
              <w:top w:val="single" w:sz="4" w:space="0" w:color="000000"/>
              <w:left w:val="single" w:sz="4" w:space="0" w:color="000000"/>
              <w:bottom w:val="single" w:sz="4" w:space="0" w:color="000000"/>
              <w:right w:val="single" w:sz="4" w:space="0" w:color="000000"/>
            </w:tcBorders>
          </w:tcPr>
          <w:p w14:paraId="6A7BCAD1" w14:textId="058246DE" w:rsidR="00F07D95" w:rsidRPr="009C60E8" w:rsidRDefault="009C60E8">
            <w:pPr>
              <w:widowControl/>
              <w:ind w:firstLine="0"/>
              <w:contextualSpacing/>
              <w:rPr>
                <w:rFonts w:ascii="Times New Roman" w:eastAsiaTheme="minorEastAsia" w:hAnsi="Times New Roman" w:cs="Times New Roman"/>
                <w:sz w:val="22"/>
                <w:szCs w:val="22"/>
              </w:rPr>
            </w:pPr>
            <w:r>
              <w:rPr>
                <w:rFonts w:ascii="Times New Roman" w:eastAsia="Calibri" w:hAnsi="Times New Roman" w:cs="Times New Roman"/>
                <w:color w:val="000000"/>
                <w:sz w:val="24"/>
                <w:szCs w:val="22"/>
                <w:lang w:eastAsia="en-US"/>
              </w:rPr>
              <w:t>V</w:t>
            </w:r>
            <w:r w:rsidRPr="009C60E8">
              <w:rPr>
                <w:rFonts w:ascii="Times New Roman" w:eastAsia="Calibri" w:hAnsi="Times New Roman" w:cs="Times New Roman"/>
                <w:color w:val="000000"/>
                <w:sz w:val="24"/>
                <w:szCs w:val="22"/>
                <w:lang w:eastAsia="en-US"/>
              </w:rPr>
              <w:t>idutinio dažnio moduliuotų srovių aparatas</w:t>
            </w:r>
            <w:r w:rsidRPr="009C60E8">
              <w:rPr>
                <w:rFonts w:ascii="Times New Roman" w:eastAsiaTheme="minorEastAsia" w:hAnsi="Times New Roman" w:cs="Times New Roman"/>
                <w:sz w:val="22"/>
                <w:szCs w:val="22"/>
              </w:rPr>
              <w:t xml:space="preserve"> </w:t>
            </w:r>
          </w:p>
        </w:tc>
      </w:tr>
      <w:tr w:rsidR="00F07D95" w14:paraId="3C165F68" w14:textId="77777777" w:rsidTr="00F07D95">
        <w:tc>
          <w:tcPr>
            <w:tcW w:w="770" w:type="dxa"/>
            <w:tcBorders>
              <w:top w:val="single" w:sz="4" w:space="0" w:color="000000"/>
              <w:left w:val="single" w:sz="4" w:space="0" w:color="000000"/>
              <w:bottom w:val="single" w:sz="4" w:space="0" w:color="000000"/>
              <w:right w:val="single" w:sz="4" w:space="0" w:color="000000"/>
            </w:tcBorders>
          </w:tcPr>
          <w:p w14:paraId="4B825328" w14:textId="77777777" w:rsidR="00F07D95" w:rsidRDefault="00F07D95">
            <w:pPr>
              <w:widowControl/>
              <w:ind w:firstLine="0"/>
              <w:contextualSpacing/>
              <w:jc w:val="center"/>
              <w:rPr>
                <w:rFonts w:ascii="Times New Roman" w:hAnsi="Times New Roman" w:cs="Times New Roman"/>
                <w:bCs/>
                <w:caps/>
                <w:sz w:val="22"/>
                <w:szCs w:val="22"/>
                <w:lang w:eastAsia="en-US"/>
              </w:rPr>
            </w:pPr>
            <w:r>
              <w:rPr>
                <w:rFonts w:ascii="Times New Roman" w:hAnsi="Times New Roman" w:cs="Times New Roman"/>
                <w:bCs/>
                <w:caps/>
                <w:sz w:val="22"/>
                <w:szCs w:val="22"/>
                <w:lang w:eastAsia="en-US"/>
              </w:rPr>
              <w:t>1.</w:t>
            </w:r>
          </w:p>
        </w:tc>
        <w:tc>
          <w:tcPr>
            <w:tcW w:w="4050" w:type="dxa"/>
            <w:tcBorders>
              <w:top w:val="single" w:sz="4" w:space="0" w:color="000000"/>
              <w:left w:val="single" w:sz="4" w:space="0" w:color="000000"/>
              <w:bottom w:val="single" w:sz="4" w:space="0" w:color="000000"/>
              <w:right w:val="single" w:sz="4" w:space="0" w:color="000000"/>
            </w:tcBorders>
          </w:tcPr>
          <w:p w14:paraId="61BCF328" w14:textId="77777777" w:rsidR="00F07D95" w:rsidRDefault="00F07D95">
            <w:pPr>
              <w:widowControl/>
              <w:ind w:firstLine="0"/>
              <w:contextualSpacing/>
              <w:rPr>
                <w:rFonts w:ascii="Times New Roman" w:eastAsiaTheme="minorEastAsia" w:hAnsi="Times New Roman" w:cs="Times New Roman"/>
                <w:sz w:val="22"/>
                <w:szCs w:val="22"/>
              </w:rPr>
            </w:pPr>
            <w:r>
              <w:rPr>
                <w:rFonts w:ascii="Times New Roman" w:eastAsiaTheme="minorEastAsia" w:hAnsi="Times New Roman" w:cs="Times New Roman"/>
                <w:sz w:val="22"/>
                <w:szCs w:val="22"/>
              </w:rPr>
              <w:t>Paskirtis</w:t>
            </w:r>
          </w:p>
        </w:tc>
        <w:tc>
          <w:tcPr>
            <w:tcW w:w="5386" w:type="dxa"/>
            <w:tcBorders>
              <w:top w:val="single" w:sz="4" w:space="0" w:color="000000"/>
              <w:left w:val="single" w:sz="4" w:space="0" w:color="000000"/>
              <w:bottom w:val="single" w:sz="4" w:space="0" w:color="000000"/>
              <w:right w:val="single" w:sz="4" w:space="0" w:color="000000"/>
            </w:tcBorders>
          </w:tcPr>
          <w:p w14:paraId="28C92644" w14:textId="77777777" w:rsidR="00F07D95" w:rsidRDefault="00F07D95">
            <w:pPr>
              <w:widowControl/>
              <w:ind w:firstLine="0"/>
              <w:contextualSpacing/>
              <w:rPr>
                <w:rFonts w:ascii="Times New Roman" w:eastAsiaTheme="minorEastAsia" w:hAnsi="Times New Roman" w:cs="Times New Roman"/>
                <w:sz w:val="22"/>
                <w:szCs w:val="22"/>
              </w:rPr>
            </w:pPr>
            <w:r>
              <w:rPr>
                <w:rFonts w:ascii="Times New Roman" w:eastAsiaTheme="minorEastAsia" w:hAnsi="Times New Roman" w:cs="Times New Roman"/>
                <w:sz w:val="22"/>
                <w:szCs w:val="22"/>
              </w:rPr>
              <w:t>Skirtas su nugara susijusioms ligoms gydyti</w:t>
            </w:r>
          </w:p>
        </w:tc>
      </w:tr>
      <w:tr w:rsidR="00F07D95" w14:paraId="23403620" w14:textId="77777777" w:rsidTr="00F07D95">
        <w:tc>
          <w:tcPr>
            <w:tcW w:w="770" w:type="dxa"/>
            <w:tcBorders>
              <w:top w:val="single" w:sz="4" w:space="0" w:color="000000"/>
              <w:left w:val="single" w:sz="4" w:space="0" w:color="000000"/>
              <w:bottom w:val="single" w:sz="4" w:space="0" w:color="000000"/>
              <w:right w:val="single" w:sz="4" w:space="0" w:color="000000"/>
            </w:tcBorders>
          </w:tcPr>
          <w:p w14:paraId="4156E31C" w14:textId="77777777" w:rsidR="00F07D95" w:rsidRDefault="00F07D95">
            <w:pPr>
              <w:widowControl/>
              <w:ind w:firstLine="0"/>
              <w:contextualSpacing/>
              <w:jc w:val="center"/>
              <w:rPr>
                <w:rFonts w:ascii="Times New Roman" w:hAnsi="Times New Roman" w:cs="Times New Roman"/>
                <w:bCs/>
                <w:caps/>
                <w:sz w:val="22"/>
                <w:szCs w:val="22"/>
                <w:lang w:eastAsia="en-US"/>
              </w:rPr>
            </w:pPr>
            <w:r>
              <w:rPr>
                <w:rFonts w:ascii="Times New Roman" w:hAnsi="Times New Roman" w:cs="Times New Roman"/>
                <w:bCs/>
                <w:caps/>
                <w:sz w:val="22"/>
                <w:szCs w:val="22"/>
                <w:lang w:eastAsia="en-US"/>
              </w:rPr>
              <w:t>2.</w:t>
            </w:r>
          </w:p>
        </w:tc>
        <w:tc>
          <w:tcPr>
            <w:tcW w:w="4050" w:type="dxa"/>
            <w:tcBorders>
              <w:top w:val="single" w:sz="4" w:space="0" w:color="000000"/>
              <w:left w:val="single" w:sz="4" w:space="0" w:color="000000"/>
              <w:bottom w:val="single" w:sz="4" w:space="0" w:color="000000"/>
              <w:right w:val="single" w:sz="4" w:space="0" w:color="000000"/>
            </w:tcBorders>
          </w:tcPr>
          <w:p w14:paraId="3D538A34" w14:textId="77777777" w:rsidR="00F07D95" w:rsidRDefault="00F07D95">
            <w:pPr>
              <w:widowControl/>
              <w:ind w:firstLine="0"/>
              <w:contextualSpacing/>
              <w:rPr>
                <w:rFonts w:ascii="Times New Roman" w:hAnsi="Times New Roman" w:cs="Times New Roman"/>
                <w:iCs/>
                <w:sz w:val="22"/>
                <w:szCs w:val="22"/>
              </w:rPr>
            </w:pPr>
            <w:r>
              <w:rPr>
                <w:rFonts w:ascii="Times New Roman" w:hAnsi="Times New Roman" w:cs="Times New Roman"/>
                <w:iCs/>
                <w:sz w:val="22"/>
                <w:szCs w:val="22"/>
              </w:rPr>
              <w:t>Stimuliacija atliekama įvairių moduliacijų TENS srovėmis</w:t>
            </w:r>
          </w:p>
        </w:tc>
        <w:tc>
          <w:tcPr>
            <w:tcW w:w="5386" w:type="dxa"/>
            <w:tcBorders>
              <w:top w:val="single" w:sz="4" w:space="0" w:color="000000"/>
              <w:left w:val="single" w:sz="4" w:space="0" w:color="000000"/>
              <w:bottom w:val="single" w:sz="4" w:space="0" w:color="000000"/>
              <w:right w:val="single" w:sz="4" w:space="0" w:color="000000"/>
            </w:tcBorders>
          </w:tcPr>
          <w:p w14:paraId="48E9CF59" w14:textId="77777777" w:rsidR="00F07D95" w:rsidRDefault="00F07D95">
            <w:pPr>
              <w:widowControl/>
              <w:ind w:firstLine="0"/>
              <w:contextualSpacing/>
              <w:rPr>
                <w:rFonts w:ascii="Times New Roman" w:hAnsi="Times New Roman" w:cs="Times New Roman"/>
                <w:sz w:val="22"/>
                <w:szCs w:val="22"/>
              </w:rPr>
            </w:pPr>
            <w:r>
              <w:rPr>
                <w:rFonts w:ascii="Times New Roman" w:hAnsi="Times New Roman" w:cs="Times New Roman"/>
                <w:sz w:val="22"/>
                <w:szCs w:val="22"/>
              </w:rPr>
              <w:t>Būtina</w:t>
            </w:r>
          </w:p>
        </w:tc>
      </w:tr>
      <w:tr w:rsidR="00F07D95" w14:paraId="5E8B918E" w14:textId="77777777" w:rsidTr="00F07D95">
        <w:tc>
          <w:tcPr>
            <w:tcW w:w="770" w:type="dxa"/>
            <w:tcBorders>
              <w:top w:val="single" w:sz="4" w:space="0" w:color="000000"/>
              <w:left w:val="single" w:sz="4" w:space="0" w:color="000000"/>
              <w:bottom w:val="single" w:sz="4" w:space="0" w:color="000000"/>
              <w:right w:val="single" w:sz="4" w:space="0" w:color="000000"/>
            </w:tcBorders>
          </w:tcPr>
          <w:p w14:paraId="71693C91" w14:textId="77777777" w:rsidR="00F07D95" w:rsidRDefault="00F07D95">
            <w:pPr>
              <w:widowControl/>
              <w:ind w:firstLine="0"/>
              <w:contextualSpacing/>
              <w:jc w:val="center"/>
              <w:rPr>
                <w:rFonts w:ascii="Times New Roman" w:hAnsi="Times New Roman" w:cs="Times New Roman"/>
                <w:bCs/>
                <w:caps/>
                <w:sz w:val="22"/>
                <w:szCs w:val="22"/>
                <w:lang w:eastAsia="en-US"/>
              </w:rPr>
            </w:pPr>
            <w:r>
              <w:rPr>
                <w:rFonts w:ascii="Times New Roman" w:hAnsi="Times New Roman" w:cs="Times New Roman"/>
                <w:bCs/>
                <w:caps/>
                <w:sz w:val="22"/>
                <w:szCs w:val="22"/>
                <w:lang w:eastAsia="en-US"/>
              </w:rPr>
              <w:t>3.</w:t>
            </w:r>
          </w:p>
        </w:tc>
        <w:tc>
          <w:tcPr>
            <w:tcW w:w="4050" w:type="dxa"/>
            <w:tcBorders>
              <w:top w:val="single" w:sz="4" w:space="0" w:color="000000"/>
              <w:left w:val="single" w:sz="4" w:space="0" w:color="000000"/>
              <w:bottom w:val="single" w:sz="4" w:space="0" w:color="000000"/>
              <w:right w:val="single" w:sz="4" w:space="0" w:color="000000"/>
            </w:tcBorders>
          </w:tcPr>
          <w:p w14:paraId="6D4589CC" w14:textId="77777777" w:rsidR="00F07D95" w:rsidRDefault="00F07D95">
            <w:pPr>
              <w:widowControl/>
              <w:ind w:firstLine="0"/>
              <w:contextualSpacing/>
              <w:rPr>
                <w:rFonts w:ascii="Times New Roman" w:hAnsi="Times New Roman" w:cs="Times New Roman"/>
                <w:iCs/>
                <w:sz w:val="22"/>
                <w:szCs w:val="22"/>
              </w:rPr>
            </w:pPr>
            <w:r>
              <w:rPr>
                <w:rFonts w:ascii="Times New Roman" w:hAnsi="Times New Roman" w:cs="Times New Roman"/>
                <w:iCs/>
                <w:sz w:val="22"/>
                <w:szCs w:val="22"/>
              </w:rPr>
              <w:t>Stimuliacija atliekama pacientui gulint ant nugaros ant stimuliacijos kilimėlio</w:t>
            </w:r>
          </w:p>
        </w:tc>
        <w:tc>
          <w:tcPr>
            <w:tcW w:w="5386" w:type="dxa"/>
            <w:tcBorders>
              <w:top w:val="single" w:sz="4" w:space="0" w:color="000000"/>
              <w:left w:val="single" w:sz="4" w:space="0" w:color="000000"/>
              <w:bottom w:val="single" w:sz="4" w:space="0" w:color="000000"/>
              <w:right w:val="single" w:sz="4" w:space="0" w:color="000000"/>
            </w:tcBorders>
          </w:tcPr>
          <w:p w14:paraId="1FC45285" w14:textId="77777777" w:rsidR="00F07D95" w:rsidRDefault="00F07D95">
            <w:pPr>
              <w:widowControl/>
              <w:ind w:firstLine="0"/>
              <w:contextualSpacing/>
              <w:rPr>
                <w:rFonts w:ascii="Times New Roman" w:hAnsi="Times New Roman" w:cs="Times New Roman"/>
                <w:sz w:val="22"/>
                <w:szCs w:val="22"/>
              </w:rPr>
            </w:pPr>
            <w:r>
              <w:rPr>
                <w:rFonts w:ascii="Times New Roman" w:hAnsi="Times New Roman" w:cs="Times New Roman"/>
                <w:sz w:val="22"/>
                <w:szCs w:val="22"/>
              </w:rPr>
              <w:t>Būtina</w:t>
            </w:r>
          </w:p>
        </w:tc>
      </w:tr>
      <w:tr w:rsidR="00F07D95" w14:paraId="3B296BEA" w14:textId="77777777" w:rsidTr="00F07D95">
        <w:tc>
          <w:tcPr>
            <w:tcW w:w="770" w:type="dxa"/>
            <w:tcBorders>
              <w:top w:val="single" w:sz="4" w:space="0" w:color="000000"/>
              <w:left w:val="single" w:sz="4" w:space="0" w:color="000000"/>
              <w:bottom w:val="single" w:sz="4" w:space="0" w:color="000000"/>
              <w:right w:val="single" w:sz="4" w:space="0" w:color="000000"/>
            </w:tcBorders>
          </w:tcPr>
          <w:p w14:paraId="2B5BCD14" w14:textId="77777777" w:rsidR="00F07D95" w:rsidRDefault="00F07D95">
            <w:pPr>
              <w:widowControl/>
              <w:ind w:firstLine="0"/>
              <w:contextualSpacing/>
              <w:jc w:val="center"/>
              <w:rPr>
                <w:rFonts w:ascii="Times New Roman" w:hAnsi="Times New Roman" w:cs="Times New Roman"/>
                <w:bCs/>
                <w:caps/>
                <w:sz w:val="22"/>
                <w:szCs w:val="22"/>
                <w:lang w:eastAsia="en-US"/>
              </w:rPr>
            </w:pPr>
            <w:r>
              <w:rPr>
                <w:rFonts w:ascii="Times New Roman" w:hAnsi="Times New Roman" w:cs="Times New Roman"/>
                <w:bCs/>
                <w:caps/>
                <w:sz w:val="22"/>
                <w:szCs w:val="22"/>
                <w:lang w:eastAsia="en-US"/>
              </w:rPr>
              <w:t>4.</w:t>
            </w:r>
          </w:p>
        </w:tc>
        <w:tc>
          <w:tcPr>
            <w:tcW w:w="4050" w:type="dxa"/>
            <w:tcBorders>
              <w:top w:val="single" w:sz="4" w:space="0" w:color="000000"/>
              <w:left w:val="single" w:sz="4" w:space="0" w:color="000000"/>
              <w:bottom w:val="single" w:sz="4" w:space="0" w:color="000000"/>
              <w:right w:val="single" w:sz="4" w:space="0" w:color="000000"/>
            </w:tcBorders>
          </w:tcPr>
          <w:p w14:paraId="7BD73F98" w14:textId="77777777" w:rsidR="00F07D95" w:rsidRDefault="00F07D95">
            <w:pPr>
              <w:widowControl/>
              <w:ind w:firstLine="0"/>
              <w:contextualSpacing/>
              <w:rPr>
                <w:rFonts w:ascii="Times New Roman" w:hAnsi="Times New Roman" w:cs="Times New Roman"/>
                <w:bCs/>
                <w:sz w:val="22"/>
                <w:szCs w:val="22"/>
                <w:lang w:eastAsia="en-US"/>
              </w:rPr>
            </w:pPr>
            <w:r>
              <w:rPr>
                <w:rFonts w:ascii="Times New Roman" w:hAnsi="Times New Roman" w:cs="Times New Roman"/>
                <w:sz w:val="22"/>
                <w:szCs w:val="22"/>
              </w:rPr>
              <w:t>Stimuliacijos kilimėlis privalo turėti šildymo funkciją</w:t>
            </w:r>
          </w:p>
        </w:tc>
        <w:tc>
          <w:tcPr>
            <w:tcW w:w="5386" w:type="dxa"/>
            <w:tcBorders>
              <w:top w:val="single" w:sz="4" w:space="0" w:color="000000"/>
              <w:left w:val="single" w:sz="4" w:space="0" w:color="000000"/>
              <w:bottom w:val="single" w:sz="4" w:space="0" w:color="000000"/>
              <w:right w:val="single" w:sz="4" w:space="0" w:color="000000"/>
            </w:tcBorders>
          </w:tcPr>
          <w:p w14:paraId="0BAFA76D" w14:textId="77777777" w:rsidR="00F07D95" w:rsidRDefault="00F07D95">
            <w:pPr>
              <w:widowControl/>
              <w:ind w:firstLine="0"/>
              <w:contextualSpacing/>
              <w:rPr>
                <w:rFonts w:ascii="Times New Roman" w:hAnsi="Times New Roman" w:cs="Times New Roman"/>
                <w:bCs/>
                <w:sz w:val="22"/>
                <w:szCs w:val="22"/>
                <w:lang w:eastAsia="en-US"/>
              </w:rPr>
            </w:pPr>
            <w:r>
              <w:rPr>
                <w:rFonts w:ascii="Times New Roman" w:hAnsi="Times New Roman" w:cs="Times New Roman"/>
                <w:sz w:val="22"/>
                <w:szCs w:val="22"/>
              </w:rPr>
              <w:t xml:space="preserve">Būtina </w:t>
            </w:r>
          </w:p>
        </w:tc>
      </w:tr>
      <w:tr w:rsidR="00F07D95" w14:paraId="54D6C61A" w14:textId="77777777" w:rsidTr="00F07D95">
        <w:tc>
          <w:tcPr>
            <w:tcW w:w="770" w:type="dxa"/>
            <w:tcBorders>
              <w:top w:val="single" w:sz="4" w:space="0" w:color="000000"/>
              <w:left w:val="single" w:sz="4" w:space="0" w:color="000000"/>
              <w:bottom w:val="single" w:sz="4" w:space="0" w:color="000000"/>
              <w:right w:val="single" w:sz="4" w:space="0" w:color="000000"/>
            </w:tcBorders>
          </w:tcPr>
          <w:p w14:paraId="3F1DD1A4" w14:textId="77777777" w:rsidR="00F07D95" w:rsidRDefault="00F07D95">
            <w:pPr>
              <w:widowControl/>
              <w:ind w:firstLine="0"/>
              <w:contextualSpacing/>
              <w:jc w:val="center"/>
              <w:rPr>
                <w:rFonts w:ascii="Times New Roman" w:hAnsi="Times New Roman" w:cs="Times New Roman"/>
                <w:bCs/>
                <w:caps/>
                <w:sz w:val="22"/>
                <w:szCs w:val="22"/>
                <w:lang w:eastAsia="en-US"/>
              </w:rPr>
            </w:pPr>
            <w:r>
              <w:rPr>
                <w:rFonts w:ascii="Times New Roman" w:hAnsi="Times New Roman" w:cs="Times New Roman"/>
                <w:bCs/>
                <w:caps/>
                <w:sz w:val="22"/>
                <w:szCs w:val="22"/>
                <w:lang w:eastAsia="en-US"/>
              </w:rPr>
              <w:t>5.</w:t>
            </w:r>
          </w:p>
        </w:tc>
        <w:tc>
          <w:tcPr>
            <w:tcW w:w="4050" w:type="dxa"/>
            <w:tcBorders>
              <w:top w:val="single" w:sz="4" w:space="0" w:color="000000"/>
              <w:left w:val="single" w:sz="4" w:space="0" w:color="000000"/>
              <w:bottom w:val="single" w:sz="4" w:space="0" w:color="000000"/>
              <w:right w:val="single" w:sz="4" w:space="0" w:color="000000"/>
            </w:tcBorders>
          </w:tcPr>
          <w:p w14:paraId="76004E0D" w14:textId="6D449A52" w:rsidR="00F07D95" w:rsidRDefault="00F07D95">
            <w:pPr>
              <w:ind w:firstLine="0"/>
              <w:rPr>
                <w:rFonts w:ascii="Times New Roman" w:hAnsi="Times New Roman" w:cs="Times New Roman"/>
                <w:iCs/>
                <w:sz w:val="22"/>
                <w:szCs w:val="22"/>
              </w:rPr>
            </w:pPr>
            <w:r>
              <w:rPr>
                <w:rFonts w:ascii="Times New Roman" w:hAnsi="Times New Roman" w:cs="Times New Roman"/>
                <w:iCs/>
                <w:sz w:val="22"/>
                <w:szCs w:val="22"/>
              </w:rPr>
              <w:t xml:space="preserve">Kilimėlio temperatūros </w:t>
            </w:r>
          </w:p>
        </w:tc>
        <w:tc>
          <w:tcPr>
            <w:tcW w:w="5386" w:type="dxa"/>
            <w:tcBorders>
              <w:top w:val="single" w:sz="4" w:space="0" w:color="000000"/>
              <w:left w:val="single" w:sz="4" w:space="0" w:color="000000"/>
              <w:bottom w:val="single" w:sz="4" w:space="0" w:color="000000"/>
              <w:right w:val="single" w:sz="4" w:space="0" w:color="000000"/>
            </w:tcBorders>
          </w:tcPr>
          <w:p w14:paraId="04BF41E3" w14:textId="45EE1DF7" w:rsidR="00F07D95" w:rsidRDefault="00F07D95">
            <w:pPr>
              <w:widowControl/>
              <w:ind w:firstLine="0"/>
              <w:contextualSpacing/>
              <w:rPr>
                <w:rFonts w:ascii="Times New Roman" w:hAnsi="Times New Roman" w:cs="Times New Roman"/>
                <w:sz w:val="22"/>
                <w:szCs w:val="22"/>
              </w:rPr>
            </w:pPr>
            <w:r>
              <w:rPr>
                <w:rFonts w:ascii="Times New Roman" w:hAnsi="Times New Roman" w:cs="Times New Roman"/>
                <w:iCs/>
                <w:sz w:val="22"/>
                <w:szCs w:val="22"/>
              </w:rPr>
              <w:t>reguliavimo ribos ne mažiau nuo 20°iki 40°C</w:t>
            </w:r>
          </w:p>
        </w:tc>
      </w:tr>
      <w:tr w:rsidR="00F07D95" w14:paraId="1BF58D3C" w14:textId="77777777" w:rsidTr="00F07D95">
        <w:tc>
          <w:tcPr>
            <w:tcW w:w="770" w:type="dxa"/>
            <w:tcBorders>
              <w:top w:val="single" w:sz="4" w:space="0" w:color="000000"/>
              <w:left w:val="single" w:sz="4" w:space="0" w:color="000000"/>
              <w:bottom w:val="single" w:sz="4" w:space="0" w:color="000000"/>
              <w:right w:val="single" w:sz="4" w:space="0" w:color="000000"/>
            </w:tcBorders>
          </w:tcPr>
          <w:p w14:paraId="4E7AC70F" w14:textId="77777777" w:rsidR="00F07D95" w:rsidRDefault="00F07D95">
            <w:pPr>
              <w:widowControl/>
              <w:ind w:firstLine="0"/>
              <w:contextualSpacing/>
              <w:jc w:val="center"/>
              <w:rPr>
                <w:rFonts w:ascii="Times New Roman" w:hAnsi="Times New Roman" w:cs="Times New Roman"/>
                <w:bCs/>
                <w:caps/>
                <w:sz w:val="22"/>
                <w:szCs w:val="22"/>
                <w:lang w:eastAsia="en-US"/>
              </w:rPr>
            </w:pPr>
            <w:r>
              <w:rPr>
                <w:rFonts w:ascii="Times New Roman" w:hAnsi="Times New Roman" w:cs="Times New Roman"/>
                <w:bCs/>
                <w:caps/>
                <w:sz w:val="22"/>
                <w:szCs w:val="22"/>
                <w:lang w:eastAsia="en-US"/>
              </w:rPr>
              <w:t>6.</w:t>
            </w:r>
          </w:p>
        </w:tc>
        <w:tc>
          <w:tcPr>
            <w:tcW w:w="4050" w:type="dxa"/>
            <w:tcBorders>
              <w:top w:val="single" w:sz="4" w:space="0" w:color="000000"/>
              <w:left w:val="single" w:sz="4" w:space="0" w:color="000000"/>
              <w:bottom w:val="single" w:sz="4" w:space="0" w:color="000000"/>
              <w:right w:val="single" w:sz="4" w:space="0" w:color="000000"/>
            </w:tcBorders>
          </w:tcPr>
          <w:p w14:paraId="57336EB4" w14:textId="77777777" w:rsidR="00F07D95" w:rsidRDefault="00F07D95">
            <w:pPr>
              <w:ind w:firstLine="0"/>
              <w:rPr>
                <w:rFonts w:ascii="Times New Roman" w:hAnsi="Times New Roman" w:cs="Times New Roman"/>
                <w:iCs/>
                <w:sz w:val="22"/>
                <w:szCs w:val="22"/>
              </w:rPr>
            </w:pPr>
            <w:r>
              <w:rPr>
                <w:rFonts w:ascii="Times New Roman" w:hAnsi="Times New Roman" w:cs="Times New Roman"/>
                <w:bCs/>
                <w:color w:val="000000"/>
                <w:sz w:val="22"/>
                <w:szCs w:val="22"/>
              </w:rPr>
              <w:t>Elektrodų integruotų į elektroterapijos kilimėlį skaičius</w:t>
            </w:r>
          </w:p>
        </w:tc>
        <w:tc>
          <w:tcPr>
            <w:tcW w:w="5386" w:type="dxa"/>
            <w:tcBorders>
              <w:top w:val="single" w:sz="4" w:space="0" w:color="000000"/>
              <w:left w:val="single" w:sz="4" w:space="0" w:color="000000"/>
              <w:bottom w:val="single" w:sz="4" w:space="0" w:color="000000"/>
              <w:right w:val="single" w:sz="4" w:space="0" w:color="000000"/>
            </w:tcBorders>
          </w:tcPr>
          <w:p w14:paraId="6B2ACA93" w14:textId="77777777" w:rsidR="00F07D95" w:rsidRDefault="00F07D95">
            <w:pPr>
              <w:widowControl/>
              <w:ind w:firstLine="0"/>
              <w:contextualSpacing/>
              <w:rPr>
                <w:rFonts w:ascii="Times New Roman" w:hAnsi="Times New Roman" w:cs="Times New Roman"/>
                <w:iCs/>
                <w:sz w:val="22"/>
                <w:szCs w:val="22"/>
              </w:rPr>
            </w:pPr>
            <w:r>
              <w:rPr>
                <w:rFonts w:ascii="Times New Roman" w:hAnsi="Times New Roman" w:cs="Times New Roman"/>
                <w:iCs/>
                <w:sz w:val="22"/>
                <w:szCs w:val="22"/>
              </w:rPr>
              <w:t>Ne mažiau 12 porų</w:t>
            </w:r>
          </w:p>
        </w:tc>
      </w:tr>
      <w:tr w:rsidR="00F07D95" w14:paraId="30260CDD" w14:textId="77777777" w:rsidTr="00F07D95">
        <w:tc>
          <w:tcPr>
            <w:tcW w:w="770" w:type="dxa"/>
            <w:tcBorders>
              <w:top w:val="single" w:sz="4" w:space="0" w:color="000000"/>
              <w:left w:val="single" w:sz="4" w:space="0" w:color="000000"/>
              <w:bottom w:val="single" w:sz="4" w:space="0" w:color="000000"/>
              <w:right w:val="single" w:sz="4" w:space="0" w:color="000000"/>
            </w:tcBorders>
          </w:tcPr>
          <w:p w14:paraId="3637E567" w14:textId="77777777" w:rsidR="00F07D95" w:rsidRDefault="00F07D95">
            <w:pPr>
              <w:widowControl/>
              <w:ind w:firstLine="0"/>
              <w:contextualSpacing/>
              <w:jc w:val="center"/>
              <w:rPr>
                <w:rFonts w:ascii="Times New Roman" w:hAnsi="Times New Roman" w:cs="Times New Roman"/>
                <w:bCs/>
                <w:caps/>
                <w:sz w:val="22"/>
                <w:szCs w:val="22"/>
                <w:lang w:eastAsia="en-US"/>
              </w:rPr>
            </w:pPr>
            <w:r>
              <w:rPr>
                <w:rFonts w:ascii="Times New Roman" w:hAnsi="Times New Roman" w:cs="Times New Roman"/>
                <w:bCs/>
                <w:caps/>
                <w:sz w:val="22"/>
                <w:szCs w:val="22"/>
                <w:lang w:eastAsia="en-US"/>
              </w:rPr>
              <w:t>7.</w:t>
            </w:r>
          </w:p>
        </w:tc>
        <w:tc>
          <w:tcPr>
            <w:tcW w:w="4050" w:type="dxa"/>
            <w:tcBorders>
              <w:top w:val="single" w:sz="4" w:space="0" w:color="000000"/>
              <w:left w:val="single" w:sz="4" w:space="0" w:color="000000"/>
              <w:bottom w:val="single" w:sz="4" w:space="0" w:color="000000"/>
              <w:right w:val="single" w:sz="4" w:space="0" w:color="000000"/>
            </w:tcBorders>
          </w:tcPr>
          <w:p w14:paraId="19687983" w14:textId="77777777" w:rsidR="00F07D95" w:rsidRDefault="00F07D95">
            <w:pPr>
              <w:ind w:firstLine="0"/>
              <w:rPr>
                <w:rFonts w:ascii="Times New Roman" w:hAnsi="Times New Roman" w:cs="Times New Roman"/>
                <w:bCs/>
                <w:color w:val="000000"/>
                <w:sz w:val="22"/>
                <w:szCs w:val="22"/>
              </w:rPr>
            </w:pPr>
            <w:r>
              <w:rPr>
                <w:rFonts w:ascii="Times New Roman" w:hAnsi="Times New Roman" w:cs="Times New Roman"/>
                <w:bCs/>
                <w:color w:val="000000"/>
                <w:sz w:val="22"/>
                <w:szCs w:val="22"/>
              </w:rPr>
              <w:t>Galimybė stimuliacijos kilimėlio veikimo zoną keisti priklausomai nuo paciento dydžio.</w:t>
            </w:r>
          </w:p>
        </w:tc>
        <w:tc>
          <w:tcPr>
            <w:tcW w:w="5386" w:type="dxa"/>
            <w:tcBorders>
              <w:top w:val="single" w:sz="4" w:space="0" w:color="000000"/>
              <w:left w:val="single" w:sz="4" w:space="0" w:color="000000"/>
              <w:bottom w:val="single" w:sz="4" w:space="0" w:color="000000"/>
              <w:right w:val="single" w:sz="4" w:space="0" w:color="000000"/>
            </w:tcBorders>
          </w:tcPr>
          <w:p w14:paraId="580A48F1" w14:textId="77777777" w:rsidR="00F07D95" w:rsidRDefault="00F07D95">
            <w:pPr>
              <w:widowControl/>
              <w:ind w:firstLine="0"/>
              <w:contextualSpacing/>
              <w:rPr>
                <w:rFonts w:ascii="Times New Roman" w:hAnsi="Times New Roman" w:cs="Times New Roman"/>
                <w:iCs/>
                <w:sz w:val="22"/>
                <w:szCs w:val="22"/>
              </w:rPr>
            </w:pPr>
            <w:r>
              <w:rPr>
                <w:rFonts w:ascii="Times New Roman" w:hAnsi="Times New Roman" w:cs="Times New Roman"/>
                <w:iCs/>
                <w:sz w:val="22"/>
                <w:szCs w:val="22"/>
              </w:rPr>
              <w:t>Būtina</w:t>
            </w:r>
          </w:p>
        </w:tc>
      </w:tr>
      <w:tr w:rsidR="00F07D95" w14:paraId="1B385DF5" w14:textId="77777777" w:rsidTr="00F07D95">
        <w:tc>
          <w:tcPr>
            <w:tcW w:w="770" w:type="dxa"/>
            <w:tcBorders>
              <w:top w:val="single" w:sz="4" w:space="0" w:color="000000"/>
              <w:left w:val="single" w:sz="4" w:space="0" w:color="000000"/>
              <w:bottom w:val="single" w:sz="4" w:space="0" w:color="000000"/>
              <w:right w:val="single" w:sz="4" w:space="0" w:color="000000"/>
            </w:tcBorders>
          </w:tcPr>
          <w:p w14:paraId="3EC842E4" w14:textId="77777777" w:rsidR="00F07D95" w:rsidRDefault="00F07D95">
            <w:pPr>
              <w:widowControl/>
              <w:ind w:firstLine="0"/>
              <w:contextualSpacing/>
              <w:jc w:val="center"/>
              <w:rPr>
                <w:rFonts w:ascii="Times New Roman" w:hAnsi="Times New Roman" w:cs="Times New Roman"/>
                <w:bCs/>
                <w:caps/>
                <w:sz w:val="22"/>
                <w:szCs w:val="22"/>
                <w:lang w:eastAsia="en-US"/>
              </w:rPr>
            </w:pPr>
            <w:r>
              <w:rPr>
                <w:rFonts w:ascii="Times New Roman" w:hAnsi="Times New Roman" w:cs="Times New Roman"/>
                <w:bCs/>
                <w:caps/>
                <w:sz w:val="22"/>
                <w:szCs w:val="22"/>
                <w:lang w:eastAsia="en-US"/>
              </w:rPr>
              <w:t>8.</w:t>
            </w:r>
          </w:p>
        </w:tc>
        <w:tc>
          <w:tcPr>
            <w:tcW w:w="4050" w:type="dxa"/>
            <w:tcBorders>
              <w:top w:val="single" w:sz="4" w:space="0" w:color="000000"/>
              <w:left w:val="single" w:sz="4" w:space="0" w:color="000000"/>
              <w:bottom w:val="single" w:sz="4" w:space="0" w:color="000000"/>
              <w:right w:val="single" w:sz="4" w:space="0" w:color="000000"/>
            </w:tcBorders>
          </w:tcPr>
          <w:p w14:paraId="23BAFF0B" w14:textId="77777777" w:rsidR="00F07D95" w:rsidRDefault="00F07D95">
            <w:pPr>
              <w:ind w:firstLine="0"/>
              <w:rPr>
                <w:rFonts w:ascii="Times New Roman" w:hAnsi="Times New Roman" w:cs="Times New Roman"/>
                <w:bCs/>
                <w:color w:val="000000"/>
                <w:sz w:val="22"/>
                <w:szCs w:val="22"/>
              </w:rPr>
            </w:pPr>
            <w:r>
              <w:rPr>
                <w:rFonts w:ascii="Times New Roman" w:hAnsi="Times New Roman" w:cs="Times New Roman"/>
                <w:bCs/>
                <w:color w:val="000000"/>
                <w:sz w:val="22"/>
                <w:szCs w:val="22"/>
              </w:rPr>
              <w:t>Ne mažiau 3 pasirenkami dydžiai</w:t>
            </w:r>
          </w:p>
        </w:tc>
        <w:tc>
          <w:tcPr>
            <w:tcW w:w="5386" w:type="dxa"/>
            <w:tcBorders>
              <w:top w:val="single" w:sz="4" w:space="0" w:color="000000"/>
              <w:left w:val="single" w:sz="4" w:space="0" w:color="000000"/>
              <w:bottom w:val="single" w:sz="4" w:space="0" w:color="000000"/>
              <w:right w:val="single" w:sz="4" w:space="0" w:color="000000"/>
            </w:tcBorders>
          </w:tcPr>
          <w:p w14:paraId="57D71725" w14:textId="77777777" w:rsidR="00F07D95" w:rsidRDefault="00F07D95">
            <w:pPr>
              <w:widowControl/>
              <w:ind w:firstLine="0"/>
              <w:contextualSpacing/>
              <w:rPr>
                <w:rFonts w:ascii="Times New Roman" w:hAnsi="Times New Roman" w:cs="Times New Roman"/>
                <w:iCs/>
                <w:sz w:val="22"/>
                <w:szCs w:val="22"/>
              </w:rPr>
            </w:pPr>
            <w:r>
              <w:rPr>
                <w:rFonts w:ascii="Times New Roman" w:hAnsi="Times New Roman" w:cs="Times New Roman"/>
                <w:iCs/>
                <w:sz w:val="22"/>
                <w:szCs w:val="22"/>
              </w:rPr>
              <w:t>Būtina</w:t>
            </w:r>
          </w:p>
        </w:tc>
      </w:tr>
      <w:tr w:rsidR="00F07D95" w14:paraId="3768C958" w14:textId="77777777" w:rsidTr="00F07D95">
        <w:tc>
          <w:tcPr>
            <w:tcW w:w="770" w:type="dxa"/>
            <w:tcBorders>
              <w:top w:val="single" w:sz="4" w:space="0" w:color="000000"/>
              <w:left w:val="single" w:sz="4" w:space="0" w:color="000000"/>
              <w:bottom w:val="single" w:sz="4" w:space="0" w:color="000000"/>
              <w:right w:val="single" w:sz="4" w:space="0" w:color="000000"/>
            </w:tcBorders>
          </w:tcPr>
          <w:p w14:paraId="5C793A39" w14:textId="77777777" w:rsidR="00F07D95" w:rsidRDefault="00F07D95">
            <w:pPr>
              <w:widowControl/>
              <w:snapToGrid w:val="0"/>
              <w:ind w:firstLine="0"/>
              <w:contextualSpacing/>
              <w:jc w:val="center"/>
              <w:rPr>
                <w:rFonts w:ascii="Times New Roman" w:hAnsi="Times New Roman" w:cs="Times New Roman"/>
                <w:sz w:val="22"/>
                <w:szCs w:val="22"/>
                <w:lang w:eastAsia="en-US"/>
              </w:rPr>
            </w:pPr>
            <w:r>
              <w:rPr>
                <w:rFonts w:ascii="Times New Roman" w:hAnsi="Times New Roman" w:cs="Times New Roman"/>
                <w:sz w:val="22"/>
                <w:szCs w:val="22"/>
                <w:lang w:eastAsia="en-US"/>
              </w:rPr>
              <w:t>9.</w:t>
            </w:r>
          </w:p>
        </w:tc>
        <w:tc>
          <w:tcPr>
            <w:tcW w:w="4050" w:type="dxa"/>
            <w:tcBorders>
              <w:top w:val="single" w:sz="4" w:space="0" w:color="000000"/>
              <w:left w:val="single" w:sz="4" w:space="0" w:color="000000"/>
              <w:bottom w:val="single" w:sz="4" w:space="0" w:color="000000"/>
              <w:right w:val="single" w:sz="4" w:space="0" w:color="000000"/>
            </w:tcBorders>
          </w:tcPr>
          <w:p w14:paraId="31BB7BB8" w14:textId="77777777" w:rsidR="00F07D95" w:rsidRDefault="00F07D95">
            <w:pPr>
              <w:widowControl/>
              <w:snapToGrid w:val="0"/>
              <w:ind w:firstLine="0"/>
              <w:contextualSpacing/>
              <w:rPr>
                <w:rFonts w:ascii="Times New Roman" w:hAnsi="Times New Roman" w:cs="Times New Roman"/>
                <w:sz w:val="22"/>
                <w:szCs w:val="22"/>
                <w:lang w:eastAsia="en-US"/>
              </w:rPr>
            </w:pPr>
            <w:r>
              <w:rPr>
                <w:rFonts w:ascii="Times New Roman" w:hAnsi="Times New Roman" w:cs="Times New Roman"/>
                <w:sz w:val="22"/>
                <w:szCs w:val="22"/>
              </w:rPr>
              <w:t xml:space="preserve">Įrašytos programos </w:t>
            </w:r>
          </w:p>
        </w:tc>
        <w:tc>
          <w:tcPr>
            <w:tcW w:w="5386" w:type="dxa"/>
            <w:tcBorders>
              <w:top w:val="single" w:sz="4" w:space="0" w:color="000000"/>
              <w:left w:val="single" w:sz="4" w:space="0" w:color="000000"/>
              <w:bottom w:val="single" w:sz="4" w:space="0" w:color="000000"/>
              <w:right w:val="single" w:sz="4" w:space="0" w:color="000000"/>
            </w:tcBorders>
          </w:tcPr>
          <w:p w14:paraId="0086019D" w14:textId="77777777" w:rsidR="00F07D95" w:rsidRDefault="00F07D95">
            <w:pPr>
              <w:pStyle w:val="Sraopastraipa"/>
              <w:numPr>
                <w:ilvl w:val="0"/>
                <w:numId w:val="3"/>
              </w:numPr>
              <w:tabs>
                <w:tab w:val="left" w:pos="316"/>
              </w:tabs>
              <w:snapToGrid w:val="0"/>
              <w:spacing w:after="0" w:line="240" w:lineRule="auto"/>
              <w:ind w:left="0" w:firstLine="0"/>
              <w:rPr>
                <w:rFonts w:ascii="Times New Roman" w:hAnsi="Times New Roman" w:cs="Times New Roman"/>
              </w:rPr>
            </w:pPr>
            <w:r>
              <w:rPr>
                <w:rFonts w:ascii="Times New Roman" w:hAnsi="Times New Roman" w:cs="Times New Roman"/>
              </w:rPr>
              <w:t>Nuskausminimo</w:t>
            </w:r>
          </w:p>
          <w:p w14:paraId="2FF88741" w14:textId="77777777" w:rsidR="00F07D95" w:rsidRDefault="00F07D95">
            <w:pPr>
              <w:pStyle w:val="Sraopastraipa"/>
              <w:numPr>
                <w:ilvl w:val="0"/>
                <w:numId w:val="3"/>
              </w:numPr>
              <w:tabs>
                <w:tab w:val="left" w:pos="316"/>
              </w:tabs>
              <w:snapToGrid w:val="0"/>
              <w:spacing w:after="0" w:line="240" w:lineRule="auto"/>
              <w:ind w:left="0" w:firstLine="0"/>
              <w:rPr>
                <w:rFonts w:ascii="Times New Roman" w:hAnsi="Times New Roman" w:cs="Times New Roman"/>
              </w:rPr>
            </w:pPr>
            <w:r>
              <w:rPr>
                <w:rFonts w:ascii="Times New Roman" w:hAnsi="Times New Roman" w:cs="Times New Roman"/>
              </w:rPr>
              <w:t>Raumenų terapijos</w:t>
            </w:r>
          </w:p>
          <w:p w14:paraId="6C698A53" w14:textId="77777777" w:rsidR="00F07D95" w:rsidRDefault="00F07D95">
            <w:pPr>
              <w:pStyle w:val="Sraopastraipa"/>
              <w:numPr>
                <w:ilvl w:val="0"/>
                <w:numId w:val="3"/>
              </w:numPr>
              <w:tabs>
                <w:tab w:val="left" w:pos="316"/>
              </w:tabs>
              <w:snapToGrid w:val="0"/>
              <w:spacing w:after="0" w:line="240" w:lineRule="auto"/>
              <w:ind w:left="0" w:firstLine="0"/>
              <w:rPr>
                <w:rFonts w:ascii="Times New Roman" w:hAnsi="Times New Roman" w:cs="Times New Roman"/>
              </w:rPr>
            </w:pPr>
            <w:r>
              <w:rPr>
                <w:rFonts w:ascii="Times New Roman" w:hAnsi="Times New Roman" w:cs="Times New Roman"/>
              </w:rPr>
              <w:t>Dinaminio giluminio masažo</w:t>
            </w:r>
          </w:p>
        </w:tc>
      </w:tr>
      <w:tr w:rsidR="00F07D95" w14:paraId="2D2924D9" w14:textId="77777777" w:rsidTr="00F07D95">
        <w:tc>
          <w:tcPr>
            <w:tcW w:w="770" w:type="dxa"/>
            <w:tcBorders>
              <w:top w:val="single" w:sz="4" w:space="0" w:color="000000"/>
              <w:left w:val="single" w:sz="4" w:space="0" w:color="000000"/>
              <w:bottom w:val="single" w:sz="4" w:space="0" w:color="000000"/>
              <w:right w:val="single" w:sz="4" w:space="0" w:color="000000"/>
            </w:tcBorders>
          </w:tcPr>
          <w:p w14:paraId="4A0114BA" w14:textId="77777777" w:rsidR="00F07D95" w:rsidRDefault="00F07D95">
            <w:pPr>
              <w:widowControl/>
              <w:snapToGrid w:val="0"/>
              <w:ind w:firstLine="0"/>
              <w:contextualSpacing/>
              <w:jc w:val="center"/>
              <w:rPr>
                <w:rFonts w:ascii="Times New Roman" w:hAnsi="Times New Roman" w:cs="Times New Roman"/>
                <w:sz w:val="22"/>
                <w:szCs w:val="22"/>
                <w:lang w:eastAsia="en-US"/>
              </w:rPr>
            </w:pPr>
            <w:r>
              <w:rPr>
                <w:rFonts w:ascii="Times New Roman" w:hAnsi="Times New Roman" w:cs="Times New Roman"/>
                <w:sz w:val="22"/>
                <w:szCs w:val="22"/>
                <w:lang w:eastAsia="en-US"/>
              </w:rPr>
              <w:t>10.</w:t>
            </w:r>
          </w:p>
        </w:tc>
        <w:tc>
          <w:tcPr>
            <w:tcW w:w="4050" w:type="dxa"/>
            <w:tcBorders>
              <w:top w:val="single" w:sz="4" w:space="0" w:color="000000"/>
              <w:left w:val="single" w:sz="4" w:space="0" w:color="000000"/>
              <w:bottom w:val="single" w:sz="4" w:space="0" w:color="000000"/>
              <w:right w:val="single" w:sz="4" w:space="0" w:color="000000"/>
            </w:tcBorders>
          </w:tcPr>
          <w:p w14:paraId="268502A8" w14:textId="77777777" w:rsidR="00F07D95" w:rsidRDefault="00F07D95">
            <w:pPr>
              <w:widowControl/>
              <w:snapToGrid w:val="0"/>
              <w:ind w:firstLine="0"/>
              <w:contextualSpacing/>
              <w:rPr>
                <w:rFonts w:ascii="Times New Roman" w:hAnsi="Times New Roman" w:cs="Times New Roman"/>
                <w:sz w:val="22"/>
                <w:szCs w:val="22"/>
              </w:rPr>
            </w:pPr>
            <w:r>
              <w:rPr>
                <w:rFonts w:ascii="Times New Roman" w:hAnsi="Times New Roman" w:cs="Times New Roman"/>
                <w:sz w:val="22"/>
                <w:szCs w:val="22"/>
              </w:rPr>
              <w:t>Galimybė vartotojui susikurti dažniausiai naudojamų programų sąrašą</w:t>
            </w:r>
          </w:p>
        </w:tc>
        <w:tc>
          <w:tcPr>
            <w:tcW w:w="5386" w:type="dxa"/>
            <w:tcBorders>
              <w:top w:val="single" w:sz="4" w:space="0" w:color="000000"/>
              <w:left w:val="single" w:sz="4" w:space="0" w:color="000000"/>
              <w:bottom w:val="single" w:sz="4" w:space="0" w:color="000000"/>
              <w:right w:val="single" w:sz="4" w:space="0" w:color="000000"/>
            </w:tcBorders>
          </w:tcPr>
          <w:p w14:paraId="57C3ADC3" w14:textId="77777777" w:rsidR="00F07D95" w:rsidRDefault="00F07D95">
            <w:pPr>
              <w:snapToGrid w:val="0"/>
              <w:ind w:firstLine="0"/>
              <w:rPr>
                <w:rFonts w:ascii="Times New Roman" w:hAnsi="Times New Roman" w:cs="Times New Roman"/>
                <w:sz w:val="24"/>
              </w:rPr>
            </w:pPr>
            <w:r>
              <w:rPr>
                <w:rFonts w:ascii="Times New Roman" w:hAnsi="Times New Roman" w:cs="Times New Roman"/>
                <w:sz w:val="24"/>
              </w:rPr>
              <w:t>Būtina</w:t>
            </w:r>
          </w:p>
        </w:tc>
      </w:tr>
      <w:tr w:rsidR="00F07D95" w14:paraId="14E711F8" w14:textId="77777777" w:rsidTr="00F07D95">
        <w:trPr>
          <w:trHeight w:val="359"/>
        </w:trPr>
        <w:tc>
          <w:tcPr>
            <w:tcW w:w="770" w:type="dxa"/>
            <w:tcBorders>
              <w:top w:val="single" w:sz="4" w:space="0" w:color="000000"/>
              <w:left w:val="single" w:sz="4" w:space="0" w:color="000000"/>
              <w:bottom w:val="single" w:sz="4" w:space="0" w:color="000000"/>
              <w:right w:val="single" w:sz="4" w:space="0" w:color="000000"/>
            </w:tcBorders>
          </w:tcPr>
          <w:p w14:paraId="1E775441" w14:textId="77777777" w:rsidR="00F07D95" w:rsidRDefault="00F07D95">
            <w:pPr>
              <w:widowControl/>
              <w:snapToGrid w:val="0"/>
              <w:ind w:firstLine="0"/>
              <w:contextualSpacing/>
              <w:jc w:val="center"/>
              <w:rPr>
                <w:rFonts w:ascii="Times New Roman" w:hAnsi="Times New Roman" w:cs="Times New Roman"/>
                <w:sz w:val="22"/>
                <w:szCs w:val="22"/>
                <w:lang w:eastAsia="en-US"/>
              </w:rPr>
            </w:pPr>
            <w:r>
              <w:rPr>
                <w:rFonts w:ascii="Times New Roman" w:hAnsi="Times New Roman" w:cs="Times New Roman"/>
                <w:sz w:val="22"/>
                <w:szCs w:val="22"/>
                <w:lang w:eastAsia="en-US"/>
              </w:rPr>
              <w:t>11.</w:t>
            </w:r>
          </w:p>
        </w:tc>
        <w:tc>
          <w:tcPr>
            <w:tcW w:w="4050" w:type="dxa"/>
            <w:tcBorders>
              <w:top w:val="single" w:sz="4" w:space="0" w:color="000000"/>
              <w:left w:val="single" w:sz="4" w:space="0" w:color="000000"/>
              <w:bottom w:val="single" w:sz="4" w:space="0" w:color="000000"/>
              <w:right w:val="single" w:sz="4" w:space="0" w:color="000000"/>
            </w:tcBorders>
          </w:tcPr>
          <w:p w14:paraId="62E7F6A9" w14:textId="77777777" w:rsidR="00F07D95" w:rsidRDefault="00F07D95">
            <w:pPr>
              <w:widowControl/>
              <w:snapToGrid w:val="0"/>
              <w:ind w:firstLine="0"/>
              <w:contextualSpacing/>
              <w:rPr>
                <w:rFonts w:ascii="Times New Roman" w:hAnsi="Times New Roman" w:cs="Times New Roman"/>
                <w:sz w:val="22"/>
                <w:szCs w:val="22"/>
              </w:rPr>
            </w:pPr>
            <w:r>
              <w:rPr>
                <w:rFonts w:ascii="Times New Roman" w:hAnsi="Times New Roman" w:cs="Times New Roman"/>
                <w:sz w:val="22"/>
                <w:szCs w:val="22"/>
              </w:rPr>
              <w:t>Programų pasirinkimas</w:t>
            </w:r>
          </w:p>
        </w:tc>
        <w:tc>
          <w:tcPr>
            <w:tcW w:w="5386" w:type="dxa"/>
            <w:tcBorders>
              <w:top w:val="single" w:sz="4" w:space="0" w:color="000000"/>
              <w:left w:val="single" w:sz="4" w:space="0" w:color="000000"/>
              <w:bottom w:val="single" w:sz="4" w:space="0" w:color="000000"/>
              <w:right w:val="single" w:sz="4" w:space="0" w:color="000000"/>
            </w:tcBorders>
          </w:tcPr>
          <w:p w14:paraId="77EEA24F" w14:textId="77777777" w:rsidR="00F07D95" w:rsidRDefault="00F07D95">
            <w:pPr>
              <w:pStyle w:val="Sraopastraipa"/>
              <w:numPr>
                <w:ilvl w:val="0"/>
                <w:numId w:val="4"/>
              </w:numPr>
              <w:tabs>
                <w:tab w:val="left" w:pos="174"/>
              </w:tabs>
              <w:snapToGrid w:val="0"/>
              <w:spacing w:after="0" w:line="240" w:lineRule="auto"/>
              <w:ind w:left="0" w:firstLine="0"/>
              <w:rPr>
                <w:rFonts w:ascii="Times New Roman" w:hAnsi="Times New Roman" w:cs="Times New Roman"/>
              </w:rPr>
            </w:pPr>
            <w:r>
              <w:rPr>
                <w:rFonts w:ascii="Times New Roman" w:hAnsi="Times New Roman" w:cs="Times New Roman"/>
              </w:rPr>
              <w:t>Rankinis</w:t>
            </w:r>
          </w:p>
          <w:p w14:paraId="18D5A6A4" w14:textId="77777777" w:rsidR="00F07D95" w:rsidRDefault="00F07D95">
            <w:pPr>
              <w:pStyle w:val="Sraopastraipa"/>
              <w:numPr>
                <w:ilvl w:val="0"/>
                <w:numId w:val="4"/>
              </w:numPr>
              <w:tabs>
                <w:tab w:val="left" w:pos="174"/>
              </w:tabs>
              <w:snapToGrid w:val="0"/>
              <w:spacing w:after="0" w:line="240" w:lineRule="auto"/>
              <w:ind w:left="0" w:firstLine="0"/>
              <w:rPr>
                <w:rFonts w:ascii="Times New Roman" w:hAnsi="Times New Roman" w:cs="Times New Roman"/>
              </w:rPr>
            </w:pPr>
            <w:r>
              <w:rPr>
                <w:rFonts w:ascii="Times New Roman" w:hAnsi="Times New Roman" w:cs="Times New Roman"/>
              </w:rPr>
              <w:t>Automatinis</w:t>
            </w:r>
          </w:p>
        </w:tc>
      </w:tr>
      <w:tr w:rsidR="00F07D95" w14:paraId="1254EF5A" w14:textId="77777777" w:rsidTr="00F07D95">
        <w:tc>
          <w:tcPr>
            <w:tcW w:w="770" w:type="dxa"/>
            <w:tcBorders>
              <w:top w:val="single" w:sz="4" w:space="0" w:color="000000"/>
              <w:left w:val="single" w:sz="4" w:space="0" w:color="000000"/>
              <w:bottom w:val="single" w:sz="4" w:space="0" w:color="000000"/>
              <w:right w:val="single" w:sz="4" w:space="0" w:color="000000"/>
            </w:tcBorders>
          </w:tcPr>
          <w:p w14:paraId="7FA9101C" w14:textId="77777777" w:rsidR="00F07D95" w:rsidRDefault="00F07D95">
            <w:pPr>
              <w:widowControl/>
              <w:snapToGrid w:val="0"/>
              <w:ind w:firstLine="0"/>
              <w:contextualSpacing/>
              <w:jc w:val="center"/>
              <w:rPr>
                <w:rFonts w:ascii="Times New Roman" w:hAnsi="Times New Roman" w:cs="Times New Roman"/>
                <w:sz w:val="22"/>
                <w:szCs w:val="22"/>
                <w:lang w:eastAsia="en-US"/>
              </w:rPr>
            </w:pPr>
            <w:r>
              <w:rPr>
                <w:rFonts w:ascii="Times New Roman" w:hAnsi="Times New Roman" w:cs="Times New Roman"/>
                <w:sz w:val="22"/>
                <w:szCs w:val="22"/>
                <w:lang w:eastAsia="en-US"/>
              </w:rPr>
              <w:t>12.</w:t>
            </w:r>
          </w:p>
        </w:tc>
        <w:tc>
          <w:tcPr>
            <w:tcW w:w="4050" w:type="dxa"/>
            <w:tcBorders>
              <w:top w:val="single" w:sz="4" w:space="0" w:color="000000"/>
              <w:left w:val="single" w:sz="4" w:space="0" w:color="000000"/>
              <w:bottom w:val="single" w:sz="4" w:space="0" w:color="000000"/>
              <w:right w:val="single" w:sz="4" w:space="0" w:color="000000"/>
            </w:tcBorders>
            <w:vAlign w:val="center"/>
          </w:tcPr>
          <w:p w14:paraId="13DC0B25" w14:textId="77777777" w:rsidR="00F07D95" w:rsidRDefault="00F07D95">
            <w:pPr>
              <w:widowControl/>
              <w:snapToGrid w:val="0"/>
              <w:ind w:firstLine="0"/>
              <w:contextualSpacing/>
              <w:rPr>
                <w:rFonts w:ascii="Times New Roman" w:hAnsi="Times New Roman" w:cs="Times New Roman"/>
                <w:bCs/>
                <w:sz w:val="22"/>
                <w:szCs w:val="22"/>
              </w:rPr>
            </w:pPr>
            <w:r>
              <w:rPr>
                <w:rFonts w:ascii="Times New Roman" w:hAnsi="Times New Roman" w:cs="Times New Roman"/>
                <w:bCs/>
                <w:sz w:val="22"/>
                <w:szCs w:val="22"/>
              </w:rPr>
              <w:t>Galimybė įvesti ir saugoti paciento duomenis</w:t>
            </w:r>
          </w:p>
        </w:tc>
        <w:tc>
          <w:tcPr>
            <w:tcW w:w="5386" w:type="dxa"/>
            <w:tcBorders>
              <w:top w:val="single" w:sz="4" w:space="0" w:color="000000"/>
              <w:left w:val="single" w:sz="4" w:space="0" w:color="000000"/>
              <w:bottom w:val="single" w:sz="4" w:space="0" w:color="000000"/>
              <w:right w:val="single" w:sz="4" w:space="0" w:color="000000"/>
            </w:tcBorders>
          </w:tcPr>
          <w:p w14:paraId="7BA43F6A" w14:textId="77777777" w:rsidR="00F07D95" w:rsidRDefault="00F07D95">
            <w:pPr>
              <w:snapToGrid w:val="0"/>
              <w:ind w:firstLine="0"/>
              <w:rPr>
                <w:rFonts w:ascii="Times New Roman" w:hAnsi="Times New Roman" w:cs="Times New Roman"/>
                <w:sz w:val="24"/>
              </w:rPr>
            </w:pPr>
            <w:r>
              <w:rPr>
                <w:rFonts w:ascii="Times New Roman" w:hAnsi="Times New Roman" w:cs="Times New Roman"/>
                <w:sz w:val="24"/>
              </w:rPr>
              <w:t>Būtina</w:t>
            </w:r>
          </w:p>
        </w:tc>
      </w:tr>
      <w:tr w:rsidR="00F07D95" w14:paraId="340ACEF6" w14:textId="77777777" w:rsidTr="00F07D95">
        <w:tc>
          <w:tcPr>
            <w:tcW w:w="770" w:type="dxa"/>
            <w:tcBorders>
              <w:top w:val="single" w:sz="4" w:space="0" w:color="000000"/>
              <w:left w:val="single" w:sz="4" w:space="0" w:color="000000"/>
              <w:bottom w:val="single" w:sz="4" w:space="0" w:color="000000"/>
              <w:right w:val="single" w:sz="4" w:space="0" w:color="000000"/>
            </w:tcBorders>
          </w:tcPr>
          <w:p w14:paraId="5F6F0CFC" w14:textId="77777777" w:rsidR="00F07D95" w:rsidRDefault="00F07D95">
            <w:pPr>
              <w:widowControl/>
              <w:snapToGrid w:val="0"/>
              <w:ind w:firstLine="0"/>
              <w:contextualSpacing/>
              <w:jc w:val="center"/>
              <w:rPr>
                <w:rFonts w:ascii="Times New Roman" w:hAnsi="Times New Roman" w:cs="Times New Roman"/>
                <w:sz w:val="22"/>
                <w:szCs w:val="22"/>
                <w:lang w:eastAsia="en-US"/>
              </w:rPr>
            </w:pPr>
            <w:r>
              <w:rPr>
                <w:rFonts w:ascii="Times New Roman" w:hAnsi="Times New Roman" w:cs="Times New Roman"/>
                <w:sz w:val="22"/>
                <w:szCs w:val="22"/>
                <w:lang w:eastAsia="en-US"/>
              </w:rPr>
              <w:t>13.</w:t>
            </w:r>
          </w:p>
        </w:tc>
        <w:tc>
          <w:tcPr>
            <w:tcW w:w="4050" w:type="dxa"/>
            <w:tcBorders>
              <w:top w:val="single" w:sz="4" w:space="0" w:color="000000"/>
              <w:left w:val="single" w:sz="4" w:space="0" w:color="000000"/>
              <w:bottom w:val="single" w:sz="4" w:space="0" w:color="000000"/>
              <w:right w:val="single" w:sz="4" w:space="0" w:color="000000"/>
            </w:tcBorders>
            <w:vAlign w:val="center"/>
          </w:tcPr>
          <w:p w14:paraId="42520FB7" w14:textId="77777777" w:rsidR="00F07D95" w:rsidRDefault="00F07D95">
            <w:pPr>
              <w:widowControl/>
              <w:snapToGrid w:val="0"/>
              <w:ind w:firstLine="0"/>
              <w:contextualSpacing/>
              <w:rPr>
                <w:rFonts w:ascii="Times New Roman" w:hAnsi="Times New Roman" w:cs="Times New Roman"/>
                <w:bCs/>
                <w:sz w:val="22"/>
                <w:szCs w:val="22"/>
              </w:rPr>
            </w:pPr>
            <w:r>
              <w:rPr>
                <w:rFonts w:ascii="Times New Roman" w:hAnsi="Times New Roman" w:cs="Times New Roman"/>
                <w:bCs/>
                <w:sz w:val="22"/>
                <w:szCs w:val="22"/>
              </w:rPr>
              <w:t>Galimybė prietaiso meniu pasirinkti lietuvių kalbą</w:t>
            </w:r>
          </w:p>
        </w:tc>
        <w:tc>
          <w:tcPr>
            <w:tcW w:w="5386" w:type="dxa"/>
            <w:tcBorders>
              <w:top w:val="single" w:sz="4" w:space="0" w:color="000000"/>
              <w:left w:val="single" w:sz="4" w:space="0" w:color="000000"/>
              <w:bottom w:val="single" w:sz="4" w:space="0" w:color="000000"/>
              <w:right w:val="single" w:sz="4" w:space="0" w:color="000000"/>
            </w:tcBorders>
          </w:tcPr>
          <w:p w14:paraId="6131B619" w14:textId="77777777" w:rsidR="00F07D95" w:rsidRDefault="00F07D95">
            <w:pPr>
              <w:snapToGrid w:val="0"/>
              <w:ind w:firstLine="0"/>
              <w:rPr>
                <w:rFonts w:ascii="Times New Roman" w:hAnsi="Times New Roman" w:cs="Times New Roman"/>
                <w:sz w:val="24"/>
              </w:rPr>
            </w:pPr>
            <w:r>
              <w:rPr>
                <w:rFonts w:ascii="Times New Roman" w:hAnsi="Times New Roman" w:cs="Times New Roman"/>
                <w:sz w:val="24"/>
              </w:rPr>
              <w:t>Būtina</w:t>
            </w:r>
          </w:p>
        </w:tc>
      </w:tr>
      <w:tr w:rsidR="00F07D95" w14:paraId="5A92A396" w14:textId="77777777" w:rsidTr="00F07D95">
        <w:tc>
          <w:tcPr>
            <w:tcW w:w="770" w:type="dxa"/>
            <w:tcBorders>
              <w:top w:val="single" w:sz="4" w:space="0" w:color="000000"/>
              <w:left w:val="single" w:sz="4" w:space="0" w:color="000000"/>
              <w:bottom w:val="single" w:sz="4" w:space="0" w:color="000000"/>
              <w:right w:val="single" w:sz="4" w:space="0" w:color="000000"/>
            </w:tcBorders>
          </w:tcPr>
          <w:p w14:paraId="1DB2717C" w14:textId="77777777" w:rsidR="00F07D95" w:rsidRDefault="00F07D95">
            <w:pPr>
              <w:widowControl/>
              <w:snapToGrid w:val="0"/>
              <w:ind w:firstLine="0"/>
              <w:contextualSpacing/>
              <w:jc w:val="center"/>
              <w:rPr>
                <w:rFonts w:ascii="Times New Roman" w:hAnsi="Times New Roman" w:cs="Times New Roman"/>
                <w:sz w:val="22"/>
                <w:szCs w:val="22"/>
                <w:lang w:eastAsia="en-US"/>
              </w:rPr>
            </w:pPr>
            <w:r>
              <w:rPr>
                <w:rFonts w:ascii="Times New Roman" w:hAnsi="Times New Roman" w:cs="Times New Roman"/>
                <w:sz w:val="22"/>
                <w:szCs w:val="22"/>
                <w:lang w:eastAsia="en-US"/>
              </w:rPr>
              <w:t>14.</w:t>
            </w:r>
          </w:p>
        </w:tc>
        <w:tc>
          <w:tcPr>
            <w:tcW w:w="4050" w:type="dxa"/>
            <w:tcBorders>
              <w:top w:val="single" w:sz="4" w:space="0" w:color="000000"/>
              <w:left w:val="single" w:sz="4" w:space="0" w:color="000000"/>
              <w:bottom w:val="single" w:sz="4" w:space="0" w:color="000000"/>
              <w:right w:val="single" w:sz="4" w:space="0" w:color="000000"/>
            </w:tcBorders>
            <w:vAlign w:val="center"/>
          </w:tcPr>
          <w:p w14:paraId="61B86BC6" w14:textId="77777777" w:rsidR="00F07D95" w:rsidRDefault="00F07D95">
            <w:pPr>
              <w:widowControl/>
              <w:snapToGrid w:val="0"/>
              <w:ind w:firstLine="0"/>
              <w:contextualSpacing/>
              <w:rPr>
                <w:rFonts w:ascii="Times New Roman" w:hAnsi="Times New Roman" w:cs="Times New Roman"/>
                <w:bCs/>
                <w:sz w:val="22"/>
                <w:szCs w:val="22"/>
              </w:rPr>
            </w:pPr>
            <w:r>
              <w:rPr>
                <w:rFonts w:ascii="Times New Roman" w:hAnsi="Times New Roman" w:cs="Times New Roman"/>
                <w:bCs/>
                <w:sz w:val="22"/>
                <w:szCs w:val="22"/>
              </w:rPr>
              <w:t>Komplekte distancinio valdymo  pultas pacientui</w:t>
            </w:r>
          </w:p>
        </w:tc>
        <w:tc>
          <w:tcPr>
            <w:tcW w:w="5386" w:type="dxa"/>
            <w:tcBorders>
              <w:top w:val="single" w:sz="4" w:space="0" w:color="000000"/>
              <w:left w:val="single" w:sz="4" w:space="0" w:color="000000"/>
              <w:bottom w:val="single" w:sz="4" w:space="0" w:color="000000"/>
              <w:right w:val="single" w:sz="4" w:space="0" w:color="000000"/>
            </w:tcBorders>
          </w:tcPr>
          <w:p w14:paraId="7B0B80F0" w14:textId="77777777" w:rsidR="00F07D95" w:rsidRDefault="00F07D95">
            <w:pPr>
              <w:snapToGrid w:val="0"/>
              <w:ind w:firstLine="0"/>
              <w:rPr>
                <w:rFonts w:ascii="Times New Roman" w:hAnsi="Times New Roman" w:cs="Times New Roman"/>
                <w:sz w:val="24"/>
              </w:rPr>
            </w:pPr>
            <w:r>
              <w:rPr>
                <w:rFonts w:ascii="Times New Roman" w:hAnsi="Times New Roman" w:cs="Times New Roman"/>
                <w:sz w:val="24"/>
              </w:rPr>
              <w:t>Būtina</w:t>
            </w:r>
          </w:p>
        </w:tc>
      </w:tr>
      <w:tr w:rsidR="00F07D95" w14:paraId="354ABD77" w14:textId="77777777" w:rsidTr="00F07D95">
        <w:tc>
          <w:tcPr>
            <w:tcW w:w="770" w:type="dxa"/>
            <w:tcBorders>
              <w:top w:val="single" w:sz="4" w:space="0" w:color="000000"/>
              <w:left w:val="single" w:sz="4" w:space="0" w:color="000000"/>
              <w:bottom w:val="single" w:sz="4" w:space="0" w:color="000000"/>
              <w:right w:val="single" w:sz="4" w:space="0" w:color="000000"/>
            </w:tcBorders>
          </w:tcPr>
          <w:p w14:paraId="469AA76E" w14:textId="77777777" w:rsidR="00F07D95" w:rsidRDefault="00F07D95">
            <w:pPr>
              <w:widowControl/>
              <w:snapToGrid w:val="0"/>
              <w:ind w:firstLine="0"/>
              <w:contextualSpacing/>
              <w:jc w:val="center"/>
              <w:rPr>
                <w:rFonts w:ascii="Times New Roman" w:hAnsi="Times New Roman" w:cs="Times New Roman"/>
                <w:sz w:val="22"/>
                <w:szCs w:val="22"/>
                <w:lang w:eastAsia="en-US"/>
              </w:rPr>
            </w:pPr>
            <w:r>
              <w:rPr>
                <w:rFonts w:ascii="Times New Roman" w:hAnsi="Times New Roman" w:cs="Times New Roman"/>
                <w:sz w:val="22"/>
                <w:szCs w:val="22"/>
                <w:lang w:eastAsia="en-US"/>
              </w:rPr>
              <w:t>15.</w:t>
            </w:r>
          </w:p>
        </w:tc>
        <w:tc>
          <w:tcPr>
            <w:tcW w:w="4050" w:type="dxa"/>
            <w:tcBorders>
              <w:top w:val="single" w:sz="4" w:space="0" w:color="000000"/>
              <w:left w:val="single" w:sz="4" w:space="0" w:color="000000"/>
              <w:bottom w:val="single" w:sz="4" w:space="0" w:color="000000"/>
              <w:right w:val="single" w:sz="4" w:space="0" w:color="000000"/>
            </w:tcBorders>
          </w:tcPr>
          <w:p w14:paraId="3615FD0E" w14:textId="77777777" w:rsidR="00F07D95" w:rsidRDefault="00F07D95">
            <w:pPr>
              <w:widowControl/>
              <w:snapToGrid w:val="0"/>
              <w:ind w:firstLine="0"/>
              <w:contextualSpacing/>
              <w:rPr>
                <w:rFonts w:ascii="Times New Roman" w:hAnsi="Times New Roman" w:cs="Times New Roman"/>
                <w:sz w:val="22"/>
                <w:szCs w:val="22"/>
                <w:lang w:eastAsia="en-US"/>
              </w:rPr>
            </w:pPr>
            <w:r>
              <w:rPr>
                <w:rFonts w:ascii="Times New Roman" w:eastAsiaTheme="minorEastAsia" w:hAnsi="Times New Roman" w:cs="Times New Roman"/>
                <w:sz w:val="22"/>
                <w:szCs w:val="22"/>
              </w:rPr>
              <w:t>Garantija ne mažiau kaip 24 mėn.</w:t>
            </w:r>
          </w:p>
        </w:tc>
        <w:tc>
          <w:tcPr>
            <w:tcW w:w="5386" w:type="dxa"/>
            <w:tcBorders>
              <w:top w:val="single" w:sz="4" w:space="0" w:color="000000"/>
              <w:left w:val="single" w:sz="4" w:space="0" w:color="000000"/>
              <w:bottom w:val="single" w:sz="4" w:space="0" w:color="000000"/>
              <w:right w:val="single" w:sz="4" w:space="0" w:color="000000"/>
            </w:tcBorders>
          </w:tcPr>
          <w:p w14:paraId="0499D09D" w14:textId="77777777" w:rsidR="00F07D95" w:rsidRDefault="00F07D95">
            <w:pPr>
              <w:widowControl/>
              <w:snapToGrid w:val="0"/>
              <w:ind w:firstLine="0"/>
              <w:contextualSpacing/>
              <w:rPr>
                <w:rFonts w:ascii="Times New Roman" w:hAnsi="Times New Roman" w:cs="Times New Roman"/>
                <w:sz w:val="22"/>
                <w:szCs w:val="22"/>
                <w:lang w:eastAsia="en-US"/>
              </w:rPr>
            </w:pPr>
            <w:r>
              <w:rPr>
                <w:rFonts w:ascii="Times New Roman" w:eastAsiaTheme="minorEastAsia" w:hAnsi="Times New Roman" w:cs="Times New Roman"/>
                <w:iCs/>
                <w:sz w:val="22"/>
                <w:szCs w:val="22"/>
              </w:rPr>
              <w:t>Būtina</w:t>
            </w:r>
          </w:p>
        </w:tc>
      </w:tr>
      <w:tr w:rsidR="009C60E8" w14:paraId="6DF78100" w14:textId="77777777" w:rsidTr="000F52B0">
        <w:tc>
          <w:tcPr>
            <w:tcW w:w="770" w:type="dxa"/>
            <w:tcBorders>
              <w:top w:val="single" w:sz="4" w:space="0" w:color="000000"/>
              <w:left w:val="single" w:sz="4" w:space="0" w:color="000000"/>
              <w:bottom w:val="single" w:sz="4" w:space="0" w:color="000000"/>
              <w:right w:val="single" w:sz="4" w:space="0" w:color="000000"/>
            </w:tcBorders>
          </w:tcPr>
          <w:p w14:paraId="0F53609D" w14:textId="77777777" w:rsidR="009C60E8" w:rsidRDefault="009C60E8" w:rsidP="009C60E8">
            <w:pPr>
              <w:widowControl/>
              <w:snapToGrid w:val="0"/>
              <w:ind w:firstLine="0"/>
              <w:contextualSpacing/>
              <w:jc w:val="center"/>
              <w:rPr>
                <w:rFonts w:ascii="Times New Roman" w:hAnsi="Times New Roman" w:cs="Times New Roman"/>
                <w:sz w:val="22"/>
                <w:szCs w:val="22"/>
                <w:lang w:eastAsia="en-US"/>
              </w:rPr>
            </w:pPr>
            <w:r>
              <w:rPr>
                <w:rFonts w:ascii="Times New Roman" w:hAnsi="Times New Roman" w:cs="Times New Roman"/>
                <w:sz w:val="22"/>
                <w:szCs w:val="22"/>
                <w:lang w:eastAsia="en-US"/>
              </w:rPr>
              <w:t>16.</w:t>
            </w:r>
          </w:p>
          <w:p w14:paraId="0CAE2D79" w14:textId="77777777" w:rsidR="009C60E8" w:rsidRDefault="009C60E8" w:rsidP="009C60E8">
            <w:pPr>
              <w:widowControl/>
              <w:snapToGrid w:val="0"/>
              <w:ind w:firstLine="0"/>
              <w:contextualSpacing/>
              <w:jc w:val="center"/>
              <w:rPr>
                <w:rFonts w:ascii="Times New Roman" w:hAnsi="Times New Roman" w:cs="Times New Roman"/>
                <w:sz w:val="22"/>
                <w:szCs w:val="22"/>
                <w:lang w:eastAsia="en-US"/>
              </w:rPr>
            </w:pPr>
          </w:p>
        </w:tc>
        <w:tc>
          <w:tcPr>
            <w:tcW w:w="4050" w:type="dxa"/>
            <w:tcBorders>
              <w:top w:val="single" w:sz="4" w:space="0" w:color="000000"/>
              <w:left w:val="single" w:sz="4" w:space="0" w:color="000000"/>
              <w:bottom w:val="single" w:sz="4" w:space="0" w:color="000000"/>
              <w:right w:val="single" w:sz="4" w:space="0" w:color="000000"/>
            </w:tcBorders>
            <w:vAlign w:val="center"/>
          </w:tcPr>
          <w:p w14:paraId="1113248C" w14:textId="41D67677" w:rsidR="009C60E8" w:rsidRDefault="009C60E8" w:rsidP="009C60E8">
            <w:pPr>
              <w:widowControl/>
              <w:snapToGrid w:val="0"/>
              <w:ind w:firstLine="0"/>
              <w:contextualSpacing/>
              <w:rPr>
                <w:rFonts w:ascii="Times New Roman" w:hAnsi="Times New Roman" w:cs="Times New Roman"/>
                <w:sz w:val="22"/>
                <w:szCs w:val="22"/>
                <w:lang w:eastAsia="en-US"/>
              </w:rPr>
            </w:pPr>
            <w:r w:rsidRPr="003E54F7">
              <w:rPr>
                <w:rFonts w:ascii="Times New Roman" w:hAnsi="Times New Roman" w:cs="Times New Roman"/>
                <w:color w:val="000000" w:themeColor="text1"/>
                <w:sz w:val="22"/>
                <w:szCs w:val="28"/>
              </w:rPr>
              <w:t>Siūloma prekė turi atitikti ES 2017/745 reglamento arba lygiaverčio reikalavimus medicinos prietaisams</w:t>
            </w:r>
          </w:p>
        </w:tc>
        <w:tc>
          <w:tcPr>
            <w:tcW w:w="5386" w:type="dxa"/>
            <w:tcBorders>
              <w:top w:val="single" w:sz="4" w:space="0" w:color="000000"/>
              <w:left w:val="single" w:sz="4" w:space="0" w:color="000000"/>
              <w:bottom w:val="single" w:sz="4" w:space="0" w:color="000000"/>
              <w:right w:val="single" w:sz="4" w:space="0" w:color="000000"/>
            </w:tcBorders>
            <w:vAlign w:val="center"/>
          </w:tcPr>
          <w:p w14:paraId="266DBB12" w14:textId="12A4693E" w:rsidR="009C60E8" w:rsidRDefault="009C60E8" w:rsidP="009C60E8">
            <w:pPr>
              <w:widowControl/>
              <w:snapToGrid w:val="0"/>
              <w:ind w:firstLine="0"/>
              <w:contextualSpacing/>
              <w:rPr>
                <w:rFonts w:ascii="Times New Roman" w:hAnsi="Times New Roman" w:cs="Times New Roman"/>
                <w:sz w:val="22"/>
                <w:szCs w:val="22"/>
                <w:lang w:eastAsia="en-US"/>
              </w:rPr>
            </w:pPr>
            <w:r w:rsidRPr="003E54F7">
              <w:rPr>
                <w:rFonts w:ascii="Times New Roman" w:hAnsi="Times New Roman" w:cs="Times New Roman"/>
                <w:iCs/>
                <w:sz w:val="22"/>
                <w:szCs w:val="28"/>
              </w:rPr>
              <w:t>Kartu su pasiūlymu privaloma pateikti p</w:t>
            </w:r>
            <w:r w:rsidRPr="003E54F7">
              <w:rPr>
                <w:rFonts w:ascii="Times New Roman" w:hAnsi="Times New Roman" w:cs="Times New Roman"/>
                <w:sz w:val="22"/>
                <w:szCs w:val="28"/>
              </w:rPr>
              <w:t>askelbtosios (notifikuotos) įstaigos išduotą CE sertifikatą arba siūlomų prekių gamintojų CE atitikties deklaraciją, arba lygiaverčius dokumentus (</w:t>
            </w:r>
            <w:r w:rsidRPr="003E54F7">
              <w:rPr>
                <w:rFonts w:ascii="Times New Roman" w:hAnsi="Times New Roman" w:cs="Times New Roman"/>
                <w:color w:val="000000"/>
                <w:sz w:val="22"/>
                <w:szCs w:val="28"/>
              </w:rPr>
              <w:t>originalo ir lietuvių kalba)</w:t>
            </w:r>
          </w:p>
        </w:tc>
      </w:tr>
    </w:tbl>
    <w:p w14:paraId="4B1CD39C" w14:textId="77777777" w:rsidR="00E32210" w:rsidRDefault="00E32210">
      <w:pPr>
        <w:widowControl/>
        <w:spacing w:after="160" w:line="276" w:lineRule="auto"/>
        <w:ind w:firstLine="0"/>
        <w:rPr>
          <w:rFonts w:ascii="Times New Roman" w:hAnsi="Times New Roman" w:cs="Times New Roman"/>
          <w:sz w:val="24"/>
        </w:rPr>
      </w:pPr>
    </w:p>
    <w:sectPr w:rsidR="00E32210">
      <w:headerReference w:type="default" r:id="rId10"/>
      <w:pgSz w:w="11906" w:h="16838"/>
      <w:pgMar w:top="1135" w:right="849" w:bottom="1440" w:left="1440"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433B1" w14:textId="77777777" w:rsidR="00B72EAC" w:rsidRDefault="00B72EAC">
      <w:r>
        <w:separator/>
      </w:r>
    </w:p>
  </w:endnote>
  <w:endnote w:type="continuationSeparator" w:id="0">
    <w:p w14:paraId="7C4FCBA6" w14:textId="77777777" w:rsidR="00B72EAC" w:rsidRDefault="00B72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24A6B" w14:textId="77777777" w:rsidR="00B72EAC" w:rsidRDefault="00B72EAC">
      <w:r>
        <w:separator/>
      </w:r>
    </w:p>
  </w:footnote>
  <w:footnote w:type="continuationSeparator" w:id="0">
    <w:p w14:paraId="7BCC9444" w14:textId="77777777" w:rsidR="00B72EAC" w:rsidRDefault="00B72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E4211" w14:textId="681188D9" w:rsidR="00E32210" w:rsidRDefault="00E6458C" w:rsidP="00E6458C">
    <w:r>
      <w:rPr>
        <w:noProof/>
      </w:rPr>
      <w:drawing>
        <wp:inline distT="0" distB="0" distL="0" distR="0" wp14:anchorId="03BBDFDA" wp14:editId="59875AB4">
          <wp:extent cx="181412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811" cy="4124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20FB6"/>
    <w:multiLevelType w:val="multilevel"/>
    <w:tmpl w:val="F5568F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3F0861"/>
    <w:multiLevelType w:val="multilevel"/>
    <w:tmpl w:val="3CD6673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309A50D3"/>
    <w:multiLevelType w:val="multilevel"/>
    <w:tmpl w:val="EC90FE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94574B4"/>
    <w:multiLevelType w:val="multilevel"/>
    <w:tmpl w:val="DDC2F52C"/>
    <w:lvl w:ilvl="0">
      <w:start w:val="1"/>
      <w:numFmt w:val="decimal"/>
      <w:lvlText w:val="%1."/>
      <w:lvlJc w:val="left"/>
      <w:pPr>
        <w:ind w:left="720" w:hanging="360"/>
      </w:pPr>
      <w:rPr>
        <w:rFonts w:ascii="Times New Roman" w:hAnsi="Times New Roman"/>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4" w15:restartNumberingAfterBreak="0">
    <w:nsid w:val="5A9E25AA"/>
    <w:multiLevelType w:val="multilevel"/>
    <w:tmpl w:val="88221A1E"/>
    <w:lvl w:ilvl="0">
      <w:start w:val="1"/>
      <w:numFmt w:val="decimal"/>
      <w:lvlText w:val="%1."/>
      <w:lvlJc w:val="left"/>
      <w:pPr>
        <w:ind w:left="720" w:hanging="360"/>
      </w:pPr>
      <w:rPr>
        <w:rFonts w:ascii="Times New Roman" w:hAnsi="Times New Roman"/>
        <w:color w:val="auto"/>
        <w:sz w:val="24"/>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num w:numId="1" w16cid:durableId="1796217978">
    <w:abstractNumId w:val="4"/>
  </w:num>
  <w:num w:numId="2" w16cid:durableId="52777563">
    <w:abstractNumId w:val="3"/>
  </w:num>
  <w:num w:numId="3" w16cid:durableId="1452817940">
    <w:abstractNumId w:val="2"/>
  </w:num>
  <w:num w:numId="4" w16cid:durableId="1186094630">
    <w:abstractNumId w:val="0"/>
  </w:num>
  <w:num w:numId="5" w16cid:durableId="7012020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210"/>
    <w:rsid w:val="00087362"/>
    <w:rsid w:val="0014400A"/>
    <w:rsid w:val="001C47FC"/>
    <w:rsid w:val="001D70BC"/>
    <w:rsid w:val="0022495A"/>
    <w:rsid w:val="0022719E"/>
    <w:rsid w:val="00247252"/>
    <w:rsid w:val="002866A1"/>
    <w:rsid w:val="003F330D"/>
    <w:rsid w:val="00521343"/>
    <w:rsid w:val="005549A2"/>
    <w:rsid w:val="005A0CA6"/>
    <w:rsid w:val="005C39E9"/>
    <w:rsid w:val="005D12C5"/>
    <w:rsid w:val="00615438"/>
    <w:rsid w:val="00803F36"/>
    <w:rsid w:val="00881DF9"/>
    <w:rsid w:val="009C60E8"/>
    <w:rsid w:val="00A23CBF"/>
    <w:rsid w:val="00A72001"/>
    <w:rsid w:val="00AF022C"/>
    <w:rsid w:val="00B72EAC"/>
    <w:rsid w:val="00BA0D5F"/>
    <w:rsid w:val="00C027C4"/>
    <w:rsid w:val="00C54332"/>
    <w:rsid w:val="00D13A6F"/>
    <w:rsid w:val="00DD7ED8"/>
    <w:rsid w:val="00DF0F31"/>
    <w:rsid w:val="00E15269"/>
    <w:rsid w:val="00E32210"/>
    <w:rsid w:val="00E50242"/>
    <w:rsid w:val="00E6458C"/>
    <w:rsid w:val="00ED3A04"/>
    <w:rsid w:val="00F07D95"/>
    <w:rsid w:val="00F106F8"/>
    <w:rsid w:val="00F11C3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E9D0C"/>
  <w15:docId w15:val="{AC58CB54-0D47-4281-BECD-88EA3C3BA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4548"/>
    <w:pPr>
      <w:widowControl w:val="0"/>
      <w:ind w:firstLine="720"/>
    </w:pPr>
    <w:rPr>
      <w:rFonts w:ascii="Arial" w:eastAsia="Times New Roman" w:hAnsi="Arial" w:cs="Arial"/>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38094C"/>
    <w:rPr>
      <w:rFonts w:ascii="Arial" w:eastAsia="Times New Roman" w:hAnsi="Arial" w:cs="Arial"/>
      <w:sz w:val="20"/>
      <w:szCs w:val="24"/>
      <w:lang w:eastAsia="lt-LT"/>
    </w:rPr>
  </w:style>
  <w:style w:type="character" w:customStyle="1" w:styleId="PoratDiagrama">
    <w:name w:val="Poraštė Diagrama"/>
    <w:basedOn w:val="Numatytasispastraiposriftas"/>
    <w:link w:val="Porat"/>
    <w:uiPriority w:val="99"/>
    <w:qFormat/>
    <w:rsid w:val="0038094C"/>
    <w:rPr>
      <w:rFonts w:ascii="Arial" w:eastAsia="Times New Roman" w:hAnsi="Arial" w:cs="Arial"/>
      <w:sz w:val="20"/>
      <w:szCs w:val="24"/>
      <w:lang w:eastAsia="lt-LT"/>
    </w:rPr>
  </w:style>
  <w:style w:type="character" w:styleId="Puslapionumeris">
    <w:name w:val="page number"/>
    <w:basedOn w:val="Numatytasispastraiposriftas"/>
    <w:qFormat/>
    <w:rsid w:val="0038094C"/>
  </w:style>
  <w:style w:type="character" w:customStyle="1" w:styleId="SraopastraipaDiagrama">
    <w:name w:val="Sąrašo pastraipa Diagrama"/>
    <w:basedOn w:val="Numatytasispastraiposriftas"/>
    <w:link w:val="Sraopastraipa"/>
    <w:uiPriority w:val="34"/>
    <w:qFormat/>
    <w:locked/>
    <w:rsid w:val="007A0261"/>
  </w:style>
  <w:style w:type="character" w:customStyle="1" w:styleId="hwtze">
    <w:name w:val="hwtze"/>
    <w:basedOn w:val="Numatytasispastraiposriftas"/>
    <w:qFormat/>
    <w:rsid w:val="001F45B2"/>
  </w:style>
  <w:style w:type="character" w:customStyle="1" w:styleId="rynqvb">
    <w:name w:val="rynqvb"/>
    <w:basedOn w:val="Numatytasispastraiposriftas"/>
    <w:qFormat/>
    <w:rsid w:val="001F45B2"/>
  </w:style>
  <w:style w:type="character" w:customStyle="1" w:styleId="ListLabel1">
    <w:name w:val="ListLabel 1"/>
    <w:qFormat/>
    <w:rPr>
      <w:rFonts w:ascii="Times New Roman" w:hAnsi="Times New Roman"/>
      <w:color w:val="auto"/>
      <w:sz w:val="24"/>
    </w:rPr>
  </w:style>
  <w:style w:type="character" w:customStyle="1" w:styleId="ListLabel2">
    <w:name w:val="ListLabel 2"/>
    <w:qFormat/>
    <w:rPr>
      <w:b w:val="0"/>
      <w:i w:val="0"/>
      <w:sz w:val="22"/>
      <w:szCs w:val="22"/>
    </w:rPr>
  </w:style>
  <w:style w:type="character" w:customStyle="1" w:styleId="ListLabel3">
    <w:name w:val="ListLabel 3"/>
    <w:qFormat/>
    <w:rPr>
      <w:b w:val="0"/>
      <w:i w:val="0"/>
      <w:sz w:val="22"/>
      <w:szCs w:val="22"/>
    </w:rPr>
  </w:style>
  <w:style w:type="character" w:customStyle="1" w:styleId="ListLabel4">
    <w:name w:val="ListLabel 4"/>
    <w:qFormat/>
    <w:rPr>
      <w:b/>
      <w:i w:val="0"/>
    </w:rPr>
  </w:style>
  <w:style w:type="character" w:customStyle="1" w:styleId="ListLabel5">
    <w:name w:val="ListLabel 5"/>
    <w:qFormat/>
    <w:rPr>
      <w:b/>
      <w:i w:val="0"/>
    </w:rPr>
  </w:style>
  <w:style w:type="character" w:customStyle="1" w:styleId="ListLabel6">
    <w:name w:val="ListLabel 6"/>
    <w:qFormat/>
    <w:rPr>
      <w:b/>
      <w:i w:val="0"/>
    </w:rPr>
  </w:style>
  <w:style w:type="character" w:customStyle="1" w:styleId="ListLabel7">
    <w:name w:val="ListLabel 7"/>
    <w:qFormat/>
    <w:rPr>
      <w:b/>
      <w:i w:val="0"/>
    </w:rPr>
  </w:style>
  <w:style w:type="character" w:customStyle="1" w:styleId="ListLabel8">
    <w:name w:val="ListLabel 8"/>
    <w:qFormat/>
    <w:rPr>
      <w:b/>
      <w:i w:val="0"/>
    </w:rPr>
  </w:style>
  <w:style w:type="character" w:customStyle="1" w:styleId="ListLabel9">
    <w:name w:val="ListLabel 9"/>
    <w:qFormat/>
    <w:rPr>
      <w:b/>
      <w:i w:val="0"/>
    </w:rPr>
  </w:style>
  <w:style w:type="character" w:customStyle="1" w:styleId="ListLabel10">
    <w:name w:val="ListLabel 10"/>
    <w:qFormat/>
    <w:rPr>
      <w:rFonts w:ascii="Times New Roman" w:hAnsi="Times New Roman"/>
      <w:color w:val="auto"/>
    </w:rPr>
  </w:style>
  <w:style w:type="character" w:customStyle="1" w:styleId="ListLabel11">
    <w:name w:val="ListLabel 11"/>
    <w:qFormat/>
    <w:rPr>
      <w:b w:val="0"/>
      <w:i w:val="0"/>
      <w:sz w:val="22"/>
      <w:szCs w:val="22"/>
    </w:rPr>
  </w:style>
  <w:style w:type="character" w:customStyle="1" w:styleId="ListLabel12">
    <w:name w:val="ListLabel 12"/>
    <w:qFormat/>
    <w:rPr>
      <w:b w:val="0"/>
      <w:i w:val="0"/>
      <w:sz w:val="22"/>
      <w:szCs w:val="22"/>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b/>
      <w:i w:val="0"/>
    </w:rPr>
  </w:style>
  <w:style w:type="character" w:customStyle="1" w:styleId="ListLabel16">
    <w:name w:val="ListLabel 16"/>
    <w:qFormat/>
    <w:rPr>
      <w:b/>
      <w:i w:val="0"/>
    </w:rPr>
  </w:style>
  <w:style w:type="character" w:customStyle="1" w:styleId="ListLabel17">
    <w:name w:val="ListLabel 17"/>
    <w:qFormat/>
    <w:rPr>
      <w:b/>
      <w:i w:val="0"/>
    </w:rPr>
  </w:style>
  <w:style w:type="character" w:customStyle="1" w:styleId="ListLabel18">
    <w:name w:val="ListLabel 18"/>
    <w:qFormat/>
    <w:rPr>
      <w:b/>
      <w:i w:val="0"/>
    </w:rPr>
  </w:style>
  <w:style w:type="paragraph" w:styleId="Antrat">
    <w:name w:val="caption"/>
    <w:basedOn w:val="prastasis"/>
    <w:next w:val="Pagrindinistekstas"/>
    <w:qFormat/>
    <w:pPr>
      <w:suppressLineNumbers/>
      <w:spacing w:before="120" w:after="120"/>
    </w:pPr>
    <w:rPr>
      <w:i/>
      <w:iCs/>
      <w:sz w:val="24"/>
    </w:rPr>
  </w:style>
  <w:style w:type="paragraph" w:styleId="Pagrindinistekstas">
    <w:name w:val="Body Text"/>
    <w:basedOn w:val="prastasis"/>
    <w:pPr>
      <w:spacing w:after="140" w:line="276" w:lineRule="auto"/>
    </w:pPr>
  </w:style>
  <w:style w:type="paragraph" w:styleId="Sraas">
    <w:name w:val="List"/>
    <w:basedOn w:val="Pagrindinistekstas"/>
  </w:style>
  <w:style w:type="paragraph" w:customStyle="1" w:styleId="Rodykl">
    <w:name w:val="Rodyklė"/>
    <w:basedOn w:val="prastasis"/>
    <w:qFormat/>
    <w:pPr>
      <w:suppressLineNumbers/>
    </w:pPr>
  </w:style>
  <w:style w:type="paragraph" w:styleId="Antrats">
    <w:name w:val="header"/>
    <w:basedOn w:val="prastasis"/>
    <w:link w:val="AntratsDiagrama"/>
    <w:uiPriority w:val="99"/>
    <w:unhideWhenUsed/>
    <w:rsid w:val="0038094C"/>
    <w:pPr>
      <w:tabs>
        <w:tab w:val="center" w:pos="4513"/>
        <w:tab w:val="right" w:pos="9026"/>
      </w:tabs>
    </w:pPr>
  </w:style>
  <w:style w:type="paragraph" w:styleId="Porat">
    <w:name w:val="footer"/>
    <w:basedOn w:val="prastasis"/>
    <w:link w:val="PoratDiagrama"/>
    <w:uiPriority w:val="99"/>
    <w:unhideWhenUsed/>
    <w:rsid w:val="0038094C"/>
    <w:pPr>
      <w:tabs>
        <w:tab w:val="center" w:pos="4513"/>
        <w:tab w:val="right" w:pos="9026"/>
      </w:tabs>
    </w:pPr>
  </w:style>
  <w:style w:type="paragraph" w:styleId="Sraopastraipa">
    <w:name w:val="List Paragraph"/>
    <w:basedOn w:val="prastasis"/>
    <w:link w:val="SraopastraipaDiagrama"/>
    <w:uiPriority w:val="34"/>
    <w:qFormat/>
    <w:rsid w:val="007A0261"/>
    <w:pPr>
      <w:widowControl/>
      <w:spacing w:after="160" w:line="276" w:lineRule="auto"/>
      <w:ind w:left="720" w:firstLine="0"/>
      <w:contextualSpacing/>
    </w:pPr>
    <w:rPr>
      <w:rFonts w:asciiTheme="minorHAnsi" w:eastAsiaTheme="minorHAnsi" w:hAnsiTheme="minorHAnsi" w:cstheme="minorBidi"/>
      <w:sz w:val="22"/>
      <w:szCs w:val="22"/>
      <w:lang w:eastAsia="en-US"/>
    </w:rPr>
  </w:style>
  <w:style w:type="paragraph" w:customStyle="1" w:styleId="Kadroturinys">
    <w:name w:val="Kadro turinys"/>
    <w:basedOn w:val="prastasis"/>
    <w:qFormat/>
  </w:style>
  <w:style w:type="paragraph" w:styleId="Betarp">
    <w:name w:val="No Spacing"/>
    <w:uiPriority w:val="1"/>
    <w:qFormat/>
    <w:rsid w:val="009C60E8"/>
    <w:rPr>
      <w:rFonts w:ascii="Times New Roman" w:eastAsia="Times New Roman" w:hAnsi="Times New Roman" w:cs="Times New Roman"/>
      <w:noProof/>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D1CDFFAE65B6479057C24C12EE0162" ma:contentTypeVersion="13" ma:contentTypeDescription="Create a new document." ma:contentTypeScope="" ma:versionID="7f9350cae258f71fb2678f5737fa836c">
  <xsd:schema xmlns:xsd="http://www.w3.org/2001/XMLSchema" xmlns:xs="http://www.w3.org/2001/XMLSchema" xmlns:p="http://schemas.microsoft.com/office/2006/metadata/properties" xmlns:ns2="337e59d6-786e-4c2e-8686-fe4b689c34fe" xmlns:ns3="b17efd83-4cff-443c-875f-1fcdcd8e15df" targetNamespace="http://schemas.microsoft.com/office/2006/metadata/properties" ma:root="true" ma:fieldsID="f63c71ecac0cc1bab454892ca6c9caeb" ns2:_="" ns3:_="">
    <xsd:import namespace="337e59d6-786e-4c2e-8686-fe4b689c34fe"/>
    <xsd:import namespace="b17efd83-4cff-443c-875f-1fcdcd8e15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9d6-786e-4c2e-8686-fe4b689c34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452fae5-7f88-49d4-9932-42f6b4b2500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7efd83-4cff-443c-875f-1fcdcd8e15d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ab7cf6d-0767-43ea-94b8-19feb3e9d906}" ma:internalName="TaxCatchAll" ma:showField="CatchAllData" ma:web="b17efd83-4cff-443c-875f-1fcdcd8e15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7e59d6-786e-4c2e-8686-fe4b689c34fe">
      <Terms xmlns="http://schemas.microsoft.com/office/infopath/2007/PartnerControls"/>
    </lcf76f155ced4ddcb4097134ff3c332f>
    <TaxCatchAll xmlns="b17efd83-4cff-443c-875f-1fcdcd8e15df" xsi:nil="true"/>
  </documentManagement>
</p:properties>
</file>

<file path=customXml/itemProps1.xml><?xml version="1.0" encoding="utf-8"?>
<ds:datastoreItem xmlns:ds="http://schemas.openxmlformats.org/officeDocument/2006/customXml" ds:itemID="{B01CA2B7-2103-43B7-B5A3-68F8861C8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7e59d6-786e-4c2e-8686-fe4b689c34fe"/>
    <ds:schemaRef ds:uri="b17efd83-4cff-443c-875f-1fcdcd8e15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4B0CA8-3868-493C-BB22-59F5AF75013F}">
  <ds:schemaRefs>
    <ds:schemaRef ds:uri="http://schemas.microsoft.com/sharepoint/v3/contenttype/forms"/>
  </ds:schemaRefs>
</ds:datastoreItem>
</file>

<file path=customXml/itemProps3.xml><?xml version="1.0" encoding="utf-8"?>
<ds:datastoreItem xmlns:ds="http://schemas.openxmlformats.org/officeDocument/2006/customXml" ds:itemID="{EB8CFC04-1BF7-42D1-BA26-2E5F2CD4A8C7}">
  <ds:schemaRefs>
    <ds:schemaRef ds:uri="http://schemas.microsoft.com/office/2006/metadata/properties"/>
    <ds:schemaRef ds:uri="http://schemas.microsoft.com/office/infopath/2007/PartnerControls"/>
    <ds:schemaRef ds:uri="337e59d6-786e-4c2e-8686-fe4b689c34fe"/>
    <ds:schemaRef ds:uri="b17efd83-4cff-443c-875f-1fcdcd8e15df"/>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4037</Words>
  <Characters>2302</Characters>
  <Application>Microsoft Office Word</Application>
  <DocSecurity>0</DocSecurity>
  <Lines>19</Lines>
  <Paragraphs>12</Paragraphs>
  <ScaleCrop>false</ScaleCrop>
  <Company/>
  <LinksUpToDate>false</LinksUpToDate>
  <CharactersWithSpaces>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11</cp:revision>
  <dcterms:created xsi:type="dcterms:W3CDTF">2026-05-21T12:05:00Z</dcterms:created>
  <dcterms:modified xsi:type="dcterms:W3CDTF">2026-06-10T05:20:00Z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0x010100BDD1CDFFAE65B6479057C24C12EE0162</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ies>
</file>