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05D5CE7D" w:rsidR="00F274C4" w:rsidRDefault="00274EBD"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9</w:t>
      </w:r>
      <w:r w:rsidR="00805931">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r w:rsidR="00ED727E">
        <w:rPr>
          <w:rFonts w:ascii="Times New Roman" w:eastAsia="Calibri" w:hAnsi="Times New Roman" w:cs="Times New Roman"/>
          <w:kern w:val="0"/>
          <w:sz w:val="20"/>
          <w:szCs w:val="20"/>
          <w14:ligatures w14:val="none"/>
        </w:rPr>
        <w:t xml:space="preserve"> (I</w:t>
      </w:r>
      <w:r>
        <w:rPr>
          <w:rFonts w:ascii="Times New Roman" w:eastAsia="Calibri" w:hAnsi="Times New Roman" w:cs="Times New Roman"/>
          <w:kern w:val="0"/>
          <w:sz w:val="20"/>
          <w:szCs w:val="20"/>
          <w14:ligatures w14:val="none"/>
        </w:rPr>
        <w:t>II</w:t>
      </w:r>
      <w:r w:rsidR="00ED727E">
        <w:rPr>
          <w:rFonts w:ascii="Times New Roman" w:eastAsia="Calibri" w:hAnsi="Times New Roman" w:cs="Times New Roman"/>
          <w:kern w:val="0"/>
          <w:sz w:val="20"/>
          <w:szCs w:val="20"/>
          <w14:ligatures w14:val="none"/>
        </w:rPr>
        <w:t xml:space="preserve"> pirkimo dalis)</w:t>
      </w:r>
      <w:r w:rsidR="00006301">
        <w:rPr>
          <w:rFonts w:ascii="Times New Roman" w:eastAsia="Calibri" w:hAnsi="Times New Roman" w:cs="Times New Roman"/>
          <w:kern w:val="0"/>
          <w:sz w:val="20"/>
          <w:szCs w:val="20"/>
          <w14:ligatures w14:val="none"/>
        </w:rPr>
        <w:t>“</w:t>
      </w:r>
    </w:p>
    <w:p w14:paraId="6A9C7212" w14:textId="2A134D3C" w:rsidR="00CE18F7" w:rsidRPr="00602B26"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 xml:space="preserve">Viešoji įstaiga </w:t>
      </w:r>
      <w:r w:rsidR="001C67A3" w:rsidRPr="001C67A3">
        <w:rPr>
          <w:rFonts w:ascii="Times New Roman" w:eastAsia="Times New Roman" w:hAnsi="Times New Roman" w:cs="Times New Roman"/>
          <w:u w:val="single"/>
        </w:rPr>
        <w:t>Dainų pirminės sveikatos priežiūros centras</w:t>
      </w:r>
    </w:p>
    <w:p w14:paraId="1342FA8A" w14:textId="77777777" w:rsidR="00422F31"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7462D"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7462D" w:rsidRDefault="005E0A3C" w:rsidP="00422F31">
      <w:pPr>
        <w:spacing w:before="60"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1C67A3">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111F291B" w14:textId="606CC8B3" w:rsidR="00422F31" w:rsidRDefault="00422F31" w:rsidP="00422F31">
      <w:pPr>
        <w:pStyle w:val="Pagrindinistekstas"/>
        <w:spacing w:before="60" w:after="0" w:line="240" w:lineRule="auto"/>
        <w:rPr>
          <w:rFonts w:ascii="Times New Roman" w:hAnsi="Times New Roman" w:cs="Times New Roman"/>
          <w:sz w:val="24"/>
          <w:szCs w:val="24"/>
        </w:rPr>
      </w:pPr>
      <w:r>
        <w:rPr>
          <w:rFonts w:ascii="Times New Roman" w:hAnsi="Times New Roman" w:cs="Times New Roman"/>
          <w:sz w:val="24"/>
          <w:szCs w:val="24"/>
        </w:rPr>
        <w:t>I</w:t>
      </w:r>
      <w:r w:rsidR="00274EBD">
        <w:rPr>
          <w:rFonts w:ascii="Times New Roman" w:hAnsi="Times New Roman" w:cs="Times New Roman"/>
          <w:sz w:val="24"/>
          <w:szCs w:val="24"/>
        </w:rPr>
        <w:t>II</w:t>
      </w:r>
      <w:r w:rsidRPr="0027462D">
        <w:rPr>
          <w:rFonts w:ascii="Times New Roman" w:hAnsi="Times New Roman" w:cs="Times New Roman"/>
          <w:sz w:val="24"/>
          <w:szCs w:val="24"/>
        </w:rPr>
        <w:t xml:space="preserve"> PIRKIMO DALIS – </w:t>
      </w:r>
      <w:r w:rsidR="00274EBD" w:rsidRPr="00274EBD">
        <w:rPr>
          <w:rFonts w:ascii="Times New Roman" w:hAnsi="Times New Roman" w:cs="Times New Roman"/>
        </w:rPr>
        <w:t>SAUSO HIDROMASAŽO LOVA</w:t>
      </w:r>
    </w:p>
    <w:p w14:paraId="17772EB6" w14:textId="0658A0D8" w:rsidR="00F274C4" w:rsidRPr="00C34899" w:rsidRDefault="00F274C4" w:rsidP="00422F31">
      <w:pPr>
        <w:pStyle w:val="Pagrindinistekstas"/>
        <w:spacing w:after="0" w:line="240" w:lineRule="auto"/>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C34899"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5040F01F"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648C0C8"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C34899" w:rsidRDefault="00085B0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B8E5D79" w:rsidR="00F274C4" w:rsidRPr="00840C40" w:rsidRDefault="00F274C4" w:rsidP="00840C40">
      <w:pPr>
        <w:pStyle w:val="Sraopastraipa"/>
        <w:numPr>
          <w:ilvl w:val="0"/>
          <w:numId w:val="1"/>
        </w:numPr>
        <w:spacing w:after="0" w:line="240" w:lineRule="auto"/>
        <w:jc w:val="center"/>
        <w:rPr>
          <w:rFonts w:eastAsia="Arial"/>
          <w:b/>
          <w:bCs/>
          <w:szCs w:val="24"/>
          <w:lang w:eastAsia="lt-LT"/>
        </w:rPr>
      </w:pPr>
      <w:r w:rsidRPr="00840C40">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 Pasiūlyme kaina nurodoma eurais. Jeigu pasiūlymuose kainos nurodytos užsienio valiuta, jos turės būti perskaičiuojamos į eurus </w:t>
      </w:r>
      <w:r w:rsidRPr="00840C40">
        <w:rPr>
          <w:rFonts w:eastAsia="Arial"/>
          <w:bCs/>
          <w:iCs/>
          <w:szCs w:val="24"/>
          <w:lang w:eastAsia="lt-LT"/>
        </w:rPr>
        <w:t>pagal Europos Centrinio Banko skelbiamą orientacinį euro</w:t>
      </w:r>
      <w:r w:rsidR="00B600A4" w:rsidRPr="00840C40">
        <w:rPr>
          <w:rFonts w:eastAsia="Arial"/>
          <w:bCs/>
          <w:iCs/>
          <w:szCs w:val="24"/>
          <w:lang w:eastAsia="lt-LT"/>
        </w:rPr>
        <w:t xml:space="preserve"> </w:t>
      </w:r>
      <w:r w:rsidRPr="00840C4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0C40">
        <w:rPr>
          <w:bCs/>
          <w:iCs/>
          <w:szCs w:val="24"/>
          <w:lang w:eastAsia="lt-LT"/>
        </w:rPr>
        <w:t>.</w:t>
      </w:r>
    </w:p>
    <w:p w14:paraId="37D674E2"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840C4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0C40">
        <w:rPr>
          <w:bCs/>
          <w:iCs/>
          <w:szCs w:val="24"/>
          <w:lang w:eastAsia="lt-LT"/>
        </w:rPr>
        <w:t xml:space="preserve">kainos </w:t>
      </w:r>
      <w:r w:rsidRPr="00840C40">
        <w:rPr>
          <w:rFonts w:eastAsia="Arial"/>
          <w:bCs/>
          <w:iCs/>
          <w:szCs w:val="24"/>
          <w:lang w:eastAsia="lt-LT"/>
        </w:rPr>
        <w:t xml:space="preserve">bus vertinamos ir lyginamos su visais mokesčiais, įskaitant PVM. </w:t>
      </w:r>
      <w:r w:rsidRPr="00840C4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0C40">
        <w:rPr>
          <w:rFonts w:eastAsia="Arial"/>
          <w:bCs/>
          <w:iCs/>
          <w:szCs w:val="24"/>
          <w:lang w:eastAsia="lt-LT"/>
        </w:rPr>
        <w:t>kainą (jeigu tiekėjas jo neįskaičiavo pateikiant pasiūlymą, palyginimo tikslais įskaičiuoja pati perkančioji organizacija)</w:t>
      </w:r>
      <w:r w:rsidRPr="00840C40">
        <w:rPr>
          <w:bCs/>
          <w:iCs/>
          <w:szCs w:val="24"/>
          <w:lang w:eastAsia="lt-LT"/>
        </w:rPr>
        <w:t xml:space="preserve">. Į pasiūlymo kainą privalo būti </w:t>
      </w:r>
      <w:r w:rsidRPr="00840C40">
        <w:rPr>
          <w:rFonts w:eastAsia="Arial Unicode MS"/>
          <w:bCs/>
          <w:iCs/>
          <w:szCs w:val="24"/>
          <w:lang w:eastAsia="lt-LT"/>
        </w:rPr>
        <w:t>įskaičiuoti visi mokesčiai bei visos</w:t>
      </w:r>
      <w:r w:rsidRPr="00840C40">
        <w:rPr>
          <w:rFonts w:eastAsia="Arial"/>
          <w:bCs/>
          <w:iCs/>
          <w:szCs w:val="24"/>
          <w:lang w:eastAsia="lt-LT"/>
        </w:rPr>
        <w:t xml:space="preserve"> kitos Tiekėjo patirtos ir (ar) galimos patirti tiesioginės ir netiesioginės išlaidos, </w:t>
      </w:r>
      <w:r w:rsidRPr="00840C40">
        <w:rPr>
          <w:rFonts w:eastAsia="Times New Roman"/>
          <w:bCs/>
          <w:iCs/>
          <w:szCs w:val="24"/>
        </w:rPr>
        <w:t xml:space="preserve">darbo jėgos, mechanizmų ir medžiagų kaina, transporto ir visos kitos išlaidos, įvertinus visas veiklos rizikas, susijusias su </w:t>
      </w:r>
      <w:r w:rsidR="00D03D7E" w:rsidRPr="00840C40">
        <w:rPr>
          <w:rFonts w:eastAsia="Times New Roman"/>
          <w:bCs/>
          <w:iCs/>
          <w:szCs w:val="24"/>
        </w:rPr>
        <w:t>prekių teikimui</w:t>
      </w:r>
      <w:r w:rsidRPr="00840C40">
        <w:rPr>
          <w:rFonts w:eastAsia="Times New Roman"/>
          <w:bCs/>
          <w:iCs/>
          <w:szCs w:val="24"/>
        </w:rPr>
        <w:t xml:space="preserve"> pagal šias pirkimo sąlygas, ir kitos išlaidos sutarčiai įvykdyti.</w:t>
      </w:r>
    </w:p>
    <w:p w14:paraId="2245B41D"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rFonts w:eastAsia="Arial"/>
          <w:bCs/>
          <w:iCs/>
          <w:szCs w:val="24"/>
          <w:lang w:eastAsia="lt-LT"/>
        </w:rPr>
        <w:t xml:space="preserve">Jeigu pasiūlyme nurodyta </w:t>
      </w:r>
      <w:r w:rsidRPr="00840C40">
        <w:rPr>
          <w:bCs/>
          <w:iCs/>
          <w:szCs w:val="24"/>
          <w:lang w:eastAsia="lt-LT"/>
        </w:rPr>
        <w:t>kaina</w:t>
      </w:r>
      <w:r w:rsidRPr="00840C40">
        <w:rPr>
          <w:rFonts w:eastAsia="Arial"/>
          <w:bCs/>
          <w:iCs/>
          <w:szCs w:val="24"/>
          <w:lang w:eastAsia="lt-LT"/>
        </w:rPr>
        <w:t xml:space="preserve">, išreikšta skaitmenimis, neatitinka </w:t>
      </w:r>
      <w:r w:rsidRPr="00840C40">
        <w:rPr>
          <w:bCs/>
          <w:iCs/>
          <w:szCs w:val="24"/>
          <w:lang w:eastAsia="lt-LT"/>
        </w:rPr>
        <w:t>kainos</w:t>
      </w:r>
      <w:r w:rsidRPr="00840C40">
        <w:rPr>
          <w:rFonts w:eastAsia="Arial"/>
          <w:bCs/>
          <w:iCs/>
          <w:szCs w:val="24"/>
          <w:lang w:eastAsia="lt-LT"/>
        </w:rPr>
        <w:t xml:space="preserve">, nurodytos žodžiais, teisinga laikoma </w:t>
      </w:r>
      <w:r w:rsidRPr="00840C40">
        <w:rPr>
          <w:bCs/>
          <w:iCs/>
          <w:szCs w:val="24"/>
          <w:lang w:eastAsia="lt-LT"/>
        </w:rPr>
        <w:t>kaina</w:t>
      </w:r>
      <w:r w:rsidRPr="00840C40">
        <w:rPr>
          <w:rFonts w:eastAsia="Arial"/>
          <w:bCs/>
          <w:iCs/>
          <w:szCs w:val="24"/>
          <w:lang w:eastAsia="lt-LT"/>
        </w:rPr>
        <w:t>, nurodyta žodžiais.</w:t>
      </w:r>
    </w:p>
    <w:p w14:paraId="139E72B8" w14:textId="77777777" w:rsidR="00840C40" w:rsidRDefault="00FB208E"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Bendra pasiūlymo kaina su PVM turi būti nurodoma dviejų skaičių po kablelio tikslumu. </w:t>
      </w:r>
      <w:r w:rsidRPr="00840C4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840C40">
        <w:rPr>
          <w:bCs/>
          <w:iCs/>
          <w:szCs w:val="24"/>
          <w:lang w:eastAsia="lt-LT"/>
        </w:rPr>
        <w:t>Šią kainą sudarančios kainos sudedamosios dalys gali būti išreikštos neribojant skaičių po kablelio kiekio.</w:t>
      </w:r>
    </w:p>
    <w:p w14:paraId="53D20280" w14:textId="77777777" w:rsidR="00BA102E" w:rsidRDefault="00BA102E" w:rsidP="00BA102E">
      <w:pPr>
        <w:pStyle w:val="Sraopastraipa"/>
        <w:spacing w:after="0" w:line="240" w:lineRule="auto"/>
        <w:ind w:left="851"/>
        <w:jc w:val="both"/>
        <w:rPr>
          <w:bCs/>
          <w:iCs/>
          <w:szCs w:val="24"/>
          <w:lang w:eastAsia="lt-LT"/>
        </w:rPr>
      </w:pPr>
    </w:p>
    <w:p w14:paraId="59F454AA" w14:textId="0C275AF2" w:rsidR="00331848" w:rsidRPr="00BA102E" w:rsidRDefault="0031480B" w:rsidP="00BA102E">
      <w:pPr>
        <w:pStyle w:val="Sraopastraipa"/>
        <w:numPr>
          <w:ilvl w:val="1"/>
          <w:numId w:val="22"/>
        </w:numPr>
        <w:spacing w:after="0" w:line="240" w:lineRule="auto"/>
        <w:ind w:left="0" w:firstLine="851"/>
        <w:jc w:val="both"/>
        <w:rPr>
          <w:b/>
          <w:bCs/>
          <w:iCs/>
          <w:szCs w:val="24"/>
          <w:lang w:eastAsia="lt-LT"/>
        </w:rPr>
      </w:pPr>
      <w:r w:rsidRPr="009D56F0">
        <w:rPr>
          <w:b/>
          <w:szCs w:val="24"/>
        </w:rPr>
        <w:t>Pirmas kriterijus</w:t>
      </w:r>
      <w:r>
        <w:rPr>
          <w:b/>
          <w:szCs w:val="24"/>
        </w:rPr>
        <w:t xml:space="preserve"> – </w:t>
      </w:r>
      <w:r w:rsidR="0027462D" w:rsidRPr="00840C40">
        <w:rPr>
          <w:b/>
          <w:bCs/>
          <w:iCs/>
          <w:szCs w:val="24"/>
          <w:lang w:eastAsia="lt-LT"/>
        </w:rPr>
        <w:t>kaina</w:t>
      </w:r>
      <w:r>
        <w:rPr>
          <w:b/>
          <w:bCs/>
          <w:iCs/>
          <w:szCs w:val="24"/>
          <w:lang w:eastAsia="lt-LT"/>
        </w:rPr>
        <w:t xml:space="preserve"> (</w:t>
      </w:r>
      <w:r w:rsidR="00FF0305">
        <w:rPr>
          <w:b/>
          <w:bCs/>
          <w:iCs/>
          <w:szCs w:val="24"/>
          <w:lang w:eastAsia="lt-LT"/>
        </w:rPr>
        <w:t>A</w:t>
      </w:r>
      <w:r>
        <w:rPr>
          <w:b/>
          <w:bCs/>
          <w:iCs/>
          <w:szCs w:val="24"/>
          <w:lang w:eastAsia="lt-LT"/>
        </w:rPr>
        <w:t xml:space="preserve">) </w:t>
      </w:r>
      <w:r w:rsidR="00495B0B">
        <w:rPr>
          <w:b/>
          <w:bCs/>
          <w:color w:val="000000"/>
          <w:szCs w:val="24"/>
        </w:rPr>
        <w:t xml:space="preserve">(I pirkimo daliai pagal pirkimo sąlygų </w:t>
      </w:r>
      <w:r w:rsidR="006D250C">
        <w:rPr>
          <w:b/>
          <w:bCs/>
          <w:color w:val="0070C0"/>
          <w:szCs w:val="24"/>
          <w:u w:val="single"/>
        </w:rPr>
        <w:t>15</w:t>
      </w:r>
      <w:r w:rsidR="00495B0B">
        <w:rPr>
          <w:b/>
          <w:bCs/>
          <w:color w:val="0070C0"/>
          <w:szCs w:val="24"/>
          <w:u w:val="single"/>
        </w:rPr>
        <w:t xml:space="preserve"> priedą</w:t>
      </w:r>
      <w:r w:rsidR="00DA1B03" w:rsidRPr="00840C4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Vieno</w:t>
            </w:r>
            <w:r w:rsidR="00101C18">
              <w:rPr>
                <w:rFonts w:ascii="Times New Roman" w:hAnsi="Times New Roman"/>
                <w:b/>
                <w:sz w:val="20"/>
                <w:szCs w:val="20"/>
              </w:rPr>
              <w:t xml:space="preserve"> </w:t>
            </w:r>
            <w:r w:rsidRPr="00DA1B03">
              <w:rPr>
                <w:rFonts w:ascii="Times New Roman" w:hAnsi="Times New Roman"/>
                <w:b/>
                <w:sz w:val="20"/>
                <w:szCs w:val="20"/>
              </w:rPr>
              <w:t xml:space="preserve">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D03D7E" w:rsidRPr="00DA1B03" w14:paraId="66291090" w14:textId="77777777" w:rsidTr="00BA102E">
        <w:trPr>
          <w:trHeight w:val="243"/>
        </w:trPr>
        <w:tc>
          <w:tcPr>
            <w:tcW w:w="637" w:type="dxa"/>
            <w:shd w:val="clear" w:color="auto" w:fill="F0F2FA"/>
            <w:vAlign w:val="center"/>
          </w:tcPr>
          <w:p w14:paraId="0201FF76" w14:textId="5BE94F8C"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1</w:t>
            </w:r>
          </w:p>
        </w:tc>
        <w:tc>
          <w:tcPr>
            <w:tcW w:w="2482" w:type="dxa"/>
            <w:shd w:val="clear" w:color="auto" w:fill="F0F2FA"/>
            <w:vAlign w:val="center"/>
          </w:tcPr>
          <w:p w14:paraId="21B21335" w14:textId="209D854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2</w:t>
            </w:r>
          </w:p>
        </w:tc>
        <w:tc>
          <w:tcPr>
            <w:tcW w:w="1984" w:type="dxa"/>
            <w:shd w:val="clear" w:color="auto" w:fill="F0F2FA"/>
            <w:vAlign w:val="center"/>
          </w:tcPr>
          <w:p w14:paraId="47979AB8" w14:textId="560FB3D6"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6</w:t>
            </w:r>
          </w:p>
        </w:tc>
        <w:tc>
          <w:tcPr>
            <w:tcW w:w="2126" w:type="dxa"/>
            <w:shd w:val="clear" w:color="auto" w:fill="F0F2FA"/>
            <w:vAlign w:val="center"/>
          </w:tcPr>
          <w:p w14:paraId="0B520F7E" w14:textId="65EBBC0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7(5*6)</w:t>
            </w:r>
          </w:p>
        </w:tc>
      </w:tr>
      <w:tr w:rsidR="000F7AFB" w:rsidRPr="00DA1B03" w14:paraId="2ABDAEF9" w14:textId="4BF73DE7" w:rsidTr="00BA102E">
        <w:trPr>
          <w:trHeight w:val="541"/>
        </w:trPr>
        <w:tc>
          <w:tcPr>
            <w:tcW w:w="637" w:type="dxa"/>
            <w:vAlign w:val="center"/>
            <w:hideMark/>
          </w:tcPr>
          <w:p w14:paraId="2049D877" w14:textId="77777777" w:rsidR="000F7AFB" w:rsidRPr="006A00FA" w:rsidRDefault="000F7AFB" w:rsidP="00EB762E">
            <w:pPr>
              <w:spacing w:after="0" w:line="240" w:lineRule="auto"/>
              <w:jc w:val="center"/>
              <w:rPr>
                <w:rFonts w:ascii="Times New Roman" w:hAnsi="Times New Roman"/>
                <w:sz w:val="20"/>
                <w:szCs w:val="20"/>
              </w:rPr>
            </w:pPr>
            <w:r w:rsidRPr="006A00FA">
              <w:rPr>
                <w:rFonts w:ascii="Times New Roman" w:hAnsi="Times New Roman"/>
                <w:sz w:val="20"/>
                <w:szCs w:val="20"/>
              </w:rPr>
              <w:t>1.</w:t>
            </w:r>
          </w:p>
        </w:tc>
        <w:tc>
          <w:tcPr>
            <w:tcW w:w="2482" w:type="dxa"/>
            <w:vAlign w:val="center"/>
          </w:tcPr>
          <w:p w14:paraId="4C021FE0" w14:textId="4E13014E" w:rsidR="000F7AFB" w:rsidRPr="006A00FA" w:rsidRDefault="00274EBD" w:rsidP="00625877">
            <w:pPr>
              <w:spacing w:after="0" w:line="240" w:lineRule="auto"/>
              <w:jc w:val="both"/>
              <w:rPr>
                <w:rFonts w:ascii="Times New Roman" w:hAnsi="Times New Roman"/>
                <w:sz w:val="20"/>
                <w:szCs w:val="20"/>
              </w:rPr>
            </w:pPr>
            <w:r w:rsidRPr="00274EBD">
              <w:rPr>
                <w:rFonts w:ascii="Times New Roman" w:hAnsi="Times New Roman"/>
                <w:sz w:val="20"/>
                <w:szCs w:val="20"/>
              </w:rPr>
              <w:t xml:space="preserve">sauso </w:t>
            </w:r>
            <w:proofErr w:type="spellStart"/>
            <w:r w:rsidRPr="00274EBD">
              <w:rPr>
                <w:rFonts w:ascii="Times New Roman" w:hAnsi="Times New Roman"/>
                <w:sz w:val="20"/>
                <w:szCs w:val="20"/>
              </w:rPr>
              <w:t>hidromasažo</w:t>
            </w:r>
            <w:proofErr w:type="spellEnd"/>
            <w:r w:rsidRPr="00274EBD">
              <w:rPr>
                <w:rFonts w:ascii="Times New Roman" w:hAnsi="Times New Roman"/>
                <w:sz w:val="20"/>
                <w:szCs w:val="20"/>
              </w:rPr>
              <w:t xml:space="preserve"> lova</w:t>
            </w:r>
          </w:p>
        </w:tc>
        <w:tc>
          <w:tcPr>
            <w:tcW w:w="1984" w:type="dxa"/>
            <w:vAlign w:val="center"/>
          </w:tcPr>
          <w:p w14:paraId="088DBBA1" w14:textId="740933A9" w:rsidR="000F7AFB" w:rsidRPr="006A00FA"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6A00FA" w:rsidRDefault="000F7AFB" w:rsidP="006A00FA">
            <w:pPr>
              <w:spacing w:after="0" w:line="240" w:lineRule="auto"/>
              <w:jc w:val="center"/>
              <w:rPr>
                <w:rFonts w:ascii="Times New Roman" w:hAnsi="Times New Roman" w:cs="Times New Roman"/>
                <w:sz w:val="20"/>
                <w:szCs w:val="20"/>
              </w:rPr>
            </w:pPr>
            <w:r w:rsidRPr="006A00FA">
              <w:rPr>
                <w:rFonts w:ascii="Times New Roman" w:hAnsi="Times New Roman" w:cs="Times New Roman"/>
                <w:sz w:val="20"/>
                <w:szCs w:val="20"/>
              </w:rPr>
              <w:t>vnt.</w:t>
            </w:r>
          </w:p>
        </w:tc>
        <w:tc>
          <w:tcPr>
            <w:tcW w:w="851" w:type="dxa"/>
            <w:vAlign w:val="center"/>
          </w:tcPr>
          <w:p w14:paraId="4063CE81" w14:textId="22602438" w:rsidR="000F7AFB" w:rsidRPr="006A00FA" w:rsidRDefault="00FF0305" w:rsidP="00EB76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08A31DD5"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w:t>
            </w:r>
            <w:r w:rsidR="00F6515F">
              <w:rPr>
                <w:rFonts w:ascii="Times New Roman" w:hAnsi="Times New Roman" w:cs="Times New Roman"/>
                <w:i/>
                <w:iCs/>
                <w:sz w:val="20"/>
                <w:szCs w:val="20"/>
              </w:rPr>
              <w:t>a</w:t>
            </w:r>
            <w:r w:rsidRPr="00DA1B03">
              <w:rPr>
                <w:rFonts w:ascii="Times New Roman" w:hAnsi="Times New Roman" w:cs="Times New Roman"/>
                <w:i/>
                <w:iCs/>
                <w:sz w:val="20"/>
                <w:szCs w:val="20"/>
              </w:rPr>
              <w:t xml:space="preserve"> skaičiais</w:t>
            </w:r>
          </w:p>
        </w:tc>
      </w:tr>
      <w:tr w:rsidR="00363F97" w:rsidRPr="00DA1B03" w14:paraId="20AE2904" w14:textId="6C284633" w:rsidTr="00BA102E">
        <w:trPr>
          <w:trHeight w:val="340"/>
        </w:trPr>
        <w:tc>
          <w:tcPr>
            <w:tcW w:w="8222" w:type="dxa"/>
            <w:gridSpan w:val="6"/>
            <w:vAlign w:val="center"/>
          </w:tcPr>
          <w:p w14:paraId="04E54198" w14:textId="160EB7D8" w:rsidR="00363F97" w:rsidRDefault="00363F97" w:rsidP="00EB762E">
            <w:pPr>
              <w:spacing w:after="0" w:line="240" w:lineRule="auto"/>
              <w:jc w:val="right"/>
              <w:rPr>
                <w:rFonts w:ascii="Times New Roman" w:hAnsi="Times New Roman"/>
                <w:b/>
                <w:bCs/>
                <w:sz w:val="20"/>
                <w:szCs w:val="20"/>
              </w:rPr>
            </w:pPr>
            <w:r w:rsidRPr="00EE4924">
              <w:rPr>
                <w:rFonts w:ascii="Times New Roman" w:hAnsi="Times New Roman"/>
                <w:b/>
                <w:bCs/>
                <w:sz w:val="20"/>
                <w:szCs w:val="20"/>
              </w:rPr>
              <w:t>PVM, Eur (</w:t>
            </w:r>
            <w:r w:rsidR="006A00FA" w:rsidRPr="00EE4924">
              <w:rPr>
                <w:rFonts w:ascii="Times New Roman" w:hAnsi="Times New Roman"/>
                <w:i/>
                <w:iCs/>
                <w:color w:val="EE0000"/>
                <w:sz w:val="20"/>
                <w:szCs w:val="20"/>
              </w:rPr>
              <w:t>.......</w:t>
            </w:r>
            <w:r w:rsidR="00EE4924">
              <w:rPr>
                <w:rFonts w:ascii="Times New Roman" w:hAnsi="Times New Roman"/>
                <w:i/>
                <w:iCs/>
                <w:color w:val="EE0000"/>
                <w:sz w:val="20"/>
                <w:szCs w:val="20"/>
              </w:rPr>
              <w:t>..</w:t>
            </w:r>
            <w:r w:rsidR="006A00FA" w:rsidRPr="00EE4924">
              <w:rPr>
                <w:rFonts w:ascii="Times New Roman" w:hAnsi="Times New Roman"/>
                <w:i/>
                <w:iCs/>
                <w:color w:val="EE0000"/>
                <w:sz w:val="20"/>
                <w:szCs w:val="20"/>
              </w:rPr>
              <w:t>.</w:t>
            </w:r>
            <w:r w:rsidRPr="00EE4924">
              <w:rPr>
                <w:rFonts w:ascii="Times New Roman" w:hAnsi="Times New Roman"/>
                <w:b/>
                <w:bCs/>
                <w:sz w:val="20"/>
                <w:szCs w:val="20"/>
              </w:rPr>
              <w:t xml:space="preserve"> proc.)</w:t>
            </w:r>
          </w:p>
          <w:p w14:paraId="0916CCBB" w14:textId="50E73F53" w:rsidR="00EE4924" w:rsidRPr="00EE4924" w:rsidRDefault="00EE4924" w:rsidP="00EE4924">
            <w:pPr>
              <w:spacing w:after="0" w:line="240" w:lineRule="auto"/>
              <w:jc w:val="center"/>
              <w:rPr>
                <w:rFonts w:ascii="Times New Roman" w:hAnsi="Times New Roman"/>
                <w:b/>
                <w:bCs/>
                <w:sz w:val="20"/>
                <w:szCs w:val="20"/>
              </w:rPr>
            </w:pPr>
            <w:r>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BA102E">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BA102E">
        <w:trPr>
          <w:trHeight w:val="340"/>
        </w:trPr>
        <w:tc>
          <w:tcPr>
            <w:tcW w:w="8222" w:type="dxa"/>
            <w:gridSpan w:val="6"/>
            <w:vMerge/>
            <w:vAlign w:val="center"/>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8328E" w:rsidRDefault="00F274C4" w:rsidP="00CF4793">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3D799D" w:rsidRDefault="00840C40" w:rsidP="00CF4793">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CF4793">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463C66C" w14:textId="77777777" w:rsidR="00A93876" w:rsidRDefault="00A93876" w:rsidP="00CF4793">
      <w:pPr>
        <w:tabs>
          <w:tab w:val="left" w:pos="993"/>
        </w:tabs>
        <w:spacing w:after="0" w:line="240" w:lineRule="auto"/>
        <w:ind w:firstLine="851"/>
        <w:contextualSpacing/>
        <w:jc w:val="both"/>
        <w:rPr>
          <w:rFonts w:ascii="Times New Roman" w:eastAsia="Times New Roman" w:hAnsi="Times New Roman" w:cs="Times New Roman"/>
          <w:bCs/>
          <w:sz w:val="24"/>
          <w:szCs w:val="24"/>
          <w14:ligatures w14:val="none"/>
        </w:rPr>
      </w:pPr>
    </w:p>
    <w:p w14:paraId="7DFD727B" w14:textId="11C881D5" w:rsidR="00A93876" w:rsidRPr="00CF4793" w:rsidRDefault="00CF4793" w:rsidP="00CF4793">
      <w:pPr>
        <w:tabs>
          <w:tab w:val="left" w:pos="1134"/>
        </w:tabs>
        <w:spacing w:after="0" w:line="240" w:lineRule="auto"/>
        <w:ind w:firstLine="851"/>
        <w:jc w:val="both"/>
        <w:rPr>
          <w:rFonts w:ascii="Times New Roman" w:eastAsia="Times New Roman" w:hAnsi="Times New Roman" w:cs="Times New Roman"/>
          <w:bCs/>
          <w:sz w:val="24"/>
          <w:szCs w:val="24"/>
        </w:rPr>
      </w:pPr>
      <w:r w:rsidRPr="00CF4793">
        <w:rPr>
          <w:rFonts w:ascii="Times New Roman" w:eastAsia="Times New Roman" w:hAnsi="Times New Roman" w:cs="Times New Roman"/>
          <w:bCs/>
          <w:kern w:val="0"/>
          <w:sz w:val="24"/>
          <w:szCs w:val="24"/>
          <w14:ligatures w14:val="none"/>
        </w:rPr>
        <w:t>4.</w:t>
      </w:r>
      <w:r>
        <w:rPr>
          <w:rFonts w:ascii="Times New Roman" w:eastAsia="Times New Roman" w:hAnsi="Times New Roman" w:cs="Times New Roman"/>
          <w:bCs/>
          <w:sz w:val="24"/>
          <w:szCs w:val="24"/>
        </w:rPr>
        <w:t>7</w:t>
      </w:r>
      <w:r w:rsidRPr="00CF4793">
        <w:rPr>
          <w:rFonts w:ascii="Times New Roman" w:eastAsia="Times New Roman" w:hAnsi="Times New Roman" w:cs="Times New Roman"/>
          <w:bCs/>
          <w:sz w:val="24"/>
          <w:szCs w:val="24"/>
        </w:rPr>
        <w:t xml:space="preserve">. </w:t>
      </w:r>
      <w:r w:rsidR="00A93876" w:rsidRPr="00CF4793">
        <w:rPr>
          <w:rFonts w:ascii="Times New Roman" w:eastAsia="Times New Roman"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tiekia savo sąskaita.</w:t>
      </w:r>
    </w:p>
    <w:p w14:paraId="67973B62" w14:textId="77777777" w:rsidR="00731745" w:rsidRDefault="00731745" w:rsidP="00CF4793">
      <w:pPr>
        <w:tabs>
          <w:tab w:val="left" w:pos="993"/>
        </w:tabs>
        <w:spacing w:after="0" w:line="240" w:lineRule="auto"/>
        <w:jc w:val="both"/>
        <w:rPr>
          <w:rFonts w:eastAsia="Times New Roman"/>
          <w:bCs/>
          <w:szCs w:val="24"/>
        </w:rPr>
      </w:pPr>
    </w:p>
    <w:p w14:paraId="520D58A8" w14:textId="77777777" w:rsidR="00CF4793" w:rsidRDefault="00CF4793" w:rsidP="00CF4793">
      <w:pPr>
        <w:tabs>
          <w:tab w:val="left" w:pos="993"/>
        </w:tabs>
        <w:spacing w:after="0" w:line="240" w:lineRule="auto"/>
        <w:jc w:val="both"/>
        <w:rPr>
          <w:rFonts w:eastAsia="Times New Roman"/>
          <w:bCs/>
          <w:szCs w:val="24"/>
        </w:rPr>
      </w:pPr>
    </w:p>
    <w:p w14:paraId="0C2EF8DC" w14:textId="77777777" w:rsidR="00CF4793" w:rsidRDefault="00CF4793" w:rsidP="00CF4793">
      <w:pPr>
        <w:tabs>
          <w:tab w:val="left" w:pos="993"/>
        </w:tabs>
        <w:spacing w:after="0" w:line="240" w:lineRule="auto"/>
        <w:jc w:val="both"/>
        <w:rPr>
          <w:rFonts w:eastAsia="Times New Roman"/>
          <w:bCs/>
          <w:szCs w:val="24"/>
        </w:rPr>
      </w:pPr>
    </w:p>
    <w:p w14:paraId="070B3D5F" w14:textId="77777777" w:rsidR="00CF4793" w:rsidRDefault="00CF4793" w:rsidP="00CF4793">
      <w:pPr>
        <w:tabs>
          <w:tab w:val="left" w:pos="993"/>
        </w:tabs>
        <w:spacing w:after="0" w:line="240" w:lineRule="auto"/>
        <w:jc w:val="both"/>
        <w:rPr>
          <w:rFonts w:eastAsia="Times New Roman"/>
          <w:bCs/>
          <w:szCs w:val="24"/>
        </w:rPr>
      </w:pPr>
    </w:p>
    <w:p w14:paraId="4B47DBE2" w14:textId="77777777" w:rsidR="00731745" w:rsidRPr="00731745" w:rsidRDefault="00731745" w:rsidP="00CF4793">
      <w:pPr>
        <w:tabs>
          <w:tab w:val="left" w:pos="993"/>
        </w:tabs>
        <w:spacing w:after="0" w:line="240" w:lineRule="auto"/>
        <w:jc w:val="both"/>
        <w:rPr>
          <w:rFonts w:eastAsia="Times New Roman"/>
          <w:bCs/>
          <w:szCs w:val="24"/>
        </w:rPr>
      </w:pPr>
    </w:p>
    <w:p w14:paraId="1B8CDDBB" w14:textId="0896E0B6" w:rsidR="000C5ADA" w:rsidRPr="00A64FA6" w:rsidRDefault="000C5ADA" w:rsidP="00924F5F">
      <w:pPr>
        <w:pStyle w:val="Sraopastraipa"/>
        <w:numPr>
          <w:ilvl w:val="1"/>
          <w:numId w:val="23"/>
        </w:numPr>
        <w:tabs>
          <w:tab w:val="left" w:pos="851"/>
          <w:tab w:val="left" w:pos="1276"/>
          <w:tab w:val="left" w:pos="1418"/>
        </w:tabs>
        <w:spacing w:after="0" w:line="240" w:lineRule="auto"/>
        <w:ind w:left="0" w:firstLine="851"/>
        <w:jc w:val="both"/>
        <w:rPr>
          <w:rFonts w:eastAsia="Times New Roman"/>
          <w:bCs/>
          <w:iCs/>
          <w:szCs w:val="24"/>
        </w:rPr>
      </w:pPr>
      <w:r w:rsidRPr="000C5ADA">
        <w:rPr>
          <w:rFonts w:eastAsia="Times New Roman"/>
          <w:b/>
          <w:bCs/>
          <w:iCs/>
          <w:szCs w:val="24"/>
        </w:rPr>
        <w:lastRenderedPageBreak/>
        <w:t>Antras kriterijus – papildomas garantinis terminas</w:t>
      </w:r>
      <w:r w:rsidR="00CA26D3">
        <w:rPr>
          <w:rFonts w:eastAsia="Times New Roman"/>
          <w:b/>
          <w:bCs/>
          <w:iCs/>
          <w:szCs w:val="24"/>
        </w:rPr>
        <w:t xml:space="preserve"> prekėms</w:t>
      </w:r>
      <w:r w:rsidRPr="000C5ADA">
        <w:rPr>
          <w:rFonts w:eastAsia="Times New Roman"/>
          <w:b/>
          <w:bCs/>
          <w:iCs/>
          <w:szCs w:val="24"/>
        </w:rPr>
        <w:t xml:space="preserve"> (</w:t>
      </w:r>
      <w:r w:rsidR="00FF0305">
        <w:rPr>
          <w:rFonts w:eastAsia="Times New Roman"/>
          <w:b/>
          <w:bCs/>
          <w:iCs/>
          <w:szCs w:val="24"/>
        </w:rPr>
        <w:t>B</w:t>
      </w:r>
      <w:r w:rsidRPr="000C5ADA">
        <w:rPr>
          <w:rFonts w:eastAsia="Times New Roman"/>
          <w:b/>
          <w:bCs/>
          <w:iCs/>
          <w:szCs w:val="24"/>
        </w:rPr>
        <w:t>)</w:t>
      </w:r>
      <w:r w:rsidR="00CA26D3">
        <w:rPr>
          <w:rFonts w:eastAsia="Times New Roman"/>
          <w:b/>
          <w:bCs/>
          <w:iCs/>
          <w:szCs w:val="24"/>
        </w:rPr>
        <w:t xml:space="preserve"> </w:t>
      </w:r>
      <w:r w:rsidR="00CA26D3">
        <w:rPr>
          <w:b/>
          <w:bCs/>
          <w:color w:val="000000"/>
          <w:szCs w:val="24"/>
        </w:rPr>
        <w:t xml:space="preserve">(I pirkimo daliai pagal pirkimo sąlygų </w:t>
      </w:r>
      <w:r w:rsidR="006D250C">
        <w:rPr>
          <w:b/>
          <w:bCs/>
          <w:color w:val="0070C0"/>
          <w:szCs w:val="24"/>
          <w:u w:val="single"/>
        </w:rPr>
        <w:t>15</w:t>
      </w:r>
      <w:r w:rsidR="00CA26D3">
        <w:rPr>
          <w:b/>
          <w:bCs/>
          <w:color w:val="0070C0"/>
          <w:szCs w:val="24"/>
          <w:u w:val="single"/>
        </w:rPr>
        <w:t xml:space="preserve"> priedą</w:t>
      </w:r>
      <w:r w:rsidR="00CA26D3" w:rsidRPr="00840C40">
        <w:rPr>
          <w:b/>
          <w:bCs/>
          <w:iCs/>
          <w:szCs w:val="24"/>
          <w:lang w:eastAsia="lt-LT"/>
        </w:rPr>
        <w:t>)</w:t>
      </w:r>
      <w:r w:rsidRPr="000C5ADA">
        <w:rPr>
          <w:rFonts w:eastAsia="Times New Roman"/>
          <w:b/>
          <w:bCs/>
          <w:iCs/>
          <w:szCs w:val="24"/>
        </w:rPr>
        <w:t>:</w:t>
      </w:r>
    </w:p>
    <w:p w14:paraId="2A82F786" w14:textId="77777777" w:rsidR="00A64FA6" w:rsidRPr="00805931" w:rsidRDefault="00A64FA6" w:rsidP="00A64FA6">
      <w:pPr>
        <w:pStyle w:val="Sraopastraipa"/>
        <w:tabs>
          <w:tab w:val="left" w:pos="851"/>
          <w:tab w:val="left" w:pos="1276"/>
          <w:tab w:val="left" w:pos="1418"/>
        </w:tabs>
        <w:spacing w:after="0" w:line="240" w:lineRule="auto"/>
        <w:ind w:left="851"/>
        <w:jc w:val="both"/>
        <w:rPr>
          <w:rFonts w:eastAsia="Times New Roman"/>
          <w:bCs/>
          <w:iCs/>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3969"/>
        <w:gridCol w:w="1701"/>
        <w:gridCol w:w="3798"/>
      </w:tblGrid>
      <w:tr w:rsidR="00274EBD" w14:paraId="0C351927" w14:textId="77777777" w:rsidTr="00772078">
        <w:tc>
          <w:tcPr>
            <w:tcW w:w="84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8F9FF3" w14:textId="77777777" w:rsidR="00274EBD" w:rsidRDefault="00274EBD" w:rsidP="00C304D4">
            <w:pPr>
              <w:suppressAutoHyphens/>
              <w:jc w:val="both"/>
              <w:rPr>
                <w:rFonts w:ascii="Times New Roman" w:eastAsia="Arial Unicode MS" w:hAnsi="Times New Roman" w:cs="Times New Roman"/>
                <w:b/>
                <w:bCs/>
              </w:rPr>
            </w:pPr>
            <w:r>
              <w:rPr>
                <w:rFonts w:ascii="Times New Roman" w:eastAsia="Arial Unicode MS" w:hAnsi="Times New Roman" w:cs="Times New Roman"/>
                <w:b/>
                <w:bCs/>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F81799" w14:textId="77777777" w:rsidR="00274EBD" w:rsidRDefault="00274EBD" w:rsidP="00C304D4">
            <w:pPr>
              <w:suppressAutoHyphens/>
              <w:jc w:val="both"/>
              <w:rPr>
                <w:rFonts w:ascii="Times New Roman" w:eastAsia="Arial Unicode MS" w:hAnsi="Times New Roman" w:cs="Times New Roman"/>
                <w:b/>
                <w:bCs/>
              </w:rPr>
            </w:pPr>
            <w:r>
              <w:rPr>
                <w:rFonts w:ascii="Times New Roman" w:eastAsia="Arial Unicode MS" w:hAnsi="Times New Roman" w:cs="Times New Roman"/>
                <w:b/>
                <w:bCs/>
              </w:rPr>
              <w:t>Kokybės parametrai vertinami balais</w:t>
            </w:r>
          </w:p>
        </w:tc>
        <w:tc>
          <w:tcPr>
            <w:tcW w:w="17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AE3F1E" w14:textId="77777777" w:rsidR="00274EBD" w:rsidRDefault="00274EBD" w:rsidP="00C304D4">
            <w:pPr>
              <w:spacing w:after="200" w:line="276" w:lineRule="auto"/>
              <w:rPr>
                <w:rFonts w:ascii="Times New Roman" w:eastAsia="Calibri" w:hAnsi="Times New Roman" w:cs="Times New Roman"/>
                <w:b/>
              </w:rPr>
            </w:pPr>
            <w:r>
              <w:rPr>
                <w:rFonts w:ascii="Times New Roman" w:eastAsia="Calibri" w:hAnsi="Times New Roman" w:cs="Times New Roman"/>
                <w:b/>
              </w:rPr>
              <w:t>Parametro reikšmė</w:t>
            </w:r>
          </w:p>
        </w:tc>
        <w:tc>
          <w:tcPr>
            <w:tcW w:w="379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B84986" w14:textId="77777777" w:rsidR="00274EBD" w:rsidRDefault="00274EBD" w:rsidP="00C304D4">
            <w:pPr>
              <w:jc w:val="center"/>
              <w:rPr>
                <w:rFonts w:ascii="Times New Roman" w:eastAsia="Calibri" w:hAnsi="Times New Roman" w:cs="Times New Roman"/>
                <w:b/>
              </w:rPr>
            </w:pPr>
            <w:r>
              <w:rPr>
                <w:rFonts w:ascii="Times New Roman" w:eastAsia="Calibri" w:hAnsi="Times New Roman" w:cs="Times New Roman"/>
                <w:b/>
              </w:rPr>
              <w:t>Siūlomi parametrai</w:t>
            </w:r>
          </w:p>
          <w:p w14:paraId="04E97B8A" w14:textId="77777777" w:rsidR="00274EBD" w:rsidRDefault="00274EBD" w:rsidP="00C304D4">
            <w:pPr>
              <w:suppressAutoHyphens/>
              <w:jc w:val="both"/>
              <w:rPr>
                <w:rFonts w:ascii="Times New Roman" w:eastAsia="Arial Unicode MS" w:hAnsi="Times New Roman" w:cs="Times New Roman"/>
              </w:rPr>
            </w:pPr>
            <w:r>
              <w:rPr>
                <w:rFonts w:ascii="Times New Roman" w:hAnsi="Times New Roman" w:cs="Times New Roman"/>
                <w:bCs/>
              </w:rPr>
              <w:t>(nurodyti failo, dokumento pavadinimą ir puslapio Nr., pažymintį vietą, kurioje yra pateikta siūlomą techninį parametrą bei parametro reikšmę patvirtinanti gamintojo informacija)</w:t>
            </w:r>
          </w:p>
        </w:tc>
      </w:tr>
      <w:tr w:rsidR="00274EBD" w14:paraId="34871AA7" w14:textId="77777777" w:rsidTr="00C304D4">
        <w:tc>
          <w:tcPr>
            <w:tcW w:w="845" w:type="dxa"/>
            <w:tcBorders>
              <w:top w:val="single" w:sz="4" w:space="0" w:color="000000"/>
              <w:left w:val="single" w:sz="4" w:space="0" w:color="000000"/>
              <w:bottom w:val="single" w:sz="4" w:space="0" w:color="000000"/>
              <w:right w:val="single" w:sz="4" w:space="0" w:color="000000"/>
            </w:tcBorders>
          </w:tcPr>
          <w:p w14:paraId="6C12B399" w14:textId="77777777" w:rsidR="00274EBD" w:rsidRDefault="00274EBD" w:rsidP="00C304D4">
            <w:pPr>
              <w:suppressAutoHyphens/>
              <w:jc w:val="both"/>
              <w:rPr>
                <w:rFonts w:ascii="Times New Roman" w:eastAsia="Arial Unicode MS" w:hAnsi="Times New Roman" w:cs="Times New Roman"/>
                <w:sz w:val="24"/>
              </w:rPr>
            </w:pPr>
            <w:r>
              <w:rPr>
                <w:rFonts w:ascii="Times New Roman" w:eastAsia="Calibri" w:hAnsi="Times New Roman" w:cs="Times New Roman"/>
                <w:sz w:val="24"/>
              </w:rPr>
              <w:t>1.</w:t>
            </w:r>
          </w:p>
        </w:tc>
        <w:tc>
          <w:tcPr>
            <w:tcW w:w="3969" w:type="dxa"/>
            <w:tcBorders>
              <w:top w:val="single" w:sz="4" w:space="0" w:color="000000"/>
              <w:left w:val="single" w:sz="4" w:space="0" w:color="000000"/>
              <w:bottom w:val="single" w:sz="4" w:space="0" w:color="000000"/>
              <w:right w:val="single" w:sz="4" w:space="0" w:color="000000"/>
            </w:tcBorders>
          </w:tcPr>
          <w:p w14:paraId="2480EAE5" w14:textId="77777777" w:rsidR="00274EBD" w:rsidRDefault="00274EBD" w:rsidP="00C304D4">
            <w:pPr>
              <w:snapToGrid w:val="0"/>
              <w:spacing w:line="254" w:lineRule="auto"/>
              <w:rPr>
                <w:rFonts w:ascii="Times New Roman" w:hAnsi="Times New Roman" w:cs="Times New Roman"/>
              </w:rPr>
            </w:pPr>
            <w:r>
              <w:rPr>
                <w:rFonts w:ascii="Times New Roman" w:eastAsia="Calibri" w:hAnsi="Times New Roman" w:cs="Times New Roman"/>
                <w:bCs/>
                <w:sz w:val="24"/>
              </w:rPr>
              <w:t xml:space="preserve">Automatinė paciento ūgio matavimo  funkcija </w:t>
            </w:r>
          </w:p>
        </w:tc>
        <w:tc>
          <w:tcPr>
            <w:tcW w:w="1701" w:type="dxa"/>
            <w:tcBorders>
              <w:top w:val="single" w:sz="4" w:space="0" w:color="000000"/>
              <w:left w:val="single" w:sz="4" w:space="0" w:color="000000"/>
              <w:bottom w:val="single" w:sz="4" w:space="0" w:color="000000"/>
              <w:right w:val="single" w:sz="4" w:space="0" w:color="000000"/>
            </w:tcBorders>
          </w:tcPr>
          <w:p w14:paraId="00C025D7" w14:textId="77777777" w:rsidR="00274EBD" w:rsidRDefault="00274EBD" w:rsidP="00C304D4">
            <w:pPr>
              <w:suppressAutoHyphens/>
              <w:jc w:val="center"/>
              <w:rPr>
                <w:rFonts w:ascii="Times New Roman" w:eastAsia="Arial Unicode MS" w:hAnsi="Times New Roman" w:cs="Times New Roman"/>
                <w:sz w:val="24"/>
              </w:rPr>
            </w:pPr>
            <w:r>
              <w:rPr>
                <w:rFonts w:ascii="Times New Roman" w:eastAsia="Arial Unicode MS" w:hAnsi="Times New Roman" w:cs="Times New Roman"/>
                <w:sz w:val="24"/>
              </w:rPr>
              <w:t>Taip/Ne</w:t>
            </w:r>
          </w:p>
        </w:tc>
        <w:tc>
          <w:tcPr>
            <w:tcW w:w="3798" w:type="dxa"/>
            <w:tcBorders>
              <w:top w:val="single" w:sz="4" w:space="0" w:color="000000"/>
              <w:left w:val="single" w:sz="4" w:space="0" w:color="000000"/>
              <w:bottom w:val="single" w:sz="4" w:space="0" w:color="000000"/>
              <w:right w:val="single" w:sz="4" w:space="0" w:color="000000"/>
            </w:tcBorders>
          </w:tcPr>
          <w:p w14:paraId="667869FE" w14:textId="77777777" w:rsidR="00274EBD" w:rsidRDefault="00274EBD" w:rsidP="00C304D4">
            <w:pPr>
              <w:suppressAutoHyphens/>
              <w:jc w:val="both"/>
              <w:rPr>
                <w:rFonts w:ascii="Times New Roman" w:eastAsia="Arial Unicode MS" w:hAnsi="Times New Roman" w:cs="Times New Roman"/>
                <w:sz w:val="24"/>
              </w:rPr>
            </w:pPr>
          </w:p>
        </w:tc>
      </w:tr>
      <w:tr w:rsidR="00274EBD" w14:paraId="53DC15C5" w14:textId="77777777" w:rsidTr="00C304D4">
        <w:tc>
          <w:tcPr>
            <w:tcW w:w="845" w:type="dxa"/>
            <w:tcBorders>
              <w:top w:val="single" w:sz="4" w:space="0" w:color="000000"/>
              <w:left w:val="single" w:sz="4" w:space="0" w:color="000000"/>
              <w:bottom w:val="single" w:sz="4" w:space="0" w:color="000000"/>
              <w:right w:val="single" w:sz="4" w:space="0" w:color="000000"/>
            </w:tcBorders>
          </w:tcPr>
          <w:p w14:paraId="3E1654C1" w14:textId="77777777" w:rsidR="00274EBD" w:rsidRDefault="00274EBD" w:rsidP="00C304D4">
            <w:pPr>
              <w:suppressAutoHyphens/>
              <w:jc w:val="both"/>
              <w:rPr>
                <w:rFonts w:ascii="Times New Roman" w:eastAsia="Arial Unicode MS" w:hAnsi="Times New Roman" w:cs="Times New Roman"/>
                <w:sz w:val="24"/>
              </w:rPr>
            </w:pPr>
            <w:r>
              <w:rPr>
                <w:rFonts w:ascii="Times New Roman" w:eastAsia="Calibri" w:hAnsi="Times New Roman" w:cs="Times New Roman"/>
                <w:sz w:val="24"/>
              </w:rPr>
              <w:t>2.</w:t>
            </w:r>
          </w:p>
        </w:tc>
        <w:tc>
          <w:tcPr>
            <w:tcW w:w="3969" w:type="dxa"/>
            <w:tcBorders>
              <w:top w:val="single" w:sz="4" w:space="0" w:color="000000"/>
              <w:left w:val="single" w:sz="4" w:space="0" w:color="000000"/>
              <w:bottom w:val="single" w:sz="4" w:space="0" w:color="000000"/>
              <w:right w:val="single" w:sz="4" w:space="0" w:color="000000"/>
            </w:tcBorders>
          </w:tcPr>
          <w:p w14:paraId="79BE5304" w14:textId="77777777" w:rsidR="00274EBD" w:rsidRDefault="00274EBD" w:rsidP="00C304D4">
            <w:pPr>
              <w:snapToGrid w:val="0"/>
              <w:spacing w:line="254" w:lineRule="auto"/>
              <w:rPr>
                <w:rFonts w:ascii="Times New Roman" w:hAnsi="Times New Roman" w:cs="Times New Roman"/>
              </w:rPr>
            </w:pPr>
            <w:r>
              <w:rPr>
                <w:rFonts w:ascii="Times New Roman" w:eastAsia="Calibri" w:hAnsi="Times New Roman" w:cs="Times New Roman"/>
                <w:sz w:val="24"/>
              </w:rPr>
              <w:t>Pneumatinis pėdų palaikymo modulis su reguliuojamo stiprumo  pulsuojančiu prispaudimu</w:t>
            </w:r>
          </w:p>
        </w:tc>
        <w:tc>
          <w:tcPr>
            <w:tcW w:w="1701" w:type="dxa"/>
            <w:tcBorders>
              <w:top w:val="single" w:sz="4" w:space="0" w:color="000000"/>
              <w:left w:val="single" w:sz="4" w:space="0" w:color="000000"/>
              <w:bottom w:val="single" w:sz="4" w:space="0" w:color="000000"/>
              <w:right w:val="single" w:sz="4" w:space="0" w:color="000000"/>
            </w:tcBorders>
          </w:tcPr>
          <w:p w14:paraId="1583B7AB" w14:textId="77777777" w:rsidR="00274EBD" w:rsidRDefault="00274EBD" w:rsidP="00C304D4">
            <w:pPr>
              <w:suppressAutoHyphens/>
              <w:jc w:val="center"/>
              <w:rPr>
                <w:rFonts w:ascii="Times New Roman" w:eastAsia="Arial Unicode MS" w:hAnsi="Times New Roman" w:cs="Times New Roman"/>
                <w:sz w:val="24"/>
              </w:rPr>
            </w:pPr>
            <w:r>
              <w:rPr>
                <w:rFonts w:ascii="Times New Roman" w:eastAsia="Arial Unicode MS" w:hAnsi="Times New Roman" w:cs="Times New Roman"/>
                <w:sz w:val="24"/>
              </w:rPr>
              <w:t>Taip/Ne</w:t>
            </w:r>
          </w:p>
        </w:tc>
        <w:tc>
          <w:tcPr>
            <w:tcW w:w="3798" w:type="dxa"/>
            <w:tcBorders>
              <w:top w:val="single" w:sz="4" w:space="0" w:color="000000"/>
              <w:left w:val="single" w:sz="4" w:space="0" w:color="000000"/>
              <w:bottom w:val="single" w:sz="4" w:space="0" w:color="000000"/>
              <w:right w:val="single" w:sz="4" w:space="0" w:color="000000"/>
            </w:tcBorders>
          </w:tcPr>
          <w:p w14:paraId="7929CE4B" w14:textId="77777777" w:rsidR="00274EBD" w:rsidRDefault="00274EBD" w:rsidP="00C304D4">
            <w:pPr>
              <w:suppressAutoHyphens/>
              <w:jc w:val="both"/>
              <w:rPr>
                <w:rFonts w:ascii="Times New Roman" w:eastAsia="Arial Unicode MS" w:hAnsi="Times New Roman" w:cs="Times New Roman"/>
                <w:sz w:val="24"/>
              </w:rPr>
            </w:pPr>
          </w:p>
        </w:tc>
      </w:tr>
      <w:tr w:rsidR="00274EBD" w14:paraId="5B30334E" w14:textId="77777777" w:rsidTr="00C304D4">
        <w:tc>
          <w:tcPr>
            <w:tcW w:w="845" w:type="dxa"/>
            <w:tcBorders>
              <w:top w:val="single" w:sz="4" w:space="0" w:color="000000"/>
              <w:left w:val="single" w:sz="4" w:space="0" w:color="000000"/>
              <w:bottom w:val="single" w:sz="4" w:space="0" w:color="000000"/>
              <w:right w:val="single" w:sz="4" w:space="0" w:color="000000"/>
            </w:tcBorders>
          </w:tcPr>
          <w:p w14:paraId="3D3C1097" w14:textId="77777777" w:rsidR="00274EBD" w:rsidRDefault="00274EBD" w:rsidP="00C304D4">
            <w:pPr>
              <w:suppressAutoHyphens/>
              <w:jc w:val="both"/>
              <w:rPr>
                <w:rFonts w:ascii="Times New Roman" w:eastAsia="Arial Unicode MS" w:hAnsi="Times New Roman" w:cs="Times New Roman"/>
                <w:sz w:val="24"/>
              </w:rPr>
            </w:pPr>
            <w:r>
              <w:rPr>
                <w:rFonts w:ascii="Times New Roman" w:eastAsia="Calibri" w:hAnsi="Times New Roman" w:cs="Times New Roman"/>
                <w:sz w:val="24"/>
              </w:rPr>
              <w:t>3.</w:t>
            </w:r>
          </w:p>
        </w:tc>
        <w:tc>
          <w:tcPr>
            <w:tcW w:w="3969" w:type="dxa"/>
            <w:tcBorders>
              <w:top w:val="single" w:sz="4" w:space="0" w:color="000000"/>
              <w:left w:val="single" w:sz="4" w:space="0" w:color="000000"/>
              <w:bottom w:val="single" w:sz="4" w:space="0" w:color="000000"/>
              <w:right w:val="single" w:sz="4" w:space="0" w:color="000000"/>
            </w:tcBorders>
          </w:tcPr>
          <w:p w14:paraId="44554B85" w14:textId="77777777" w:rsidR="00274EBD" w:rsidRDefault="00274EBD" w:rsidP="00C304D4">
            <w:pPr>
              <w:suppressAutoHyphens/>
              <w:jc w:val="both"/>
              <w:rPr>
                <w:rFonts w:ascii="Times New Roman" w:eastAsia="Arial Unicode MS" w:hAnsi="Times New Roman" w:cs="Times New Roman"/>
                <w:sz w:val="24"/>
              </w:rPr>
            </w:pPr>
            <w:r>
              <w:rPr>
                <w:rFonts w:ascii="Times New Roman" w:hAnsi="Times New Roman" w:cs="Times New Roman"/>
                <w:sz w:val="24"/>
              </w:rPr>
              <w:t>Masažui naudojamų purkštukų skaičius ne mažiau 4</w:t>
            </w:r>
          </w:p>
        </w:tc>
        <w:tc>
          <w:tcPr>
            <w:tcW w:w="1701" w:type="dxa"/>
            <w:tcBorders>
              <w:top w:val="single" w:sz="4" w:space="0" w:color="000000"/>
              <w:left w:val="single" w:sz="4" w:space="0" w:color="000000"/>
              <w:bottom w:val="single" w:sz="4" w:space="0" w:color="000000"/>
              <w:right w:val="single" w:sz="4" w:space="0" w:color="000000"/>
            </w:tcBorders>
          </w:tcPr>
          <w:p w14:paraId="173EFEEB" w14:textId="77777777" w:rsidR="00274EBD" w:rsidRDefault="00274EBD" w:rsidP="00C304D4">
            <w:pPr>
              <w:suppressAutoHyphens/>
              <w:jc w:val="center"/>
              <w:rPr>
                <w:rFonts w:ascii="Times New Roman" w:eastAsia="Arial Unicode MS" w:hAnsi="Times New Roman" w:cs="Times New Roman"/>
                <w:sz w:val="24"/>
              </w:rPr>
            </w:pPr>
            <w:r>
              <w:rPr>
                <w:rFonts w:ascii="Times New Roman" w:eastAsia="Arial Unicode MS" w:hAnsi="Times New Roman" w:cs="Times New Roman"/>
                <w:sz w:val="24"/>
              </w:rPr>
              <w:t>Taip/Ne</w:t>
            </w:r>
          </w:p>
        </w:tc>
        <w:tc>
          <w:tcPr>
            <w:tcW w:w="3798" w:type="dxa"/>
            <w:tcBorders>
              <w:top w:val="single" w:sz="4" w:space="0" w:color="000000"/>
              <w:left w:val="single" w:sz="4" w:space="0" w:color="000000"/>
              <w:bottom w:val="single" w:sz="4" w:space="0" w:color="000000"/>
              <w:right w:val="single" w:sz="4" w:space="0" w:color="000000"/>
            </w:tcBorders>
          </w:tcPr>
          <w:p w14:paraId="66C6296D" w14:textId="77777777" w:rsidR="00274EBD" w:rsidRDefault="00274EBD" w:rsidP="00C304D4">
            <w:pPr>
              <w:suppressAutoHyphens/>
              <w:jc w:val="both"/>
            </w:pPr>
            <w:bookmarkStart w:id="4" w:name="_Hlk162016478"/>
            <w:bookmarkEnd w:id="4"/>
          </w:p>
        </w:tc>
      </w:tr>
    </w:tbl>
    <w:p w14:paraId="485795D8" w14:textId="77777777" w:rsidR="00CF4793" w:rsidRPr="000B1EEF" w:rsidRDefault="00CF4793" w:rsidP="000B1EEF">
      <w:pPr>
        <w:keepNext/>
        <w:pBdr>
          <w:top w:val="nil"/>
          <w:left w:val="nil"/>
          <w:bottom w:val="nil"/>
          <w:right w:val="nil"/>
          <w:between w:val="nil"/>
        </w:pBdr>
        <w:tabs>
          <w:tab w:val="left" w:pos="851"/>
        </w:tabs>
        <w:spacing w:after="0" w:line="240" w:lineRule="auto"/>
        <w:jc w:val="both"/>
        <w:rPr>
          <w:rFonts w:eastAsia="NSimSun" w:cs="Arial"/>
          <w:kern w:val="3"/>
          <w:szCs w:val="24"/>
          <w:lang w:eastAsia="zh-CN" w:bidi="hi-IN"/>
        </w:rPr>
      </w:pPr>
    </w:p>
    <w:p w14:paraId="40018EC0" w14:textId="1D1F7D8F" w:rsidR="00235A69" w:rsidRDefault="00F10B3D" w:rsidP="00805931">
      <w:pPr>
        <w:pStyle w:val="Sraopastraipa"/>
        <w:numPr>
          <w:ilvl w:val="1"/>
          <w:numId w:val="23"/>
        </w:numPr>
        <w:tabs>
          <w:tab w:val="left" w:pos="1418"/>
        </w:tabs>
        <w:spacing w:after="0" w:line="240" w:lineRule="auto"/>
        <w:ind w:left="993" w:hanging="142"/>
        <w:jc w:val="both"/>
        <w:rPr>
          <w:b/>
          <w:bCs/>
          <w:iCs/>
          <w:szCs w:val="24"/>
        </w:rPr>
      </w:pPr>
      <w:r w:rsidRPr="00FF0305">
        <w:rPr>
          <w:b/>
          <w:bCs/>
          <w:iCs/>
          <w:szCs w:val="24"/>
        </w:rPr>
        <w:t>T</w:t>
      </w:r>
      <w:r w:rsidR="00134BBE" w:rsidRPr="00FF0305">
        <w:rPr>
          <w:b/>
          <w:bCs/>
          <w:iCs/>
          <w:szCs w:val="24"/>
        </w:rPr>
        <w:t>echninės charakteristikos lentelė (privaloma užpildyti):</w:t>
      </w:r>
    </w:p>
    <w:p w14:paraId="095CD80B" w14:textId="77777777" w:rsidR="00A64FA6" w:rsidRDefault="00A64FA6" w:rsidP="00A64FA6">
      <w:pPr>
        <w:pStyle w:val="Sraopastraipa"/>
        <w:tabs>
          <w:tab w:val="left" w:pos="1418"/>
        </w:tabs>
        <w:spacing w:after="0" w:line="240" w:lineRule="auto"/>
        <w:ind w:left="993"/>
        <w:jc w:val="both"/>
        <w:rPr>
          <w:b/>
          <w:bCs/>
          <w:iCs/>
          <w:szCs w:val="24"/>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2807"/>
        <w:gridCol w:w="3260"/>
        <w:gridCol w:w="3005"/>
      </w:tblGrid>
      <w:tr w:rsidR="00274EBD" w14:paraId="19D1BA3E" w14:textId="77777777" w:rsidTr="00772078">
        <w:trPr>
          <w:trHeight w:val="2674"/>
        </w:trPr>
        <w:tc>
          <w:tcPr>
            <w:tcW w:w="88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DC7FE94" w14:textId="309FE583" w:rsidR="00274EBD" w:rsidRPr="00772078" w:rsidRDefault="00274EBD" w:rsidP="00C304D4">
            <w:pPr>
              <w:rPr>
                <w:rFonts w:ascii="Times New Roman" w:eastAsia="Calibri" w:hAnsi="Times New Roman" w:cs="Times New Roman"/>
                <w:b/>
                <w:bCs/>
              </w:rPr>
            </w:pPr>
            <w:proofErr w:type="spellStart"/>
            <w:r>
              <w:rPr>
                <w:rFonts w:ascii="Times New Roman" w:eastAsia="Calibri" w:hAnsi="Times New Roman" w:cs="Times New Roman"/>
                <w:b/>
                <w:bCs/>
              </w:rPr>
              <w:t>Eil.Nr</w:t>
            </w:r>
            <w:proofErr w:type="spellEnd"/>
            <w:r>
              <w:rPr>
                <w:rFonts w:ascii="Times New Roman" w:eastAsia="Calibri" w:hAnsi="Times New Roman" w:cs="Times New Roman"/>
                <w:b/>
                <w:bCs/>
              </w:rPr>
              <w:t>.</w:t>
            </w:r>
          </w:p>
        </w:tc>
        <w:tc>
          <w:tcPr>
            <w:tcW w:w="280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7E50E7" w14:textId="77777777" w:rsidR="00274EBD" w:rsidRDefault="00274EBD" w:rsidP="00C304D4">
            <w:pPr>
              <w:rPr>
                <w:rFonts w:ascii="Times New Roman" w:eastAsia="Calibri" w:hAnsi="Times New Roman" w:cs="Times New Roman"/>
                <w:b/>
              </w:rPr>
            </w:pPr>
            <w:r>
              <w:rPr>
                <w:rFonts w:ascii="Times New Roman" w:eastAsia="Calibri" w:hAnsi="Times New Roman" w:cs="Times New Roman"/>
                <w:b/>
              </w:rPr>
              <w:t>Parametrai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F28AC0" w14:textId="77777777" w:rsidR="00274EBD" w:rsidRDefault="00274EBD" w:rsidP="00C304D4">
            <w:pPr>
              <w:rPr>
                <w:rFonts w:ascii="Times New Roman" w:eastAsia="Calibri" w:hAnsi="Times New Roman" w:cs="Times New Roman"/>
                <w:b/>
              </w:rPr>
            </w:pPr>
            <w:r>
              <w:rPr>
                <w:rFonts w:ascii="Times New Roman" w:hAnsi="Times New Roman" w:cs="Times New Roman"/>
                <w:b/>
                <w:bCs/>
              </w:rPr>
              <w:t>Parametro reikšmė</w:t>
            </w:r>
          </w:p>
        </w:tc>
        <w:tc>
          <w:tcPr>
            <w:tcW w:w="30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539E9F9" w14:textId="3A2D31A7" w:rsidR="00274EBD" w:rsidRDefault="00772078" w:rsidP="00C304D4">
            <w:pPr>
              <w:spacing w:line="276" w:lineRule="auto"/>
              <w:jc w:val="center"/>
              <w:rPr>
                <w:rFonts w:ascii="Times New Roman" w:eastAsia="Calibri" w:hAnsi="Times New Roman" w:cs="Times New Roman"/>
                <w:b/>
              </w:rPr>
            </w:pPr>
            <w:r w:rsidRPr="00772078">
              <w:rPr>
                <w:rFonts w:ascii="Times New Roman" w:eastAsia="Calibri" w:hAnsi="Times New Roman" w:cs="Times New Roman"/>
                <w:b/>
              </w:rPr>
              <w:t xml:space="preserve">Tiekėjo siūlomos prekės parametrų reikšmės su nuoroda į kartu su pasiūlymu pateiktą dokumentaciją </w:t>
            </w:r>
            <w:r w:rsidR="00274EBD">
              <w:rPr>
                <w:rFonts w:ascii="Times New Roman" w:hAnsi="Times New Roman" w:cs="Times New Roman"/>
                <w:bCs/>
              </w:rPr>
              <w:t>(nurodyti failo, dokumento pavadinimą ir puslapio Nr., pažymintį vietą, kurioje yra pateikta siūlomą techninį parametrą bei parametro reikšmę patvirtinanti gamintojo informacija)</w:t>
            </w:r>
          </w:p>
        </w:tc>
      </w:tr>
      <w:tr w:rsidR="006975C7" w14:paraId="123D3DA8" w14:textId="77777777" w:rsidTr="003377D8">
        <w:tc>
          <w:tcPr>
            <w:tcW w:w="880" w:type="dxa"/>
            <w:tcBorders>
              <w:top w:val="single" w:sz="4" w:space="0" w:color="000000"/>
              <w:left w:val="single" w:sz="4" w:space="0" w:color="000000"/>
              <w:bottom w:val="single" w:sz="4" w:space="0" w:color="000000"/>
              <w:right w:val="single" w:sz="4" w:space="0" w:color="000000"/>
            </w:tcBorders>
          </w:tcPr>
          <w:p w14:paraId="1DE2ACA0" w14:textId="77777777" w:rsidR="006975C7" w:rsidRDefault="006975C7" w:rsidP="00C304D4">
            <w:pPr>
              <w:rPr>
                <w:rFonts w:ascii="Times New Roman" w:eastAsia="Calibri" w:hAnsi="Times New Roman" w:cs="Times New Roman"/>
                <w:b/>
                <w:bCs/>
              </w:rPr>
            </w:pPr>
            <w:r>
              <w:rPr>
                <w:rFonts w:ascii="Times New Roman" w:eastAsia="Calibri" w:hAnsi="Times New Roman" w:cs="Times New Roman"/>
                <w:lang w:bidi="hi-IN"/>
              </w:rPr>
              <w:t>1.</w:t>
            </w:r>
          </w:p>
        </w:tc>
        <w:tc>
          <w:tcPr>
            <w:tcW w:w="9072" w:type="dxa"/>
            <w:gridSpan w:val="3"/>
            <w:tcBorders>
              <w:top w:val="single" w:sz="4" w:space="0" w:color="000000"/>
              <w:left w:val="single" w:sz="4" w:space="0" w:color="000000"/>
              <w:bottom w:val="single" w:sz="4" w:space="0" w:color="000000"/>
              <w:right w:val="single" w:sz="4" w:space="0" w:color="000000"/>
            </w:tcBorders>
            <w:vAlign w:val="center"/>
          </w:tcPr>
          <w:p w14:paraId="07F9B910" w14:textId="72BFAF6B" w:rsidR="006975C7" w:rsidRDefault="006975C7" w:rsidP="00C304D4">
            <w:pPr>
              <w:rPr>
                <w:rFonts w:ascii="Times New Roman" w:eastAsia="Calibri" w:hAnsi="Times New Roman" w:cs="Times New Roman"/>
                <w:b/>
              </w:rPr>
            </w:pPr>
            <w:r>
              <w:rPr>
                <w:rFonts w:ascii="Times New Roman" w:hAnsi="Times New Roman" w:cs="Times New Roman"/>
                <w:color w:val="000000"/>
              </w:rPr>
              <w:t xml:space="preserve">Sauso </w:t>
            </w:r>
            <w:proofErr w:type="spellStart"/>
            <w:r>
              <w:rPr>
                <w:rFonts w:ascii="Times New Roman" w:hAnsi="Times New Roman" w:cs="Times New Roman"/>
                <w:color w:val="000000"/>
              </w:rPr>
              <w:t>hidromasažo</w:t>
            </w:r>
            <w:proofErr w:type="spellEnd"/>
            <w:r>
              <w:rPr>
                <w:rFonts w:ascii="Times New Roman" w:hAnsi="Times New Roman" w:cs="Times New Roman"/>
                <w:color w:val="000000"/>
              </w:rPr>
              <w:t xml:space="preserve"> lova</w:t>
            </w:r>
          </w:p>
        </w:tc>
      </w:tr>
      <w:tr w:rsidR="00274EBD" w14:paraId="7D39C247" w14:textId="77777777" w:rsidTr="00772078">
        <w:tc>
          <w:tcPr>
            <w:tcW w:w="880" w:type="dxa"/>
            <w:tcBorders>
              <w:top w:val="single" w:sz="4" w:space="0" w:color="000000"/>
              <w:left w:val="single" w:sz="4" w:space="0" w:color="000000"/>
              <w:bottom w:val="single" w:sz="4" w:space="0" w:color="000000"/>
              <w:right w:val="single" w:sz="4" w:space="0" w:color="000000"/>
            </w:tcBorders>
          </w:tcPr>
          <w:p w14:paraId="52731B44" w14:textId="77777777" w:rsidR="00274EBD" w:rsidRDefault="00274EBD" w:rsidP="00C304D4">
            <w:pPr>
              <w:rPr>
                <w:rFonts w:ascii="Times New Roman" w:eastAsia="Calibri" w:hAnsi="Times New Roman" w:cs="Times New Roman"/>
                <w:lang w:bidi="hi-IN"/>
              </w:rPr>
            </w:pPr>
            <w:r>
              <w:rPr>
                <w:rFonts w:ascii="Times New Roman" w:eastAsia="Calibri" w:hAnsi="Times New Roman" w:cs="Times New Roman"/>
                <w:lang w:bidi="hi-IN"/>
              </w:rPr>
              <w:t>2.</w:t>
            </w:r>
          </w:p>
        </w:tc>
        <w:tc>
          <w:tcPr>
            <w:tcW w:w="2807" w:type="dxa"/>
            <w:tcBorders>
              <w:top w:val="single" w:sz="4" w:space="0" w:color="000000"/>
              <w:left w:val="single" w:sz="4" w:space="0" w:color="000000"/>
              <w:bottom w:val="single" w:sz="4" w:space="0" w:color="000000"/>
              <w:right w:val="single" w:sz="4" w:space="0" w:color="000000"/>
            </w:tcBorders>
            <w:vAlign w:val="center"/>
          </w:tcPr>
          <w:p w14:paraId="24E9D340" w14:textId="77777777" w:rsidR="00274EBD" w:rsidRDefault="00274EBD" w:rsidP="00C304D4">
            <w:pPr>
              <w:rPr>
                <w:rFonts w:ascii="Times New Roman" w:hAnsi="Times New Roman" w:cs="Times New Roman"/>
                <w:color w:val="000000"/>
              </w:rPr>
            </w:pPr>
            <w:r>
              <w:rPr>
                <w:rFonts w:ascii="Times New Roman" w:hAnsi="Times New Roman" w:cs="Times New Roman"/>
                <w:color w:val="000000"/>
              </w:rPr>
              <w:t>Įrenginys dirba neprijungtas prie vandentiekio ir kanalizacijos</w:t>
            </w:r>
          </w:p>
        </w:tc>
        <w:tc>
          <w:tcPr>
            <w:tcW w:w="3260" w:type="dxa"/>
            <w:tcBorders>
              <w:top w:val="single" w:sz="4" w:space="0" w:color="000000"/>
              <w:left w:val="single" w:sz="4" w:space="0" w:color="000000"/>
              <w:bottom w:val="single" w:sz="4" w:space="0" w:color="000000"/>
              <w:right w:val="single" w:sz="4" w:space="0" w:color="000000"/>
            </w:tcBorders>
          </w:tcPr>
          <w:p w14:paraId="395A0608" w14:textId="77777777" w:rsidR="00274EBD" w:rsidRDefault="00274EBD" w:rsidP="00C304D4">
            <w:pPr>
              <w:rPr>
                <w:rFonts w:ascii="Times New Roman" w:eastAsia="Calibri" w:hAnsi="Times New Roman" w:cs="Times New Roman"/>
                <w:bCs/>
              </w:rPr>
            </w:pPr>
            <w:r>
              <w:rPr>
                <w:rFonts w:ascii="Times New Roman" w:eastAsia="Calibri" w:hAnsi="Times New Roman" w:cs="Times New Roman"/>
                <w:bCs/>
              </w:rPr>
              <w:t>Būtina</w:t>
            </w:r>
          </w:p>
        </w:tc>
        <w:tc>
          <w:tcPr>
            <w:tcW w:w="3005" w:type="dxa"/>
            <w:tcBorders>
              <w:top w:val="single" w:sz="4" w:space="0" w:color="000000"/>
              <w:left w:val="single" w:sz="4" w:space="0" w:color="000000"/>
              <w:bottom w:val="single" w:sz="4" w:space="0" w:color="000000"/>
              <w:right w:val="single" w:sz="4" w:space="0" w:color="000000"/>
            </w:tcBorders>
            <w:vAlign w:val="center"/>
          </w:tcPr>
          <w:p w14:paraId="4DA63B32" w14:textId="77777777" w:rsidR="00274EBD" w:rsidRDefault="00274EBD" w:rsidP="00C304D4">
            <w:pPr>
              <w:rPr>
                <w:rFonts w:ascii="Times New Roman" w:eastAsia="Calibri" w:hAnsi="Times New Roman" w:cs="Times New Roman"/>
                <w:b/>
              </w:rPr>
            </w:pPr>
          </w:p>
        </w:tc>
      </w:tr>
      <w:tr w:rsidR="00274EBD" w14:paraId="6FCDC606" w14:textId="77777777" w:rsidTr="00772078">
        <w:tc>
          <w:tcPr>
            <w:tcW w:w="880" w:type="dxa"/>
            <w:tcBorders>
              <w:top w:val="single" w:sz="4" w:space="0" w:color="000000"/>
              <w:left w:val="single" w:sz="4" w:space="0" w:color="000000"/>
              <w:bottom w:val="single" w:sz="4" w:space="0" w:color="000000"/>
              <w:right w:val="single" w:sz="4" w:space="0" w:color="000000"/>
            </w:tcBorders>
          </w:tcPr>
          <w:p w14:paraId="2BDF2B2F" w14:textId="77777777" w:rsidR="00274EBD" w:rsidRDefault="00274EBD" w:rsidP="00C304D4">
            <w:pPr>
              <w:rPr>
                <w:rFonts w:ascii="Times New Roman" w:eastAsia="Calibri" w:hAnsi="Times New Roman" w:cs="Times New Roman"/>
                <w:b/>
                <w:bCs/>
              </w:rPr>
            </w:pPr>
            <w:r>
              <w:rPr>
                <w:rFonts w:ascii="Times New Roman" w:eastAsia="Calibri" w:hAnsi="Times New Roman" w:cs="Times New Roman"/>
                <w:lang w:bidi="hi-IN"/>
              </w:rPr>
              <w:t>3.</w:t>
            </w:r>
          </w:p>
        </w:tc>
        <w:tc>
          <w:tcPr>
            <w:tcW w:w="2807" w:type="dxa"/>
            <w:tcBorders>
              <w:top w:val="single" w:sz="4" w:space="0" w:color="000000"/>
              <w:left w:val="single" w:sz="4" w:space="0" w:color="000000"/>
              <w:bottom w:val="single" w:sz="4" w:space="0" w:color="000000"/>
              <w:right w:val="single" w:sz="4" w:space="0" w:color="000000"/>
            </w:tcBorders>
          </w:tcPr>
          <w:p w14:paraId="2B887AA0" w14:textId="77777777" w:rsidR="00274EBD" w:rsidRDefault="00274EBD" w:rsidP="00C304D4">
            <w:pPr>
              <w:rPr>
                <w:rFonts w:ascii="Times New Roman" w:eastAsia="Calibri" w:hAnsi="Times New Roman" w:cs="Times New Roman"/>
                <w:b/>
              </w:rPr>
            </w:pPr>
            <w:r>
              <w:rPr>
                <w:rFonts w:ascii="Times New Roman" w:hAnsi="Times New Roman" w:cs="Times New Roman"/>
              </w:rPr>
              <w:t>Veikimo principas</w:t>
            </w:r>
          </w:p>
        </w:tc>
        <w:tc>
          <w:tcPr>
            <w:tcW w:w="3260" w:type="dxa"/>
            <w:tcBorders>
              <w:top w:val="single" w:sz="4" w:space="0" w:color="000000"/>
              <w:left w:val="single" w:sz="4" w:space="0" w:color="000000"/>
              <w:bottom w:val="single" w:sz="4" w:space="0" w:color="000000"/>
              <w:right w:val="single" w:sz="4" w:space="0" w:color="000000"/>
            </w:tcBorders>
          </w:tcPr>
          <w:p w14:paraId="2DD509B8" w14:textId="77777777" w:rsidR="00274EBD" w:rsidRDefault="00274EBD" w:rsidP="00C304D4">
            <w:pPr>
              <w:rPr>
                <w:rFonts w:ascii="Times New Roman" w:eastAsia="Calibri" w:hAnsi="Times New Roman" w:cs="Times New Roman"/>
                <w:b/>
              </w:rPr>
            </w:pPr>
            <w:r>
              <w:rPr>
                <w:rFonts w:ascii="Times New Roman" w:hAnsi="Times New Roman" w:cs="Times New Roman"/>
              </w:rPr>
              <w:t>Vonios viduje integruota judančių purkštukų sistema</w:t>
            </w:r>
          </w:p>
        </w:tc>
        <w:tc>
          <w:tcPr>
            <w:tcW w:w="3005" w:type="dxa"/>
            <w:tcBorders>
              <w:top w:val="single" w:sz="4" w:space="0" w:color="000000"/>
              <w:left w:val="single" w:sz="4" w:space="0" w:color="000000"/>
              <w:bottom w:val="single" w:sz="4" w:space="0" w:color="000000"/>
              <w:right w:val="single" w:sz="4" w:space="0" w:color="000000"/>
            </w:tcBorders>
          </w:tcPr>
          <w:p w14:paraId="60E29728" w14:textId="77777777" w:rsidR="00274EBD" w:rsidRDefault="00274EBD" w:rsidP="00C304D4">
            <w:pPr>
              <w:rPr>
                <w:rFonts w:ascii="Times New Roman" w:eastAsia="Calibri" w:hAnsi="Times New Roman" w:cs="Times New Roman"/>
                <w:b/>
              </w:rPr>
            </w:pPr>
          </w:p>
        </w:tc>
      </w:tr>
      <w:tr w:rsidR="00274EBD" w14:paraId="66DFEB9A" w14:textId="77777777" w:rsidTr="00772078">
        <w:trPr>
          <w:trHeight w:val="129"/>
        </w:trPr>
        <w:tc>
          <w:tcPr>
            <w:tcW w:w="880" w:type="dxa"/>
            <w:tcBorders>
              <w:top w:val="single" w:sz="4" w:space="0" w:color="000000"/>
              <w:left w:val="single" w:sz="4" w:space="0" w:color="000000"/>
              <w:bottom w:val="single" w:sz="4" w:space="0" w:color="000000"/>
              <w:right w:val="single" w:sz="4" w:space="0" w:color="000000"/>
            </w:tcBorders>
          </w:tcPr>
          <w:p w14:paraId="4432D4FB" w14:textId="77777777" w:rsidR="00274EBD" w:rsidRDefault="00274EBD" w:rsidP="00C304D4">
            <w:pPr>
              <w:rPr>
                <w:rFonts w:ascii="Times New Roman" w:eastAsia="Calibri" w:hAnsi="Times New Roman" w:cs="Times New Roman"/>
                <w:b/>
                <w:bCs/>
              </w:rPr>
            </w:pPr>
            <w:r>
              <w:rPr>
                <w:rFonts w:ascii="Times New Roman" w:eastAsia="Calibri" w:hAnsi="Times New Roman" w:cs="Times New Roman"/>
                <w:lang w:bidi="hi-IN"/>
              </w:rPr>
              <w:t>4.</w:t>
            </w:r>
          </w:p>
        </w:tc>
        <w:tc>
          <w:tcPr>
            <w:tcW w:w="2807" w:type="dxa"/>
            <w:tcBorders>
              <w:top w:val="single" w:sz="4" w:space="0" w:color="000000"/>
              <w:left w:val="single" w:sz="4" w:space="0" w:color="000000"/>
              <w:bottom w:val="single" w:sz="4" w:space="0" w:color="000000"/>
              <w:right w:val="single" w:sz="4" w:space="0" w:color="000000"/>
            </w:tcBorders>
            <w:shd w:val="clear" w:color="auto" w:fill="FFFFFF"/>
          </w:tcPr>
          <w:p w14:paraId="6D218450" w14:textId="77777777" w:rsidR="00274EBD" w:rsidRDefault="00274EBD" w:rsidP="00C304D4">
            <w:pPr>
              <w:rPr>
                <w:rFonts w:ascii="Times New Roman" w:eastAsia="Calibri" w:hAnsi="Times New Roman" w:cs="Times New Roman"/>
                <w:b/>
              </w:rPr>
            </w:pPr>
            <w:r>
              <w:rPr>
                <w:rFonts w:ascii="Times New Roman" w:eastAsia="Calibri" w:hAnsi="Times New Roman" w:cs="Times New Roman"/>
                <w:lang w:eastAsia="ar-SA"/>
              </w:rPr>
              <w:t>Valdymo pultas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39DDD6D1" w14:textId="77777777" w:rsidR="00274EBD" w:rsidRDefault="00274EBD" w:rsidP="00C304D4">
            <w:pPr>
              <w:rPr>
                <w:rFonts w:ascii="Times New Roman" w:eastAsia="Calibri" w:hAnsi="Times New Roman" w:cs="Times New Roman"/>
                <w:b/>
              </w:rPr>
            </w:pPr>
            <w:r>
              <w:rPr>
                <w:rFonts w:ascii="Times New Roman" w:eastAsia="Calibri" w:hAnsi="Times New Roman" w:cs="Times New Roman"/>
              </w:rPr>
              <w:t>Būtina</w:t>
            </w:r>
          </w:p>
        </w:tc>
        <w:tc>
          <w:tcPr>
            <w:tcW w:w="3005" w:type="dxa"/>
            <w:tcBorders>
              <w:top w:val="single" w:sz="4" w:space="0" w:color="000000"/>
              <w:left w:val="single" w:sz="4" w:space="0" w:color="000000"/>
              <w:bottom w:val="single" w:sz="4" w:space="0" w:color="000000"/>
              <w:right w:val="single" w:sz="4" w:space="0" w:color="000000"/>
            </w:tcBorders>
          </w:tcPr>
          <w:p w14:paraId="0E86DD2E" w14:textId="77777777" w:rsidR="00274EBD" w:rsidRDefault="00274EBD" w:rsidP="00C304D4">
            <w:pPr>
              <w:rPr>
                <w:rFonts w:ascii="Times New Roman" w:eastAsia="Calibri" w:hAnsi="Times New Roman" w:cs="Times New Roman"/>
                <w:b/>
              </w:rPr>
            </w:pPr>
          </w:p>
        </w:tc>
      </w:tr>
      <w:tr w:rsidR="00274EBD" w14:paraId="5AF8A982" w14:textId="77777777" w:rsidTr="00772078">
        <w:tc>
          <w:tcPr>
            <w:tcW w:w="880" w:type="dxa"/>
            <w:tcBorders>
              <w:top w:val="single" w:sz="4" w:space="0" w:color="000000"/>
              <w:left w:val="single" w:sz="4" w:space="0" w:color="000000"/>
              <w:bottom w:val="single" w:sz="4" w:space="0" w:color="000000"/>
              <w:right w:val="single" w:sz="4" w:space="0" w:color="000000"/>
            </w:tcBorders>
          </w:tcPr>
          <w:p w14:paraId="375E4E22" w14:textId="77777777" w:rsidR="00274EBD" w:rsidRDefault="00274EBD" w:rsidP="00C304D4">
            <w:pPr>
              <w:rPr>
                <w:rFonts w:ascii="Times New Roman" w:eastAsia="Calibri" w:hAnsi="Times New Roman" w:cs="Times New Roman"/>
                <w:b/>
                <w:bCs/>
              </w:rPr>
            </w:pPr>
            <w:r>
              <w:rPr>
                <w:rFonts w:ascii="Times New Roman" w:eastAsia="Calibri" w:hAnsi="Times New Roman" w:cs="Times New Roman"/>
                <w:lang w:bidi="hi-IN"/>
              </w:rPr>
              <w:t>5.</w:t>
            </w:r>
          </w:p>
        </w:tc>
        <w:tc>
          <w:tcPr>
            <w:tcW w:w="2807" w:type="dxa"/>
            <w:tcBorders>
              <w:top w:val="single" w:sz="4" w:space="0" w:color="000000"/>
              <w:left w:val="single" w:sz="4" w:space="0" w:color="000000"/>
              <w:bottom w:val="single" w:sz="4" w:space="0" w:color="000000"/>
              <w:right w:val="single" w:sz="4" w:space="0" w:color="000000"/>
            </w:tcBorders>
            <w:shd w:val="clear" w:color="auto" w:fill="FFFFFF"/>
          </w:tcPr>
          <w:p w14:paraId="37E84A5D" w14:textId="77777777" w:rsidR="00274EBD" w:rsidRDefault="00274EBD" w:rsidP="00C304D4">
            <w:pPr>
              <w:rPr>
                <w:rFonts w:ascii="Times New Roman" w:eastAsia="Calibri" w:hAnsi="Times New Roman" w:cs="Times New Roman"/>
                <w:b/>
              </w:rPr>
            </w:pPr>
            <w:r>
              <w:rPr>
                <w:rFonts w:ascii="Times New Roman" w:eastAsia="Calibri" w:hAnsi="Times New Roman" w:cs="Times New Roman"/>
              </w:rPr>
              <w:t>Valdymo pulte matomi parametrai</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6579ADB8" w14:textId="77777777" w:rsidR="00274EBD" w:rsidRDefault="00274EBD" w:rsidP="00C304D4">
            <w:pPr>
              <w:tabs>
                <w:tab w:val="left" w:pos="314"/>
              </w:tabs>
              <w:rPr>
                <w:rFonts w:ascii="Times New Roman" w:eastAsia="Calibri" w:hAnsi="Times New Roman" w:cs="Times New Roman"/>
                <w:lang w:eastAsia="ar-SA"/>
              </w:rPr>
            </w:pPr>
            <w:r>
              <w:rPr>
                <w:rFonts w:ascii="Times New Roman" w:eastAsia="Calibri" w:hAnsi="Times New Roman" w:cs="Times New Roman"/>
                <w:lang w:eastAsia="ar-SA"/>
              </w:rPr>
              <w:t xml:space="preserve">1. Procedūros laikas </w:t>
            </w:r>
          </w:p>
          <w:p w14:paraId="080A672E" w14:textId="77777777" w:rsidR="00274EBD" w:rsidRDefault="00274EBD" w:rsidP="00C304D4">
            <w:pPr>
              <w:tabs>
                <w:tab w:val="left" w:pos="314"/>
              </w:tabs>
              <w:rPr>
                <w:rFonts w:ascii="Times New Roman" w:eastAsia="Calibri" w:hAnsi="Times New Roman" w:cs="Times New Roman"/>
                <w:lang w:eastAsia="ar-SA"/>
              </w:rPr>
            </w:pPr>
            <w:r>
              <w:rPr>
                <w:rFonts w:ascii="Times New Roman" w:eastAsia="Calibri" w:hAnsi="Times New Roman" w:cs="Times New Roman"/>
                <w:lang w:eastAsia="ar-SA"/>
              </w:rPr>
              <w:t>2. Masažo būdas</w:t>
            </w:r>
          </w:p>
          <w:p w14:paraId="12250271" w14:textId="77777777" w:rsidR="00274EBD" w:rsidRDefault="00274EBD" w:rsidP="00C304D4">
            <w:pPr>
              <w:rPr>
                <w:rFonts w:ascii="Times New Roman" w:eastAsia="Calibri" w:hAnsi="Times New Roman" w:cs="Times New Roman"/>
                <w:lang w:eastAsia="ar-SA"/>
              </w:rPr>
            </w:pPr>
            <w:r>
              <w:rPr>
                <w:rFonts w:ascii="Times New Roman" w:eastAsia="Calibri" w:hAnsi="Times New Roman" w:cs="Times New Roman"/>
                <w:lang w:eastAsia="ar-SA"/>
              </w:rPr>
              <w:t xml:space="preserve">3. Vandens temperatūra </w:t>
            </w:r>
          </w:p>
          <w:p w14:paraId="30DB5B67" w14:textId="77777777" w:rsidR="00274EBD" w:rsidRDefault="00274EBD" w:rsidP="00C304D4">
            <w:pPr>
              <w:rPr>
                <w:rFonts w:ascii="Times New Roman" w:eastAsia="Calibri" w:hAnsi="Times New Roman" w:cs="Times New Roman"/>
                <w:bCs/>
              </w:rPr>
            </w:pPr>
            <w:r>
              <w:rPr>
                <w:rFonts w:ascii="Times New Roman" w:eastAsia="Calibri" w:hAnsi="Times New Roman" w:cs="Times New Roman"/>
                <w:bCs/>
                <w:lang w:eastAsia="ar-SA"/>
              </w:rPr>
              <w:t>4. Masažuojama sritis</w:t>
            </w:r>
          </w:p>
        </w:tc>
        <w:tc>
          <w:tcPr>
            <w:tcW w:w="3005" w:type="dxa"/>
            <w:tcBorders>
              <w:top w:val="single" w:sz="4" w:space="0" w:color="000000"/>
              <w:left w:val="single" w:sz="4" w:space="0" w:color="000000"/>
              <w:bottom w:val="single" w:sz="4" w:space="0" w:color="000000"/>
              <w:right w:val="single" w:sz="4" w:space="0" w:color="000000"/>
            </w:tcBorders>
          </w:tcPr>
          <w:p w14:paraId="6A4E5AA7" w14:textId="77777777" w:rsidR="00274EBD" w:rsidRDefault="00274EBD" w:rsidP="00C304D4">
            <w:pPr>
              <w:spacing w:after="200" w:line="276" w:lineRule="auto"/>
              <w:rPr>
                <w:rFonts w:ascii="Times New Roman" w:eastAsia="Calibri" w:hAnsi="Times New Roman" w:cs="Times New Roman"/>
                <w:b/>
              </w:rPr>
            </w:pPr>
          </w:p>
        </w:tc>
      </w:tr>
      <w:tr w:rsidR="00274EBD" w14:paraId="1C56AF77" w14:textId="77777777" w:rsidTr="00772078">
        <w:tc>
          <w:tcPr>
            <w:tcW w:w="880" w:type="dxa"/>
            <w:tcBorders>
              <w:top w:val="single" w:sz="4" w:space="0" w:color="000000"/>
              <w:left w:val="single" w:sz="4" w:space="0" w:color="000000"/>
              <w:bottom w:val="single" w:sz="4" w:space="0" w:color="000000"/>
              <w:right w:val="single" w:sz="4" w:space="0" w:color="000000"/>
            </w:tcBorders>
          </w:tcPr>
          <w:p w14:paraId="108BCF33" w14:textId="77777777" w:rsidR="00274EBD" w:rsidRDefault="00274EBD" w:rsidP="00C304D4">
            <w:pPr>
              <w:rPr>
                <w:rFonts w:ascii="Times New Roman" w:eastAsia="Calibri" w:hAnsi="Times New Roman" w:cs="Times New Roman"/>
              </w:rPr>
            </w:pPr>
            <w:r>
              <w:rPr>
                <w:rFonts w:ascii="Times New Roman" w:eastAsia="Calibri" w:hAnsi="Times New Roman" w:cs="Times New Roman"/>
              </w:rPr>
              <w:t>6.</w:t>
            </w:r>
          </w:p>
        </w:tc>
        <w:tc>
          <w:tcPr>
            <w:tcW w:w="2807" w:type="dxa"/>
            <w:tcBorders>
              <w:top w:val="single" w:sz="4" w:space="0" w:color="000000"/>
              <w:left w:val="single" w:sz="4" w:space="0" w:color="000000"/>
              <w:bottom w:val="single" w:sz="4" w:space="0" w:color="000000"/>
              <w:right w:val="single" w:sz="4" w:space="0" w:color="000000"/>
            </w:tcBorders>
            <w:shd w:val="clear" w:color="auto" w:fill="FFFFFF"/>
          </w:tcPr>
          <w:p w14:paraId="5E988B60" w14:textId="77777777" w:rsidR="00274EBD" w:rsidRDefault="00274EBD" w:rsidP="00C304D4">
            <w:pPr>
              <w:rPr>
                <w:rFonts w:ascii="Times New Roman" w:eastAsia="Calibri" w:hAnsi="Times New Roman" w:cs="Times New Roman"/>
                <w:b/>
              </w:rPr>
            </w:pPr>
            <w:r>
              <w:rPr>
                <w:rFonts w:ascii="Times New Roman" w:hAnsi="Times New Roman" w:cs="Times New Roman"/>
              </w:rPr>
              <w:t>Procedūros laiko nustatymas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1D27D664" w14:textId="77777777" w:rsidR="00274EBD" w:rsidRDefault="00274EBD" w:rsidP="00274EBD">
            <w:pPr>
              <w:numPr>
                <w:ilvl w:val="0"/>
                <w:numId w:val="26"/>
              </w:numPr>
              <w:tabs>
                <w:tab w:val="left" w:pos="212"/>
              </w:tabs>
              <w:ind w:left="0" w:firstLine="0"/>
              <w:contextualSpacing/>
              <w:rPr>
                <w:rFonts w:ascii="Times New Roman" w:eastAsia="Calibri" w:hAnsi="Times New Roman" w:cs="Times New Roman"/>
              </w:rPr>
            </w:pPr>
            <w:r>
              <w:rPr>
                <w:rFonts w:ascii="Times New Roman" w:eastAsia="Calibri" w:hAnsi="Times New Roman" w:cs="Times New Roman"/>
              </w:rPr>
              <w:t xml:space="preserve">Galimybė vartotojui laisvai nustatyti gydymo procedūros </w:t>
            </w:r>
            <w:r>
              <w:rPr>
                <w:rFonts w:ascii="Times New Roman" w:eastAsia="Calibri" w:hAnsi="Times New Roman" w:cs="Times New Roman"/>
              </w:rPr>
              <w:lastRenderedPageBreak/>
              <w:t>(programos)  trukmę ribose ne blogiau kaip nuo 1 iki 30 min</w:t>
            </w:r>
          </w:p>
          <w:p w14:paraId="1C587F1D" w14:textId="77777777" w:rsidR="00274EBD" w:rsidRDefault="00274EBD" w:rsidP="00274EBD">
            <w:pPr>
              <w:numPr>
                <w:ilvl w:val="0"/>
                <w:numId w:val="26"/>
              </w:numPr>
              <w:tabs>
                <w:tab w:val="left" w:pos="212"/>
                <w:tab w:val="left" w:pos="496"/>
              </w:tabs>
              <w:ind w:left="0" w:firstLine="0"/>
              <w:contextualSpacing/>
              <w:rPr>
                <w:rFonts w:ascii="Times New Roman" w:eastAsia="Calibri" w:hAnsi="Times New Roman" w:cs="Times New Roman"/>
              </w:rPr>
            </w:pPr>
            <w:r>
              <w:rPr>
                <w:rFonts w:ascii="Times New Roman" w:eastAsia="Calibri" w:hAnsi="Times New Roman" w:cs="Times New Roman"/>
              </w:rPr>
              <w:t>Trukmės nustatymo žingsnis ne daugiau 1 min.</w:t>
            </w:r>
          </w:p>
          <w:p w14:paraId="0A114BA3" w14:textId="77777777" w:rsidR="00274EBD" w:rsidRDefault="00274EBD" w:rsidP="00C304D4">
            <w:pPr>
              <w:rPr>
                <w:rFonts w:ascii="Times New Roman" w:eastAsia="Calibri" w:hAnsi="Times New Roman" w:cs="Times New Roman"/>
                <w:b/>
              </w:rPr>
            </w:pPr>
            <w:r>
              <w:rPr>
                <w:rFonts w:ascii="Times New Roman" w:eastAsia="Calibri" w:hAnsi="Times New Roman" w:cs="Times New Roman"/>
                <w:lang w:eastAsia="ar-SA"/>
              </w:rPr>
              <w:t>3. Garsinis signalas, pasibaigus procedūrai</w:t>
            </w:r>
          </w:p>
        </w:tc>
        <w:tc>
          <w:tcPr>
            <w:tcW w:w="3005" w:type="dxa"/>
            <w:tcBorders>
              <w:top w:val="single" w:sz="4" w:space="0" w:color="000000"/>
              <w:left w:val="single" w:sz="4" w:space="0" w:color="000000"/>
              <w:bottom w:val="single" w:sz="4" w:space="0" w:color="000000"/>
              <w:right w:val="single" w:sz="4" w:space="0" w:color="000000"/>
            </w:tcBorders>
          </w:tcPr>
          <w:p w14:paraId="548F665C" w14:textId="77777777" w:rsidR="00274EBD" w:rsidRDefault="00274EBD" w:rsidP="00C304D4">
            <w:pPr>
              <w:rPr>
                <w:rFonts w:ascii="Times New Roman" w:eastAsia="Calibri" w:hAnsi="Times New Roman" w:cs="Times New Roman"/>
                <w:b/>
              </w:rPr>
            </w:pPr>
          </w:p>
        </w:tc>
      </w:tr>
      <w:tr w:rsidR="00274EBD" w14:paraId="522DC415" w14:textId="77777777" w:rsidTr="00772078">
        <w:tc>
          <w:tcPr>
            <w:tcW w:w="880" w:type="dxa"/>
            <w:tcBorders>
              <w:top w:val="single" w:sz="4" w:space="0" w:color="000000"/>
              <w:left w:val="single" w:sz="4" w:space="0" w:color="000000"/>
              <w:bottom w:val="single" w:sz="4" w:space="0" w:color="000000"/>
              <w:right w:val="single" w:sz="4" w:space="0" w:color="000000"/>
            </w:tcBorders>
          </w:tcPr>
          <w:p w14:paraId="44962C1E" w14:textId="77777777" w:rsidR="00274EBD" w:rsidRDefault="00274EBD" w:rsidP="00C304D4">
            <w:pPr>
              <w:rPr>
                <w:rFonts w:ascii="Times New Roman" w:eastAsia="Calibri" w:hAnsi="Times New Roman" w:cs="Times New Roman"/>
              </w:rPr>
            </w:pPr>
            <w:r>
              <w:rPr>
                <w:rFonts w:ascii="Times New Roman" w:eastAsia="Calibri" w:hAnsi="Times New Roman" w:cs="Times New Roman"/>
              </w:rPr>
              <w:t>7.</w:t>
            </w:r>
          </w:p>
        </w:tc>
        <w:tc>
          <w:tcPr>
            <w:tcW w:w="2807" w:type="dxa"/>
            <w:tcBorders>
              <w:top w:val="single" w:sz="4" w:space="0" w:color="000000"/>
              <w:left w:val="single" w:sz="4" w:space="0" w:color="000000"/>
              <w:bottom w:val="single" w:sz="4" w:space="0" w:color="000000"/>
              <w:right w:val="single" w:sz="4" w:space="0" w:color="000000"/>
            </w:tcBorders>
            <w:shd w:val="clear" w:color="auto" w:fill="FFFFFF"/>
          </w:tcPr>
          <w:p w14:paraId="5027441A" w14:textId="77777777" w:rsidR="00274EBD" w:rsidRDefault="00274EBD" w:rsidP="00C304D4">
            <w:pPr>
              <w:rPr>
                <w:rFonts w:ascii="Times New Roman" w:eastAsia="Calibri" w:hAnsi="Times New Roman" w:cs="Times New Roman"/>
                <w:b/>
              </w:rPr>
            </w:pPr>
            <w:r>
              <w:rPr>
                <w:rFonts w:ascii="Times New Roman" w:eastAsia="Calibri" w:hAnsi="Times New Roman" w:cs="Times New Roman"/>
                <w:lang w:eastAsia="ar-SA"/>
              </w:rPr>
              <w:t>Masažo programos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0D6C850C" w14:textId="77777777" w:rsidR="00274EBD" w:rsidRDefault="00274EBD" w:rsidP="00C304D4">
            <w:pPr>
              <w:tabs>
                <w:tab w:val="left" w:pos="311"/>
              </w:tabs>
              <w:snapToGrid w:val="0"/>
              <w:contextualSpacing/>
              <w:rPr>
                <w:rFonts w:ascii="Times New Roman" w:eastAsia="Calibri" w:hAnsi="Times New Roman" w:cs="Times New Roman"/>
              </w:rPr>
            </w:pPr>
            <w:r>
              <w:rPr>
                <w:rFonts w:ascii="Times New Roman" w:eastAsia="Calibri" w:hAnsi="Times New Roman" w:cs="Times New Roman"/>
                <w:lang w:eastAsia="ar-SA"/>
              </w:rPr>
              <w:t>1. Iš anksto nustatytos gydymo programos, ne mažiau kaip 6</w:t>
            </w:r>
          </w:p>
          <w:p w14:paraId="1738CA8B" w14:textId="77777777" w:rsidR="00274EBD" w:rsidRDefault="00274EBD" w:rsidP="00C304D4">
            <w:pPr>
              <w:rPr>
                <w:rFonts w:ascii="Times New Roman" w:eastAsia="Calibri" w:hAnsi="Times New Roman" w:cs="Times New Roman"/>
                <w:b/>
              </w:rPr>
            </w:pPr>
            <w:r>
              <w:rPr>
                <w:rFonts w:ascii="Times New Roman" w:eastAsia="Calibri" w:hAnsi="Times New Roman" w:cs="Times New Roman"/>
                <w:lang w:eastAsia="ar-SA"/>
              </w:rPr>
              <w:t>2. Galimybė vartotojui sukurti programas</w:t>
            </w:r>
          </w:p>
        </w:tc>
        <w:tc>
          <w:tcPr>
            <w:tcW w:w="3005" w:type="dxa"/>
            <w:tcBorders>
              <w:top w:val="single" w:sz="4" w:space="0" w:color="000000"/>
              <w:left w:val="single" w:sz="4" w:space="0" w:color="000000"/>
              <w:bottom w:val="single" w:sz="4" w:space="0" w:color="000000"/>
              <w:right w:val="single" w:sz="4" w:space="0" w:color="000000"/>
            </w:tcBorders>
          </w:tcPr>
          <w:p w14:paraId="78BEFE46" w14:textId="77777777" w:rsidR="00274EBD" w:rsidRDefault="00274EBD" w:rsidP="00C304D4">
            <w:pPr>
              <w:rPr>
                <w:rFonts w:ascii="Times New Roman" w:eastAsia="Calibri" w:hAnsi="Times New Roman" w:cs="Times New Roman"/>
                <w:b/>
              </w:rPr>
            </w:pPr>
          </w:p>
        </w:tc>
      </w:tr>
      <w:tr w:rsidR="00274EBD" w14:paraId="474B86E6" w14:textId="77777777" w:rsidTr="00772078">
        <w:trPr>
          <w:trHeight w:val="986"/>
        </w:trPr>
        <w:tc>
          <w:tcPr>
            <w:tcW w:w="880" w:type="dxa"/>
            <w:tcBorders>
              <w:top w:val="single" w:sz="4" w:space="0" w:color="000000"/>
              <w:left w:val="single" w:sz="4" w:space="0" w:color="000000"/>
              <w:bottom w:val="single" w:sz="4" w:space="0" w:color="000000"/>
              <w:right w:val="single" w:sz="4" w:space="0" w:color="000000"/>
            </w:tcBorders>
          </w:tcPr>
          <w:p w14:paraId="40C82ED3" w14:textId="77777777" w:rsidR="00274EBD" w:rsidRDefault="00274EBD" w:rsidP="00C304D4">
            <w:pPr>
              <w:rPr>
                <w:rFonts w:ascii="Times New Roman" w:eastAsia="Calibri" w:hAnsi="Times New Roman" w:cs="Times New Roman"/>
              </w:rPr>
            </w:pPr>
            <w:r>
              <w:rPr>
                <w:rFonts w:ascii="Times New Roman" w:eastAsia="Calibri" w:hAnsi="Times New Roman" w:cs="Times New Roman"/>
              </w:rPr>
              <w:t>8.</w:t>
            </w:r>
          </w:p>
        </w:tc>
        <w:tc>
          <w:tcPr>
            <w:tcW w:w="2807" w:type="dxa"/>
            <w:tcBorders>
              <w:top w:val="single" w:sz="4" w:space="0" w:color="000000"/>
              <w:left w:val="single" w:sz="4" w:space="0" w:color="000000"/>
              <w:bottom w:val="single" w:sz="4" w:space="0" w:color="000000"/>
              <w:right w:val="single" w:sz="4" w:space="0" w:color="000000"/>
            </w:tcBorders>
          </w:tcPr>
          <w:p w14:paraId="5AB91C48" w14:textId="77777777" w:rsidR="00274EBD" w:rsidRDefault="00274EBD" w:rsidP="00C304D4">
            <w:pPr>
              <w:rPr>
                <w:rFonts w:ascii="Times New Roman" w:eastAsia="Calibri" w:hAnsi="Times New Roman" w:cs="Times New Roman"/>
                <w:b/>
              </w:rPr>
            </w:pPr>
            <w:r>
              <w:rPr>
                <w:rFonts w:ascii="Times New Roman" w:hAnsi="Times New Roman" w:cs="Times New Roman"/>
              </w:rPr>
              <w:t>Masažo režimų reguliavimas</w:t>
            </w:r>
          </w:p>
        </w:tc>
        <w:tc>
          <w:tcPr>
            <w:tcW w:w="3260" w:type="dxa"/>
            <w:tcBorders>
              <w:top w:val="single" w:sz="4" w:space="0" w:color="000000"/>
              <w:left w:val="single" w:sz="4" w:space="0" w:color="000000"/>
              <w:bottom w:val="single" w:sz="4" w:space="0" w:color="000000"/>
              <w:right w:val="single" w:sz="4" w:space="0" w:color="000000"/>
            </w:tcBorders>
          </w:tcPr>
          <w:p w14:paraId="0A7EE8E0" w14:textId="77777777" w:rsidR="00274EBD" w:rsidRDefault="00274EBD" w:rsidP="00C304D4">
            <w:pPr>
              <w:jc w:val="both"/>
              <w:rPr>
                <w:rFonts w:ascii="Times New Roman" w:eastAsia="Calibri" w:hAnsi="Times New Roman" w:cs="Times New Roman"/>
              </w:rPr>
            </w:pPr>
            <w:r>
              <w:rPr>
                <w:rFonts w:ascii="Times New Roman" w:eastAsia="Calibri" w:hAnsi="Times New Roman" w:cs="Times New Roman"/>
              </w:rPr>
              <w:t>1.Galimybė reguliuoti intensyvumo lygį;</w:t>
            </w:r>
          </w:p>
          <w:p w14:paraId="41B8905F" w14:textId="77777777" w:rsidR="00274EBD" w:rsidRDefault="00274EBD" w:rsidP="00C304D4">
            <w:pPr>
              <w:rPr>
                <w:rFonts w:ascii="Times New Roman" w:eastAsia="Calibri" w:hAnsi="Times New Roman" w:cs="Times New Roman"/>
                <w:b/>
              </w:rPr>
            </w:pPr>
            <w:r>
              <w:rPr>
                <w:rFonts w:ascii="Times New Roman" w:eastAsia="Calibri" w:hAnsi="Times New Roman" w:cs="Times New Roman"/>
              </w:rPr>
              <w:t>2.Galimybė pasirinkti masažo greitį.</w:t>
            </w:r>
          </w:p>
        </w:tc>
        <w:tc>
          <w:tcPr>
            <w:tcW w:w="3005" w:type="dxa"/>
            <w:tcBorders>
              <w:top w:val="single" w:sz="4" w:space="0" w:color="000000"/>
              <w:left w:val="single" w:sz="4" w:space="0" w:color="000000"/>
              <w:bottom w:val="single" w:sz="4" w:space="0" w:color="000000"/>
              <w:right w:val="single" w:sz="4" w:space="0" w:color="000000"/>
            </w:tcBorders>
          </w:tcPr>
          <w:p w14:paraId="608772CA" w14:textId="77777777" w:rsidR="00274EBD" w:rsidRDefault="00274EBD" w:rsidP="00C304D4">
            <w:pPr>
              <w:rPr>
                <w:rFonts w:ascii="Times New Roman" w:eastAsia="Calibri" w:hAnsi="Times New Roman" w:cs="Times New Roman"/>
                <w:b/>
              </w:rPr>
            </w:pPr>
          </w:p>
        </w:tc>
      </w:tr>
      <w:tr w:rsidR="00274EBD" w14:paraId="506BC0AC" w14:textId="77777777" w:rsidTr="00772078">
        <w:tc>
          <w:tcPr>
            <w:tcW w:w="880" w:type="dxa"/>
            <w:tcBorders>
              <w:top w:val="single" w:sz="4" w:space="0" w:color="000000"/>
              <w:left w:val="single" w:sz="4" w:space="0" w:color="000000"/>
              <w:bottom w:val="single" w:sz="4" w:space="0" w:color="000000"/>
              <w:right w:val="single" w:sz="4" w:space="0" w:color="000000"/>
            </w:tcBorders>
          </w:tcPr>
          <w:p w14:paraId="37830564" w14:textId="77777777" w:rsidR="00274EBD" w:rsidRDefault="00274EBD" w:rsidP="00C304D4">
            <w:pPr>
              <w:rPr>
                <w:rFonts w:ascii="Times New Roman" w:eastAsia="Calibri" w:hAnsi="Times New Roman" w:cs="Times New Roman"/>
              </w:rPr>
            </w:pPr>
            <w:r>
              <w:rPr>
                <w:rFonts w:ascii="Times New Roman" w:eastAsia="Calibri" w:hAnsi="Times New Roman" w:cs="Times New Roman"/>
              </w:rPr>
              <w:t>9.</w:t>
            </w:r>
          </w:p>
        </w:tc>
        <w:tc>
          <w:tcPr>
            <w:tcW w:w="2807" w:type="dxa"/>
            <w:tcBorders>
              <w:top w:val="single" w:sz="4" w:space="0" w:color="000000"/>
              <w:left w:val="single" w:sz="4" w:space="0" w:color="000000"/>
              <w:bottom w:val="single" w:sz="4" w:space="0" w:color="000000"/>
              <w:right w:val="single" w:sz="4" w:space="0" w:color="000000"/>
            </w:tcBorders>
          </w:tcPr>
          <w:p w14:paraId="38728D05" w14:textId="77777777" w:rsidR="00274EBD" w:rsidRDefault="00274EBD" w:rsidP="00C304D4">
            <w:pPr>
              <w:rPr>
                <w:rFonts w:ascii="Times New Roman" w:eastAsia="Calibri" w:hAnsi="Times New Roman" w:cs="Times New Roman"/>
                <w:b/>
              </w:rPr>
            </w:pPr>
            <w:r>
              <w:rPr>
                <w:rFonts w:ascii="Times New Roman" w:hAnsi="Times New Roman" w:cs="Times New Roman"/>
              </w:rPr>
              <w:t>Masažo atlikimo technikos (būdai)</w:t>
            </w:r>
          </w:p>
        </w:tc>
        <w:tc>
          <w:tcPr>
            <w:tcW w:w="3260" w:type="dxa"/>
            <w:tcBorders>
              <w:top w:val="single" w:sz="4" w:space="0" w:color="000000"/>
              <w:left w:val="single" w:sz="4" w:space="0" w:color="000000"/>
              <w:bottom w:val="single" w:sz="4" w:space="0" w:color="000000"/>
              <w:right w:val="single" w:sz="4" w:space="0" w:color="000000"/>
            </w:tcBorders>
          </w:tcPr>
          <w:p w14:paraId="1D98BB6E" w14:textId="77777777" w:rsidR="00274EBD" w:rsidRDefault="00274EBD" w:rsidP="00C304D4">
            <w:pPr>
              <w:rPr>
                <w:rFonts w:ascii="Times New Roman" w:eastAsia="Calibri" w:hAnsi="Times New Roman" w:cs="Times New Roman"/>
                <w:b/>
              </w:rPr>
            </w:pPr>
            <w:r>
              <w:rPr>
                <w:rFonts w:ascii="Times New Roman" w:eastAsia="Calibri" w:hAnsi="Times New Roman" w:cs="Times New Roman"/>
              </w:rPr>
              <w:t>Ne mažiau kaip 6 masažo technikos</w:t>
            </w:r>
          </w:p>
        </w:tc>
        <w:tc>
          <w:tcPr>
            <w:tcW w:w="3005" w:type="dxa"/>
            <w:tcBorders>
              <w:top w:val="single" w:sz="4" w:space="0" w:color="000000"/>
              <w:left w:val="single" w:sz="4" w:space="0" w:color="000000"/>
              <w:bottom w:val="single" w:sz="4" w:space="0" w:color="000000"/>
              <w:right w:val="single" w:sz="4" w:space="0" w:color="000000"/>
            </w:tcBorders>
          </w:tcPr>
          <w:p w14:paraId="075B30CC" w14:textId="77777777" w:rsidR="00274EBD" w:rsidRDefault="00274EBD" w:rsidP="00C304D4">
            <w:pPr>
              <w:rPr>
                <w:rFonts w:ascii="Times New Roman" w:eastAsia="Calibri" w:hAnsi="Times New Roman" w:cs="Times New Roman"/>
                <w:b/>
              </w:rPr>
            </w:pPr>
          </w:p>
        </w:tc>
      </w:tr>
      <w:tr w:rsidR="00274EBD" w14:paraId="477FE706" w14:textId="77777777" w:rsidTr="00772078">
        <w:tc>
          <w:tcPr>
            <w:tcW w:w="880" w:type="dxa"/>
            <w:tcBorders>
              <w:top w:val="single" w:sz="4" w:space="0" w:color="000000"/>
              <w:left w:val="single" w:sz="4" w:space="0" w:color="000000"/>
              <w:bottom w:val="single" w:sz="4" w:space="0" w:color="000000"/>
              <w:right w:val="single" w:sz="4" w:space="0" w:color="000000"/>
            </w:tcBorders>
          </w:tcPr>
          <w:p w14:paraId="50CB7A06" w14:textId="77777777" w:rsidR="00274EBD" w:rsidRDefault="00274EBD" w:rsidP="00C304D4">
            <w:pPr>
              <w:rPr>
                <w:rFonts w:ascii="Times New Roman" w:eastAsia="Calibri" w:hAnsi="Times New Roman" w:cs="Times New Roman"/>
              </w:rPr>
            </w:pPr>
            <w:r>
              <w:rPr>
                <w:rFonts w:ascii="Times New Roman" w:eastAsia="Calibri" w:hAnsi="Times New Roman" w:cs="Times New Roman"/>
              </w:rPr>
              <w:t>10.</w:t>
            </w:r>
          </w:p>
        </w:tc>
        <w:tc>
          <w:tcPr>
            <w:tcW w:w="2807" w:type="dxa"/>
            <w:tcBorders>
              <w:top w:val="single" w:sz="4" w:space="0" w:color="000000"/>
              <w:left w:val="single" w:sz="4" w:space="0" w:color="000000"/>
              <w:bottom w:val="single" w:sz="4" w:space="0" w:color="000000"/>
              <w:right w:val="single" w:sz="4" w:space="0" w:color="000000"/>
            </w:tcBorders>
            <w:shd w:val="clear" w:color="auto" w:fill="FFFFFF"/>
          </w:tcPr>
          <w:p w14:paraId="29151578" w14:textId="77777777" w:rsidR="00274EBD" w:rsidRDefault="00274EBD" w:rsidP="00C304D4">
            <w:pPr>
              <w:rPr>
                <w:rFonts w:ascii="Times New Roman" w:eastAsia="Calibri" w:hAnsi="Times New Roman" w:cs="Times New Roman"/>
                <w:b/>
              </w:rPr>
            </w:pPr>
            <w:r>
              <w:rPr>
                <w:rFonts w:ascii="Times New Roman" w:eastAsia="Calibri" w:hAnsi="Times New Roman" w:cs="Times New Roman"/>
                <w:lang w:eastAsia="ar-SA"/>
              </w:rPr>
              <w:t>Išankstinio vandens pašildymo funkcija</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28E5558A" w14:textId="77777777" w:rsidR="00274EBD" w:rsidRDefault="00274EBD" w:rsidP="00C304D4">
            <w:pPr>
              <w:rPr>
                <w:rFonts w:ascii="Times New Roman" w:eastAsia="Calibri" w:hAnsi="Times New Roman" w:cs="Times New Roman"/>
                <w:b/>
              </w:rPr>
            </w:pPr>
            <w:r>
              <w:rPr>
                <w:rFonts w:ascii="Times New Roman" w:eastAsia="Calibri" w:hAnsi="Times New Roman" w:cs="Times New Roman"/>
                <w:lang w:eastAsia="ar-SA"/>
              </w:rPr>
              <w:t>Temperatūros nustatymas ne siauresniame diapazone kaip nuo 25 iki 40°C</w:t>
            </w:r>
          </w:p>
        </w:tc>
        <w:tc>
          <w:tcPr>
            <w:tcW w:w="3005" w:type="dxa"/>
            <w:tcBorders>
              <w:top w:val="single" w:sz="4" w:space="0" w:color="000000"/>
              <w:left w:val="single" w:sz="4" w:space="0" w:color="000000"/>
              <w:bottom w:val="single" w:sz="4" w:space="0" w:color="000000"/>
              <w:right w:val="single" w:sz="4" w:space="0" w:color="000000"/>
            </w:tcBorders>
          </w:tcPr>
          <w:p w14:paraId="010F6AC6" w14:textId="77777777" w:rsidR="00274EBD" w:rsidRDefault="00274EBD" w:rsidP="00C304D4">
            <w:pPr>
              <w:rPr>
                <w:rFonts w:ascii="Times New Roman" w:eastAsia="Calibri" w:hAnsi="Times New Roman" w:cs="Times New Roman"/>
                <w:b/>
              </w:rPr>
            </w:pPr>
          </w:p>
        </w:tc>
      </w:tr>
      <w:tr w:rsidR="0073466D" w14:paraId="43898B4B" w14:textId="77777777" w:rsidTr="00772078">
        <w:tc>
          <w:tcPr>
            <w:tcW w:w="880" w:type="dxa"/>
            <w:tcBorders>
              <w:top w:val="single" w:sz="4" w:space="0" w:color="000000"/>
              <w:left w:val="single" w:sz="4" w:space="0" w:color="000000"/>
              <w:bottom w:val="single" w:sz="4" w:space="0" w:color="000000"/>
              <w:right w:val="single" w:sz="4" w:space="0" w:color="000000"/>
            </w:tcBorders>
          </w:tcPr>
          <w:p w14:paraId="10CEBAC2" w14:textId="77777777" w:rsidR="0073466D" w:rsidRDefault="0073466D" w:rsidP="0073466D">
            <w:pPr>
              <w:rPr>
                <w:rFonts w:ascii="Times New Roman" w:eastAsia="Calibri" w:hAnsi="Times New Roman" w:cs="Times New Roman"/>
              </w:rPr>
            </w:pPr>
            <w:r>
              <w:rPr>
                <w:rFonts w:ascii="Times New Roman" w:eastAsia="Calibri" w:hAnsi="Times New Roman" w:cs="Times New Roman"/>
                <w:lang w:bidi="hi-IN"/>
              </w:rPr>
              <w:t>11.</w:t>
            </w:r>
          </w:p>
        </w:tc>
        <w:tc>
          <w:tcPr>
            <w:tcW w:w="2807" w:type="dxa"/>
            <w:tcBorders>
              <w:top w:val="single" w:sz="4" w:space="0" w:color="000000"/>
              <w:left w:val="single" w:sz="4" w:space="0" w:color="000000"/>
              <w:bottom w:val="single" w:sz="4" w:space="0" w:color="000000"/>
              <w:right w:val="single" w:sz="4" w:space="0" w:color="000000"/>
            </w:tcBorders>
            <w:shd w:val="clear" w:color="auto" w:fill="FFFFFF"/>
          </w:tcPr>
          <w:p w14:paraId="65DF60CB" w14:textId="657D414A" w:rsidR="0073466D" w:rsidRDefault="0073466D" w:rsidP="0073466D">
            <w:pPr>
              <w:rPr>
                <w:rFonts w:ascii="Times New Roman" w:eastAsia="Calibri" w:hAnsi="Times New Roman" w:cs="Times New Roman"/>
                <w:b/>
              </w:rPr>
            </w:pPr>
            <w:r w:rsidRPr="003E54F7">
              <w:rPr>
                <w:rFonts w:ascii="Times New Roman" w:hAnsi="Times New Roman" w:cs="Times New Roman"/>
                <w:color w:val="000000" w:themeColor="text1"/>
                <w:szCs w:val="28"/>
              </w:rPr>
              <w:t>Siūloma prekė turi atitikti ES 2017/745 reglamento arba lygiaverčio reikalavimus medicinos prietaisams</w:t>
            </w:r>
          </w:p>
        </w:tc>
        <w:tc>
          <w:tcPr>
            <w:tcW w:w="32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12E0D" w14:textId="2A08EA46" w:rsidR="0073466D" w:rsidRDefault="0073466D" w:rsidP="0073466D">
            <w:pPr>
              <w:tabs>
                <w:tab w:val="left" w:pos="993"/>
              </w:tabs>
              <w:jc w:val="both"/>
              <w:rPr>
                <w:rFonts w:ascii="Times New Roman" w:eastAsia="Calibri" w:hAnsi="Times New Roman" w:cs="Times New Roman"/>
                <w:b/>
              </w:rPr>
            </w:pPr>
            <w:r w:rsidRPr="003E54F7">
              <w:rPr>
                <w:rFonts w:ascii="Times New Roman" w:hAnsi="Times New Roman" w:cs="Times New Roman"/>
                <w:iCs/>
                <w:szCs w:val="28"/>
              </w:rPr>
              <w:t>Kartu su pasiūlymu privaloma pateikti p</w:t>
            </w:r>
            <w:r w:rsidRPr="003E54F7">
              <w:rPr>
                <w:rFonts w:ascii="Times New Roman" w:hAnsi="Times New Roman" w:cs="Times New Roman"/>
                <w:szCs w:val="28"/>
              </w:rPr>
              <w:t>askelbtosios (notifikuotos) įstaigos išduotą CE sertifikatą arba siūlomų prekių gamintojų CE atitikties deklaraciją, arba lygiaverčius dokumentus (</w:t>
            </w:r>
            <w:r w:rsidRPr="003E54F7">
              <w:rPr>
                <w:rFonts w:ascii="Times New Roman" w:hAnsi="Times New Roman" w:cs="Times New Roman"/>
                <w:color w:val="000000"/>
                <w:szCs w:val="28"/>
              </w:rPr>
              <w:t>originalo ir lietuvių kalba)</w:t>
            </w:r>
          </w:p>
        </w:tc>
        <w:tc>
          <w:tcPr>
            <w:tcW w:w="3005" w:type="dxa"/>
            <w:tcBorders>
              <w:top w:val="single" w:sz="4" w:space="0" w:color="000000"/>
              <w:left w:val="single" w:sz="4" w:space="0" w:color="000000"/>
              <w:bottom w:val="single" w:sz="4" w:space="0" w:color="000000"/>
              <w:right w:val="single" w:sz="4" w:space="0" w:color="000000"/>
            </w:tcBorders>
          </w:tcPr>
          <w:p w14:paraId="6DA08E8C" w14:textId="77777777" w:rsidR="0073466D" w:rsidRDefault="0073466D" w:rsidP="0073466D">
            <w:pPr>
              <w:rPr>
                <w:rFonts w:ascii="Times New Roman" w:eastAsia="Calibri" w:hAnsi="Times New Roman" w:cs="Times New Roman"/>
                <w:b/>
              </w:rPr>
            </w:pPr>
          </w:p>
        </w:tc>
      </w:tr>
      <w:tr w:rsidR="00274EBD" w14:paraId="599E8FC2" w14:textId="77777777" w:rsidTr="00772078">
        <w:trPr>
          <w:trHeight w:val="274"/>
        </w:trPr>
        <w:tc>
          <w:tcPr>
            <w:tcW w:w="880" w:type="dxa"/>
            <w:tcBorders>
              <w:top w:val="single" w:sz="4" w:space="0" w:color="000000"/>
              <w:left w:val="single" w:sz="4" w:space="0" w:color="000000"/>
              <w:bottom w:val="single" w:sz="4" w:space="0" w:color="000000"/>
              <w:right w:val="single" w:sz="4" w:space="0" w:color="000000"/>
            </w:tcBorders>
            <w:vAlign w:val="center"/>
          </w:tcPr>
          <w:p w14:paraId="0EB18E98" w14:textId="77777777" w:rsidR="00274EBD" w:rsidRDefault="00274EBD" w:rsidP="00C304D4">
            <w:pPr>
              <w:rPr>
                <w:rFonts w:ascii="Times New Roman" w:eastAsia="Calibri" w:hAnsi="Times New Roman" w:cs="Times New Roman"/>
              </w:rPr>
            </w:pPr>
            <w:r>
              <w:rPr>
                <w:rFonts w:ascii="Times New Roman" w:eastAsia="Calibri" w:hAnsi="Times New Roman" w:cs="Times New Roman"/>
              </w:rPr>
              <w:t xml:space="preserve">12. </w:t>
            </w:r>
          </w:p>
        </w:tc>
        <w:tc>
          <w:tcPr>
            <w:tcW w:w="2807" w:type="dxa"/>
            <w:tcBorders>
              <w:top w:val="single" w:sz="4" w:space="0" w:color="000000"/>
              <w:left w:val="single" w:sz="4" w:space="0" w:color="000000"/>
              <w:bottom w:val="single" w:sz="4" w:space="0" w:color="000000"/>
              <w:right w:val="single" w:sz="4" w:space="0" w:color="000000"/>
            </w:tcBorders>
            <w:vAlign w:val="center"/>
          </w:tcPr>
          <w:p w14:paraId="4CB82899" w14:textId="77777777" w:rsidR="00274EBD" w:rsidRDefault="00274EBD" w:rsidP="00C304D4">
            <w:pPr>
              <w:rPr>
                <w:rFonts w:ascii="Times New Roman" w:eastAsia="Calibri" w:hAnsi="Times New Roman" w:cs="Times New Roman"/>
                <w:b/>
              </w:rPr>
            </w:pPr>
            <w:r>
              <w:rPr>
                <w:rFonts w:ascii="Times New Roman" w:eastAsia="Calibri" w:hAnsi="Times New Roman" w:cs="Times New Roman"/>
              </w:rPr>
              <w:t>Garantija</w:t>
            </w:r>
          </w:p>
        </w:tc>
        <w:tc>
          <w:tcPr>
            <w:tcW w:w="3260" w:type="dxa"/>
            <w:tcBorders>
              <w:top w:val="single" w:sz="4" w:space="0" w:color="000000"/>
              <w:left w:val="single" w:sz="4" w:space="0" w:color="000000"/>
              <w:bottom w:val="single" w:sz="4" w:space="0" w:color="000000"/>
              <w:right w:val="single" w:sz="4" w:space="0" w:color="000000"/>
            </w:tcBorders>
            <w:vAlign w:val="center"/>
          </w:tcPr>
          <w:p w14:paraId="4FFA4515" w14:textId="77777777" w:rsidR="00274EBD" w:rsidRDefault="00274EBD" w:rsidP="00C304D4">
            <w:pPr>
              <w:rPr>
                <w:rFonts w:ascii="Times New Roman" w:eastAsia="Calibri" w:hAnsi="Times New Roman" w:cs="Times New Roman"/>
                <w:b/>
              </w:rPr>
            </w:pPr>
            <w:r>
              <w:rPr>
                <w:rFonts w:ascii="Times New Roman" w:eastAsia="Calibri" w:hAnsi="Times New Roman" w:cs="Times New Roman"/>
                <w:lang w:eastAsia="ar-SA"/>
              </w:rPr>
              <w:t>Ne mažiau kaip 24 mėnesiai.</w:t>
            </w:r>
          </w:p>
        </w:tc>
        <w:tc>
          <w:tcPr>
            <w:tcW w:w="3005" w:type="dxa"/>
            <w:tcBorders>
              <w:top w:val="single" w:sz="4" w:space="0" w:color="000000"/>
              <w:left w:val="single" w:sz="4" w:space="0" w:color="000000"/>
              <w:bottom w:val="single" w:sz="4" w:space="0" w:color="000000"/>
              <w:right w:val="single" w:sz="4" w:space="0" w:color="000000"/>
            </w:tcBorders>
            <w:vAlign w:val="center"/>
          </w:tcPr>
          <w:p w14:paraId="4F3905C1" w14:textId="77777777" w:rsidR="00274EBD" w:rsidRDefault="00274EBD" w:rsidP="00C304D4">
            <w:pPr>
              <w:rPr>
                <w:rFonts w:ascii="Times New Roman" w:eastAsia="Calibri" w:hAnsi="Times New Roman" w:cs="Times New Roman"/>
                <w:bCs/>
              </w:rPr>
            </w:pPr>
          </w:p>
        </w:tc>
      </w:tr>
    </w:tbl>
    <w:p w14:paraId="04102B1A" w14:textId="77777777" w:rsidR="00FF0305" w:rsidRPr="00C2246E" w:rsidRDefault="00FF0305" w:rsidP="00274EBD">
      <w:pPr>
        <w:spacing w:after="0" w:line="240" w:lineRule="auto"/>
        <w:jc w:val="both"/>
        <w:rPr>
          <w:rFonts w:ascii="Times New Roman" w:hAnsi="Times New Roman" w:cs="Times New Roman"/>
          <w:b/>
          <w:bCs/>
          <w:iCs/>
          <w:sz w:val="24"/>
          <w:szCs w:val="24"/>
        </w:rPr>
      </w:pPr>
    </w:p>
    <w:p w14:paraId="29928AB3" w14:textId="2F6F558C" w:rsidR="00772078" w:rsidRDefault="00772078" w:rsidP="0052620A">
      <w:pPr>
        <w:spacing w:after="0" w:line="240" w:lineRule="auto"/>
        <w:jc w:val="both"/>
        <w:rPr>
          <w:rFonts w:ascii="Times New Roman" w:eastAsia="Calibri" w:hAnsi="Times New Roman" w:cs="Times New Roman"/>
          <w:b/>
          <w:bCs/>
          <w:kern w:val="0"/>
          <w:sz w:val="20"/>
          <w:szCs w:val="20"/>
        </w:rPr>
      </w:pPr>
      <w:r w:rsidRPr="00772078">
        <w:rPr>
          <w:rFonts w:ascii="Times New Roman" w:eastAsia="Calibri" w:hAnsi="Times New Roman" w:cs="Times New Roman"/>
          <w:b/>
          <w:bCs/>
          <w:kern w:val="0"/>
          <w:sz w:val="20"/>
          <w:szCs w:val="20"/>
        </w:rPr>
        <w:t>*Dokumentaciją sudaro dokumentai, įrodantys prekės atitikimą techniniams parametrams, t. y. tiekėjas privalo pateikti siūlomos prekės gamintojo (toliau – gamintojo) dokumentus (katalogą ir/ar brošiūrą ir/ar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4.</w:t>
      </w:r>
      <w:r>
        <w:rPr>
          <w:rFonts w:ascii="Times New Roman" w:eastAsia="Calibri" w:hAnsi="Times New Roman" w:cs="Times New Roman"/>
          <w:b/>
          <w:bCs/>
          <w:kern w:val="0"/>
          <w:sz w:val="20"/>
          <w:szCs w:val="20"/>
        </w:rPr>
        <w:t>9</w:t>
      </w:r>
      <w:r w:rsidRPr="00772078">
        <w:rPr>
          <w:rFonts w:ascii="Times New Roman" w:eastAsia="Calibri" w:hAnsi="Times New Roman" w:cs="Times New Roman"/>
          <w:b/>
          <w:bCs/>
          <w:kern w:val="0"/>
          <w:sz w:val="20"/>
          <w:szCs w:val="20"/>
        </w:rPr>
        <w:t>. p. lentelės grafoje „Tiekėjo siūlomos prekės parametrų reikšmės su nuoroda į kartu su pasiūlymu pateiktą dokumentaciją“ turi būti nurodytas puslapis, kuriame yra atžyma.</w:t>
      </w:r>
      <w:r w:rsidRPr="00772078">
        <w:rPr>
          <w:rFonts w:ascii="Times New Roman" w:eastAsia="Calibri" w:hAnsi="Times New Roman" w:cs="Times New Roman"/>
          <w:b/>
          <w:bCs/>
          <w:kern w:val="0"/>
        </w:rPr>
        <w:t xml:space="preserve"> </w:t>
      </w:r>
    </w:p>
    <w:p w14:paraId="4CA8BA3F" w14:textId="35416A2A"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7FFDCF29" w14:textId="77777777" w:rsidR="0052620A" w:rsidRPr="0052620A" w:rsidRDefault="0052620A" w:rsidP="0052620A">
      <w:pPr>
        <w:spacing w:line="256" w:lineRule="auto"/>
        <w:jc w:val="both"/>
        <w:rPr>
          <w:rFonts w:ascii="Times New Roman" w:eastAsia="Calibri" w:hAnsi="Times New Roman" w:cs="Times New Roman"/>
          <w:b/>
          <w:bCs/>
          <w:i/>
          <w:iCs/>
          <w:color w:val="1F4E79" w:themeColor="accent5" w:themeShade="80"/>
          <w14:ligatures w14:val="none"/>
        </w:rPr>
      </w:pPr>
      <w:r w:rsidRPr="0052620A">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p>
    <w:p w14:paraId="470154A6" w14:textId="77777777" w:rsidR="0052620A" w:rsidRPr="0052620A" w:rsidRDefault="0052620A" w:rsidP="0052620A">
      <w:pPr>
        <w:spacing w:line="256" w:lineRule="auto"/>
        <w:jc w:val="both"/>
        <w:rPr>
          <w:rFonts w:ascii="Times New Roman" w:eastAsia="Calibri" w:hAnsi="Times New Roman" w:cs="Times New Roman"/>
          <w:b/>
          <w:bCs/>
          <w:color w:val="FF0000"/>
          <w14:ligatures w14:val="none"/>
        </w:rPr>
      </w:pPr>
      <w:r w:rsidRPr="0052620A">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52620A">
        <w:rPr>
          <w:rFonts w:ascii="Times New Roman" w:eastAsia="Calibri" w:hAnsi="Times New Roman" w:cs="Times New Roman"/>
          <w:color w:val="FF0000"/>
          <w14:ligatures w14:val="none"/>
        </w:rPr>
        <w:t>.</w:t>
      </w:r>
    </w:p>
    <w:p w14:paraId="02300225" w14:textId="1FB845D7" w:rsidR="0096512D" w:rsidRDefault="0052620A"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r w:rsidRPr="0052620A">
        <w:rPr>
          <w:rFonts w:ascii="Times New Roman" w:eastAsia="Calibri" w:hAnsi="Times New Roman" w:cs="Times New Roman"/>
          <w:b/>
          <w:bCs/>
          <w:iCs/>
          <w:sz w:val="24"/>
          <w:szCs w:val="20"/>
          <w14:ligatures w14:val="none"/>
        </w:rPr>
        <w:t xml:space="preserve">Pastaba. </w:t>
      </w:r>
      <w:r w:rsidRPr="0052620A">
        <w:rPr>
          <w:rFonts w:ascii="Times New Roman" w:eastAsia="Lucida Sans Unicode" w:hAnsi="Times New Roman" w:cs="Times New Roman"/>
          <w:i/>
          <w:iCs/>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w:t>
      </w:r>
      <w:r w:rsidRPr="0052620A">
        <w:rPr>
          <w:rFonts w:ascii="Times New Roman" w:eastAsia="Lucida Sans Unicode" w:hAnsi="Times New Roman" w:cs="Times New Roman"/>
          <w:i/>
          <w:iCs/>
          <w:sz w:val="24"/>
          <w:szCs w:val="24"/>
          <w14:ligatures w14:val="none"/>
        </w:rPr>
        <w:lastRenderedPageBreak/>
        <w:t xml:space="preserve">techninėje specifikacijoje nurodytiems reikalavimams, kurie nėra įvardyti šiame dokumente. </w:t>
      </w:r>
      <w:r w:rsidRPr="0052620A">
        <w:rPr>
          <w:rFonts w:ascii="Times New Roman" w:eastAsia="Lucida Sans Unicode" w:hAnsi="Times New Roman" w:cs="Times New Roman"/>
          <w:i/>
          <w:sz w:val="24"/>
          <w:szCs w:val="24"/>
          <w14:ligatures w14:val="none"/>
        </w:rPr>
        <w:t>Pasiūlymai, kuriuose bus nurodyti reikalavimai neatitinkantys techninių specifikacijų, bus atmetami. Tiekėjas gali siūlyti lygiavertes charakteristikas.</w:t>
      </w:r>
    </w:p>
    <w:p w14:paraId="15F24F67" w14:textId="77777777" w:rsidR="0096512D" w:rsidRPr="0096512D" w:rsidRDefault="0096512D"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p>
    <w:p w14:paraId="43B699DB" w14:textId="7E9BB926" w:rsidR="00F274C4" w:rsidRPr="0052620A" w:rsidRDefault="00F274C4" w:rsidP="0096512D">
      <w:pPr>
        <w:pStyle w:val="Sraopastraipa"/>
        <w:numPr>
          <w:ilvl w:val="0"/>
          <w:numId w:val="16"/>
        </w:numPr>
        <w:spacing w:after="0" w:line="240" w:lineRule="auto"/>
        <w:jc w:val="center"/>
        <w:rPr>
          <w:rFonts w:eastAsia="Times New Roman"/>
          <w:b/>
          <w:bCs/>
          <w:szCs w:val="24"/>
        </w:rPr>
      </w:pPr>
      <w:r w:rsidRPr="0052620A">
        <w:rPr>
          <w:rFonts w:eastAsia="Times New Roman"/>
          <w:b/>
          <w:bCs/>
          <w:szCs w:val="24"/>
        </w:rPr>
        <w:t>PRIDEDAMI DOKUMENTAI IR INFORMACIJA APIE KONFIDENCIALUMĄ</w:t>
      </w:r>
    </w:p>
    <w:p w14:paraId="4F394BF0" w14:textId="77777777" w:rsidR="00F274C4" w:rsidRPr="004277DF" w:rsidRDefault="00F274C4" w:rsidP="0096512D">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96512D">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43B77C67"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1774D" w14:textId="77777777" w:rsidR="00E408CE" w:rsidRDefault="00E408CE" w:rsidP="002A333C">
      <w:pPr>
        <w:spacing w:after="0" w:line="240" w:lineRule="auto"/>
      </w:pPr>
      <w:r>
        <w:separator/>
      </w:r>
    </w:p>
  </w:endnote>
  <w:endnote w:type="continuationSeparator" w:id="0">
    <w:p w14:paraId="686200C6" w14:textId="77777777" w:rsidR="00E408CE" w:rsidRDefault="00E408CE" w:rsidP="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54A4" w14:textId="77777777" w:rsidR="00E408CE" w:rsidRDefault="00E408CE" w:rsidP="002A333C">
      <w:pPr>
        <w:spacing w:after="0" w:line="240" w:lineRule="auto"/>
      </w:pPr>
      <w:r>
        <w:separator/>
      </w:r>
    </w:p>
  </w:footnote>
  <w:footnote w:type="continuationSeparator" w:id="0">
    <w:p w14:paraId="0220CB18" w14:textId="77777777" w:rsidR="00E408CE" w:rsidRDefault="00E408CE" w:rsidP="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1D9A1408" w:rsidR="002A333C" w:rsidRDefault="007B029E" w:rsidP="007B029E">
        <w:pPr>
          <w:pStyle w:val="Antrats"/>
        </w:pPr>
        <w:r>
          <w:rPr>
            <w:noProof/>
          </w:rPr>
          <w:drawing>
            <wp:inline distT="0" distB="0" distL="0" distR="0" wp14:anchorId="65D3693D" wp14:editId="7A79490F">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sdtContent>
  </w:sdt>
  <w:p w14:paraId="2959EC8F" w14:textId="77777777" w:rsidR="002A333C"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Default="00ED727E">
    <w:pPr>
      <w:pStyle w:val="Antrats"/>
    </w:pPr>
    <w:r>
      <w:rPr>
        <w:noProof/>
      </w:rPr>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9C07DE"/>
    <w:multiLevelType w:val="multilevel"/>
    <w:tmpl w:val="1AB017C2"/>
    <w:lvl w:ilvl="0">
      <w:start w:val="1"/>
      <w:numFmt w:val="decimal"/>
      <w:suff w:val="space"/>
      <w:lvlText w:val="%1."/>
      <w:lvlJc w:val="left"/>
      <w:pPr>
        <w:ind w:left="0" w:firstLine="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6946005"/>
    <w:multiLevelType w:val="multilevel"/>
    <w:tmpl w:val="7980AE6E"/>
    <w:lvl w:ilvl="0">
      <w:start w:val="4"/>
      <w:numFmt w:val="decimal"/>
      <w:lvlText w:val="%1."/>
      <w:lvlJc w:val="left"/>
      <w:pPr>
        <w:ind w:left="360" w:hanging="360"/>
      </w:pPr>
      <w:rPr>
        <w:rFonts w:hint="default"/>
      </w:rPr>
    </w:lvl>
    <w:lvl w:ilvl="1">
      <w:start w:val="8"/>
      <w:numFmt w:val="decimal"/>
      <w:lvlText w:val="%1.%2."/>
      <w:lvlJc w:val="left"/>
      <w:pPr>
        <w:ind w:left="1211" w:hanging="360"/>
      </w:pPr>
      <w:rPr>
        <w:rFonts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19366B94"/>
    <w:multiLevelType w:val="multilevel"/>
    <w:tmpl w:val="CEA88A18"/>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B8A35A0"/>
    <w:multiLevelType w:val="multilevel"/>
    <w:tmpl w:val="D4C8A5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3"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E981A8A"/>
    <w:multiLevelType w:val="multilevel"/>
    <w:tmpl w:val="8AB482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6" w15:restartNumberingAfterBreak="0">
    <w:nsid w:val="7B14777A"/>
    <w:multiLevelType w:val="multilevel"/>
    <w:tmpl w:val="C472F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3"/>
  </w:num>
  <w:num w:numId="2" w16cid:durableId="1508134062">
    <w:abstractNumId w:val="3"/>
  </w:num>
  <w:num w:numId="3" w16cid:durableId="1435855338">
    <w:abstractNumId w:val="17"/>
  </w:num>
  <w:num w:numId="4" w16cid:durableId="242643208">
    <w:abstractNumId w:val="18"/>
  </w:num>
  <w:num w:numId="5" w16cid:durableId="802625949">
    <w:abstractNumId w:val="15"/>
  </w:num>
  <w:num w:numId="6" w16cid:durableId="1940676388">
    <w:abstractNumId w:val="20"/>
  </w:num>
  <w:num w:numId="7" w16cid:durableId="1511681077">
    <w:abstractNumId w:val="21"/>
  </w:num>
  <w:num w:numId="8" w16cid:durableId="799615027">
    <w:abstractNumId w:val="1"/>
  </w:num>
  <w:num w:numId="9" w16cid:durableId="682514923">
    <w:abstractNumId w:val="25"/>
  </w:num>
  <w:num w:numId="10" w16cid:durableId="855968202">
    <w:abstractNumId w:val="23"/>
  </w:num>
  <w:num w:numId="11" w16cid:durableId="1184787361">
    <w:abstractNumId w:val="7"/>
  </w:num>
  <w:num w:numId="12" w16cid:durableId="1722941971">
    <w:abstractNumId w:val="9"/>
  </w:num>
  <w:num w:numId="13" w16cid:durableId="1141457899">
    <w:abstractNumId w:val="11"/>
  </w:num>
  <w:num w:numId="14" w16cid:durableId="519590580">
    <w:abstractNumId w:val="27"/>
  </w:num>
  <w:num w:numId="15" w16cid:durableId="636646924">
    <w:abstractNumId w:val="16"/>
  </w:num>
  <w:num w:numId="16" w16cid:durableId="1269197482">
    <w:abstractNumId w:val="19"/>
  </w:num>
  <w:num w:numId="17" w16cid:durableId="1074821090">
    <w:abstractNumId w:val="12"/>
  </w:num>
  <w:num w:numId="18" w16cid:durableId="418329109">
    <w:abstractNumId w:val="4"/>
  </w:num>
  <w:num w:numId="19" w16cid:durableId="253563193">
    <w:abstractNumId w:val="14"/>
  </w:num>
  <w:num w:numId="20" w16cid:durableId="1689746003">
    <w:abstractNumId w:val="0"/>
  </w:num>
  <w:num w:numId="21" w16cid:durableId="660348625">
    <w:abstractNumId w:val="22"/>
  </w:num>
  <w:num w:numId="22" w16cid:durableId="418715113">
    <w:abstractNumId w:val="5"/>
  </w:num>
  <w:num w:numId="23" w16cid:durableId="1240334992">
    <w:abstractNumId w:val="6"/>
  </w:num>
  <w:num w:numId="24" w16cid:durableId="717124707">
    <w:abstractNumId w:val="2"/>
  </w:num>
  <w:num w:numId="25" w16cid:durableId="1373532703">
    <w:abstractNumId w:val="26"/>
  </w:num>
  <w:num w:numId="26" w16cid:durableId="278221597">
    <w:abstractNumId w:val="24"/>
  </w:num>
  <w:num w:numId="27" w16cid:durableId="2021160839">
    <w:abstractNumId w:val="10"/>
  </w:num>
  <w:num w:numId="28" w16cid:durableId="7311214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50C16"/>
    <w:rsid w:val="00051515"/>
    <w:rsid w:val="00057821"/>
    <w:rsid w:val="00067C12"/>
    <w:rsid w:val="0007762E"/>
    <w:rsid w:val="000839D8"/>
    <w:rsid w:val="0008462D"/>
    <w:rsid w:val="00085B08"/>
    <w:rsid w:val="000866A9"/>
    <w:rsid w:val="00091969"/>
    <w:rsid w:val="000963A9"/>
    <w:rsid w:val="000A57FA"/>
    <w:rsid w:val="000B1EEF"/>
    <w:rsid w:val="000B6386"/>
    <w:rsid w:val="000C588C"/>
    <w:rsid w:val="000C5ADA"/>
    <w:rsid w:val="000D7A79"/>
    <w:rsid w:val="000E5277"/>
    <w:rsid w:val="000F4088"/>
    <w:rsid w:val="000F5EA7"/>
    <w:rsid w:val="000F7AFB"/>
    <w:rsid w:val="00101C18"/>
    <w:rsid w:val="0010588C"/>
    <w:rsid w:val="00115CD2"/>
    <w:rsid w:val="00134BBE"/>
    <w:rsid w:val="00141F04"/>
    <w:rsid w:val="00143F06"/>
    <w:rsid w:val="00151DB4"/>
    <w:rsid w:val="001678F8"/>
    <w:rsid w:val="00182307"/>
    <w:rsid w:val="00184E4E"/>
    <w:rsid w:val="00194D24"/>
    <w:rsid w:val="00196F72"/>
    <w:rsid w:val="001A310B"/>
    <w:rsid w:val="001A5200"/>
    <w:rsid w:val="001B13E2"/>
    <w:rsid w:val="001C0987"/>
    <w:rsid w:val="001C56FB"/>
    <w:rsid w:val="001C67A3"/>
    <w:rsid w:val="001F29E8"/>
    <w:rsid w:val="002028B3"/>
    <w:rsid w:val="00211B78"/>
    <w:rsid w:val="002160EA"/>
    <w:rsid w:val="00232C78"/>
    <w:rsid w:val="00235A69"/>
    <w:rsid w:val="002633F0"/>
    <w:rsid w:val="0027462D"/>
    <w:rsid w:val="00274EBD"/>
    <w:rsid w:val="0028123B"/>
    <w:rsid w:val="00281B14"/>
    <w:rsid w:val="00295FB5"/>
    <w:rsid w:val="002A333C"/>
    <w:rsid w:val="002A466B"/>
    <w:rsid w:val="002A70AE"/>
    <w:rsid w:val="002B49BF"/>
    <w:rsid w:val="002E21DC"/>
    <w:rsid w:val="00305B53"/>
    <w:rsid w:val="00306EF2"/>
    <w:rsid w:val="0031480B"/>
    <w:rsid w:val="00331848"/>
    <w:rsid w:val="00331F84"/>
    <w:rsid w:val="00351757"/>
    <w:rsid w:val="00351A8D"/>
    <w:rsid w:val="003540BF"/>
    <w:rsid w:val="00363F97"/>
    <w:rsid w:val="00374C9F"/>
    <w:rsid w:val="00386224"/>
    <w:rsid w:val="003902A3"/>
    <w:rsid w:val="003A1B56"/>
    <w:rsid w:val="003B0F4E"/>
    <w:rsid w:val="003C116F"/>
    <w:rsid w:val="003D799D"/>
    <w:rsid w:val="003D7B46"/>
    <w:rsid w:val="003F00A6"/>
    <w:rsid w:val="0041684E"/>
    <w:rsid w:val="004225E8"/>
    <w:rsid w:val="00422F31"/>
    <w:rsid w:val="00425FDE"/>
    <w:rsid w:val="004277DF"/>
    <w:rsid w:val="00437D5C"/>
    <w:rsid w:val="00450218"/>
    <w:rsid w:val="004538BE"/>
    <w:rsid w:val="00484607"/>
    <w:rsid w:val="00495B0B"/>
    <w:rsid w:val="004B0778"/>
    <w:rsid w:val="004B4949"/>
    <w:rsid w:val="004B6B51"/>
    <w:rsid w:val="004C13A4"/>
    <w:rsid w:val="004C39AB"/>
    <w:rsid w:val="004D29F6"/>
    <w:rsid w:val="004D5CC3"/>
    <w:rsid w:val="004E746E"/>
    <w:rsid w:val="005256E3"/>
    <w:rsid w:val="0052620A"/>
    <w:rsid w:val="00546EDA"/>
    <w:rsid w:val="00550C9B"/>
    <w:rsid w:val="005638AD"/>
    <w:rsid w:val="00577FF9"/>
    <w:rsid w:val="00587295"/>
    <w:rsid w:val="00591897"/>
    <w:rsid w:val="00594607"/>
    <w:rsid w:val="005A7462"/>
    <w:rsid w:val="005B0197"/>
    <w:rsid w:val="005C0B20"/>
    <w:rsid w:val="005D103C"/>
    <w:rsid w:val="005D3EF9"/>
    <w:rsid w:val="005E0A3C"/>
    <w:rsid w:val="005F13D8"/>
    <w:rsid w:val="005F160D"/>
    <w:rsid w:val="005F1F15"/>
    <w:rsid w:val="005F4725"/>
    <w:rsid w:val="0061049E"/>
    <w:rsid w:val="00622E9D"/>
    <w:rsid w:val="00624640"/>
    <w:rsid w:val="00625877"/>
    <w:rsid w:val="00630B2E"/>
    <w:rsid w:val="00635D59"/>
    <w:rsid w:val="00661689"/>
    <w:rsid w:val="00663399"/>
    <w:rsid w:val="006710BE"/>
    <w:rsid w:val="006768FB"/>
    <w:rsid w:val="00696867"/>
    <w:rsid w:val="006975C7"/>
    <w:rsid w:val="006A00FA"/>
    <w:rsid w:val="006C512C"/>
    <w:rsid w:val="006D250C"/>
    <w:rsid w:val="006F2556"/>
    <w:rsid w:val="00707D0E"/>
    <w:rsid w:val="007220E7"/>
    <w:rsid w:val="0072523B"/>
    <w:rsid w:val="00727CDC"/>
    <w:rsid w:val="00731745"/>
    <w:rsid w:val="0073466D"/>
    <w:rsid w:val="0074728A"/>
    <w:rsid w:val="00771805"/>
    <w:rsid w:val="00772078"/>
    <w:rsid w:val="00797531"/>
    <w:rsid w:val="007A1125"/>
    <w:rsid w:val="007B029E"/>
    <w:rsid w:val="007B4974"/>
    <w:rsid w:val="007F0A18"/>
    <w:rsid w:val="007F4AD3"/>
    <w:rsid w:val="007F73E4"/>
    <w:rsid w:val="00805931"/>
    <w:rsid w:val="00840C40"/>
    <w:rsid w:val="00860EBF"/>
    <w:rsid w:val="00873CD4"/>
    <w:rsid w:val="00876873"/>
    <w:rsid w:val="00884E99"/>
    <w:rsid w:val="008C048B"/>
    <w:rsid w:val="008E03A7"/>
    <w:rsid w:val="008E20C3"/>
    <w:rsid w:val="008F7597"/>
    <w:rsid w:val="00924F5F"/>
    <w:rsid w:val="00926C67"/>
    <w:rsid w:val="00930437"/>
    <w:rsid w:val="009372A4"/>
    <w:rsid w:val="00952FFC"/>
    <w:rsid w:val="0095601E"/>
    <w:rsid w:val="0096512D"/>
    <w:rsid w:val="0098328E"/>
    <w:rsid w:val="00991196"/>
    <w:rsid w:val="00991BA9"/>
    <w:rsid w:val="009A3298"/>
    <w:rsid w:val="009B106D"/>
    <w:rsid w:val="009B29C4"/>
    <w:rsid w:val="009B2BE6"/>
    <w:rsid w:val="009B2FA3"/>
    <w:rsid w:val="009B75F5"/>
    <w:rsid w:val="009D69D6"/>
    <w:rsid w:val="009F5624"/>
    <w:rsid w:val="00A0203A"/>
    <w:rsid w:val="00A02B36"/>
    <w:rsid w:val="00A143EA"/>
    <w:rsid w:val="00A4321A"/>
    <w:rsid w:val="00A61402"/>
    <w:rsid w:val="00A63148"/>
    <w:rsid w:val="00A6399E"/>
    <w:rsid w:val="00A64FA6"/>
    <w:rsid w:val="00A661A8"/>
    <w:rsid w:val="00A93876"/>
    <w:rsid w:val="00A97DE7"/>
    <w:rsid w:val="00AC50B3"/>
    <w:rsid w:val="00AC5840"/>
    <w:rsid w:val="00AD5F62"/>
    <w:rsid w:val="00AE12ED"/>
    <w:rsid w:val="00B06D8F"/>
    <w:rsid w:val="00B54FBE"/>
    <w:rsid w:val="00B600A4"/>
    <w:rsid w:val="00B64F7F"/>
    <w:rsid w:val="00B6742E"/>
    <w:rsid w:val="00B67AF1"/>
    <w:rsid w:val="00B8489B"/>
    <w:rsid w:val="00B90FE8"/>
    <w:rsid w:val="00BA00E6"/>
    <w:rsid w:val="00BA0D5F"/>
    <w:rsid w:val="00BA102E"/>
    <w:rsid w:val="00BC0D44"/>
    <w:rsid w:val="00BC1CF3"/>
    <w:rsid w:val="00BC2528"/>
    <w:rsid w:val="00BE0902"/>
    <w:rsid w:val="00BF1FD2"/>
    <w:rsid w:val="00C17F3B"/>
    <w:rsid w:val="00C2246E"/>
    <w:rsid w:val="00C30C30"/>
    <w:rsid w:val="00C34899"/>
    <w:rsid w:val="00C405AA"/>
    <w:rsid w:val="00C550C4"/>
    <w:rsid w:val="00C64034"/>
    <w:rsid w:val="00C67F47"/>
    <w:rsid w:val="00C70963"/>
    <w:rsid w:val="00C7369A"/>
    <w:rsid w:val="00C8296C"/>
    <w:rsid w:val="00C87737"/>
    <w:rsid w:val="00C91D37"/>
    <w:rsid w:val="00CA26D3"/>
    <w:rsid w:val="00CA49F4"/>
    <w:rsid w:val="00CB3C75"/>
    <w:rsid w:val="00CC0A1B"/>
    <w:rsid w:val="00CC612C"/>
    <w:rsid w:val="00CD27FC"/>
    <w:rsid w:val="00CD4AD7"/>
    <w:rsid w:val="00CD4AFE"/>
    <w:rsid w:val="00CD5B34"/>
    <w:rsid w:val="00CE18F7"/>
    <w:rsid w:val="00CE6B15"/>
    <w:rsid w:val="00CE71AD"/>
    <w:rsid w:val="00CF36F4"/>
    <w:rsid w:val="00CF4793"/>
    <w:rsid w:val="00D01441"/>
    <w:rsid w:val="00D03D7E"/>
    <w:rsid w:val="00D0551E"/>
    <w:rsid w:val="00D46A30"/>
    <w:rsid w:val="00D51C84"/>
    <w:rsid w:val="00D75B24"/>
    <w:rsid w:val="00D8658D"/>
    <w:rsid w:val="00DA1B03"/>
    <w:rsid w:val="00DA4534"/>
    <w:rsid w:val="00DB00A1"/>
    <w:rsid w:val="00DB06A7"/>
    <w:rsid w:val="00DB6AA8"/>
    <w:rsid w:val="00DC4208"/>
    <w:rsid w:val="00DC7484"/>
    <w:rsid w:val="00DE0238"/>
    <w:rsid w:val="00E02DF3"/>
    <w:rsid w:val="00E272FF"/>
    <w:rsid w:val="00E31123"/>
    <w:rsid w:val="00E408CE"/>
    <w:rsid w:val="00E81FBC"/>
    <w:rsid w:val="00EB762E"/>
    <w:rsid w:val="00EC7F37"/>
    <w:rsid w:val="00ED11A2"/>
    <w:rsid w:val="00ED727E"/>
    <w:rsid w:val="00EE4924"/>
    <w:rsid w:val="00EE4A05"/>
    <w:rsid w:val="00F10B3D"/>
    <w:rsid w:val="00F177A9"/>
    <w:rsid w:val="00F274C4"/>
    <w:rsid w:val="00F459BF"/>
    <w:rsid w:val="00F50FF2"/>
    <w:rsid w:val="00F56E47"/>
    <w:rsid w:val="00F60DD6"/>
    <w:rsid w:val="00F6515F"/>
    <w:rsid w:val="00F73C6B"/>
    <w:rsid w:val="00F75F30"/>
    <w:rsid w:val="00F815BA"/>
    <w:rsid w:val="00F90684"/>
    <w:rsid w:val="00FA5CFC"/>
    <w:rsid w:val="00FB208E"/>
    <w:rsid w:val="00FB2404"/>
    <w:rsid w:val="00FB7CEE"/>
    <w:rsid w:val="00FC3F00"/>
    <w:rsid w:val="00FD0193"/>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 w:type="character" w:customStyle="1" w:styleId="hwtze">
    <w:name w:val="hwtze"/>
    <w:basedOn w:val="Numatytasispastraiposriftas"/>
    <w:qFormat/>
    <w:rsid w:val="00FF0305"/>
  </w:style>
  <w:style w:type="character" w:customStyle="1" w:styleId="rynqvb">
    <w:name w:val="rynqvb"/>
    <w:basedOn w:val="Numatytasispastraiposriftas"/>
    <w:qFormat/>
    <w:rsid w:val="00FF0305"/>
  </w:style>
  <w:style w:type="paragraph" w:customStyle="1" w:styleId="Standard">
    <w:name w:val="Standard"/>
    <w:rsid w:val="00A64FA6"/>
    <w:pPr>
      <w:autoSpaceDN w:val="0"/>
      <w:spacing w:line="251" w:lineRule="auto"/>
      <w:textAlignment w:val="baseline"/>
    </w:pPr>
    <w:rPr>
      <w:rFonts w:ascii="Calibri" w:eastAsia="Calibri" w:hAnsi="Calibri" w:cs="Times New Roman"/>
      <w:kern w:val="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7659</Words>
  <Characters>4366</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cp:lastPrinted>2025-05-28T14:04:00Z</cp:lastPrinted>
  <dcterms:created xsi:type="dcterms:W3CDTF">2026-05-26T10:45:00Z</dcterms:created>
  <dcterms:modified xsi:type="dcterms:W3CDTF">2026-06-03T06:04:00Z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