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5.35pt" o:ole="">
            <v:imagedata r:id="rId13" o:title=""/>
          </v:shape>
          <o:OLEObject Type="Embed" ProgID="PBrush" ShapeID="_x0000_i1025" DrawAspect="Content" ObjectID="_1842585490"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B0792BB"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Pr>
          <w:rFonts w:ascii="Times New Roman" w:eastAsiaTheme="minorEastAsia" w:hAnsi="Times New Roman" w:cs="Times New Roman"/>
          <w:i/>
          <w:iCs/>
          <w:lang w:eastAsia="lt-LT"/>
        </w:rPr>
        <w:t>2026 0</w:t>
      </w:r>
      <w:r w:rsidR="0095196F">
        <w:rPr>
          <w:rFonts w:ascii="Times New Roman" w:eastAsiaTheme="minorEastAsia" w:hAnsi="Times New Roman" w:cs="Times New Roman"/>
          <w:i/>
          <w:iCs/>
          <w:lang w:eastAsia="lt-LT"/>
        </w:rPr>
        <w:t>6-08</w:t>
      </w:r>
      <w:r w:rsidRPr="005322E5">
        <w:rPr>
          <w:rFonts w:ascii="Times New Roman" w:eastAsiaTheme="minorEastAsia" w:hAnsi="Times New Roman" w:cs="Times New Roman"/>
          <w:lang w:eastAsia="lt-LT"/>
        </w:rPr>
        <w:t xml:space="preserve"> d. protokolu Nr. </w:t>
      </w:r>
      <w:r w:rsidR="0095196F">
        <w:rPr>
          <w:rFonts w:ascii="Times New Roman" w:eastAsiaTheme="minorEastAsia" w:hAnsi="Times New Roman" w:cs="Times New Roman"/>
          <w:lang w:eastAsia="lt-LT"/>
        </w:rPr>
        <w:t>1</w:t>
      </w:r>
    </w:p>
    <w:p w14:paraId="44F24411" w14:textId="2C94DED6"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38430F89" w:rsidR="00143F73" w:rsidRPr="005322E5" w:rsidRDefault="00CD35CA"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3D MAISTO SPAUSDINTUVO </w:t>
      </w:r>
      <w:r w:rsidR="00143F73" w:rsidRPr="005322E5">
        <w:rPr>
          <w:rFonts w:ascii="Times New Roman" w:hAnsi="Times New Roman" w:cs="Times New Roman"/>
          <w:b/>
          <w:bCs/>
          <w:sz w:val="24"/>
          <w:szCs w:val="24"/>
        </w:rPr>
        <w:t>PIRKIMAS</w:t>
      </w:r>
    </w:p>
    <w:p w14:paraId="1F6AD56E" w14:textId="2064BEDE"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r w:rsidR="0095196F">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0025AA06"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5322E5">
        <w:rPr>
          <w:rStyle w:val="Hyperlink"/>
          <w:i/>
          <w:iCs/>
          <w:sz w:val="24"/>
          <w:szCs w:val="24"/>
        </w:rPr>
        <w:t>https://viesiejipirkimai.lt</w:t>
      </w:r>
      <w:r w:rsidR="00B71AD9">
        <w:fldChar w:fldCharType="end"/>
      </w:r>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0D798C5"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37316A">
        <w:rPr>
          <w:rFonts w:ascii="Times New Roman" w:eastAsia="Times New Roman" w:hAnsi="Times New Roman" w:cs="Times New Roman"/>
          <w:sz w:val="24"/>
        </w:rPr>
        <w:t>Sigita Varneckienė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37316A">
        <w:rPr>
          <w:rFonts w:ascii="Times New Roman" w:eastAsia="Times New Roman" w:hAnsi="Times New Roman" w:cs="Times New Roman"/>
          <w:sz w:val="24"/>
        </w:rPr>
        <w:t>395805</w:t>
      </w:r>
      <w:r w:rsidRPr="005322E5">
        <w:rPr>
          <w:rFonts w:ascii="Times New Roman" w:eastAsia="Times New Roman" w:hAnsi="Times New Roman" w:cs="Times New Roman"/>
          <w:sz w:val="24"/>
        </w:rPr>
        <w:t xml:space="preserve"> el. p. </w:t>
      </w:r>
      <w:r w:rsidR="0037316A">
        <w:fldChar w:fldCharType="begin"/>
      </w:r>
      <w:r w:rsidR="0037316A">
        <w:instrText>HYPERLINK "mailto:sigita.varneckiene@lsmu.lt"</w:instrText>
      </w:r>
      <w:r w:rsidR="0037316A">
        <w:fldChar w:fldCharType="separate"/>
      </w:r>
      <w:r w:rsidR="0037316A" w:rsidRPr="006A42F4">
        <w:rPr>
          <w:rStyle w:val="Hyperlink"/>
          <w:sz w:val="24"/>
        </w:rPr>
        <w:t>sigita.varneckiene@lsmu.lt</w:t>
      </w:r>
      <w:r w:rsidR="0037316A">
        <w:fldChar w:fldCharType="end"/>
      </w:r>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B72E306" w:rsidR="00143F73" w:rsidRPr="00F70D9D" w:rsidRDefault="00143F73" w:rsidP="006013B2">
      <w:pPr>
        <w:tabs>
          <w:tab w:val="left" w:pos="0"/>
        </w:tabs>
        <w:spacing w:after="0"/>
        <w:ind w:firstLine="720"/>
        <w:jc w:val="both"/>
        <w:rPr>
          <w:rFonts w:ascii="Times New Roman" w:eastAsia="Calibri" w:hAnsi="Times New Roman" w:cs="Times New Roman"/>
          <w:sz w:val="24"/>
          <w:szCs w:val="24"/>
          <w:highlight w:val="green"/>
          <w:lang w:val="en-US" w:eastAsia="lt-LT"/>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CB37E3">
        <w:rPr>
          <w:rFonts w:ascii="Times New Roman" w:eastAsia="Times New Roman" w:hAnsi="Times New Roman" w:cs="Times New Roman"/>
          <w:sz w:val="24"/>
          <w:szCs w:val="24"/>
        </w:rPr>
        <w:t xml:space="preserve">– </w:t>
      </w:r>
      <w:r w:rsidR="0095730D">
        <w:rPr>
          <w:rFonts w:ascii="Times New Roman" w:eastAsia="Times New Roman" w:hAnsi="Times New Roman" w:cs="Times New Roman"/>
          <w:b/>
          <w:bCs/>
          <w:sz w:val="24"/>
          <w:szCs w:val="24"/>
          <w:highlight w:val="green"/>
        </w:rPr>
        <w:t>3D maisto spausdintuvas</w:t>
      </w:r>
      <w:r w:rsidR="00CB37E3">
        <w:rPr>
          <w:rFonts w:ascii="Times New Roman" w:eastAsia="Times New Roman" w:hAnsi="Times New Roman" w:cs="Times New Roman"/>
          <w:sz w:val="24"/>
          <w:szCs w:val="24"/>
          <w:highlight w:val="green"/>
        </w:rPr>
        <w:t xml:space="preserve">. </w:t>
      </w:r>
      <w:r w:rsidRPr="00902088">
        <w:rPr>
          <w:rFonts w:ascii="Times New Roman" w:eastAsia="Calibri" w:hAnsi="Times New Roman" w:cs="Times New Roman"/>
          <w:sz w:val="24"/>
          <w:szCs w:val="24"/>
          <w:highlight w:val="green"/>
          <w:lang w:eastAsia="lt-LT"/>
        </w:rPr>
        <w:t xml:space="preserve">Pagrindinis BVPŽ kodas </w:t>
      </w:r>
      <w:r w:rsidR="001358B2">
        <w:rPr>
          <w:rFonts w:ascii="Times New Roman" w:eastAsia="Calibri" w:hAnsi="Times New Roman" w:cs="Times New Roman"/>
          <w:sz w:val="24"/>
          <w:szCs w:val="24"/>
          <w:highlight w:val="green"/>
          <w:lang w:eastAsia="lt-LT"/>
        </w:rPr>
        <w:t>–</w:t>
      </w:r>
      <w:r w:rsidR="00F70D9D">
        <w:rPr>
          <w:rFonts w:ascii="Times New Roman" w:eastAsia="Calibri" w:hAnsi="Times New Roman" w:cs="Times New Roman"/>
          <w:sz w:val="24"/>
          <w:szCs w:val="24"/>
          <w:highlight w:val="green"/>
          <w:lang w:eastAsia="lt-LT"/>
        </w:rPr>
        <w:t xml:space="preserve"> </w:t>
      </w:r>
      <w:r w:rsidR="001358B2">
        <w:rPr>
          <w:rFonts w:ascii="Times New Roman" w:eastAsia="Calibri" w:hAnsi="Times New Roman" w:cs="Times New Roman"/>
          <w:sz w:val="24"/>
          <w:szCs w:val="24"/>
          <w:highlight w:val="green"/>
          <w:lang w:val="en-US" w:eastAsia="lt-LT"/>
        </w:rPr>
        <w:t>42991200-1</w:t>
      </w:r>
      <w:r w:rsidR="00F70D9D" w:rsidRPr="00F70D9D">
        <w:rPr>
          <w:rFonts w:ascii="Times New Roman" w:eastAsia="Calibri" w:hAnsi="Times New Roman" w:cs="Times New Roman"/>
          <w:sz w:val="24"/>
          <w:szCs w:val="24"/>
          <w:highlight w:val="green"/>
          <w:lang w:val="en-US" w:eastAsia="lt-LT"/>
        </w:rPr>
        <w:t xml:space="preserve"> </w:t>
      </w:r>
      <w:proofErr w:type="spellStart"/>
      <w:r w:rsidR="001358B2">
        <w:rPr>
          <w:rFonts w:ascii="Times New Roman" w:eastAsia="Calibri" w:hAnsi="Times New Roman" w:cs="Times New Roman"/>
          <w:sz w:val="24"/>
          <w:szCs w:val="24"/>
          <w:highlight w:val="green"/>
          <w:lang w:val="en-US" w:eastAsia="lt-LT"/>
        </w:rPr>
        <w:t>Spausdinimo</w:t>
      </w:r>
      <w:proofErr w:type="spellEnd"/>
      <w:r w:rsidR="001358B2">
        <w:rPr>
          <w:rFonts w:ascii="Times New Roman" w:eastAsia="Calibri" w:hAnsi="Times New Roman" w:cs="Times New Roman"/>
          <w:sz w:val="24"/>
          <w:szCs w:val="24"/>
          <w:highlight w:val="green"/>
          <w:lang w:val="en-US" w:eastAsia="lt-LT"/>
        </w:rPr>
        <w:t xml:space="preserve"> </w:t>
      </w:r>
      <w:proofErr w:type="spellStart"/>
      <w:r w:rsidR="001358B2">
        <w:rPr>
          <w:rFonts w:ascii="Times New Roman" w:eastAsia="Calibri" w:hAnsi="Times New Roman" w:cs="Times New Roman"/>
          <w:sz w:val="24"/>
          <w:szCs w:val="24"/>
          <w:highlight w:val="green"/>
          <w:lang w:val="en-US" w:eastAsia="lt-LT"/>
        </w:rPr>
        <w:t>mašinos</w:t>
      </w:r>
      <w:proofErr w:type="spellEnd"/>
      <w:r w:rsidR="001358B2">
        <w:rPr>
          <w:rFonts w:ascii="Times New Roman" w:eastAsia="Calibri" w:hAnsi="Times New Roman" w:cs="Times New Roman"/>
          <w:sz w:val="24"/>
          <w:szCs w:val="24"/>
          <w:lang w:val="en-US"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166F9936" w14:textId="335FC011" w:rsidR="00187DE5" w:rsidRDefault="00143F73" w:rsidP="006013B2">
      <w:pPr>
        <w:spacing w:after="0" w:line="240" w:lineRule="auto"/>
        <w:ind w:firstLine="720"/>
        <w:jc w:val="both"/>
        <w:rPr>
          <w:rFonts w:ascii="Times New Roman" w:eastAsia="Calibri" w:hAnsi="Times New Roman" w:cs="Times New Roman"/>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F70D9D">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F70D9D">
        <w:rPr>
          <w:rFonts w:ascii="Times New Roman" w:eastAsia="Calibri" w:hAnsi="Times New Roman" w:cs="Times New Roman"/>
          <w:sz w:val="24"/>
          <w:szCs w:val="24"/>
        </w:rPr>
        <w:t xml:space="preserve">, </w:t>
      </w:r>
      <w:r w:rsidR="00F70D9D" w:rsidRPr="006013B2">
        <w:rPr>
          <w:rFonts w:ascii="Times New Roman" w:eastAsia="Calibri" w:hAnsi="Times New Roman" w:cs="Times New Roman"/>
          <w:sz w:val="24"/>
          <w:szCs w:val="24"/>
        </w:rPr>
        <w:t>nes perkamas vien</w:t>
      </w:r>
      <w:r w:rsidR="004B519C" w:rsidRPr="006013B2">
        <w:rPr>
          <w:rFonts w:ascii="Times New Roman" w:eastAsia="Calibri" w:hAnsi="Times New Roman" w:cs="Times New Roman"/>
          <w:sz w:val="24"/>
          <w:szCs w:val="24"/>
        </w:rPr>
        <w:t xml:space="preserve">os rūšies </w:t>
      </w:r>
      <w:r w:rsidR="00001323" w:rsidRPr="006013B2">
        <w:rPr>
          <w:rFonts w:ascii="Times New Roman" w:eastAsia="Calibri" w:hAnsi="Times New Roman" w:cs="Times New Roman"/>
          <w:sz w:val="24"/>
          <w:szCs w:val="24"/>
        </w:rPr>
        <w:t xml:space="preserve">- </w:t>
      </w:r>
      <w:r w:rsidR="00F70D9D" w:rsidRPr="006013B2">
        <w:rPr>
          <w:rFonts w:ascii="Times New Roman" w:eastAsia="Calibri" w:hAnsi="Times New Roman" w:cs="Times New Roman"/>
          <w:sz w:val="24"/>
          <w:szCs w:val="24"/>
        </w:rPr>
        <w:t xml:space="preserve">nedalus objektas. </w:t>
      </w:r>
      <w:r w:rsidR="00187DE5" w:rsidRPr="006013B2">
        <w:rPr>
          <w:rFonts w:ascii="Times New Roman" w:hAnsi="Times New Roman" w:cs="Times New Roman"/>
          <w:sz w:val="24"/>
          <w:szCs w:val="24"/>
        </w:rPr>
        <w:t>Perkančioji organizacija vadovaujantis VPĮ 28 straipsnio 2 dalimi pateikia pagrindimą dėl pirkimo objekto neskaidymo į atskiras pirkimo</w:t>
      </w:r>
      <w:r w:rsidR="00187DE5" w:rsidRPr="00945013">
        <w:rPr>
          <w:rFonts w:ascii="Times New Roman" w:hAnsi="Times New Roman" w:cs="Times New Roman"/>
          <w:sz w:val="24"/>
          <w:szCs w:val="24"/>
        </w:rPr>
        <w:t xml:space="preserve"> objekto dalis: Pirkimas neskaidomas į atskiras dalis, nes perkamas 1 komplektas. </w:t>
      </w:r>
      <w:r w:rsidR="00187DE5">
        <w:rPr>
          <w:rFonts w:ascii="Times New Roman" w:hAnsi="Times New Roman" w:cs="Times New Roman"/>
          <w:sz w:val="24"/>
          <w:szCs w:val="24"/>
        </w:rPr>
        <w:t>Į</w:t>
      </w:r>
      <w:r w:rsidR="00187DE5" w:rsidRPr="00945013">
        <w:rPr>
          <w:rFonts w:ascii="Times New Roman" w:hAnsi="Times New Roman" w:cs="Times New Roman"/>
          <w:sz w:val="24"/>
          <w:szCs w:val="24"/>
        </w:rPr>
        <w:t>renginys yra nedalus, o visos komplektuojančios įrenginio dalys turi derėti viena su kita ir funkcionuoti kaip vieninga sistema.</w:t>
      </w:r>
    </w:p>
    <w:p w14:paraId="008E0598" w14:textId="0052A508" w:rsidR="00461D51" w:rsidRPr="00F70D9D" w:rsidRDefault="00461D51" w:rsidP="00F70D9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color w:val="000000"/>
          <w:sz w:val="24"/>
          <w:szCs w:val="24"/>
        </w:rPr>
        <w:t>Tiekėjas gali teikti pasiūlymą vienai (pilnai), pirkimo objekto dali</w:t>
      </w:r>
      <w:r w:rsidR="008439A0">
        <w:rPr>
          <w:rFonts w:ascii="Times New Roman" w:eastAsia="Times New Roman" w:hAnsi="Times New Roman" w:cs="Times New Roman"/>
          <w:color w:val="000000"/>
          <w:sz w:val="24"/>
          <w:szCs w:val="24"/>
        </w:rPr>
        <w:t>ai</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sz w:val="24"/>
          <w:szCs w:val="24"/>
        </w:rPr>
        <w:t>Konkurso dalyvių skaičius neribojamas.</w:t>
      </w:r>
      <w:r w:rsidRPr="00902088">
        <w:rPr>
          <w:rFonts w:ascii="Times New Roman" w:eastAsia="Calibri" w:hAnsi="Times New Roman" w:cs="Times New Roman"/>
          <w:sz w:val="24"/>
          <w:szCs w:val="24"/>
        </w:rPr>
        <w:t xml:space="preserve"> </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1680F723" w:rsidR="00143F73" w:rsidRDefault="00143F73" w:rsidP="00662136">
      <w:pPr>
        <w:spacing w:after="0" w:line="240"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95730D" w:rsidRPr="0095730D">
        <w:rPr>
          <w:rFonts w:ascii="Times New Roman" w:eastAsia="Calibri" w:hAnsi="Times New Roman" w:cs="Times New Roman"/>
          <w:b/>
          <w:bCs/>
          <w:sz w:val="24"/>
          <w:szCs w:val="24"/>
        </w:rPr>
        <w:t>9</w:t>
      </w:r>
      <w:r w:rsidR="0095730D">
        <w:rPr>
          <w:rFonts w:ascii="Times New Roman" w:eastAsia="Calibri" w:hAnsi="Times New Roman" w:cs="Times New Roman"/>
          <w:b/>
          <w:bCs/>
          <w:sz w:val="24"/>
          <w:szCs w:val="24"/>
        </w:rPr>
        <w:t xml:space="preserve"> </w:t>
      </w:r>
      <w:r w:rsidR="0095730D" w:rsidRPr="0095730D">
        <w:rPr>
          <w:rFonts w:ascii="Times New Roman" w:eastAsia="Calibri" w:hAnsi="Times New Roman" w:cs="Times New Roman"/>
          <w:b/>
          <w:bCs/>
          <w:sz w:val="24"/>
          <w:szCs w:val="24"/>
        </w:rPr>
        <w:t>765,00</w:t>
      </w:r>
      <w:r w:rsidR="005671E3" w:rsidRPr="0095730D">
        <w:rPr>
          <w:rFonts w:ascii="Times New Roman" w:eastAsia="Calibri" w:hAnsi="Times New Roman" w:cs="Times New Roman"/>
          <w:b/>
          <w:bCs/>
          <w:sz w:val="24"/>
          <w:szCs w:val="24"/>
        </w:rPr>
        <w:t>.</w:t>
      </w:r>
      <w:r w:rsidRPr="00902088">
        <w:rPr>
          <w:rFonts w:ascii="Times New Roman" w:eastAsia="Calibri" w:hAnsi="Times New Roman" w:cs="Times New Roman"/>
          <w:sz w:val="24"/>
          <w:szCs w:val="24"/>
        </w:rPr>
        <w:t xml:space="preserve"> </w:t>
      </w:r>
    </w:p>
    <w:bookmarkEnd w:id="3"/>
    <w:p w14:paraId="6AEEDDC5" w14:textId="4899D5FF" w:rsidR="00063B70" w:rsidRDefault="00F26B7E" w:rsidP="00063B70">
      <w:pPr>
        <w:spacing w:after="0"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highlight w:val="yellow"/>
        </w:rPr>
        <w:t xml:space="preserve">2.5. </w:t>
      </w:r>
      <w:r w:rsidR="00063B70" w:rsidRPr="00053DC4">
        <w:rPr>
          <w:rFonts w:ascii="Times New Roman" w:hAnsi="Times New Roman" w:cs="Times New Roman"/>
          <w:sz w:val="24"/>
          <w:szCs w:val="24"/>
          <w:highlight w:val="yellow"/>
        </w:rPr>
        <w:t xml:space="preserve">Pirkimas vykdomas įgyvendinant projektą </w:t>
      </w:r>
      <w:r w:rsidRPr="00B83E60">
        <w:rPr>
          <w:rFonts w:ascii="Times New Roman" w:eastAsia="Calibri" w:hAnsi="Times New Roman" w:cs="Times New Roman"/>
          <w:i/>
          <w:iCs/>
          <w:sz w:val="24"/>
          <w:szCs w:val="24"/>
          <w:highlight w:val="yellow"/>
        </w:rPr>
        <w:t>„Maisto komponentų analizės ir optimizavimo infrastruktūros plėtra sveikatai palankių produktų kūrimui (SveiMa)“</w:t>
      </w:r>
      <w:r w:rsidR="00063B70" w:rsidRPr="00053DC4">
        <w:rPr>
          <w:rFonts w:ascii="Times New Roman" w:hAnsi="Times New Roman" w:cs="Times New Roman"/>
          <w:sz w:val="24"/>
          <w:szCs w:val="24"/>
          <w:highlight w:val="yellow"/>
        </w:rPr>
        <w:t xml:space="preserve">, projekto Nr. </w:t>
      </w:r>
      <w:r w:rsidR="00063B70" w:rsidRPr="00053DC4">
        <w:rPr>
          <w:rFonts w:ascii="Times New Roman" w:hAnsi="Times New Roman" w:cs="Times New Roman"/>
          <w:b/>
          <w:bCs/>
          <w:sz w:val="24"/>
          <w:szCs w:val="24"/>
          <w:highlight w:val="yellow"/>
        </w:rPr>
        <w:t>10-093-K-00</w:t>
      </w:r>
      <w:r>
        <w:rPr>
          <w:rFonts w:ascii="Times New Roman" w:hAnsi="Times New Roman" w:cs="Times New Roman"/>
          <w:b/>
          <w:bCs/>
          <w:sz w:val="24"/>
          <w:szCs w:val="24"/>
          <w:highlight w:val="yellow"/>
        </w:rPr>
        <w:t>93</w:t>
      </w:r>
      <w:r w:rsidR="00063B70" w:rsidRPr="00053DC4">
        <w:rPr>
          <w:rFonts w:ascii="Times New Roman" w:hAnsi="Times New Roman" w:cs="Times New Roman"/>
          <w:sz w:val="24"/>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68BEB2D1" w14:textId="77777777" w:rsidR="00063B70" w:rsidRDefault="00063B70" w:rsidP="00063B70">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F360CC">
        <w:rPr>
          <w:rFonts w:ascii="Times New Roman" w:eastAsia="Aptos" w:hAnsi="Times New Roman" w:cs="Times New Roman"/>
          <w:b/>
          <w:bCs/>
          <w:kern w:val="2"/>
          <w:sz w:val="24"/>
          <w:szCs w:val="24"/>
          <w:highlight w:val="yellow"/>
          <w14:ligatures w14:val="standardContextual"/>
        </w:rPr>
        <w:t>2.5.1</w:t>
      </w:r>
      <w:r w:rsidRPr="00F360CC">
        <w:rPr>
          <w:rFonts w:ascii="Times New Roman" w:eastAsia="Aptos" w:hAnsi="Times New Roman" w:cs="Times New Roman"/>
          <w:kern w:val="2"/>
          <w:sz w:val="24"/>
          <w:szCs w:val="24"/>
          <w:highlight w:val="yellow"/>
          <w14:ligatures w14:val="standardContextual"/>
        </w:rPr>
        <w:t xml:space="preserve"> Projekto veiklos tiesiogiai prisideda prie reikšmingos žalos nedarymo principo. Atitiktis šiam principui bus užtikrinama viso projekto įgyvendinimo metu.</w:t>
      </w:r>
    </w:p>
    <w:p w14:paraId="210C4CCD" w14:textId="2A90996E" w:rsidR="006013B2" w:rsidRPr="006013B2" w:rsidRDefault="006013B2" w:rsidP="006013B2">
      <w:pPr>
        <w:spacing w:after="0"/>
        <w:ind w:firstLine="720"/>
        <w:jc w:val="both"/>
        <w:rPr>
          <w:rFonts w:ascii="Times New Roman" w:hAnsi="Times New Roman"/>
          <w:sz w:val="24"/>
          <w:szCs w:val="24"/>
          <w:lang w:eastAsia="lt-LT"/>
        </w:rPr>
      </w:pPr>
      <w:r w:rsidRPr="006013B2">
        <w:rPr>
          <w:rFonts w:ascii="Times New Roman" w:eastAsia="Aptos" w:hAnsi="Times New Roman" w:cs="Times New Roman"/>
          <w:b/>
          <w:bCs/>
          <w:kern w:val="2"/>
          <w:sz w:val="24"/>
          <w:szCs w:val="24"/>
          <w14:ligatures w14:val="standardContextual"/>
        </w:rPr>
        <w:t>2.6.</w:t>
      </w:r>
      <w:r w:rsidRPr="006013B2">
        <w:rPr>
          <w:rFonts w:ascii="Times New Roman" w:hAnsi="Times New Roman"/>
          <w:szCs w:val="24"/>
          <w:highlight w:val="yellow"/>
          <w:lang w:eastAsia="lt-LT"/>
        </w:rPr>
        <w:t xml:space="preserve"> </w:t>
      </w:r>
      <w:r w:rsidRPr="006013B2">
        <w:rPr>
          <w:rFonts w:ascii="Times New Roman" w:hAnsi="Times New Roman"/>
          <w:sz w:val="24"/>
          <w:szCs w:val="24"/>
          <w:highlight w:val="yellow"/>
          <w:lang w:eastAsia="lt-LT"/>
        </w:rPr>
        <w:t>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r w:rsidRPr="006013B2">
        <w:rPr>
          <w:rFonts w:ascii="Times New Roman" w:hAnsi="Times New Roman"/>
          <w:sz w:val="24"/>
          <w:szCs w:val="24"/>
          <w:lang w:eastAsia="lt-LT"/>
        </w:rPr>
        <w:t xml:space="preserve"> </w:t>
      </w:r>
    </w:p>
    <w:p w14:paraId="76DEFDA0" w14:textId="0F084F45" w:rsidR="00063B70" w:rsidRPr="00B8558D" w:rsidRDefault="00063B70" w:rsidP="006013B2">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6013B2">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B4CD12" w14:textId="3E373648" w:rsidR="00063B70" w:rsidRDefault="00063B70" w:rsidP="00063B70">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6013B2">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5322E5">
        <w:rPr>
          <w:rFonts w:ascii="Times New Roman" w:hAnsi="Times New Roman" w:cs="Times New Roman"/>
          <w:color w:val="0066CC"/>
          <w:sz w:val="24"/>
          <w:szCs w:val="24"/>
          <w:u w:val="single"/>
        </w:rPr>
        <w:t>https://ebvpd.eviesiejipirkimai.lt/espd-web/</w:t>
      </w:r>
      <w:r>
        <w:fldChar w:fldCharType="end"/>
      </w:r>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902088">
              <w:rPr>
                <w:rStyle w:val="Hyperlink"/>
                <w:rFonts w:eastAsia="Calibri"/>
                <w:bCs/>
                <w:lang w:val="lt-LT" w:eastAsia="lt-LT"/>
              </w:rPr>
              <w:t>http://draudejai.sodra.lt/draudeju_viesi_duomenys/</w:t>
            </w:r>
            <w:r>
              <w:fldChar w:fldCharType="end"/>
            </w:r>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6"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17"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fldChar w:fldCharType="begin"/>
            </w:r>
            <w:r>
              <w:instrText>HYPERLINK "https://www.registrucentras.lt/jar/p/index.php"</w:instrText>
            </w:r>
            <w:r>
              <w:fldChar w:fldCharType="separate"/>
            </w:r>
            <w:r w:rsidRPr="00902088">
              <w:rPr>
                <w:rStyle w:val="Hyperlink"/>
                <w:rFonts w:eastAsia="Calibri"/>
                <w:lang w:val="lt-LT" w:eastAsia="lt-LT"/>
              </w:rPr>
              <w:t>https://www.registrucentras.lt/jar/p/index.php</w:t>
            </w:r>
            <w:r>
              <w:fldChar w:fldCharType="end"/>
            </w:r>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18"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r>
              <w:fldChar w:fldCharType="begin"/>
            </w:r>
            <w:r>
              <w:instrText>HYPERLINK "https://www.vmi.lt/evmi/mokesciu-moketoju-informacija"</w:instrText>
            </w:r>
            <w:r>
              <w:fldChar w:fldCharType="separate"/>
            </w:r>
            <w:r w:rsidRPr="00902088">
              <w:rPr>
                <w:rStyle w:val="Hyperlink"/>
                <w:rFonts w:asciiTheme="minorHAnsi" w:eastAsia="Calibri" w:hAnsiTheme="minorHAnsi" w:cstheme="minorBidi"/>
                <w:lang w:val="lt-LT"/>
              </w:rPr>
              <w:t>https://www.vmi.lt/evmi/mokesciu-moketoju-informacija</w:t>
            </w:r>
            <w:r>
              <w:fldChar w:fldCharType="end"/>
            </w:r>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19"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0"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1"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80C10C2" w14:textId="77777777" w:rsidR="00C90E36" w:rsidRPr="00902088" w:rsidRDefault="00C90E36" w:rsidP="00C90E36">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0E36" w:rsidRPr="00C91A41" w14:paraId="0B90107C"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71EB9EF1"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773D73CA"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0E36" w:rsidRPr="00C91A41" w14:paraId="1B3B5EF8"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30D52184"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7B738ED4"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0E36" w:rsidRPr="00C91A41" w14:paraId="1FEFD7BA"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4FB6FEA0"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3A53123F"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0E36" w:rsidRPr="00C91A41" w14:paraId="65483B57"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4F33B012"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0CF6708B" w14:textId="77777777" w:rsidR="00C90E36" w:rsidRPr="00C91A41" w:rsidRDefault="00C90E36" w:rsidP="00EE0835">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0E36" w:rsidRPr="00C91A41" w14:paraId="1EF5F497"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1F197750"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2F02F175"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0E36" w:rsidRPr="00C91A41" w14:paraId="605D9683"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5CB50B96"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288A6551"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0E36" w:rsidRPr="00C91A41" w14:paraId="24B372A8"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01640160"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749574EC" w14:textId="77777777" w:rsidR="00C90E36" w:rsidRPr="00C91A41" w:rsidRDefault="00C90E36" w:rsidP="00EE0835">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0E36" w:rsidRPr="00C91A41" w14:paraId="47D478FA" w14:textId="77777777" w:rsidTr="00EE0835">
        <w:tc>
          <w:tcPr>
            <w:tcW w:w="1098" w:type="dxa"/>
            <w:tcBorders>
              <w:top w:val="single" w:sz="4" w:space="0" w:color="auto"/>
              <w:left w:val="single" w:sz="4" w:space="0" w:color="auto"/>
              <w:bottom w:val="single" w:sz="4" w:space="0" w:color="auto"/>
              <w:right w:val="single" w:sz="4" w:space="0" w:color="auto"/>
            </w:tcBorders>
          </w:tcPr>
          <w:p w14:paraId="13424BDC"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7164EC91" w14:textId="77777777" w:rsidR="00C90E36" w:rsidRPr="00C91A41" w:rsidRDefault="00C90E36" w:rsidP="00EE0835">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C90E36" w:rsidRPr="009A567B" w14:paraId="0C458591" w14:textId="77777777" w:rsidTr="00EE0835">
        <w:tc>
          <w:tcPr>
            <w:tcW w:w="1098" w:type="dxa"/>
            <w:tcBorders>
              <w:top w:val="single" w:sz="4" w:space="0" w:color="auto"/>
              <w:left w:val="single" w:sz="4" w:space="0" w:color="auto"/>
              <w:bottom w:val="single" w:sz="4" w:space="0" w:color="auto"/>
              <w:right w:val="single" w:sz="4" w:space="0" w:color="auto"/>
            </w:tcBorders>
          </w:tcPr>
          <w:p w14:paraId="3D31E3DD" w14:textId="77777777" w:rsidR="00C90E36" w:rsidRPr="009A567B"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3DFF7558" w14:textId="77777777" w:rsidR="00C90E36" w:rsidRPr="009A567B" w:rsidRDefault="00C90E36" w:rsidP="00EE0835">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C90E36" w:rsidRPr="00C91A41" w14:paraId="1DB9BB74" w14:textId="77777777" w:rsidTr="00EE0835">
        <w:tc>
          <w:tcPr>
            <w:tcW w:w="1098" w:type="dxa"/>
            <w:tcBorders>
              <w:top w:val="single" w:sz="4" w:space="0" w:color="auto"/>
              <w:left w:val="single" w:sz="4" w:space="0" w:color="auto"/>
              <w:bottom w:val="single" w:sz="4" w:space="0" w:color="auto"/>
              <w:right w:val="single" w:sz="4" w:space="0" w:color="auto"/>
            </w:tcBorders>
          </w:tcPr>
          <w:p w14:paraId="6221C1EC"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4419680E" w14:textId="77777777" w:rsidR="00C90E36" w:rsidRPr="00C91A41" w:rsidRDefault="00C90E36" w:rsidP="00EE0835">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5906DC" w14:textId="77777777" w:rsidR="00C90E36" w:rsidRDefault="00C90E36" w:rsidP="00C90E36">
      <w:pPr>
        <w:spacing w:after="0" w:line="240" w:lineRule="auto"/>
        <w:ind w:firstLine="720"/>
        <w:jc w:val="both"/>
        <w:rPr>
          <w:rFonts w:ascii="Times New Roman" w:eastAsia="Calibri" w:hAnsi="Times New Roman" w:cs="Times New Roman"/>
          <w:sz w:val="20"/>
          <w:szCs w:val="20"/>
          <w:lang w:eastAsia="lt-LT"/>
        </w:rPr>
      </w:pPr>
    </w:p>
    <w:p w14:paraId="67692F30" w14:textId="77777777" w:rsidR="00C90E36" w:rsidRPr="00C91A41" w:rsidRDefault="00C90E36" w:rsidP="00C90E36">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64BA">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4D58FF" w14:textId="77777777" w:rsidR="009D48D6" w:rsidRPr="00C91A41" w:rsidRDefault="009D48D6" w:rsidP="009D48D6">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902088">
        <w:rPr>
          <w:rFonts w:ascii="Times New Roman" w:eastAsia="Calibri" w:hAnsi="Times New Roman"/>
          <w:b/>
          <w:bCs/>
          <w:sz w:val="24"/>
          <w:szCs w:val="24"/>
          <w:highlight w:val="green"/>
          <w:u w:val="single"/>
          <w:lang w:eastAsia="lt-LT"/>
        </w:rPr>
        <w:t>Nr.</w:t>
      </w:r>
      <w:r w:rsidR="00F433F2">
        <w:rPr>
          <w:rFonts w:ascii="Times New Roman" w:eastAsia="Calibri" w:hAnsi="Times New Roman"/>
          <w:b/>
          <w:bCs/>
          <w:sz w:val="24"/>
          <w:szCs w:val="24"/>
          <w:highlight w:val="green"/>
          <w:u w:val="single"/>
          <w:lang w:eastAsia="lt-LT"/>
        </w:rPr>
        <w:t xml:space="preserve"> 1</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kurio</w:t>
      </w:r>
      <w:r w:rsidRPr="00902088">
        <w:rPr>
          <w:rFonts w:ascii="Times New Roman" w:eastAsia="Calibri" w:hAnsi="Times New Roman"/>
          <w:b/>
          <w:bCs/>
          <w:sz w:val="24"/>
          <w:szCs w:val="24"/>
          <w:highlight w:val="green"/>
          <w:u w:val="single"/>
          <w:lang w:eastAsia="lt-LT"/>
        </w:rPr>
        <w:t xml:space="preserve"> </w:t>
      </w:r>
      <w:r w:rsidR="00D16E48">
        <w:rPr>
          <w:rFonts w:ascii="Times New Roman" w:eastAsia="Calibri" w:hAnsi="Times New Roman"/>
          <w:b/>
          <w:bCs/>
          <w:sz w:val="24"/>
          <w:szCs w:val="24"/>
          <w:highlight w:val="green"/>
          <w:u w:val="single"/>
          <w:lang w:eastAsia="lt-LT"/>
        </w:rPr>
        <w:t>4</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w:t>
      </w:r>
      <w:r w:rsidRPr="00902088">
        <w:rPr>
          <w:rFonts w:ascii="Times New Roman" w:eastAsia="Calibri" w:hAnsi="Times New Roman" w:cs="Times New Roman"/>
          <w:sz w:val="24"/>
          <w:szCs w:val="24"/>
          <w:highlight w:val="green"/>
          <w:lang w:eastAsia="lt-LT"/>
        </w:rPr>
        <w:t xml:space="preserve"> nereikalauja </w:t>
      </w:r>
      <w:r w:rsidRPr="00902088">
        <w:rPr>
          <w:rFonts w:ascii="Times New Roman" w:eastAsia="Calibri" w:hAnsi="Times New Roman" w:cs="Times New Roman"/>
          <w:sz w:val="24"/>
          <w:szCs w:val="24"/>
          <w:lang w:eastAsia="lt-LT"/>
        </w:rPr>
        <w:t>pasiūlymo galiojimo užtikrinimo</w:t>
      </w:r>
      <w:r w:rsidR="00F433F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6064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C33A18">
        <w:fldChar w:fldCharType="begin"/>
      </w:r>
      <w:r w:rsidR="00C33A18">
        <w:instrText>HYPERLINK "mailto:sigita.varneckiene@lsmu.lt"</w:instrText>
      </w:r>
      <w:r w:rsidR="00C33A18">
        <w:fldChar w:fldCharType="separate"/>
      </w:r>
      <w:r w:rsidR="00C33A18" w:rsidRPr="00D352D4">
        <w:rPr>
          <w:rStyle w:val="Hyperlink"/>
          <w:sz w:val="24"/>
          <w:szCs w:val="24"/>
        </w:rPr>
        <w:t>sigita.varneckiene@lsmu.lt</w:t>
      </w:r>
      <w:r w:rsidR="00C33A18">
        <w:fldChar w:fldCharType="end"/>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69292A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7C5B9F4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62C308A3" w14:textId="7B9DA93F" w:rsidR="00A57742" w:rsidRPr="00A57742" w:rsidRDefault="00A57742" w:rsidP="00A57742">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3D MAISTO SPAUSDINTUVAS</w:t>
      </w:r>
    </w:p>
    <w:p w14:paraId="797B242D" w14:textId="79842BEB" w:rsidR="00E42273" w:rsidRPr="00A57742" w:rsidRDefault="00E42273" w:rsidP="00A57742">
      <w:pPr>
        <w:pStyle w:val="ListParagraph"/>
        <w:numPr>
          <w:ilvl w:val="0"/>
          <w:numId w:val="12"/>
        </w:numPr>
        <w:spacing w:line="276" w:lineRule="auto"/>
        <w:jc w:val="center"/>
        <w:rPr>
          <w:rFonts w:ascii="Times New Roman" w:hAnsi="Times New Roman"/>
          <w:b/>
          <w:bCs/>
          <w:szCs w:val="24"/>
        </w:rPr>
      </w:pPr>
      <w:r w:rsidRPr="00A57742">
        <w:rPr>
          <w:rFonts w:ascii="Times New Roman" w:hAnsi="Times New Roman"/>
          <w:b/>
          <w:bCs/>
          <w:szCs w:val="24"/>
        </w:rPr>
        <w:t>Bendrieji reikalavimai</w:t>
      </w:r>
    </w:p>
    <w:p w14:paraId="0427BE6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03BFFFD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2"/>
        <w:gridCol w:w="2283"/>
        <w:gridCol w:w="4393"/>
        <w:gridCol w:w="1797"/>
      </w:tblGrid>
      <w:tr w:rsidR="006C5391" w:rsidRPr="00344E72" w14:paraId="40168DB6" w14:textId="77777777" w:rsidTr="00785296">
        <w:tc>
          <w:tcPr>
            <w:tcW w:w="832" w:type="dxa"/>
          </w:tcPr>
          <w:p w14:paraId="6E1C7878" w14:textId="109330DC" w:rsidR="006C5391" w:rsidRPr="006C5391" w:rsidRDefault="006C5391" w:rsidP="006C5391">
            <w:pPr>
              <w:spacing w:line="278" w:lineRule="auto"/>
              <w:rPr>
                <w:rFonts w:ascii="Times New Roman" w:eastAsia="Aptos" w:hAnsi="Times New Roman" w:cs="Times New Roman"/>
                <w:b/>
                <w:sz w:val="22"/>
                <w:szCs w:val="22"/>
                <w:lang w:val="lt-LT"/>
              </w:rPr>
            </w:pPr>
            <w:proofErr w:type="spellStart"/>
            <w:r w:rsidRPr="006C5391">
              <w:rPr>
                <w:rFonts w:ascii="Times New Roman" w:hAnsi="Times New Roman" w:cs="Times New Roman"/>
                <w:b/>
                <w:bCs/>
                <w:sz w:val="22"/>
                <w:szCs w:val="22"/>
              </w:rPr>
              <w:t>Eil.Nr</w:t>
            </w:r>
            <w:proofErr w:type="spellEnd"/>
            <w:r w:rsidRPr="006C5391">
              <w:rPr>
                <w:rFonts w:ascii="Times New Roman" w:hAnsi="Times New Roman" w:cs="Times New Roman"/>
                <w:b/>
                <w:bCs/>
                <w:sz w:val="22"/>
                <w:szCs w:val="22"/>
              </w:rPr>
              <w:t>.</w:t>
            </w:r>
          </w:p>
        </w:tc>
        <w:tc>
          <w:tcPr>
            <w:tcW w:w="2261" w:type="dxa"/>
          </w:tcPr>
          <w:p w14:paraId="554689E8" w14:textId="3EBCF93F" w:rsidR="006C5391" w:rsidRPr="006C5391" w:rsidRDefault="006C5391" w:rsidP="006C5391">
            <w:pPr>
              <w:spacing w:line="278" w:lineRule="auto"/>
              <w:rPr>
                <w:rFonts w:ascii="Times New Roman" w:eastAsia="Aptos" w:hAnsi="Times New Roman" w:cs="Times New Roman"/>
                <w:b/>
                <w:sz w:val="22"/>
                <w:szCs w:val="22"/>
                <w:lang w:val="lt-LT"/>
              </w:rPr>
            </w:pPr>
            <w:proofErr w:type="spellStart"/>
            <w:r w:rsidRPr="006C5391">
              <w:rPr>
                <w:rFonts w:ascii="Times New Roman" w:eastAsia="Calibri" w:hAnsi="Times New Roman" w:cs="Times New Roman"/>
                <w:b/>
                <w:bCs/>
                <w:sz w:val="22"/>
                <w:szCs w:val="22"/>
                <w:lang w:eastAsia="lt-LT"/>
              </w:rPr>
              <w:t>Techniniai</w:t>
            </w:r>
            <w:proofErr w:type="spellEnd"/>
            <w:r w:rsidRPr="006C5391">
              <w:rPr>
                <w:rFonts w:ascii="Times New Roman" w:eastAsia="Calibri" w:hAnsi="Times New Roman" w:cs="Times New Roman"/>
                <w:b/>
                <w:bCs/>
                <w:sz w:val="22"/>
                <w:szCs w:val="22"/>
                <w:lang w:eastAsia="lt-LT"/>
              </w:rPr>
              <w:t xml:space="preserve"> </w:t>
            </w:r>
            <w:proofErr w:type="spellStart"/>
            <w:r w:rsidRPr="006C5391">
              <w:rPr>
                <w:rFonts w:ascii="Times New Roman" w:eastAsia="Calibri" w:hAnsi="Times New Roman" w:cs="Times New Roman"/>
                <w:b/>
                <w:bCs/>
                <w:sz w:val="22"/>
                <w:szCs w:val="22"/>
                <w:lang w:eastAsia="lt-LT"/>
              </w:rPr>
              <w:t>parametrai</w:t>
            </w:r>
            <w:proofErr w:type="spellEnd"/>
          </w:p>
        </w:tc>
        <w:tc>
          <w:tcPr>
            <w:tcW w:w="4323" w:type="dxa"/>
          </w:tcPr>
          <w:p w14:paraId="0E255BEE" w14:textId="43C1CA6D"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eastAsia="Calibri" w:hAnsi="Times New Roman" w:cs="Times New Roman"/>
                <w:b/>
                <w:bCs/>
                <w:sz w:val="22"/>
                <w:szCs w:val="22"/>
                <w:lang w:val="lt-LT" w:eastAsia="lt-LT"/>
              </w:rPr>
              <w:t>Būtinos charakteristikos ir reikalavimai</w:t>
            </w:r>
            <w:r w:rsidR="009461D4">
              <w:rPr>
                <w:rFonts w:ascii="Times New Roman" w:eastAsia="Calibri" w:hAnsi="Times New Roman" w:cs="Times New Roman"/>
                <w:b/>
                <w:bCs/>
                <w:sz w:val="22"/>
                <w:szCs w:val="22"/>
                <w:lang w:val="lt-LT" w:eastAsia="lt-LT"/>
              </w:rPr>
              <w:t xml:space="preserve"> parametrams</w:t>
            </w:r>
          </w:p>
        </w:tc>
        <w:tc>
          <w:tcPr>
            <w:tcW w:w="1889" w:type="dxa"/>
          </w:tcPr>
          <w:p w14:paraId="31E53DCF" w14:textId="77777777" w:rsidR="006C5391" w:rsidRPr="006C5391" w:rsidRDefault="006C5391" w:rsidP="006C5391">
            <w:pPr>
              <w:jc w:val="center"/>
              <w:rPr>
                <w:rFonts w:ascii="Times New Roman" w:eastAsia="Calibri" w:hAnsi="Times New Roman" w:cs="Times New Roman"/>
                <w:b/>
                <w:bCs/>
                <w:i/>
                <w:iCs/>
                <w:sz w:val="22"/>
                <w:szCs w:val="22"/>
                <w:u w:val="single"/>
                <w:lang w:eastAsia="lt-LT"/>
              </w:rPr>
            </w:pPr>
            <w:r w:rsidRPr="006C5391">
              <w:rPr>
                <w:rFonts w:ascii="Times New Roman" w:eastAsia="Calibri" w:hAnsi="Times New Roman" w:cs="Times New Roman"/>
                <w:b/>
                <w:bCs/>
                <w:i/>
                <w:iCs/>
                <w:sz w:val="22"/>
                <w:szCs w:val="22"/>
                <w:u w:val="single"/>
                <w:lang w:eastAsia="lt-LT"/>
              </w:rPr>
              <w:t>(</w:t>
            </w:r>
            <w:proofErr w:type="spellStart"/>
            <w:r w:rsidRPr="006C5391">
              <w:rPr>
                <w:rFonts w:ascii="Times New Roman" w:eastAsia="Calibri" w:hAnsi="Times New Roman" w:cs="Times New Roman"/>
                <w:b/>
                <w:bCs/>
                <w:i/>
                <w:iCs/>
                <w:sz w:val="22"/>
                <w:szCs w:val="22"/>
                <w:highlight w:val="yellow"/>
                <w:u w:val="single"/>
                <w:lang w:eastAsia="lt-LT"/>
              </w:rPr>
              <w:t>Pildo</w:t>
            </w:r>
            <w:proofErr w:type="spellEnd"/>
            <w:r w:rsidRPr="006C5391">
              <w:rPr>
                <w:rFonts w:ascii="Times New Roman" w:eastAsia="Calibri" w:hAnsi="Times New Roman" w:cs="Times New Roman"/>
                <w:b/>
                <w:bCs/>
                <w:i/>
                <w:iCs/>
                <w:sz w:val="22"/>
                <w:szCs w:val="22"/>
                <w:highlight w:val="yellow"/>
                <w:u w:val="single"/>
                <w:lang w:eastAsia="lt-LT"/>
              </w:rPr>
              <w:t xml:space="preserve"> </w:t>
            </w:r>
            <w:proofErr w:type="spellStart"/>
            <w:r w:rsidRPr="006C5391">
              <w:rPr>
                <w:rFonts w:ascii="Times New Roman" w:eastAsia="Calibri" w:hAnsi="Times New Roman" w:cs="Times New Roman"/>
                <w:b/>
                <w:bCs/>
                <w:i/>
                <w:iCs/>
                <w:sz w:val="22"/>
                <w:szCs w:val="22"/>
                <w:highlight w:val="yellow"/>
                <w:u w:val="single"/>
                <w:lang w:eastAsia="lt-LT"/>
              </w:rPr>
              <w:t>tiekėjas</w:t>
            </w:r>
            <w:proofErr w:type="spellEnd"/>
            <w:r w:rsidRPr="006C5391">
              <w:rPr>
                <w:rFonts w:ascii="Times New Roman" w:eastAsia="Calibri" w:hAnsi="Times New Roman" w:cs="Times New Roman"/>
                <w:b/>
                <w:bCs/>
                <w:i/>
                <w:iCs/>
                <w:sz w:val="22"/>
                <w:szCs w:val="22"/>
                <w:u w:val="single"/>
                <w:lang w:eastAsia="lt-LT"/>
              </w:rPr>
              <w:t>)</w:t>
            </w:r>
          </w:p>
          <w:p w14:paraId="42810531" w14:textId="77777777" w:rsidR="006C5391" w:rsidRPr="006C5391" w:rsidRDefault="006C5391" w:rsidP="006C5391">
            <w:pPr>
              <w:jc w:val="center"/>
              <w:rPr>
                <w:rFonts w:ascii="Times New Roman" w:eastAsia="Calibri" w:hAnsi="Times New Roman" w:cs="Times New Roman"/>
                <w:b/>
                <w:bCs/>
                <w:i/>
                <w:iCs/>
                <w:sz w:val="22"/>
                <w:szCs w:val="22"/>
                <w:u w:val="single"/>
                <w:lang w:eastAsia="lt-LT"/>
              </w:rPr>
            </w:pPr>
            <w:proofErr w:type="spellStart"/>
            <w:r w:rsidRPr="006C5391">
              <w:rPr>
                <w:rFonts w:ascii="Times New Roman" w:eastAsia="Calibri" w:hAnsi="Times New Roman" w:cs="Times New Roman"/>
                <w:b/>
                <w:bCs/>
                <w:i/>
                <w:iCs/>
                <w:sz w:val="22"/>
                <w:szCs w:val="22"/>
                <w:u w:val="single"/>
                <w:lang w:eastAsia="lt-LT"/>
              </w:rPr>
              <w:t>Siūlomos</w:t>
            </w:r>
            <w:proofErr w:type="spellEnd"/>
            <w:r w:rsidRPr="006C5391">
              <w:rPr>
                <w:rFonts w:ascii="Times New Roman" w:eastAsia="Calibri" w:hAnsi="Times New Roman" w:cs="Times New Roman"/>
                <w:b/>
                <w:bCs/>
                <w:i/>
                <w:iCs/>
                <w:sz w:val="22"/>
                <w:szCs w:val="22"/>
                <w:u w:val="single"/>
                <w:lang w:eastAsia="lt-LT"/>
              </w:rPr>
              <w:t xml:space="preserve"> </w:t>
            </w:r>
            <w:proofErr w:type="spellStart"/>
            <w:r w:rsidRPr="006C5391">
              <w:rPr>
                <w:rFonts w:ascii="Times New Roman" w:eastAsia="Calibri" w:hAnsi="Times New Roman" w:cs="Times New Roman"/>
                <w:b/>
                <w:bCs/>
                <w:i/>
                <w:iCs/>
                <w:sz w:val="22"/>
                <w:szCs w:val="22"/>
                <w:u w:val="single"/>
                <w:lang w:eastAsia="lt-LT"/>
              </w:rPr>
              <w:t>parametrų</w:t>
            </w:r>
            <w:proofErr w:type="spellEnd"/>
            <w:r w:rsidRPr="006C5391">
              <w:rPr>
                <w:rFonts w:ascii="Times New Roman" w:eastAsia="Calibri" w:hAnsi="Times New Roman" w:cs="Times New Roman"/>
                <w:b/>
                <w:bCs/>
                <w:i/>
                <w:iCs/>
                <w:sz w:val="22"/>
                <w:szCs w:val="22"/>
                <w:u w:val="single"/>
                <w:lang w:eastAsia="lt-LT"/>
              </w:rPr>
              <w:t xml:space="preserve"> </w:t>
            </w:r>
            <w:proofErr w:type="spellStart"/>
            <w:r w:rsidRPr="006C5391">
              <w:rPr>
                <w:rFonts w:ascii="Times New Roman" w:eastAsia="Calibri" w:hAnsi="Times New Roman" w:cs="Times New Roman"/>
                <w:b/>
                <w:bCs/>
                <w:i/>
                <w:iCs/>
                <w:sz w:val="22"/>
                <w:szCs w:val="22"/>
                <w:u w:val="single"/>
                <w:lang w:eastAsia="lt-LT"/>
              </w:rPr>
              <w:t>reikšmės</w:t>
            </w:r>
            <w:proofErr w:type="spellEnd"/>
          </w:p>
          <w:p w14:paraId="6AB0FE37" w14:textId="77777777" w:rsidR="006C5391" w:rsidRPr="006C5391" w:rsidRDefault="006C5391" w:rsidP="006C5391">
            <w:pPr>
              <w:jc w:val="center"/>
              <w:rPr>
                <w:rFonts w:ascii="Times New Roman" w:eastAsia="Calibri" w:hAnsi="Times New Roman" w:cs="Times New Roman"/>
                <w:i/>
                <w:iCs/>
                <w:sz w:val="18"/>
                <w:szCs w:val="18"/>
                <w:lang w:val="lt-LT" w:eastAsia="lt-LT"/>
              </w:rPr>
            </w:pPr>
            <w:r w:rsidRPr="006C5391">
              <w:rPr>
                <w:rFonts w:ascii="Times New Roman" w:eastAsia="Calibri" w:hAnsi="Times New Roman" w:cs="Times New Roman"/>
                <w:i/>
                <w:iCs/>
                <w:sz w:val="18"/>
                <w:szCs w:val="18"/>
                <w:lang w:val="sv-SE" w:eastAsia="lt-LT"/>
              </w:rPr>
              <w:t>Tiekėjas pildo kiekvien</w:t>
            </w:r>
            <w:r w:rsidRPr="006C5391">
              <w:rPr>
                <w:rFonts w:ascii="Times New Roman" w:eastAsia="Calibri" w:hAnsi="Times New Roman" w:cs="Times New Roman"/>
                <w:i/>
                <w:iCs/>
                <w:sz w:val="18"/>
                <w:szCs w:val="18"/>
                <w:lang w:val="lt-LT" w:eastAsia="lt-LT"/>
              </w:rPr>
              <w:t>ą reikalavimą su atitinkama siūloma reikšme.</w:t>
            </w:r>
          </w:p>
          <w:p w14:paraId="4A447A59" w14:textId="231586E2" w:rsidR="006C5391" w:rsidRPr="006C5391" w:rsidRDefault="006C5391" w:rsidP="006C5391">
            <w:pPr>
              <w:spacing w:line="278" w:lineRule="auto"/>
              <w:rPr>
                <w:rFonts w:ascii="Times New Roman" w:eastAsia="Aptos" w:hAnsi="Times New Roman" w:cs="Times New Roman"/>
                <w:b/>
                <w:sz w:val="22"/>
                <w:szCs w:val="22"/>
              </w:rPr>
            </w:pPr>
            <w:r w:rsidRPr="006C5391">
              <w:rPr>
                <w:rFonts w:ascii="Times New Roman" w:eastAsia="Calibri" w:hAnsi="Times New Roman" w:cs="Times New Roman"/>
                <w:i/>
                <w:iCs/>
                <w:sz w:val="18"/>
                <w:szCs w:val="18"/>
                <w:lang w:val="lt-LT" w:eastAsia="lt-LT"/>
              </w:rPr>
              <w:t xml:space="preserve">Prie kiekvieno reikalavimo pateikiamas  techninę charakteristiką pagrindžiantis dokumentas </w:t>
            </w:r>
            <w:r w:rsidRPr="006C5391">
              <w:rPr>
                <w:rFonts w:ascii="Times New Roman" w:eastAsia="Calibri" w:hAnsi="Times New Roman" w:cs="Times New Roman"/>
                <w:i/>
                <w:iCs/>
                <w:sz w:val="18"/>
                <w:szCs w:val="18"/>
                <w:highlight w:val="yellow"/>
                <w:lang w:val="lt-LT" w:eastAsia="lt-LT"/>
              </w:rPr>
              <w:t>_______ (</w:t>
            </w:r>
            <w:r w:rsidRPr="006C5391">
              <w:rPr>
                <w:rFonts w:ascii="Times New Roman" w:eastAsia="Calibri" w:hAnsi="Times New Roman" w:cs="Times New Roman"/>
                <w:i/>
                <w:iCs/>
                <w:sz w:val="18"/>
                <w:szCs w:val="18"/>
                <w:lang w:val="lt-LT" w:eastAsia="lt-LT"/>
              </w:rPr>
              <w:t xml:space="preserve">nurodyti pateikiamą dokumentą), </w:t>
            </w:r>
            <w:r w:rsidRPr="006C5391">
              <w:rPr>
                <w:rFonts w:ascii="Times New Roman" w:eastAsia="Calibri" w:hAnsi="Times New Roman" w:cs="Times New Roman"/>
                <w:i/>
                <w:iCs/>
                <w:sz w:val="18"/>
                <w:szCs w:val="18"/>
                <w:highlight w:val="yellow"/>
                <w:lang w:val="lt-LT" w:eastAsia="lt-LT"/>
              </w:rPr>
              <w:t>kurio _____</w:t>
            </w:r>
            <w:r w:rsidRPr="006C5391">
              <w:rPr>
                <w:rFonts w:ascii="Times New Roman" w:eastAsia="Calibri" w:hAnsi="Times New Roman" w:cs="Times New Roman"/>
                <w:i/>
                <w:iCs/>
                <w:sz w:val="18"/>
                <w:szCs w:val="18"/>
                <w:lang w:val="lt-LT" w:eastAsia="lt-LT"/>
              </w:rPr>
              <w:t xml:space="preserve"> (nurodyti) puslapyje pateikta atžyma apie parametro reikšmę</w:t>
            </w:r>
          </w:p>
        </w:tc>
      </w:tr>
      <w:tr w:rsidR="009461D4" w:rsidRPr="00344E72" w14:paraId="5A5C5EDB" w14:textId="77777777" w:rsidTr="00785296">
        <w:tc>
          <w:tcPr>
            <w:tcW w:w="832" w:type="dxa"/>
          </w:tcPr>
          <w:p w14:paraId="37FB6BDC" w14:textId="24AFD11A" w:rsidR="009461D4" w:rsidRPr="009461D4" w:rsidRDefault="009461D4" w:rsidP="009461D4">
            <w:pPr>
              <w:jc w:val="center"/>
              <w:rPr>
                <w:rFonts w:ascii="Times New Roman" w:eastAsia="Aptos" w:hAnsi="Times New Roman" w:cs="Times New Roman"/>
                <w:b/>
                <w:bCs/>
              </w:rPr>
            </w:pPr>
            <w:r w:rsidRPr="009461D4">
              <w:rPr>
                <w:rFonts w:ascii="Times New Roman" w:eastAsia="Aptos" w:hAnsi="Times New Roman" w:cs="Times New Roman"/>
                <w:b/>
                <w:bCs/>
              </w:rPr>
              <w:t>1</w:t>
            </w:r>
          </w:p>
        </w:tc>
        <w:tc>
          <w:tcPr>
            <w:tcW w:w="2261" w:type="dxa"/>
          </w:tcPr>
          <w:p w14:paraId="4365A1C6" w14:textId="07F5883F" w:rsidR="009461D4" w:rsidRPr="009461D4" w:rsidRDefault="009461D4" w:rsidP="009461D4">
            <w:pPr>
              <w:spacing w:line="278" w:lineRule="auto"/>
              <w:jc w:val="center"/>
              <w:rPr>
                <w:rFonts w:ascii="Times New Roman" w:eastAsia="Aptos" w:hAnsi="Times New Roman" w:cs="Times New Roman"/>
                <w:b/>
                <w:bCs/>
              </w:rPr>
            </w:pPr>
            <w:r w:rsidRPr="009461D4">
              <w:rPr>
                <w:rFonts w:ascii="Times New Roman" w:eastAsia="Aptos" w:hAnsi="Times New Roman" w:cs="Times New Roman"/>
                <w:b/>
                <w:bCs/>
              </w:rPr>
              <w:t>2</w:t>
            </w:r>
          </w:p>
        </w:tc>
        <w:tc>
          <w:tcPr>
            <w:tcW w:w="4323" w:type="dxa"/>
          </w:tcPr>
          <w:p w14:paraId="2CFC1461" w14:textId="71789C65" w:rsidR="009461D4" w:rsidRPr="009461D4" w:rsidRDefault="009461D4" w:rsidP="009461D4">
            <w:pPr>
              <w:spacing w:line="278" w:lineRule="auto"/>
              <w:jc w:val="center"/>
              <w:rPr>
                <w:rFonts w:ascii="Times New Roman" w:eastAsia="Aptos" w:hAnsi="Times New Roman" w:cs="Times New Roman"/>
                <w:b/>
                <w:bCs/>
              </w:rPr>
            </w:pPr>
            <w:r w:rsidRPr="009461D4">
              <w:rPr>
                <w:rFonts w:ascii="Times New Roman" w:eastAsia="Aptos" w:hAnsi="Times New Roman" w:cs="Times New Roman"/>
                <w:b/>
                <w:bCs/>
              </w:rPr>
              <w:t>3</w:t>
            </w:r>
          </w:p>
        </w:tc>
        <w:tc>
          <w:tcPr>
            <w:tcW w:w="1889" w:type="dxa"/>
          </w:tcPr>
          <w:p w14:paraId="5DA692D8" w14:textId="3B14C1C8" w:rsidR="009461D4" w:rsidRPr="009461D4" w:rsidRDefault="009461D4" w:rsidP="009461D4">
            <w:pPr>
              <w:spacing w:line="278" w:lineRule="auto"/>
              <w:jc w:val="center"/>
              <w:rPr>
                <w:rFonts w:ascii="Times New Roman" w:eastAsia="Aptos" w:hAnsi="Times New Roman" w:cs="Times New Roman"/>
                <w:b/>
                <w:bCs/>
              </w:rPr>
            </w:pPr>
            <w:r w:rsidRPr="009461D4">
              <w:rPr>
                <w:rFonts w:ascii="Times New Roman" w:eastAsia="Aptos" w:hAnsi="Times New Roman" w:cs="Times New Roman"/>
                <w:b/>
                <w:bCs/>
              </w:rPr>
              <w:t>4</w:t>
            </w:r>
          </w:p>
        </w:tc>
      </w:tr>
      <w:tr w:rsidR="00FD144A" w:rsidRPr="00344E72" w14:paraId="6D370755" w14:textId="77777777" w:rsidTr="00785296">
        <w:tc>
          <w:tcPr>
            <w:tcW w:w="832" w:type="dxa"/>
          </w:tcPr>
          <w:p w14:paraId="3C474FBE" w14:textId="77777777" w:rsidR="00FD144A" w:rsidRPr="00344E72" w:rsidRDefault="00FD144A" w:rsidP="00FD144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w:t>
            </w:r>
          </w:p>
        </w:tc>
        <w:tc>
          <w:tcPr>
            <w:tcW w:w="2261" w:type="dxa"/>
          </w:tcPr>
          <w:p w14:paraId="16CAF096" w14:textId="7AF20CA1"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Prietaisas</w:t>
            </w:r>
            <w:proofErr w:type="spellEnd"/>
            <w:r w:rsidRPr="00FD144A">
              <w:rPr>
                <w:rFonts w:ascii="Times New Roman" w:eastAsia="Aptos" w:hAnsi="Times New Roman" w:cs="Times New Roman"/>
              </w:rPr>
              <w:t xml:space="preserve"> ir jo </w:t>
            </w:r>
            <w:proofErr w:type="spellStart"/>
            <w:r w:rsidRPr="00FD144A">
              <w:rPr>
                <w:rFonts w:ascii="Times New Roman" w:eastAsia="Aptos" w:hAnsi="Times New Roman" w:cs="Times New Roman"/>
              </w:rPr>
              <w:t>paskirtis</w:t>
            </w:r>
            <w:proofErr w:type="spellEnd"/>
          </w:p>
        </w:tc>
        <w:tc>
          <w:tcPr>
            <w:tcW w:w="4323" w:type="dxa"/>
          </w:tcPr>
          <w:p w14:paraId="027C65B1" w14:textId="29CCBE28" w:rsidR="00FD144A" w:rsidRPr="00FD144A" w:rsidRDefault="00FD144A" w:rsidP="00FD144A">
            <w:pPr>
              <w:spacing w:line="278" w:lineRule="auto"/>
              <w:jc w:val="both"/>
              <w:rPr>
                <w:rFonts w:ascii="Times New Roman" w:eastAsia="Aptos" w:hAnsi="Times New Roman" w:cs="Times New Roman"/>
                <w:sz w:val="22"/>
                <w:szCs w:val="22"/>
                <w:lang w:val="lt-LT"/>
              </w:rPr>
            </w:pPr>
            <w:r w:rsidRPr="00FD144A">
              <w:rPr>
                <w:rFonts w:ascii="Times New Roman" w:eastAsia="Aptos" w:hAnsi="Times New Roman" w:cs="Times New Roman"/>
              </w:rPr>
              <w:t xml:space="preserve">3D </w:t>
            </w:r>
            <w:proofErr w:type="spellStart"/>
            <w:r w:rsidRPr="00FD144A">
              <w:rPr>
                <w:rFonts w:ascii="Times New Roman" w:eastAsia="Aptos" w:hAnsi="Times New Roman" w:cs="Times New Roman"/>
              </w:rPr>
              <w:t>maisto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spausdintuvas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skirtas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maisto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formavimui</w:t>
            </w:r>
            <w:proofErr w:type="spellEnd"/>
            <w:r w:rsidRPr="00FD144A">
              <w:rPr>
                <w:rFonts w:ascii="Times New Roman" w:eastAsia="Aptos" w:hAnsi="Times New Roman" w:cs="Times New Roman"/>
              </w:rPr>
              <w:t xml:space="preserve"> su </w:t>
            </w:r>
            <w:proofErr w:type="spellStart"/>
            <w:r w:rsidRPr="00FD144A">
              <w:rPr>
                <w:rFonts w:ascii="Times New Roman" w:eastAsia="Aptos" w:hAnsi="Times New Roman" w:cs="Times New Roman"/>
              </w:rPr>
              <w:t>kapsuline</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švirkštine</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sistema</w:t>
            </w:r>
            <w:proofErr w:type="spellEnd"/>
          </w:p>
        </w:tc>
        <w:tc>
          <w:tcPr>
            <w:tcW w:w="1889" w:type="dxa"/>
          </w:tcPr>
          <w:p w14:paraId="7955D771" w14:textId="3712EA8A"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4187D593" w14:textId="77777777" w:rsidTr="00785296">
        <w:tc>
          <w:tcPr>
            <w:tcW w:w="832" w:type="dxa"/>
          </w:tcPr>
          <w:p w14:paraId="73212D67" w14:textId="77777777" w:rsidR="00FD144A" w:rsidRPr="00344E72" w:rsidRDefault="00FD144A" w:rsidP="00FD144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w:t>
            </w:r>
          </w:p>
        </w:tc>
        <w:tc>
          <w:tcPr>
            <w:tcW w:w="2261" w:type="dxa"/>
          </w:tcPr>
          <w:p w14:paraId="5AD7CD6A" w14:textId="742E0C2E"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Technologija</w:t>
            </w:r>
            <w:proofErr w:type="spellEnd"/>
          </w:p>
        </w:tc>
        <w:tc>
          <w:tcPr>
            <w:tcW w:w="4323" w:type="dxa"/>
          </w:tcPr>
          <w:p w14:paraId="23F0453C" w14:textId="0D6823A9" w:rsidR="00FD144A" w:rsidRPr="00FD144A" w:rsidRDefault="00FD144A" w:rsidP="00FD144A">
            <w:pPr>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Sluoksnis</w:t>
            </w:r>
            <w:proofErr w:type="spellEnd"/>
            <w:r w:rsidRPr="00FD144A">
              <w:rPr>
                <w:rFonts w:ascii="Times New Roman" w:eastAsia="Aptos" w:hAnsi="Times New Roman" w:cs="Times New Roman"/>
              </w:rPr>
              <w:t xml:space="preserve"> po </w:t>
            </w:r>
            <w:proofErr w:type="spellStart"/>
            <w:r w:rsidRPr="00FD144A">
              <w:rPr>
                <w:rFonts w:ascii="Times New Roman" w:eastAsia="Aptos" w:hAnsi="Times New Roman" w:cs="Times New Roman"/>
              </w:rPr>
              <w:t>sluoksnio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formavimas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naudojant</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tūrinį</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dozavimą</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ekstruziją</w:t>
            </w:r>
            <w:proofErr w:type="spellEnd"/>
            <w:r w:rsidRPr="00FD144A">
              <w:rPr>
                <w:rFonts w:ascii="Times New Roman" w:eastAsia="Aptos" w:hAnsi="Times New Roman" w:cs="Times New Roman"/>
              </w:rPr>
              <w:t>)</w:t>
            </w:r>
          </w:p>
        </w:tc>
        <w:tc>
          <w:tcPr>
            <w:tcW w:w="1889" w:type="dxa"/>
          </w:tcPr>
          <w:p w14:paraId="539CCD96" w14:textId="6BBC7956"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03963869" w14:textId="77777777" w:rsidTr="00785296">
        <w:tc>
          <w:tcPr>
            <w:tcW w:w="832" w:type="dxa"/>
          </w:tcPr>
          <w:p w14:paraId="13193954"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3.</w:t>
            </w:r>
          </w:p>
        </w:tc>
        <w:tc>
          <w:tcPr>
            <w:tcW w:w="2261" w:type="dxa"/>
          </w:tcPr>
          <w:p w14:paraId="49B90596" w14:textId="24AD6C78"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Paviršius</w:t>
            </w:r>
            <w:proofErr w:type="spellEnd"/>
          </w:p>
        </w:tc>
        <w:tc>
          <w:tcPr>
            <w:tcW w:w="4323" w:type="dxa"/>
          </w:tcPr>
          <w:p w14:paraId="5A181C90" w14:textId="6C54205D" w:rsidR="00FD144A" w:rsidRPr="00FD144A" w:rsidRDefault="00FD144A" w:rsidP="00FD144A">
            <w:pPr>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Spausdinimas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turi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būti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atliekamas</w:t>
            </w:r>
            <w:proofErr w:type="spellEnd"/>
            <w:r w:rsidRPr="00FD144A">
              <w:rPr>
                <w:rFonts w:ascii="Times New Roman" w:eastAsia="Aptos" w:hAnsi="Times New Roman" w:cs="Times New Roman"/>
              </w:rPr>
              <w:t xml:space="preserve"> ant </w:t>
            </w:r>
            <w:proofErr w:type="spellStart"/>
            <w:r w:rsidRPr="00FD144A">
              <w:rPr>
                <w:rFonts w:ascii="Times New Roman" w:eastAsia="Aptos" w:hAnsi="Times New Roman" w:cs="Times New Roman"/>
              </w:rPr>
              <w:t>paviršiaus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platforma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padėklas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lėkštė</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tinkamo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sąlyčiui</w:t>
            </w:r>
            <w:proofErr w:type="spellEnd"/>
            <w:r w:rsidRPr="00FD144A">
              <w:rPr>
                <w:rFonts w:ascii="Times New Roman" w:eastAsia="Aptos" w:hAnsi="Times New Roman" w:cs="Times New Roman"/>
              </w:rPr>
              <w:t xml:space="preserve"> su </w:t>
            </w:r>
            <w:proofErr w:type="spellStart"/>
            <w:r w:rsidRPr="00FD144A">
              <w:rPr>
                <w:rFonts w:ascii="Times New Roman" w:eastAsia="Aptos" w:hAnsi="Times New Roman" w:cs="Times New Roman"/>
              </w:rPr>
              <w:t>maistu</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pvz</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platforma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padėklas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lėkštė</w:t>
            </w:r>
            <w:proofErr w:type="spellEnd"/>
            <w:r w:rsidRPr="00FD144A">
              <w:rPr>
                <w:rFonts w:ascii="Times New Roman" w:eastAsia="Aptos" w:hAnsi="Times New Roman" w:cs="Times New Roman"/>
              </w:rPr>
              <w:t>)</w:t>
            </w:r>
          </w:p>
        </w:tc>
        <w:tc>
          <w:tcPr>
            <w:tcW w:w="1889" w:type="dxa"/>
          </w:tcPr>
          <w:p w14:paraId="6A0CAEAE" w14:textId="5C2C3FA1"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2AC67061" w14:textId="77777777" w:rsidTr="00785296">
        <w:tc>
          <w:tcPr>
            <w:tcW w:w="832" w:type="dxa"/>
          </w:tcPr>
          <w:p w14:paraId="34FEB68A"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4.</w:t>
            </w:r>
          </w:p>
        </w:tc>
        <w:tc>
          <w:tcPr>
            <w:tcW w:w="2261" w:type="dxa"/>
          </w:tcPr>
          <w:p w14:paraId="2AAD8DEC" w14:textId="7AFAC77C"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Paviršiaus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dydis</w:t>
            </w:r>
            <w:proofErr w:type="spellEnd"/>
          </w:p>
        </w:tc>
        <w:tc>
          <w:tcPr>
            <w:tcW w:w="4323" w:type="dxa"/>
          </w:tcPr>
          <w:p w14:paraId="5F2A5CA4" w14:textId="5153D672" w:rsidR="00FD144A" w:rsidRPr="00FD144A" w:rsidRDefault="00FD144A" w:rsidP="00FD144A">
            <w:pPr>
              <w:tabs>
                <w:tab w:val="left" w:pos="2910"/>
              </w:tabs>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Platformos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lėkštės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padėklo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plotas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turi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būti</w:t>
            </w:r>
            <w:proofErr w:type="spellEnd"/>
            <w:r w:rsidRPr="00FD144A">
              <w:rPr>
                <w:rFonts w:ascii="Times New Roman" w:eastAsia="Aptos" w:hAnsi="Times New Roman" w:cs="Times New Roman"/>
              </w:rPr>
              <w:t xml:space="preserve"> ne </w:t>
            </w:r>
            <w:proofErr w:type="spellStart"/>
            <w:r w:rsidRPr="00FD144A">
              <w:rPr>
                <w:rFonts w:ascii="Times New Roman" w:eastAsia="Aptos" w:hAnsi="Times New Roman" w:cs="Times New Roman"/>
              </w:rPr>
              <w:t>mažesnis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kaip</w:t>
            </w:r>
            <w:proofErr w:type="spellEnd"/>
            <w:r w:rsidRPr="00FD144A">
              <w:rPr>
                <w:rFonts w:ascii="Times New Roman" w:eastAsia="Aptos" w:hAnsi="Times New Roman" w:cs="Times New Roman"/>
              </w:rPr>
              <w:t xml:space="preserve"> 510 cm</w:t>
            </w:r>
            <w:r w:rsidRPr="00FD144A">
              <w:rPr>
                <w:rFonts w:ascii="Times New Roman" w:eastAsia="Aptos" w:hAnsi="Times New Roman" w:cs="Times New Roman"/>
                <w:vertAlign w:val="superscript"/>
              </w:rPr>
              <w:t>2</w:t>
            </w:r>
            <w:r w:rsidRPr="00FD144A">
              <w:rPr>
                <w:rFonts w:ascii="Times New Roman" w:eastAsia="Aptos" w:hAnsi="Times New Roman" w:cs="Times New Roman"/>
              </w:rPr>
              <w:t xml:space="preserve">   </w:t>
            </w:r>
          </w:p>
        </w:tc>
        <w:tc>
          <w:tcPr>
            <w:tcW w:w="1889" w:type="dxa"/>
          </w:tcPr>
          <w:p w14:paraId="7730EB79" w14:textId="2891D8D5" w:rsidR="00FD144A" w:rsidRPr="00344E72" w:rsidRDefault="00FD144A" w:rsidP="00FD144A">
            <w:pPr>
              <w:tabs>
                <w:tab w:val="left" w:pos="2910"/>
              </w:tabs>
              <w:spacing w:line="278" w:lineRule="auto"/>
              <w:jc w:val="both"/>
              <w:rPr>
                <w:rFonts w:ascii="Times New Roman" w:eastAsia="Aptos" w:hAnsi="Times New Roman" w:cs="Times New Roman"/>
                <w:sz w:val="22"/>
                <w:szCs w:val="22"/>
              </w:rPr>
            </w:pPr>
          </w:p>
        </w:tc>
      </w:tr>
      <w:tr w:rsidR="00FD144A" w:rsidRPr="00344E72" w14:paraId="1DFFF04A" w14:textId="77777777" w:rsidTr="00785296">
        <w:tc>
          <w:tcPr>
            <w:tcW w:w="832" w:type="dxa"/>
          </w:tcPr>
          <w:p w14:paraId="19D1F09D"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5.</w:t>
            </w:r>
          </w:p>
        </w:tc>
        <w:tc>
          <w:tcPr>
            <w:tcW w:w="2261" w:type="dxa"/>
          </w:tcPr>
          <w:p w14:paraId="2608736E" w14:textId="523888A8"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Valdymas</w:t>
            </w:r>
            <w:proofErr w:type="spellEnd"/>
          </w:p>
        </w:tc>
        <w:tc>
          <w:tcPr>
            <w:tcW w:w="4323" w:type="dxa"/>
          </w:tcPr>
          <w:p w14:paraId="2D4105E0" w14:textId="5F6835C9" w:rsidR="00FD144A" w:rsidRPr="00FD144A" w:rsidRDefault="00FD144A" w:rsidP="00FD144A">
            <w:pPr>
              <w:tabs>
                <w:tab w:val="left" w:pos="2910"/>
              </w:tabs>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Integruotas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lietimui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jautrus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ekranas</w:t>
            </w:r>
            <w:proofErr w:type="spellEnd"/>
          </w:p>
        </w:tc>
        <w:tc>
          <w:tcPr>
            <w:tcW w:w="1889" w:type="dxa"/>
          </w:tcPr>
          <w:p w14:paraId="328B1DB8" w14:textId="7E3838F2" w:rsidR="00FD144A" w:rsidRPr="00344E72" w:rsidRDefault="00FD144A" w:rsidP="00FD144A">
            <w:pPr>
              <w:tabs>
                <w:tab w:val="left" w:pos="2910"/>
              </w:tabs>
              <w:spacing w:line="278" w:lineRule="auto"/>
              <w:jc w:val="both"/>
              <w:rPr>
                <w:rFonts w:ascii="Times New Roman" w:eastAsia="Aptos" w:hAnsi="Times New Roman" w:cs="Times New Roman"/>
                <w:sz w:val="22"/>
                <w:szCs w:val="22"/>
              </w:rPr>
            </w:pPr>
          </w:p>
        </w:tc>
      </w:tr>
      <w:tr w:rsidR="00FD144A" w:rsidRPr="00344E72" w14:paraId="193484A5" w14:textId="77777777" w:rsidTr="00785296">
        <w:tc>
          <w:tcPr>
            <w:tcW w:w="832" w:type="dxa"/>
          </w:tcPr>
          <w:p w14:paraId="7EB2158E"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6.</w:t>
            </w:r>
          </w:p>
        </w:tc>
        <w:tc>
          <w:tcPr>
            <w:tcW w:w="2261" w:type="dxa"/>
          </w:tcPr>
          <w:p w14:paraId="10F1DE27" w14:textId="40CE1917"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Ryšiai</w:t>
            </w:r>
            <w:proofErr w:type="spellEnd"/>
          </w:p>
        </w:tc>
        <w:tc>
          <w:tcPr>
            <w:tcW w:w="4323" w:type="dxa"/>
          </w:tcPr>
          <w:p w14:paraId="29E4317F" w14:textId="0B9D17B4" w:rsidR="00FD144A" w:rsidRPr="00FD144A" w:rsidRDefault="00FD144A" w:rsidP="00FD144A">
            <w:pPr>
              <w:spacing w:line="278" w:lineRule="auto"/>
              <w:jc w:val="both"/>
              <w:rPr>
                <w:rFonts w:ascii="Times New Roman" w:eastAsia="Aptos" w:hAnsi="Times New Roman" w:cs="Times New Roman"/>
                <w:sz w:val="22"/>
                <w:szCs w:val="22"/>
                <w:lang w:val="lt-LT"/>
              </w:rPr>
            </w:pPr>
            <w:r w:rsidRPr="00FD144A">
              <w:rPr>
                <w:rFonts w:ascii="Times New Roman" w:eastAsia="Aptos" w:hAnsi="Times New Roman" w:cs="Times New Roman"/>
              </w:rPr>
              <w:t xml:space="preserve">USB, Wi-Fi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lygiavertė</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jungtis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duomenų</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perdavimui</w:t>
            </w:r>
            <w:proofErr w:type="spellEnd"/>
          </w:p>
        </w:tc>
        <w:tc>
          <w:tcPr>
            <w:tcW w:w="1889" w:type="dxa"/>
          </w:tcPr>
          <w:p w14:paraId="324B98E0" w14:textId="4DED8663"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5E5AD118" w14:textId="77777777" w:rsidTr="00785296">
        <w:tc>
          <w:tcPr>
            <w:tcW w:w="832" w:type="dxa"/>
          </w:tcPr>
          <w:p w14:paraId="0ED17B6C"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7.</w:t>
            </w:r>
          </w:p>
        </w:tc>
        <w:tc>
          <w:tcPr>
            <w:tcW w:w="2261" w:type="dxa"/>
          </w:tcPr>
          <w:p w14:paraId="15788AAB" w14:textId="1D82E08C"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Programinė</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įranga</w:t>
            </w:r>
            <w:proofErr w:type="spellEnd"/>
          </w:p>
        </w:tc>
        <w:tc>
          <w:tcPr>
            <w:tcW w:w="4323" w:type="dxa"/>
          </w:tcPr>
          <w:p w14:paraId="4C6C90F2" w14:textId="73569C0E" w:rsidR="00FD144A" w:rsidRPr="00FD144A" w:rsidRDefault="00642E55" w:rsidP="00FD144A">
            <w:pPr>
              <w:spacing w:line="278" w:lineRule="auto"/>
              <w:jc w:val="both"/>
              <w:rPr>
                <w:rFonts w:ascii="Times New Roman" w:eastAsia="Aptos" w:hAnsi="Times New Roman" w:cs="Times New Roman"/>
                <w:sz w:val="22"/>
                <w:szCs w:val="22"/>
                <w:lang w:val="lt-LT"/>
              </w:rPr>
            </w:pPr>
            <w:proofErr w:type="spellStart"/>
            <w:r>
              <w:rPr>
                <w:rFonts w:ascii="Times New Roman" w:eastAsia="Aptos" w:hAnsi="Times New Roman" w:cs="Times New Roman"/>
              </w:rPr>
              <w:t>Spausdintuve</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turi</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būti</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įdiegta</w:t>
            </w:r>
            <w:proofErr w:type="spellEnd"/>
            <w:r w:rsidR="00FD144A" w:rsidRPr="00FD144A">
              <w:rPr>
                <w:rFonts w:ascii="Times New Roman" w:eastAsia="Aptos" w:hAnsi="Times New Roman" w:cs="Times New Roman"/>
              </w:rPr>
              <w:t xml:space="preserve"> </w:t>
            </w:r>
            <w:proofErr w:type="spellStart"/>
            <w:r w:rsidR="00BA3B5F">
              <w:rPr>
                <w:rFonts w:ascii="Times New Roman" w:eastAsia="Aptos" w:hAnsi="Times New Roman" w:cs="Times New Roman"/>
              </w:rPr>
              <w:t>programinė</w:t>
            </w:r>
            <w:proofErr w:type="spellEnd"/>
            <w:r w:rsidR="00FD144A" w:rsidRPr="00FD144A">
              <w:rPr>
                <w:rFonts w:ascii="Times New Roman" w:eastAsia="Aptos" w:hAnsi="Times New Roman" w:cs="Times New Roman"/>
              </w:rPr>
              <w:t xml:space="preserve"> </w:t>
            </w:r>
            <w:proofErr w:type="spellStart"/>
            <w:r w:rsidR="00FD144A" w:rsidRPr="00FD144A">
              <w:rPr>
                <w:rFonts w:ascii="Times New Roman" w:eastAsia="Aptos" w:hAnsi="Times New Roman" w:cs="Times New Roman"/>
              </w:rPr>
              <w:t>įrang</w:t>
            </w:r>
            <w:r w:rsidR="00BA3B5F">
              <w:rPr>
                <w:rFonts w:ascii="Times New Roman" w:eastAsia="Aptos" w:hAnsi="Times New Roman" w:cs="Times New Roman"/>
              </w:rPr>
              <w:t>a</w:t>
            </w:r>
            <w:proofErr w:type="spellEnd"/>
            <w:r w:rsidR="00FD144A" w:rsidRPr="00FD144A">
              <w:rPr>
                <w:rFonts w:ascii="Times New Roman" w:eastAsia="Aptos" w:hAnsi="Times New Roman" w:cs="Times New Roman"/>
              </w:rPr>
              <w:t xml:space="preserve"> </w:t>
            </w:r>
            <w:proofErr w:type="spellStart"/>
            <w:r w:rsidR="00FD144A" w:rsidRPr="00FD144A">
              <w:rPr>
                <w:rFonts w:ascii="Times New Roman" w:eastAsia="Aptos" w:hAnsi="Times New Roman" w:cs="Times New Roman"/>
              </w:rPr>
              <w:t>dizaino</w:t>
            </w:r>
            <w:proofErr w:type="spellEnd"/>
            <w:r w:rsidR="00FD144A" w:rsidRPr="00FD144A">
              <w:rPr>
                <w:rFonts w:ascii="Times New Roman" w:eastAsia="Aptos" w:hAnsi="Times New Roman" w:cs="Times New Roman"/>
              </w:rPr>
              <w:t xml:space="preserve"> </w:t>
            </w:r>
            <w:proofErr w:type="spellStart"/>
            <w:r w:rsidR="00FD144A" w:rsidRPr="00FD144A">
              <w:rPr>
                <w:rFonts w:ascii="Times New Roman" w:eastAsia="Aptos" w:hAnsi="Times New Roman" w:cs="Times New Roman"/>
              </w:rPr>
              <w:t>generavimui</w:t>
            </w:r>
            <w:proofErr w:type="spellEnd"/>
            <w:r w:rsidR="00FD144A" w:rsidRPr="00FD144A">
              <w:rPr>
                <w:rFonts w:ascii="Times New Roman" w:eastAsia="Aptos" w:hAnsi="Times New Roman" w:cs="Times New Roman"/>
              </w:rPr>
              <w:t xml:space="preserve"> ir </w:t>
            </w:r>
            <w:proofErr w:type="spellStart"/>
            <w:r w:rsidR="00FD144A" w:rsidRPr="00FD144A">
              <w:rPr>
                <w:rFonts w:ascii="Times New Roman" w:eastAsia="Aptos" w:hAnsi="Times New Roman" w:cs="Times New Roman"/>
              </w:rPr>
              <w:t>receptų</w:t>
            </w:r>
            <w:proofErr w:type="spellEnd"/>
            <w:r w:rsidR="00FD144A" w:rsidRPr="00FD144A">
              <w:rPr>
                <w:rFonts w:ascii="Times New Roman" w:eastAsia="Aptos" w:hAnsi="Times New Roman" w:cs="Times New Roman"/>
              </w:rPr>
              <w:t xml:space="preserve"> </w:t>
            </w:r>
            <w:proofErr w:type="spellStart"/>
            <w:r w:rsidR="00FD144A" w:rsidRPr="00FD144A">
              <w:rPr>
                <w:rFonts w:ascii="Times New Roman" w:eastAsia="Aptos" w:hAnsi="Times New Roman" w:cs="Times New Roman"/>
              </w:rPr>
              <w:t>valdymui</w:t>
            </w:r>
            <w:proofErr w:type="spellEnd"/>
          </w:p>
        </w:tc>
        <w:tc>
          <w:tcPr>
            <w:tcW w:w="1889" w:type="dxa"/>
          </w:tcPr>
          <w:p w14:paraId="7C01710C" w14:textId="2C496227"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773E257F" w14:textId="77777777" w:rsidTr="00785296">
        <w:tc>
          <w:tcPr>
            <w:tcW w:w="832" w:type="dxa"/>
          </w:tcPr>
          <w:p w14:paraId="5D1469BF"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8.</w:t>
            </w:r>
          </w:p>
        </w:tc>
        <w:tc>
          <w:tcPr>
            <w:tcW w:w="2261" w:type="dxa"/>
          </w:tcPr>
          <w:p w14:paraId="7329B108" w14:textId="6B5AD6F7"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Medžiagų</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tipai</w:t>
            </w:r>
            <w:proofErr w:type="spellEnd"/>
            <w:r w:rsidRPr="00FD144A">
              <w:rPr>
                <w:rFonts w:ascii="Times New Roman" w:eastAsia="Aptos" w:hAnsi="Times New Roman" w:cs="Times New Roman"/>
              </w:rPr>
              <w:t xml:space="preserve"> </w:t>
            </w:r>
          </w:p>
        </w:tc>
        <w:tc>
          <w:tcPr>
            <w:tcW w:w="4323" w:type="dxa"/>
          </w:tcPr>
          <w:p w14:paraId="21796849" w14:textId="1E04C817" w:rsidR="00FD144A" w:rsidRPr="00FD144A" w:rsidRDefault="00FD144A" w:rsidP="00FD144A">
            <w:pPr>
              <w:spacing w:line="278" w:lineRule="auto"/>
              <w:jc w:val="both"/>
              <w:rPr>
                <w:rFonts w:ascii="Times New Roman" w:hAnsi="Times New Roman" w:cs="Times New Roman"/>
                <w:sz w:val="22"/>
                <w:szCs w:val="22"/>
                <w:lang w:val="lt-LT"/>
              </w:rPr>
            </w:pPr>
            <w:proofErr w:type="spellStart"/>
            <w:r w:rsidRPr="00FD144A">
              <w:rPr>
                <w:rFonts w:ascii="Times New Roman" w:hAnsi="Times New Roman" w:cs="Times New Roman"/>
              </w:rPr>
              <w:t>Medžiagos</w:t>
            </w:r>
            <w:proofErr w:type="spellEnd"/>
            <w:r w:rsidRPr="00FD144A">
              <w:rPr>
                <w:rFonts w:ascii="Times New Roman" w:hAnsi="Times New Roman" w:cs="Times New Roman"/>
              </w:rPr>
              <w:t xml:space="preserve">: </w:t>
            </w:r>
            <w:proofErr w:type="spellStart"/>
            <w:r w:rsidRPr="00FD144A">
              <w:rPr>
                <w:rFonts w:ascii="Times New Roman" w:hAnsi="Times New Roman" w:cs="Times New Roman"/>
              </w:rPr>
              <w:t>nuo</w:t>
            </w:r>
            <w:proofErr w:type="spellEnd"/>
            <w:r w:rsidRPr="00FD144A">
              <w:rPr>
                <w:rFonts w:ascii="Times New Roman" w:hAnsi="Times New Roman" w:cs="Times New Roman"/>
              </w:rPr>
              <w:t xml:space="preserve"> </w:t>
            </w:r>
            <w:proofErr w:type="spellStart"/>
            <w:r w:rsidR="00387D7E">
              <w:rPr>
                <w:rFonts w:ascii="Times New Roman" w:hAnsi="Times New Roman" w:cs="Times New Roman"/>
              </w:rPr>
              <w:t>konditerinių</w:t>
            </w:r>
            <w:proofErr w:type="spellEnd"/>
            <w:r w:rsidRPr="00FD144A">
              <w:rPr>
                <w:rFonts w:ascii="Times New Roman" w:hAnsi="Times New Roman" w:cs="Times New Roman"/>
              </w:rPr>
              <w:t xml:space="preserve"> </w:t>
            </w:r>
            <w:proofErr w:type="spellStart"/>
            <w:r w:rsidRPr="00FD144A">
              <w:rPr>
                <w:rFonts w:ascii="Times New Roman" w:hAnsi="Times New Roman" w:cs="Times New Roman"/>
              </w:rPr>
              <w:t>iki</w:t>
            </w:r>
            <w:proofErr w:type="spellEnd"/>
            <w:r w:rsidRPr="00FD144A">
              <w:rPr>
                <w:rFonts w:ascii="Times New Roman" w:hAnsi="Times New Roman" w:cs="Times New Roman"/>
              </w:rPr>
              <w:t xml:space="preserve"> </w:t>
            </w:r>
            <w:proofErr w:type="spellStart"/>
            <w:r w:rsidR="00387D7E">
              <w:rPr>
                <w:rFonts w:ascii="Times New Roman" w:hAnsi="Times New Roman" w:cs="Times New Roman"/>
              </w:rPr>
              <w:t>kulinarinių</w:t>
            </w:r>
            <w:proofErr w:type="spellEnd"/>
            <w:r w:rsidR="00387D7E">
              <w:rPr>
                <w:rFonts w:ascii="Times New Roman" w:hAnsi="Times New Roman" w:cs="Times New Roman"/>
              </w:rPr>
              <w:t xml:space="preserve"> </w:t>
            </w:r>
            <w:proofErr w:type="spellStart"/>
            <w:r w:rsidR="00387D7E">
              <w:rPr>
                <w:rFonts w:ascii="Times New Roman" w:hAnsi="Times New Roman" w:cs="Times New Roman"/>
              </w:rPr>
              <w:t>medžiagų</w:t>
            </w:r>
            <w:proofErr w:type="spellEnd"/>
            <w:r w:rsidR="00387D7E">
              <w:rPr>
                <w:rFonts w:ascii="Times New Roman" w:hAnsi="Times New Roman" w:cs="Times New Roman"/>
              </w:rPr>
              <w:t xml:space="preserve"> </w:t>
            </w:r>
            <w:proofErr w:type="spellStart"/>
            <w:r w:rsidR="00387D7E">
              <w:rPr>
                <w:rFonts w:ascii="Times New Roman" w:hAnsi="Times New Roman" w:cs="Times New Roman"/>
              </w:rPr>
              <w:t>tipų</w:t>
            </w:r>
            <w:proofErr w:type="spellEnd"/>
          </w:p>
        </w:tc>
        <w:tc>
          <w:tcPr>
            <w:tcW w:w="1889" w:type="dxa"/>
          </w:tcPr>
          <w:p w14:paraId="49A26D0B" w14:textId="16473202"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62589683" w14:textId="77777777" w:rsidTr="00785296">
        <w:tc>
          <w:tcPr>
            <w:tcW w:w="832" w:type="dxa"/>
          </w:tcPr>
          <w:p w14:paraId="2631658F"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9.</w:t>
            </w:r>
          </w:p>
        </w:tc>
        <w:tc>
          <w:tcPr>
            <w:tcW w:w="2261" w:type="dxa"/>
          </w:tcPr>
          <w:p w14:paraId="5011F27E" w14:textId="4EDC30D1"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Maksimalus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spausdinimo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aukštis</w:t>
            </w:r>
            <w:proofErr w:type="spellEnd"/>
          </w:p>
        </w:tc>
        <w:tc>
          <w:tcPr>
            <w:tcW w:w="4323" w:type="dxa"/>
          </w:tcPr>
          <w:p w14:paraId="5B90B9EB" w14:textId="5450CFB5" w:rsidR="00FD144A" w:rsidRPr="00FD144A" w:rsidRDefault="00FD144A" w:rsidP="00FD144A">
            <w:pPr>
              <w:spacing w:line="278" w:lineRule="auto"/>
              <w:jc w:val="both"/>
              <w:rPr>
                <w:rFonts w:ascii="Times New Roman" w:eastAsia="Aptos" w:hAnsi="Times New Roman" w:cs="Times New Roman"/>
                <w:sz w:val="22"/>
                <w:szCs w:val="22"/>
                <w:lang w:val="lt-LT"/>
              </w:rPr>
            </w:pPr>
            <w:r w:rsidRPr="00FD144A">
              <w:rPr>
                <w:rFonts w:ascii="Times New Roman" w:eastAsia="Aptos" w:hAnsi="Times New Roman" w:cs="Times New Roman"/>
              </w:rPr>
              <w:t xml:space="preserve">Ne mažiau </w:t>
            </w:r>
            <w:proofErr w:type="spellStart"/>
            <w:r w:rsidRPr="00FD144A">
              <w:rPr>
                <w:rFonts w:ascii="Times New Roman" w:eastAsia="Aptos" w:hAnsi="Times New Roman" w:cs="Times New Roman"/>
              </w:rPr>
              <w:t>nei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nuo</w:t>
            </w:r>
            <w:proofErr w:type="spellEnd"/>
            <w:r w:rsidRPr="00FD144A">
              <w:rPr>
                <w:rFonts w:ascii="Times New Roman" w:eastAsia="Aptos" w:hAnsi="Times New Roman" w:cs="Times New Roman"/>
              </w:rPr>
              <w:t xml:space="preserve"> 110 mm</w:t>
            </w:r>
          </w:p>
        </w:tc>
        <w:tc>
          <w:tcPr>
            <w:tcW w:w="1889" w:type="dxa"/>
          </w:tcPr>
          <w:p w14:paraId="5A3946A9" w14:textId="44564746"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458E1860" w14:textId="77777777" w:rsidTr="00785296">
        <w:tc>
          <w:tcPr>
            <w:tcW w:w="832" w:type="dxa"/>
          </w:tcPr>
          <w:p w14:paraId="7B93069D"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10.</w:t>
            </w:r>
          </w:p>
        </w:tc>
        <w:tc>
          <w:tcPr>
            <w:tcW w:w="2261" w:type="dxa"/>
          </w:tcPr>
          <w:p w14:paraId="5271ABDF" w14:textId="38206FA5"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Spausdinimo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tūris</w:t>
            </w:r>
            <w:proofErr w:type="spellEnd"/>
          </w:p>
        </w:tc>
        <w:tc>
          <w:tcPr>
            <w:tcW w:w="4323" w:type="dxa"/>
          </w:tcPr>
          <w:p w14:paraId="6DDB6725" w14:textId="605814F7" w:rsidR="00FD144A" w:rsidRPr="00FD144A" w:rsidRDefault="00FD144A" w:rsidP="00FD144A">
            <w:pPr>
              <w:spacing w:line="278" w:lineRule="auto"/>
              <w:jc w:val="both"/>
              <w:rPr>
                <w:rFonts w:ascii="Times New Roman" w:eastAsia="Aptos" w:hAnsi="Times New Roman" w:cs="Times New Roman"/>
                <w:sz w:val="22"/>
                <w:szCs w:val="22"/>
                <w:lang w:val="lt-LT"/>
              </w:rPr>
            </w:pPr>
            <w:r w:rsidRPr="00FD144A">
              <w:rPr>
                <w:rFonts w:ascii="Times New Roman" w:eastAsia="Aptos" w:hAnsi="Times New Roman" w:cs="Times New Roman"/>
              </w:rPr>
              <w:t xml:space="preserve">Ne mažiau </w:t>
            </w:r>
            <w:proofErr w:type="spellStart"/>
            <w:r w:rsidRPr="00FD144A">
              <w:rPr>
                <w:rFonts w:ascii="Times New Roman" w:eastAsia="Aptos" w:hAnsi="Times New Roman" w:cs="Times New Roman"/>
              </w:rPr>
              <w:t>kaip</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ilgis</w:t>
            </w:r>
            <w:proofErr w:type="spellEnd"/>
            <w:r w:rsidRPr="00FD144A">
              <w:rPr>
                <w:rFonts w:ascii="Times New Roman" w:eastAsia="Aptos" w:hAnsi="Times New Roman" w:cs="Times New Roman"/>
              </w:rPr>
              <w:t xml:space="preserve"> 100 mm × </w:t>
            </w:r>
            <w:proofErr w:type="spellStart"/>
            <w:r w:rsidRPr="00FD144A">
              <w:rPr>
                <w:rFonts w:ascii="Times New Roman" w:eastAsia="Aptos" w:hAnsi="Times New Roman" w:cs="Times New Roman"/>
              </w:rPr>
              <w:t>plotis</w:t>
            </w:r>
            <w:proofErr w:type="spellEnd"/>
            <w:r w:rsidRPr="00FD144A">
              <w:rPr>
                <w:rFonts w:ascii="Times New Roman" w:eastAsia="Aptos" w:hAnsi="Times New Roman" w:cs="Times New Roman"/>
              </w:rPr>
              <w:t xml:space="preserve"> 100 mm × </w:t>
            </w:r>
            <w:proofErr w:type="spellStart"/>
            <w:r w:rsidRPr="00FD144A">
              <w:rPr>
                <w:rFonts w:ascii="Times New Roman" w:eastAsia="Aptos" w:hAnsi="Times New Roman" w:cs="Times New Roman"/>
              </w:rPr>
              <w:t>aukštis</w:t>
            </w:r>
            <w:proofErr w:type="spellEnd"/>
            <w:r w:rsidRPr="00FD144A">
              <w:rPr>
                <w:rFonts w:ascii="Times New Roman" w:eastAsia="Aptos" w:hAnsi="Times New Roman" w:cs="Times New Roman"/>
              </w:rPr>
              <w:t xml:space="preserve"> 110 mm</w:t>
            </w:r>
          </w:p>
        </w:tc>
        <w:tc>
          <w:tcPr>
            <w:tcW w:w="1889" w:type="dxa"/>
          </w:tcPr>
          <w:p w14:paraId="1510EE2E" w14:textId="3CF92C62"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4D872C7B" w14:textId="77777777" w:rsidTr="00785296">
        <w:tc>
          <w:tcPr>
            <w:tcW w:w="832" w:type="dxa"/>
          </w:tcPr>
          <w:p w14:paraId="774A0785" w14:textId="77777777" w:rsidR="00FD144A" w:rsidRPr="00344E72" w:rsidRDefault="00FD144A" w:rsidP="00FD144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11.</w:t>
            </w:r>
          </w:p>
        </w:tc>
        <w:tc>
          <w:tcPr>
            <w:tcW w:w="2261" w:type="dxa"/>
          </w:tcPr>
          <w:p w14:paraId="6E0F61B0" w14:textId="7C1922C6"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Tūrinio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dozavimo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sistema</w:t>
            </w:r>
            <w:proofErr w:type="spellEnd"/>
          </w:p>
        </w:tc>
        <w:tc>
          <w:tcPr>
            <w:tcW w:w="4323" w:type="dxa"/>
          </w:tcPr>
          <w:p w14:paraId="5F239E30" w14:textId="62AA4C6A" w:rsidR="00FD144A" w:rsidRPr="00FD144A" w:rsidRDefault="00FD144A" w:rsidP="00FD144A">
            <w:pPr>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Kapsulinė</w:t>
            </w:r>
            <w:proofErr w:type="spellEnd"/>
            <w:r w:rsidR="00CD2C3E">
              <w:rPr>
                <w:rFonts w:ascii="Times New Roman" w:eastAsia="Aptos" w:hAnsi="Times New Roman" w:cs="Times New Roman"/>
              </w:rPr>
              <w:t>/</w:t>
            </w:r>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švirkštinė</w:t>
            </w:r>
            <w:proofErr w:type="spellEnd"/>
            <w:r w:rsidRPr="00FD144A">
              <w:rPr>
                <w:rFonts w:ascii="Times New Roman" w:eastAsia="Aptos" w:hAnsi="Times New Roman" w:cs="Times New Roman"/>
              </w:rPr>
              <w:t xml:space="preserve"> </w:t>
            </w:r>
          </w:p>
        </w:tc>
        <w:tc>
          <w:tcPr>
            <w:tcW w:w="1889" w:type="dxa"/>
          </w:tcPr>
          <w:p w14:paraId="74787E03" w14:textId="3E289148"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114A6271" w14:textId="77777777" w:rsidTr="00785296">
        <w:tc>
          <w:tcPr>
            <w:tcW w:w="832" w:type="dxa"/>
          </w:tcPr>
          <w:p w14:paraId="55C23A08"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12.</w:t>
            </w:r>
          </w:p>
        </w:tc>
        <w:tc>
          <w:tcPr>
            <w:tcW w:w="2261" w:type="dxa"/>
          </w:tcPr>
          <w:p w14:paraId="17392C76" w14:textId="1840DD77"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Medžiagos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tipas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kapsulės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w:t>
            </w:r>
            <w:r w:rsidR="00CD2C3E">
              <w:rPr>
                <w:rFonts w:ascii="Times New Roman" w:eastAsia="Aptos" w:hAnsi="Times New Roman" w:cs="Times New Roman"/>
              </w:rPr>
              <w:t>o</w:t>
            </w:r>
            <w:proofErr w:type="spellEnd"/>
            <w:r w:rsidRPr="00FD144A">
              <w:rPr>
                <w:rFonts w:ascii="Times New Roman" w:eastAsia="Aptos" w:hAnsi="Times New Roman" w:cs="Times New Roman"/>
              </w:rPr>
              <w:t xml:space="preserve">) </w:t>
            </w:r>
          </w:p>
        </w:tc>
        <w:tc>
          <w:tcPr>
            <w:tcW w:w="4323" w:type="dxa"/>
          </w:tcPr>
          <w:p w14:paraId="076B5F65" w14:textId="63137211" w:rsidR="00FD144A" w:rsidRPr="00FD144A" w:rsidRDefault="00FD144A" w:rsidP="00FD144A">
            <w:pPr>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Pagamintas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iš</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plastiko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tinkamo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kontaktui</w:t>
            </w:r>
            <w:proofErr w:type="spellEnd"/>
            <w:r w:rsidRPr="00FD144A">
              <w:rPr>
                <w:rFonts w:ascii="Times New Roman" w:eastAsia="Aptos" w:hAnsi="Times New Roman" w:cs="Times New Roman"/>
              </w:rPr>
              <w:t xml:space="preserve"> su </w:t>
            </w:r>
            <w:proofErr w:type="spellStart"/>
            <w:r w:rsidRPr="00FD144A">
              <w:rPr>
                <w:rFonts w:ascii="Times New Roman" w:eastAsia="Aptos" w:hAnsi="Times New Roman" w:cs="Times New Roman"/>
              </w:rPr>
              <w:t>maistu</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aukštos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kokybės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nerūdijantis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plien</w:t>
            </w:r>
            <w:r w:rsidR="00CD2C3E">
              <w:rPr>
                <w:rFonts w:ascii="Times New Roman" w:eastAsia="Aptos" w:hAnsi="Times New Roman" w:cs="Times New Roman"/>
              </w:rPr>
              <w:t>o</w:t>
            </w:r>
            <w:proofErr w:type="spellEnd"/>
          </w:p>
        </w:tc>
        <w:tc>
          <w:tcPr>
            <w:tcW w:w="1889" w:type="dxa"/>
          </w:tcPr>
          <w:p w14:paraId="3D3765D5" w14:textId="355A3D4A"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6500D14F" w14:textId="77777777" w:rsidTr="00785296">
        <w:tc>
          <w:tcPr>
            <w:tcW w:w="832" w:type="dxa"/>
          </w:tcPr>
          <w:p w14:paraId="6DAF3628"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13.</w:t>
            </w:r>
          </w:p>
        </w:tc>
        <w:tc>
          <w:tcPr>
            <w:tcW w:w="2261" w:type="dxa"/>
          </w:tcPr>
          <w:p w14:paraId="75BD83B4" w14:textId="06049824"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Kapsulės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w:t>
            </w:r>
            <w:r w:rsidR="00E37807">
              <w:rPr>
                <w:rFonts w:ascii="Times New Roman" w:eastAsia="Aptos" w:hAnsi="Times New Roman" w:cs="Times New Roman"/>
              </w:rPr>
              <w:t>ų</w:t>
            </w:r>
            <w:proofErr w:type="spellEnd"/>
            <w:r w:rsidR="00E37807">
              <w:rPr>
                <w:rFonts w:ascii="Times New Roman" w:eastAsia="Aptos" w:hAnsi="Times New Roman" w:cs="Times New Roman"/>
              </w:rPr>
              <w:t xml:space="preserve"> </w:t>
            </w:r>
            <w:proofErr w:type="spellStart"/>
            <w:r w:rsidR="00E37807">
              <w:rPr>
                <w:rFonts w:ascii="Times New Roman" w:eastAsia="Aptos" w:hAnsi="Times New Roman" w:cs="Times New Roman"/>
              </w:rPr>
              <w:t>kiekis</w:t>
            </w:r>
            <w:proofErr w:type="spellEnd"/>
          </w:p>
        </w:tc>
        <w:tc>
          <w:tcPr>
            <w:tcW w:w="4323" w:type="dxa"/>
          </w:tcPr>
          <w:p w14:paraId="0272953E" w14:textId="5B78FAB5" w:rsidR="00FD144A" w:rsidRPr="00FD144A" w:rsidRDefault="00FD144A" w:rsidP="00FD144A">
            <w:pPr>
              <w:spacing w:line="278" w:lineRule="auto"/>
              <w:jc w:val="both"/>
              <w:rPr>
                <w:rFonts w:ascii="Times New Roman" w:eastAsia="Aptos" w:hAnsi="Times New Roman" w:cs="Times New Roman"/>
                <w:sz w:val="22"/>
                <w:szCs w:val="22"/>
                <w:lang w:val="lt-LT"/>
              </w:rPr>
            </w:pPr>
            <w:r w:rsidRPr="00FD144A">
              <w:rPr>
                <w:rFonts w:ascii="Times New Roman" w:eastAsia="Aptos" w:hAnsi="Times New Roman" w:cs="Times New Roman"/>
              </w:rPr>
              <w:t xml:space="preserve">Ne </w:t>
            </w:r>
            <w:r w:rsidR="00E37807" w:rsidRPr="00FD144A">
              <w:rPr>
                <w:rFonts w:ascii="Times New Roman" w:eastAsia="Aptos" w:hAnsi="Times New Roman" w:cs="Times New Roman"/>
              </w:rPr>
              <w:t>ma</w:t>
            </w:r>
            <w:r w:rsidR="00E37807">
              <w:rPr>
                <w:rFonts w:ascii="Times New Roman" w:eastAsia="Aptos" w:hAnsi="Times New Roman" w:cs="Times New Roman"/>
              </w:rPr>
              <w:t>žiau</w:t>
            </w:r>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nei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viena</w:t>
            </w:r>
            <w:r w:rsidR="00180078">
              <w:rPr>
                <w:rFonts w:ascii="Times New Roman" w:eastAsia="Aptos" w:hAnsi="Times New Roman" w:cs="Times New Roman"/>
              </w:rPr>
              <w:t>s</w:t>
            </w:r>
            <w:proofErr w:type="spellEnd"/>
            <w:r w:rsidR="00180078">
              <w:rPr>
                <w:rFonts w:ascii="Times New Roman" w:eastAsia="Aptos" w:hAnsi="Times New Roman" w:cs="Times New Roman"/>
              </w:rPr>
              <w:t xml:space="preserve"> </w:t>
            </w:r>
            <w:proofErr w:type="spellStart"/>
            <w:r w:rsidR="00180078">
              <w:rPr>
                <w:rFonts w:ascii="Times New Roman" w:eastAsia="Aptos" w:hAnsi="Times New Roman" w:cs="Times New Roman"/>
              </w:rPr>
              <w:t>vienetas</w:t>
            </w:r>
            <w:proofErr w:type="spellEnd"/>
          </w:p>
        </w:tc>
        <w:tc>
          <w:tcPr>
            <w:tcW w:w="1889" w:type="dxa"/>
          </w:tcPr>
          <w:p w14:paraId="00D420F4" w14:textId="61EE1A52"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22A341AD" w14:textId="77777777" w:rsidTr="00785296">
        <w:tc>
          <w:tcPr>
            <w:tcW w:w="832" w:type="dxa"/>
          </w:tcPr>
          <w:p w14:paraId="6B6ABC07" w14:textId="77777777" w:rsidR="00FD144A" w:rsidRPr="00344E72" w:rsidRDefault="00FD144A" w:rsidP="00FD144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14.</w:t>
            </w:r>
          </w:p>
        </w:tc>
        <w:tc>
          <w:tcPr>
            <w:tcW w:w="2261" w:type="dxa"/>
          </w:tcPr>
          <w:p w14:paraId="78BC3AB2" w14:textId="5B06C7B9" w:rsidR="00FD144A" w:rsidRPr="00FD144A" w:rsidRDefault="00FD144A" w:rsidP="00FD144A">
            <w:pPr>
              <w:spacing w:line="278" w:lineRule="auto"/>
              <w:rPr>
                <w:rFonts w:ascii="Times New Roman" w:eastAsia="Aptos" w:hAnsi="Times New Roman" w:cs="Times New Roman"/>
                <w:sz w:val="22"/>
                <w:szCs w:val="22"/>
              </w:rPr>
            </w:pPr>
            <w:proofErr w:type="spellStart"/>
            <w:r w:rsidRPr="00FD144A">
              <w:rPr>
                <w:rFonts w:ascii="Times New Roman" w:eastAsia="Aptos" w:hAnsi="Times New Roman" w:cs="Times New Roman"/>
              </w:rPr>
              <w:t>Kapsulės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talpa</w:t>
            </w:r>
            <w:proofErr w:type="spellEnd"/>
          </w:p>
        </w:tc>
        <w:tc>
          <w:tcPr>
            <w:tcW w:w="4323" w:type="dxa"/>
          </w:tcPr>
          <w:p w14:paraId="6824BD11" w14:textId="700C4D57" w:rsidR="00FD144A" w:rsidRPr="00FD144A" w:rsidRDefault="00FD144A" w:rsidP="00FD144A">
            <w:pPr>
              <w:spacing w:line="278" w:lineRule="auto"/>
              <w:jc w:val="both"/>
              <w:rPr>
                <w:rFonts w:ascii="Times New Roman" w:eastAsia="Aptos" w:hAnsi="Times New Roman" w:cs="Times New Roman"/>
                <w:sz w:val="22"/>
                <w:szCs w:val="22"/>
              </w:rPr>
            </w:pPr>
            <w:r w:rsidRPr="00FD144A">
              <w:rPr>
                <w:rFonts w:ascii="Times New Roman" w:eastAsia="Aptos" w:hAnsi="Times New Roman" w:cs="Times New Roman"/>
              </w:rPr>
              <w:t>Ne mažiau 70 ml.</w:t>
            </w:r>
          </w:p>
        </w:tc>
        <w:tc>
          <w:tcPr>
            <w:tcW w:w="1889" w:type="dxa"/>
          </w:tcPr>
          <w:p w14:paraId="64761F7F" w14:textId="06749ED9"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1C00A9B6" w14:textId="77777777" w:rsidTr="00785296">
        <w:tc>
          <w:tcPr>
            <w:tcW w:w="832" w:type="dxa"/>
          </w:tcPr>
          <w:p w14:paraId="6C1B4AF5"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15.</w:t>
            </w:r>
          </w:p>
        </w:tc>
        <w:tc>
          <w:tcPr>
            <w:tcW w:w="2261" w:type="dxa"/>
          </w:tcPr>
          <w:p w14:paraId="6E179349" w14:textId="50E0634F" w:rsidR="00FD144A" w:rsidRPr="00FD144A" w:rsidRDefault="00FD144A" w:rsidP="00FD144A">
            <w:pPr>
              <w:spacing w:line="278" w:lineRule="auto"/>
              <w:rPr>
                <w:rFonts w:ascii="Times New Roman" w:eastAsia="Aptos" w:hAnsi="Times New Roman" w:cs="Times New Roman"/>
                <w:color w:val="EE0000"/>
                <w:sz w:val="22"/>
                <w:szCs w:val="22"/>
                <w:lang w:val="lt-LT"/>
              </w:rPr>
            </w:pPr>
            <w:proofErr w:type="spellStart"/>
            <w:r w:rsidRPr="00FD144A">
              <w:rPr>
                <w:rFonts w:ascii="Times New Roman" w:eastAsia="Aptos" w:hAnsi="Times New Roman" w:cs="Times New Roman"/>
              </w:rPr>
              <w:t>Antgalio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dydis</w:t>
            </w:r>
            <w:proofErr w:type="spellEnd"/>
          </w:p>
        </w:tc>
        <w:tc>
          <w:tcPr>
            <w:tcW w:w="4323" w:type="dxa"/>
          </w:tcPr>
          <w:p w14:paraId="197A4225" w14:textId="25EDEEBE" w:rsidR="00FD144A" w:rsidRPr="00FD144A" w:rsidRDefault="00FD144A" w:rsidP="00FD144A">
            <w:pPr>
              <w:spacing w:line="278" w:lineRule="auto"/>
              <w:jc w:val="both"/>
              <w:rPr>
                <w:rFonts w:ascii="Times New Roman" w:eastAsia="Aptos" w:hAnsi="Times New Roman" w:cs="Times New Roman"/>
                <w:color w:val="EE0000"/>
                <w:sz w:val="22"/>
                <w:szCs w:val="22"/>
                <w:lang w:val="lt-LT"/>
              </w:rPr>
            </w:pPr>
            <w:r w:rsidRPr="00FD144A">
              <w:rPr>
                <w:rFonts w:ascii="Times New Roman" w:eastAsia="Aptos" w:hAnsi="Times New Roman" w:cs="Times New Roman"/>
              </w:rPr>
              <w:t xml:space="preserve">Ne mažiau </w:t>
            </w:r>
            <w:proofErr w:type="spellStart"/>
            <w:r w:rsidRPr="00FD144A">
              <w:rPr>
                <w:rFonts w:ascii="Times New Roman" w:eastAsia="Aptos" w:hAnsi="Times New Roman" w:cs="Times New Roman"/>
              </w:rPr>
              <w:t>negu</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trys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antgaliai</w:t>
            </w:r>
            <w:proofErr w:type="spellEnd"/>
            <w:r w:rsidRPr="00FD144A">
              <w:rPr>
                <w:rFonts w:ascii="Times New Roman" w:eastAsia="Aptos" w:hAnsi="Times New Roman" w:cs="Times New Roman"/>
              </w:rPr>
              <w:t xml:space="preserve">. Bent </w:t>
            </w:r>
            <w:proofErr w:type="spellStart"/>
            <w:r w:rsidRPr="00FD144A">
              <w:rPr>
                <w:rFonts w:ascii="Times New Roman" w:eastAsia="Aptos" w:hAnsi="Times New Roman" w:cs="Times New Roman"/>
              </w:rPr>
              <w:t>vieno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antgalio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dydis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turi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būti</w:t>
            </w:r>
            <w:proofErr w:type="spellEnd"/>
            <w:r w:rsidRPr="00FD144A">
              <w:rPr>
                <w:rFonts w:ascii="Times New Roman" w:eastAsia="Aptos" w:hAnsi="Times New Roman" w:cs="Times New Roman"/>
              </w:rPr>
              <w:t xml:space="preserve"> ≥ 3 mm. </w:t>
            </w:r>
          </w:p>
        </w:tc>
        <w:tc>
          <w:tcPr>
            <w:tcW w:w="1889" w:type="dxa"/>
          </w:tcPr>
          <w:p w14:paraId="2A79C17D" w14:textId="42FEA341"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69C35512" w14:textId="77777777" w:rsidTr="00785296">
        <w:tc>
          <w:tcPr>
            <w:tcW w:w="832" w:type="dxa"/>
          </w:tcPr>
          <w:p w14:paraId="607B78AB"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16.</w:t>
            </w:r>
          </w:p>
        </w:tc>
        <w:tc>
          <w:tcPr>
            <w:tcW w:w="2261" w:type="dxa"/>
          </w:tcPr>
          <w:p w14:paraId="7BD111E2" w14:textId="1C084D4C" w:rsidR="00FD144A" w:rsidRPr="00FD144A" w:rsidRDefault="00FD144A" w:rsidP="00FD144A">
            <w:pPr>
              <w:spacing w:line="278" w:lineRule="auto"/>
              <w:rPr>
                <w:rFonts w:ascii="Times New Roman" w:eastAsia="Aptos" w:hAnsi="Times New Roman" w:cs="Times New Roman"/>
                <w:color w:val="000000" w:themeColor="text1"/>
                <w:sz w:val="22"/>
                <w:szCs w:val="22"/>
                <w:lang w:val="lt-LT"/>
              </w:rPr>
            </w:pPr>
            <w:proofErr w:type="spellStart"/>
            <w:r w:rsidRPr="00FD144A">
              <w:rPr>
                <w:rFonts w:ascii="Times New Roman" w:eastAsia="Aptos" w:hAnsi="Times New Roman" w:cs="Times New Roman"/>
                <w:color w:val="000000" w:themeColor="text1"/>
              </w:rPr>
              <w:t>Spausdinimo</w:t>
            </w:r>
            <w:proofErr w:type="spellEnd"/>
            <w:r w:rsidRPr="00FD144A">
              <w:rPr>
                <w:rFonts w:ascii="Times New Roman" w:eastAsia="Aptos" w:hAnsi="Times New Roman" w:cs="Times New Roman"/>
                <w:color w:val="000000" w:themeColor="text1"/>
              </w:rPr>
              <w:t xml:space="preserve"> </w:t>
            </w:r>
            <w:proofErr w:type="spellStart"/>
            <w:r w:rsidRPr="00FD144A">
              <w:rPr>
                <w:rFonts w:ascii="Times New Roman" w:eastAsia="Aptos" w:hAnsi="Times New Roman" w:cs="Times New Roman"/>
                <w:color w:val="000000" w:themeColor="text1"/>
              </w:rPr>
              <w:t>greitis</w:t>
            </w:r>
            <w:proofErr w:type="spellEnd"/>
          </w:p>
        </w:tc>
        <w:tc>
          <w:tcPr>
            <w:tcW w:w="4323" w:type="dxa"/>
          </w:tcPr>
          <w:p w14:paraId="1EA7FC2C" w14:textId="20B11E76" w:rsidR="00FD144A" w:rsidRPr="00FD144A" w:rsidRDefault="00FD144A" w:rsidP="00FD144A">
            <w:pPr>
              <w:spacing w:line="278" w:lineRule="auto"/>
              <w:jc w:val="both"/>
              <w:rPr>
                <w:rFonts w:ascii="Times New Roman" w:eastAsia="Aptos" w:hAnsi="Times New Roman" w:cs="Times New Roman"/>
                <w:color w:val="EE0000"/>
                <w:sz w:val="22"/>
                <w:szCs w:val="22"/>
                <w:lang w:val="lt-LT"/>
              </w:rPr>
            </w:pPr>
            <w:r w:rsidRPr="00FD144A">
              <w:rPr>
                <w:rFonts w:ascii="Times New Roman" w:eastAsia="Aptos" w:hAnsi="Times New Roman" w:cs="Times New Roman"/>
              </w:rPr>
              <w:t xml:space="preserve">Ne </w:t>
            </w:r>
            <w:proofErr w:type="spellStart"/>
            <w:r w:rsidRPr="00FD144A">
              <w:rPr>
                <w:rFonts w:ascii="Times New Roman" w:eastAsia="Aptos" w:hAnsi="Times New Roman" w:cs="Times New Roman"/>
              </w:rPr>
              <w:t>siauresniame</w:t>
            </w:r>
            <w:proofErr w:type="spellEnd"/>
            <w:r w:rsidRPr="00FD144A">
              <w:rPr>
                <w:rFonts w:ascii="Times New Roman" w:eastAsia="Aptos" w:hAnsi="Times New Roman" w:cs="Times New Roman"/>
              </w:rPr>
              <w:t xml:space="preserve"> intervale </w:t>
            </w:r>
            <w:proofErr w:type="spellStart"/>
            <w:r w:rsidRPr="00FD144A">
              <w:rPr>
                <w:rFonts w:ascii="Times New Roman" w:eastAsia="Aptos" w:hAnsi="Times New Roman" w:cs="Times New Roman"/>
              </w:rPr>
              <w:t>nei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nuo</w:t>
            </w:r>
            <w:proofErr w:type="spellEnd"/>
            <w:r w:rsidRPr="00FD144A">
              <w:rPr>
                <w:rFonts w:ascii="Times New Roman" w:eastAsia="Aptos" w:hAnsi="Times New Roman" w:cs="Times New Roman"/>
              </w:rPr>
              <w:t xml:space="preserve"> 5 mm/s </w:t>
            </w:r>
            <w:proofErr w:type="spellStart"/>
            <w:r w:rsidRPr="00FD144A">
              <w:rPr>
                <w:rFonts w:ascii="Times New Roman" w:eastAsia="Aptos" w:hAnsi="Times New Roman" w:cs="Times New Roman"/>
              </w:rPr>
              <w:t>iki</w:t>
            </w:r>
            <w:proofErr w:type="spellEnd"/>
            <w:r w:rsidRPr="00FD144A">
              <w:rPr>
                <w:rFonts w:ascii="Times New Roman" w:eastAsia="Aptos" w:hAnsi="Times New Roman" w:cs="Times New Roman"/>
              </w:rPr>
              <w:t xml:space="preserve"> 50 mm/s</w:t>
            </w:r>
          </w:p>
        </w:tc>
        <w:tc>
          <w:tcPr>
            <w:tcW w:w="1889" w:type="dxa"/>
          </w:tcPr>
          <w:p w14:paraId="2D81DB35" w14:textId="3DC9C5D6"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1EEF5A5D" w14:textId="77777777" w:rsidTr="00785296">
        <w:tc>
          <w:tcPr>
            <w:tcW w:w="832" w:type="dxa"/>
          </w:tcPr>
          <w:p w14:paraId="05A3850F"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17.</w:t>
            </w:r>
          </w:p>
        </w:tc>
        <w:tc>
          <w:tcPr>
            <w:tcW w:w="2261" w:type="dxa"/>
          </w:tcPr>
          <w:p w14:paraId="6D344B0A" w14:textId="4C61160A" w:rsidR="00FD144A" w:rsidRPr="00FD144A" w:rsidRDefault="00FD144A" w:rsidP="00FD144A">
            <w:pPr>
              <w:spacing w:line="278" w:lineRule="auto"/>
              <w:rPr>
                <w:rFonts w:ascii="Times New Roman" w:eastAsia="Aptos" w:hAnsi="Times New Roman" w:cs="Times New Roman"/>
                <w:color w:val="000000" w:themeColor="text1"/>
                <w:sz w:val="22"/>
                <w:szCs w:val="22"/>
                <w:lang w:val="lt-LT"/>
              </w:rPr>
            </w:pPr>
            <w:proofErr w:type="spellStart"/>
            <w:r w:rsidRPr="00FD144A">
              <w:rPr>
                <w:rFonts w:ascii="Times New Roman" w:eastAsia="Aptos" w:hAnsi="Times New Roman" w:cs="Times New Roman"/>
                <w:color w:val="000000" w:themeColor="text1"/>
              </w:rPr>
              <w:t>Sluoksnio</w:t>
            </w:r>
            <w:proofErr w:type="spellEnd"/>
            <w:r w:rsidRPr="00FD144A">
              <w:rPr>
                <w:rFonts w:ascii="Times New Roman" w:eastAsia="Aptos" w:hAnsi="Times New Roman" w:cs="Times New Roman"/>
                <w:color w:val="000000" w:themeColor="text1"/>
              </w:rPr>
              <w:t xml:space="preserve"> </w:t>
            </w:r>
            <w:proofErr w:type="spellStart"/>
            <w:r w:rsidRPr="00FD144A">
              <w:rPr>
                <w:rFonts w:ascii="Times New Roman" w:eastAsia="Aptos" w:hAnsi="Times New Roman" w:cs="Times New Roman"/>
                <w:color w:val="000000" w:themeColor="text1"/>
              </w:rPr>
              <w:t>aukštis</w:t>
            </w:r>
            <w:proofErr w:type="spellEnd"/>
          </w:p>
        </w:tc>
        <w:tc>
          <w:tcPr>
            <w:tcW w:w="4323" w:type="dxa"/>
          </w:tcPr>
          <w:p w14:paraId="0A2FC07D" w14:textId="20BE663A" w:rsidR="00FD144A" w:rsidRPr="00FD144A" w:rsidRDefault="00FD144A" w:rsidP="00FD144A">
            <w:pPr>
              <w:spacing w:line="278" w:lineRule="auto"/>
              <w:jc w:val="both"/>
              <w:rPr>
                <w:rFonts w:ascii="Times New Roman" w:eastAsia="Aptos" w:hAnsi="Times New Roman" w:cs="Times New Roman"/>
                <w:color w:val="000000" w:themeColor="text1"/>
                <w:sz w:val="22"/>
                <w:szCs w:val="22"/>
                <w:lang w:val="lt-LT"/>
              </w:rPr>
            </w:pPr>
            <w:proofErr w:type="spellStart"/>
            <w:r w:rsidRPr="00FD144A">
              <w:rPr>
                <w:rFonts w:ascii="Times New Roman" w:eastAsia="Aptos" w:hAnsi="Times New Roman" w:cs="Times New Roman"/>
                <w:color w:val="000000" w:themeColor="text1"/>
              </w:rPr>
              <w:t>Reguliuojamas</w:t>
            </w:r>
            <w:proofErr w:type="spellEnd"/>
            <w:r w:rsidRPr="00FD144A">
              <w:rPr>
                <w:rFonts w:ascii="Times New Roman" w:eastAsia="Aptos" w:hAnsi="Times New Roman" w:cs="Times New Roman"/>
                <w:color w:val="000000" w:themeColor="text1"/>
              </w:rPr>
              <w:t xml:space="preserve">, ne </w:t>
            </w:r>
            <w:proofErr w:type="spellStart"/>
            <w:r w:rsidRPr="00FD144A">
              <w:rPr>
                <w:rFonts w:ascii="Times New Roman" w:eastAsia="Aptos" w:hAnsi="Times New Roman" w:cs="Times New Roman"/>
                <w:color w:val="000000" w:themeColor="text1"/>
              </w:rPr>
              <w:t>siauriasniame</w:t>
            </w:r>
            <w:proofErr w:type="spellEnd"/>
            <w:r w:rsidRPr="00FD144A">
              <w:rPr>
                <w:rFonts w:ascii="Times New Roman" w:eastAsia="Aptos" w:hAnsi="Times New Roman" w:cs="Times New Roman"/>
                <w:color w:val="000000" w:themeColor="text1"/>
              </w:rPr>
              <w:t xml:space="preserve"> intervale </w:t>
            </w:r>
            <w:proofErr w:type="spellStart"/>
            <w:r w:rsidRPr="00FD144A">
              <w:rPr>
                <w:rFonts w:ascii="Times New Roman" w:eastAsia="Aptos" w:hAnsi="Times New Roman" w:cs="Times New Roman"/>
                <w:color w:val="000000" w:themeColor="text1"/>
              </w:rPr>
              <w:t>kaip</w:t>
            </w:r>
            <w:proofErr w:type="spellEnd"/>
            <w:r w:rsidRPr="00FD144A">
              <w:rPr>
                <w:rFonts w:ascii="Times New Roman" w:eastAsia="Aptos" w:hAnsi="Times New Roman" w:cs="Times New Roman"/>
                <w:color w:val="000000" w:themeColor="text1"/>
              </w:rPr>
              <w:t xml:space="preserve"> </w:t>
            </w:r>
            <w:proofErr w:type="spellStart"/>
            <w:proofErr w:type="gramStart"/>
            <w:r w:rsidRPr="00FD144A">
              <w:rPr>
                <w:rFonts w:ascii="Times New Roman" w:eastAsia="Aptos" w:hAnsi="Times New Roman" w:cs="Times New Roman"/>
                <w:color w:val="000000" w:themeColor="text1"/>
              </w:rPr>
              <w:t>nuo</w:t>
            </w:r>
            <w:proofErr w:type="spellEnd"/>
            <w:r w:rsidRPr="00FD144A">
              <w:rPr>
                <w:rFonts w:ascii="Times New Roman" w:eastAsia="Aptos" w:hAnsi="Times New Roman" w:cs="Times New Roman"/>
                <w:color w:val="000000" w:themeColor="text1"/>
              </w:rPr>
              <w:t xml:space="preserve">  0</w:t>
            </w:r>
            <w:proofErr w:type="gramEnd"/>
            <w:r w:rsidRPr="00FD144A">
              <w:rPr>
                <w:rFonts w:ascii="Times New Roman" w:eastAsia="Aptos" w:hAnsi="Times New Roman" w:cs="Times New Roman"/>
                <w:color w:val="000000" w:themeColor="text1"/>
              </w:rPr>
              <w:t xml:space="preserve">,2 mm </w:t>
            </w:r>
            <w:proofErr w:type="spellStart"/>
            <w:r w:rsidRPr="00FD144A">
              <w:rPr>
                <w:rFonts w:ascii="Times New Roman" w:eastAsia="Aptos" w:hAnsi="Times New Roman" w:cs="Times New Roman"/>
                <w:color w:val="000000" w:themeColor="text1"/>
              </w:rPr>
              <w:t>iki</w:t>
            </w:r>
            <w:proofErr w:type="spellEnd"/>
            <w:r w:rsidRPr="00FD144A">
              <w:rPr>
                <w:rFonts w:ascii="Times New Roman" w:eastAsia="Aptos" w:hAnsi="Times New Roman" w:cs="Times New Roman"/>
                <w:color w:val="000000" w:themeColor="text1"/>
              </w:rPr>
              <w:t xml:space="preserve"> 1,0 mm</w:t>
            </w:r>
          </w:p>
        </w:tc>
        <w:tc>
          <w:tcPr>
            <w:tcW w:w="1889" w:type="dxa"/>
          </w:tcPr>
          <w:p w14:paraId="64F826A4" w14:textId="00B778B0" w:rsidR="00FD144A" w:rsidRPr="00344E72" w:rsidRDefault="00FD144A" w:rsidP="00FD144A">
            <w:pPr>
              <w:spacing w:line="278" w:lineRule="auto"/>
              <w:jc w:val="both"/>
              <w:rPr>
                <w:rFonts w:ascii="Times New Roman" w:eastAsia="Aptos" w:hAnsi="Times New Roman" w:cs="Times New Roman"/>
                <w:color w:val="000000" w:themeColor="text1"/>
                <w:sz w:val="22"/>
                <w:szCs w:val="22"/>
              </w:rPr>
            </w:pPr>
          </w:p>
        </w:tc>
      </w:tr>
      <w:tr w:rsidR="00FD144A" w:rsidRPr="00344E72" w14:paraId="0B2C7B6D" w14:textId="77777777" w:rsidTr="00785296">
        <w:tc>
          <w:tcPr>
            <w:tcW w:w="832" w:type="dxa"/>
          </w:tcPr>
          <w:p w14:paraId="5F6A7421"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18.</w:t>
            </w:r>
          </w:p>
        </w:tc>
        <w:tc>
          <w:tcPr>
            <w:tcW w:w="2261" w:type="dxa"/>
          </w:tcPr>
          <w:p w14:paraId="11F607BC" w14:textId="7F93D624" w:rsidR="00FD144A" w:rsidRPr="00FD144A" w:rsidRDefault="00FD144A" w:rsidP="00FD144A">
            <w:pPr>
              <w:spacing w:line="278" w:lineRule="auto"/>
              <w:rPr>
                <w:rFonts w:ascii="Times New Roman" w:eastAsia="Aptos" w:hAnsi="Times New Roman" w:cs="Times New Roman"/>
                <w:color w:val="EE0000"/>
                <w:sz w:val="22"/>
                <w:szCs w:val="22"/>
                <w:lang w:val="lt-LT"/>
              </w:rPr>
            </w:pPr>
            <w:proofErr w:type="spellStart"/>
            <w:r w:rsidRPr="00FD144A">
              <w:rPr>
                <w:rFonts w:ascii="Times New Roman" w:eastAsia="Aptos" w:hAnsi="Times New Roman" w:cs="Times New Roman"/>
              </w:rPr>
              <w:t>Elektros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parametrai</w:t>
            </w:r>
            <w:proofErr w:type="spellEnd"/>
          </w:p>
        </w:tc>
        <w:tc>
          <w:tcPr>
            <w:tcW w:w="4323" w:type="dxa"/>
          </w:tcPr>
          <w:p w14:paraId="2693606F" w14:textId="23E9C8F2" w:rsidR="00FD144A" w:rsidRPr="00FD144A" w:rsidRDefault="00FD144A" w:rsidP="00FD144A">
            <w:pPr>
              <w:tabs>
                <w:tab w:val="center" w:pos="2785"/>
              </w:tabs>
              <w:spacing w:line="278" w:lineRule="auto"/>
              <w:jc w:val="both"/>
              <w:rPr>
                <w:rFonts w:ascii="Times New Roman" w:eastAsia="Aptos" w:hAnsi="Times New Roman" w:cs="Times New Roman"/>
                <w:color w:val="EE0000"/>
                <w:sz w:val="22"/>
                <w:szCs w:val="22"/>
                <w:lang w:val="lt-LT"/>
              </w:rPr>
            </w:pPr>
            <w:r w:rsidRPr="00FD144A">
              <w:rPr>
                <w:rFonts w:ascii="Times New Roman" w:eastAsia="Aptos" w:hAnsi="Times New Roman" w:cs="Times New Roman"/>
              </w:rPr>
              <w:t>230 V,</w:t>
            </w:r>
            <w:r w:rsidRPr="00FD144A">
              <w:rPr>
                <w:rFonts w:ascii="Times New Roman" w:hAnsi="Times New Roman" w:cs="Times New Roman"/>
              </w:rPr>
              <w:t xml:space="preserve"> </w:t>
            </w:r>
            <w:r w:rsidRPr="00FD144A">
              <w:rPr>
                <w:rFonts w:ascii="Times New Roman" w:eastAsia="Aptos" w:hAnsi="Times New Roman" w:cs="Times New Roman"/>
              </w:rPr>
              <w:t>50 Hz</w:t>
            </w:r>
            <w:r w:rsidRPr="00FD144A">
              <w:rPr>
                <w:rFonts w:ascii="Times New Roman" w:eastAsia="Aptos" w:hAnsi="Times New Roman" w:cs="Times New Roman"/>
              </w:rPr>
              <w:tab/>
            </w:r>
          </w:p>
        </w:tc>
        <w:tc>
          <w:tcPr>
            <w:tcW w:w="1889" w:type="dxa"/>
          </w:tcPr>
          <w:p w14:paraId="7EE75172" w14:textId="199DB887" w:rsidR="00FD144A" w:rsidRPr="00344E72" w:rsidRDefault="00FD144A" w:rsidP="00FD144A">
            <w:pPr>
              <w:tabs>
                <w:tab w:val="center" w:pos="2785"/>
              </w:tabs>
              <w:spacing w:line="278" w:lineRule="auto"/>
              <w:jc w:val="both"/>
              <w:rPr>
                <w:rFonts w:ascii="Times New Roman" w:eastAsia="Aptos" w:hAnsi="Times New Roman" w:cs="Times New Roman"/>
                <w:sz w:val="22"/>
                <w:szCs w:val="22"/>
              </w:rPr>
            </w:pPr>
          </w:p>
        </w:tc>
      </w:tr>
      <w:tr w:rsidR="00FD144A" w:rsidRPr="00344E72" w14:paraId="2B28A9A1" w14:textId="77777777" w:rsidTr="00785296">
        <w:tc>
          <w:tcPr>
            <w:tcW w:w="832" w:type="dxa"/>
          </w:tcPr>
          <w:p w14:paraId="4487C58F" w14:textId="77777777" w:rsidR="00FD144A" w:rsidRPr="00344E72" w:rsidRDefault="00FD144A" w:rsidP="00FD144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19.</w:t>
            </w:r>
          </w:p>
        </w:tc>
        <w:tc>
          <w:tcPr>
            <w:tcW w:w="2261" w:type="dxa"/>
          </w:tcPr>
          <w:p w14:paraId="27B2EB4C" w14:textId="45D39955" w:rsidR="00FD144A" w:rsidRPr="00FD144A" w:rsidRDefault="00FD144A" w:rsidP="00FD144A">
            <w:pPr>
              <w:spacing w:line="278" w:lineRule="auto"/>
              <w:rPr>
                <w:rFonts w:ascii="Times New Roman" w:eastAsia="Aptos" w:hAnsi="Times New Roman" w:cs="Times New Roman"/>
                <w:sz w:val="22"/>
                <w:szCs w:val="22"/>
              </w:rPr>
            </w:pPr>
            <w:proofErr w:type="spellStart"/>
            <w:r w:rsidRPr="00FD144A">
              <w:rPr>
                <w:rFonts w:ascii="Times New Roman" w:eastAsia="Aptos" w:hAnsi="Times New Roman" w:cs="Times New Roman"/>
              </w:rPr>
              <w:t>Silikoninis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kilimėlis</w:t>
            </w:r>
            <w:proofErr w:type="spellEnd"/>
          </w:p>
        </w:tc>
        <w:tc>
          <w:tcPr>
            <w:tcW w:w="4323" w:type="dxa"/>
          </w:tcPr>
          <w:p w14:paraId="15F98F1D" w14:textId="120C998D" w:rsidR="00FD144A" w:rsidRPr="00FD144A" w:rsidRDefault="00FD144A" w:rsidP="00FD144A">
            <w:pPr>
              <w:tabs>
                <w:tab w:val="left" w:pos="2100"/>
              </w:tabs>
              <w:contextualSpacing/>
              <w:jc w:val="both"/>
              <w:rPr>
                <w:rFonts w:ascii="Times New Roman" w:eastAsia="Aptos" w:hAnsi="Times New Roman" w:cs="Times New Roman"/>
                <w:sz w:val="22"/>
                <w:szCs w:val="22"/>
              </w:rPr>
            </w:pPr>
            <w:r w:rsidRPr="00FD144A">
              <w:rPr>
                <w:rFonts w:ascii="Times New Roman" w:eastAsia="Aptos" w:hAnsi="Times New Roman" w:cs="Times New Roman"/>
              </w:rPr>
              <w:t xml:space="preserve">Į </w:t>
            </w:r>
            <w:proofErr w:type="spellStart"/>
            <w:r w:rsidRPr="00FD144A">
              <w:rPr>
                <w:rFonts w:ascii="Times New Roman" w:eastAsia="Aptos" w:hAnsi="Times New Roman" w:cs="Times New Roman"/>
              </w:rPr>
              <w:t>komplektaciją</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įe</w:t>
            </w:r>
            <w:r w:rsidR="00DD5D69">
              <w:rPr>
                <w:rFonts w:ascii="Times New Roman" w:eastAsia="Aptos" w:hAnsi="Times New Roman" w:cs="Times New Roman"/>
              </w:rPr>
              <w:t>ina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silikoninis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kilimėlis</w:t>
            </w:r>
            <w:proofErr w:type="spellEnd"/>
          </w:p>
        </w:tc>
        <w:tc>
          <w:tcPr>
            <w:tcW w:w="1889" w:type="dxa"/>
          </w:tcPr>
          <w:p w14:paraId="21F41079" w14:textId="52BCDC8C" w:rsidR="00FD144A" w:rsidRPr="00344E72" w:rsidRDefault="00FD144A" w:rsidP="00FD144A">
            <w:pPr>
              <w:tabs>
                <w:tab w:val="left" w:pos="2100"/>
              </w:tabs>
              <w:contextualSpacing/>
              <w:jc w:val="both"/>
              <w:rPr>
                <w:rFonts w:ascii="Times New Roman" w:eastAsia="Aptos" w:hAnsi="Times New Roman" w:cs="Times New Roman"/>
                <w:sz w:val="22"/>
                <w:szCs w:val="22"/>
              </w:rPr>
            </w:pPr>
          </w:p>
        </w:tc>
      </w:tr>
      <w:tr w:rsidR="00FD144A" w:rsidRPr="00344E72" w14:paraId="224B4387" w14:textId="77777777" w:rsidTr="00785296">
        <w:tc>
          <w:tcPr>
            <w:tcW w:w="832" w:type="dxa"/>
          </w:tcPr>
          <w:p w14:paraId="52005DC1"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20.</w:t>
            </w:r>
          </w:p>
        </w:tc>
        <w:tc>
          <w:tcPr>
            <w:tcW w:w="2261" w:type="dxa"/>
          </w:tcPr>
          <w:p w14:paraId="73198DE7" w14:textId="26C4C89D"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Spausdinimo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stebėsenos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funkcija</w:t>
            </w:r>
            <w:proofErr w:type="spellEnd"/>
          </w:p>
        </w:tc>
        <w:tc>
          <w:tcPr>
            <w:tcW w:w="4323" w:type="dxa"/>
          </w:tcPr>
          <w:p w14:paraId="3665BA20" w14:textId="4AD48D51" w:rsidR="00FD144A" w:rsidRPr="00FD144A" w:rsidRDefault="00FD144A" w:rsidP="00FD144A">
            <w:pPr>
              <w:tabs>
                <w:tab w:val="left" w:pos="2100"/>
              </w:tabs>
              <w:contextualSpacing/>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Integruota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kamera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lygiavertė</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spausdinimo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stebėsenos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funkcija</w:t>
            </w:r>
            <w:proofErr w:type="spellEnd"/>
            <w:r w:rsidRPr="00FD144A">
              <w:rPr>
                <w:rFonts w:ascii="Times New Roman" w:eastAsia="Aptos" w:hAnsi="Times New Roman" w:cs="Times New Roman"/>
              </w:rPr>
              <w:tab/>
            </w:r>
          </w:p>
        </w:tc>
        <w:tc>
          <w:tcPr>
            <w:tcW w:w="1889" w:type="dxa"/>
          </w:tcPr>
          <w:p w14:paraId="77A223FB" w14:textId="3265D378" w:rsidR="00FD144A" w:rsidRPr="00344E72" w:rsidRDefault="00FD144A" w:rsidP="00FD144A">
            <w:pPr>
              <w:tabs>
                <w:tab w:val="left" w:pos="2100"/>
              </w:tabs>
              <w:contextualSpacing/>
              <w:jc w:val="both"/>
              <w:rPr>
                <w:rFonts w:ascii="Times New Roman" w:eastAsia="Aptos" w:hAnsi="Times New Roman" w:cs="Times New Roman"/>
                <w:sz w:val="22"/>
                <w:szCs w:val="22"/>
              </w:rPr>
            </w:pPr>
          </w:p>
        </w:tc>
      </w:tr>
      <w:tr w:rsidR="00344E72" w:rsidRPr="00344E72" w14:paraId="58BCA972" w14:textId="77777777" w:rsidTr="00785296">
        <w:tc>
          <w:tcPr>
            <w:tcW w:w="832" w:type="dxa"/>
          </w:tcPr>
          <w:p w14:paraId="3C6A68E3" w14:textId="77777777" w:rsidR="00344E72" w:rsidRPr="00344E72" w:rsidRDefault="00344E72" w:rsidP="00344E72">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21.</w:t>
            </w:r>
          </w:p>
        </w:tc>
        <w:tc>
          <w:tcPr>
            <w:tcW w:w="2261" w:type="dxa"/>
          </w:tcPr>
          <w:p w14:paraId="594693F2" w14:textId="77777777" w:rsidR="00344E72" w:rsidRPr="00344E72" w:rsidRDefault="00344E72" w:rsidP="00344E72">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Garantinis laikotarpis</w:t>
            </w:r>
          </w:p>
        </w:tc>
        <w:tc>
          <w:tcPr>
            <w:tcW w:w="4323" w:type="dxa"/>
          </w:tcPr>
          <w:p w14:paraId="03A68FB2" w14:textId="77777777" w:rsidR="00344E72" w:rsidRPr="00344E72" w:rsidRDefault="00344E72" w:rsidP="00344E72">
            <w:pPr>
              <w:jc w:val="both"/>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Ne mažiau kaip 12 mėn.</w:t>
            </w:r>
          </w:p>
        </w:tc>
        <w:tc>
          <w:tcPr>
            <w:tcW w:w="1889" w:type="dxa"/>
          </w:tcPr>
          <w:p w14:paraId="27E35EE8" w14:textId="1A9CC0D0" w:rsidR="00344E72" w:rsidRPr="00344E72" w:rsidRDefault="004555D6" w:rsidP="00344E72">
            <w:pPr>
              <w:jc w:val="both"/>
              <w:rPr>
                <w:rFonts w:ascii="Times New Roman" w:eastAsia="Aptos" w:hAnsi="Times New Roman" w:cs="Times New Roman"/>
                <w:sz w:val="22"/>
                <w:szCs w:val="22"/>
              </w:rPr>
            </w:pPr>
            <w:proofErr w:type="spellStart"/>
            <w:r w:rsidRPr="00001BDE">
              <w:rPr>
                <w:rFonts w:ascii="Times New Roman" w:hAnsi="Times New Roman" w:cs="Times New Roman"/>
                <w:b/>
                <w:bCs/>
                <w:sz w:val="20"/>
                <w:szCs w:val="20"/>
              </w:rPr>
              <w:t>Pastaba</w:t>
            </w:r>
            <w:proofErr w:type="spellEnd"/>
            <w:r w:rsidRPr="00001BDE">
              <w:rPr>
                <w:rFonts w:ascii="Times New Roman" w:hAnsi="Times New Roman" w:cs="Times New Roman"/>
                <w:b/>
                <w:bCs/>
                <w:sz w:val="20"/>
                <w:szCs w:val="20"/>
              </w:rPr>
              <w:t>:</w:t>
            </w:r>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šio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atitiktį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pagrindžiančių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dokumentų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nereikia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pateikti</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pakanka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kad</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tiekėjas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užpildys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techninės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specifikacijos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reikalavimą</w:t>
            </w:r>
            <w:proofErr w:type="spellEnd"/>
            <w:r w:rsidRPr="00001BDE">
              <w:rPr>
                <w:rFonts w:ascii="Times New Roman" w:hAnsi="Times New Roman" w:cs="Times New Roman"/>
                <w:sz w:val="20"/>
                <w:szCs w:val="20"/>
              </w:rPr>
              <w:t>.</w:t>
            </w:r>
          </w:p>
        </w:tc>
      </w:tr>
      <w:tr w:rsidR="006526D4" w:rsidRPr="001A3C89" w14:paraId="4836F64E" w14:textId="77777777" w:rsidTr="00785296">
        <w:tc>
          <w:tcPr>
            <w:tcW w:w="0" w:type="auto"/>
          </w:tcPr>
          <w:p w14:paraId="37B1588E" w14:textId="0E0C2F88" w:rsidR="006526D4" w:rsidRPr="001A3C89" w:rsidRDefault="006526D4" w:rsidP="00EE0835">
            <w:pPr>
              <w:rPr>
                <w:rFonts w:ascii="Times New Roman" w:hAnsi="Times New Roman" w:cs="Times New Roman"/>
                <w:sz w:val="22"/>
                <w:szCs w:val="22"/>
              </w:rPr>
            </w:pPr>
            <w:r>
              <w:rPr>
                <w:rFonts w:ascii="Times New Roman" w:hAnsi="Times New Roman" w:cs="Times New Roman"/>
                <w:sz w:val="22"/>
                <w:szCs w:val="22"/>
              </w:rPr>
              <w:t>22</w:t>
            </w:r>
            <w:r w:rsidRPr="001A3C89">
              <w:rPr>
                <w:rFonts w:ascii="Times New Roman" w:hAnsi="Times New Roman" w:cs="Times New Roman"/>
                <w:sz w:val="22"/>
                <w:szCs w:val="22"/>
              </w:rPr>
              <w:t>.</w:t>
            </w:r>
          </w:p>
        </w:tc>
        <w:tc>
          <w:tcPr>
            <w:tcW w:w="0" w:type="auto"/>
          </w:tcPr>
          <w:p w14:paraId="299F196D" w14:textId="77777777" w:rsidR="006526D4" w:rsidRPr="001A3C89" w:rsidRDefault="006526D4" w:rsidP="00EE0835">
            <w:pPr>
              <w:jc w:val="both"/>
              <w:rPr>
                <w:rFonts w:ascii="Times New Roman" w:hAnsi="Times New Roman" w:cs="Times New Roman"/>
                <w:sz w:val="22"/>
                <w:szCs w:val="22"/>
              </w:rPr>
            </w:pPr>
            <w:proofErr w:type="spellStart"/>
            <w:r w:rsidRPr="006526D4">
              <w:rPr>
                <w:rFonts w:ascii="Times New Roman" w:hAnsi="Times New Roman" w:cs="Times New Roman"/>
                <w:sz w:val="22"/>
                <w:szCs w:val="22"/>
                <w:highlight w:val="yellow"/>
              </w:rPr>
              <w:t>Reikalavimai</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kurie</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nustatomi</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siekiant</w:t>
            </w:r>
            <w:proofErr w:type="spellEnd"/>
            <w:r w:rsidRPr="006526D4">
              <w:rPr>
                <w:rFonts w:ascii="Times New Roman" w:hAnsi="Times New Roman" w:cs="Times New Roman"/>
                <w:sz w:val="22"/>
                <w:szCs w:val="22"/>
                <w:highlight w:val="yellow"/>
              </w:rPr>
              <w:t xml:space="preserve">, </w:t>
            </w:r>
            <w:proofErr w:type="spellStart"/>
            <w:proofErr w:type="gramStart"/>
            <w:r w:rsidRPr="006526D4">
              <w:rPr>
                <w:rFonts w:ascii="Times New Roman" w:hAnsi="Times New Roman" w:cs="Times New Roman"/>
                <w:sz w:val="22"/>
                <w:szCs w:val="22"/>
                <w:highlight w:val="yellow"/>
              </w:rPr>
              <w:t>kad</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projektas</w:t>
            </w:r>
            <w:proofErr w:type="spellEnd"/>
            <w:proofErr w:type="gram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atitiktų</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reikšmingos</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žalos</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nedarymo</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principą</w:t>
            </w:r>
            <w:proofErr w:type="spellEnd"/>
          </w:p>
        </w:tc>
        <w:tc>
          <w:tcPr>
            <w:tcW w:w="0" w:type="auto"/>
          </w:tcPr>
          <w:p w14:paraId="579F3C45" w14:textId="77777777" w:rsidR="006526D4" w:rsidRPr="001A3C89" w:rsidRDefault="006526D4" w:rsidP="00EE0835">
            <w:pPr>
              <w:jc w:val="both"/>
              <w:rPr>
                <w:rFonts w:ascii="Times New Roman" w:hAnsi="Times New Roman" w:cs="Times New Roman"/>
                <w:sz w:val="22"/>
                <w:szCs w:val="22"/>
              </w:rPr>
            </w:pPr>
            <w:r w:rsidRPr="001A3C89">
              <w:rPr>
                <w:rFonts w:ascii="Times New Roman" w:hAnsi="Times New Roman" w:cs="Times New Roman"/>
                <w:sz w:val="22"/>
                <w:szCs w:val="22"/>
              </w:rPr>
              <w:t xml:space="preserve">a) </w:t>
            </w:r>
            <w:proofErr w:type="spellStart"/>
            <w:r w:rsidRPr="001A3C89">
              <w:rPr>
                <w:rFonts w:ascii="Times New Roman" w:hAnsi="Times New Roman" w:cs="Times New Roman"/>
                <w:sz w:val="22"/>
                <w:szCs w:val="22"/>
              </w:rPr>
              <w:t>Įranga</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turi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būti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paženklinta</w:t>
            </w:r>
            <w:proofErr w:type="spellEnd"/>
            <w:r w:rsidRPr="001A3C89">
              <w:rPr>
                <w:rFonts w:ascii="Times New Roman" w:hAnsi="Times New Roman" w:cs="Times New Roman"/>
                <w:sz w:val="22"/>
                <w:szCs w:val="22"/>
              </w:rPr>
              <w:t xml:space="preserve"> CE </w:t>
            </w:r>
            <w:proofErr w:type="spellStart"/>
            <w:r w:rsidRPr="001A3C89">
              <w:rPr>
                <w:rFonts w:ascii="Times New Roman" w:hAnsi="Times New Roman" w:cs="Times New Roman"/>
                <w:sz w:val="22"/>
                <w:szCs w:val="22"/>
              </w:rPr>
              <w:t>ženklu</w:t>
            </w:r>
            <w:proofErr w:type="spellEnd"/>
            <w:r w:rsidRPr="001A3C89">
              <w:rPr>
                <w:rFonts w:ascii="Times New Roman" w:hAnsi="Times New Roman" w:cs="Times New Roman"/>
                <w:sz w:val="22"/>
                <w:szCs w:val="22"/>
              </w:rPr>
              <w:t>;</w:t>
            </w:r>
          </w:p>
          <w:p w14:paraId="12D7FC75" w14:textId="77777777" w:rsidR="006526D4" w:rsidRPr="001A3C89" w:rsidRDefault="006526D4" w:rsidP="00EE0835">
            <w:pPr>
              <w:jc w:val="both"/>
              <w:rPr>
                <w:rFonts w:ascii="Times New Roman" w:hAnsi="Times New Roman" w:cs="Times New Roman"/>
                <w:sz w:val="22"/>
                <w:szCs w:val="22"/>
                <w:lang w:val="lt-LT"/>
              </w:rPr>
            </w:pPr>
            <w:r w:rsidRPr="001A3C89">
              <w:rPr>
                <w:rFonts w:ascii="Times New Roman" w:hAnsi="Times New Roman" w:cs="Times New Roman"/>
                <w:sz w:val="22"/>
                <w:szCs w:val="22"/>
              </w:rPr>
              <w:t xml:space="preserve">b) </w:t>
            </w:r>
            <w:proofErr w:type="spellStart"/>
            <w:r w:rsidRPr="001A3C89">
              <w:rPr>
                <w:rFonts w:ascii="Times New Roman" w:hAnsi="Times New Roman" w:cs="Times New Roman"/>
                <w:sz w:val="22"/>
                <w:szCs w:val="22"/>
              </w:rPr>
              <w:t>Įranga</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turi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atitikti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efektyvumo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tvarumo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ilgaamžiškumo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reikalavimus</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pagal</w:t>
            </w:r>
            <w:proofErr w:type="spellEnd"/>
            <w:r w:rsidRPr="001A3C89">
              <w:rPr>
                <w:rFonts w:ascii="Times New Roman" w:hAnsi="Times New Roman" w:cs="Times New Roman"/>
                <w:sz w:val="22"/>
                <w:szCs w:val="22"/>
              </w:rPr>
              <w:t xml:space="preserve"> </w:t>
            </w:r>
            <w:r w:rsidRPr="001A3C89">
              <w:rPr>
                <w:rFonts w:ascii="Times New Roman" w:hAnsi="Times New Roman" w:cs="Times New Roman"/>
                <w:sz w:val="22"/>
                <w:szCs w:val="22"/>
                <w:lang w:val="lt-LT"/>
              </w:rPr>
              <w:t>pagal 2009 m. spalio 21 d. Europos Parlamento ir Tarybos direktyvą 2009/125/EB, nustatančią su energija susijusių gaminių ekologinio projektavimo reikalavimų nustatymo sistemą (toliau – Direktyva 2009/125/EC)</w:t>
            </w:r>
            <w:r w:rsidRPr="001A3C89">
              <w:rPr>
                <w:rFonts w:ascii="Times New Roman" w:hAnsi="Times New Roman" w:cs="Times New Roman"/>
                <w:sz w:val="22"/>
                <w:szCs w:val="22"/>
              </w:rPr>
              <w:t>;</w:t>
            </w:r>
          </w:p>
          <w:p w14:paraId="02FCE2BC" w14:textId="77777777" w:rsidR="006526D4" w:rsidRPr="001A3C89" w:rsidRDefault="006526D4" w:rsidP="00EE0835">
            <w:pPr>
              <w:jc w:val="both"/>
              <w:rPr>
                <w:rFonts w:ascii="Times New Roman" w:hAnsi="Times New Roman" w:cs="Times New Roman"/>
                <w:sz w:val="22"/>
                <w:szCs w:val="22"/>
                <w:lang w:val="lt-LT"/>
              </w:rPr>
            </w:pPr>
            <w:r w:rsidRPr="001A3C89">
              <w:rPr>
                <w:rFonts w:ascii="Times New Roman" w:hAnsi="Times New Roman" w:cs="Times New Roman"/>
                <w:sz w:val="22"/>
                <w:szCs w:val="22"/>
                <w:lang w:val="lt-LT"/>
              </w:rPr>
              <w:t>c) Įranga turi atitikti 2011 m. birželio 8 d. Europos Parlamento ir Tarybos direktyvą 2011/65/ES dėl tam tikrų pavojingų medžiagų naudojimo elektros ir elektroninėje įrangoje apribojimo (toliau – Direktyva 2011/65/EU).</w:t>
            </w:r>
          </w:p>
          <w:p w14:paraId="3A92EBB0" w14:textId="77777777" w:rsidR="006526D4" w:rsidRPr="001A3C89" w:rsidRDefault="006526D4" w:rsidP="00EE0835">
            <w:pPr>
              <w:jc w:val="both"/>
              <w:rPr>
                <w:rFonts w:ascii="Times New Roman" w:hAnsi="Times New Roman" w:cs="Times New Roman"/>
                <w:sz w:val="22"/>
                <w:szCs w:val="22"/>
                <w:lang w:val="lt-LT"/>
              </w:rPr>
            </w:pPr>
          </w:p>
        </w:tc>
        <w:tc>
          <w:tcPr>
            <w:tcW w:w="1889" w:type="dxa"/>
          </w:tcPr>
          <w:p w14:paraId="31688AEB" w14:textId="77777777" w:rsidR="006526D4" w:rsidRPr="001A3C89" w:rsidRDefault="006526D4" w:rsidP="00EE0835">
            <w:pPr>
              <w:jc w:val="both"/>
              <w:rPr>
                <w:rFonts w:ascii="Times New Roman" w:hAnsi="Times New Roman" w:cs="Times New Roman"/>
                <w:b/>
                <w:bCs/>
                <w:sz w:val="22"/>
                <w:szCs w:val="22"/>
                <w:lang w:val="lt-LT"/>
              </w:rPr>
            </w:pPr>
          </w:p>
          <w:p w14:paraId="12A62AE5" w14:textId="77777777" w:rsidR="006526D4" w:rsidRPr="001A3C89" w:rsidRDefault="006526D4" w:rsidP="00EE0835">
            <w:pPr>
              <w:jc w:val="both"/>
              <w:rPr>
                <w:rFonts w:ascii="Times New Roman" w:hAnsi="Times New Roman" w:cs="Times New Roman"/>
                <w:b/>
                <w:bCs/>
                <w:sz w:val="22"/>
                <w:szCs w:val="22"/>
                <w:lang w:val="lt-LT"/>
              </w:rPr>
            </w:pPr>
          </w:p>
          <w:p w14:paraId="0BC85EA6" w14:textId="77777777" w:rsidR="006526D4" w:rsidRPr="001A3C89" w:rsidRDefault="006526D4" w:rsidP="00EE0835">
            <w:pPr>
              <w:jc w:val="both"/>
              <w:rPr>
                <w:rFonts w:ascii="Times New Roman" w:hAnsi="Times New Roman" w:cs="Times New Roman"/>
                <w:b/>
                <w:bCs/>
                <w:sz w:val="22"/>
                <w:szCs w:val="22"/>
                <w:lang w:val="lt-LT"/>
              </w:rPr>
            </w:pPr>
          </w:p>
          <w:p w14:paraId="20E3B669" w14:textId="77777777" w:rsidR="006526D4" w:rsidRPr="001A3C89" w:rsidRDefault="006526D4" w:rsidP="00EE0835">
            <w:pPr>
              <w:jc w:val="both"/>
              <w:rPr>
                <w:rFonts w:ascii="Times New Roman" w:hAnsi="Times New Roman" w:cs="Times New Roman"/>
                <w:b/>
                <w:bCs/>
                <w:sz w:val="22"/>
                <w:szCs w:val="22"/>
                <w:lang w:val="lt-LT"/>
              </w:rPr>
            </w:pPr>
          </w:p>
          <w:p w14:paraId="5AD9A525" w14:textId="77777777" w:rsidR="006526D4" w:rsidRPr="001A3C89" w:rsidRDefault="006526D4" w:rsidP="00EE0835">
            <w:pPr>
              <w:jc w:val="both"/>
              <w:rPr>
                <w:rFonts w:ascii="Times New Roman" w:hAnsi="Times New Roman" w:cs="Times New Roman"/>
                <w:sz w:val="22"/>
                <w:szCs w:val="22"/>
                <w:lang w:val="lt-LT"/>
              </w:rPr>
            </w:pPr>
            <w:r w:rsidRPr="001A3C89">
              <w:rPr>
                <w:rFonts w:ascii="Times New Roman" w:hAnsi="Times New Roman" w:cs="Times New Roman"/>
                <w:b/>
                <w:bCs/>
                <w:sz w:val="22"/>
                <w:szCs w:val="22"/>
                <w:lang w:val="lt-LT"/>
              </w:rPr>
              <w:t xml:space="preserve">Bendra pastaba a-c punktams: </w:t>
            </w:r>
            <w:r w:rsidRPr="001A3C89">
              <w:rPr>
                <w:rFonts w:ascii="Times New Roman" w:hAnsi="Times New Roman" w:cs="Times New Roman"/>
                <w:sz w:val="22"/>
                <w:szCs w:val="22"/>
                <w:lang w:val="lt-LT"/>
              </w:rPr>
              <w:t xml:space="preserve">šių reikalavimų atitiktį patvirtinančių gamintojo dokumentų ar gamintojo patvirtinimų kartu su pasiūlymu nereikia pateikti, pakanka, kad tiekėjas 4 stulpelyje deklaruotų, t. y. pažymėtų žemiau, ar atitinka šiuos reikalavimus: </w:t>
            </w:r>
          </w:p>
          <w:p w14:paraId="6AA175D3" w14:textId="77777777" w:rsidR="006526D4" w:rsidRPr="001A3C89" w:rsidRDefault="006526D4" w:rsidP="00EE0835">
            <w:pPr>
              <w:pStyle w:val="NormalWeb"/>
              <w:spacing w:before="0" w:beforeAutospacing="0" w:after="0" w:afterAutospacing="0" w:line="240" w:lineRule="atLeast"/>
              <w:jc w:val="center"/>
              <w:rPr>
                <w:rFonts w:eastAsia="Calibri"/>
                <w:b/>
                <w:bCs/>
                <w:sz w:val="22"/>
                <w:szCs w:val="22"/>
                <w:highlight w:val="yellow"/>
              </w:rPr>
            </w:pPr>
          </w:p>
          <w:p w14:paraId="4F320362" w14:textId="77777777" w:rsidR="006526D4" w:rsidRPr="001A3C89" w:rsidRDefault="006526D4" w:rsidP="00EE0835">
            <w:pPr>
              <w:pStyle w:val="NormalWeb"/>
              <w:spacing w:before="0" w:beforeAutospacing="0" w:after="0" w:afterAutospacing="0" w:line="240" w:lineRule="atLeast"/>
              <w:jc w:val="center"/>
              <w:rPr>
                <w:rFonts w:eastAsia="Calibri"/>
                <w:b/>
                <w:bCs/>
                <w:sz w:val="22"/>
                <w:szCs w:val="22"/>
              </w:rPr>
            </w:pPr>
            <w:r w:rsidRPr="001A3C89">
              <w:rPr>
                <w:rFonts w:eastAsia="Calibri"/>
                <w:b/>
                <w:bCs/>
                <w:sz w:val="22"/>
                <w:szCs w:val="22"/>
                <w:highlight w:val="yellow"/>
              </w:rPr>
              <w:t>TAIP/NE</w:t>
            </w:r>
          </w:p>
          <w:p w14:paraId="4CB89760" w14:textId="77777777" w:rsidR="006526D4" w:rsidRPr="001A3C89" w:rsidRDefault="006526D4" w:rsidP="00EE0835">
            <w:pPr>
              <w:pStyle w:val="NormalWeb"/>
              <w:spacing w:before="0" w:beforeAutospacing="0" w:after="0" w:afterAutospacing="0" w:line="240" w:lineRule="atLeast"/>
              <w:jc w:val="center"/>
              <w:rPr>
                <w:rFonts w:eastAsia="Calibri"/>
                <w:sz w:val="22"/>
                <w:szCs w:val="22"/>
              </w:rPr>
            </w:pPr>
            <w:r w:rsidRPr="001A3C89">
              <w:rPr>
                <w:rFonts w:eastAsia="Calibri"/>
                <w:sz w:val="22"/>
                <w:szCs w:val="22"/>
              </w:rPr>
              <w:t>(</w:t>
            </w:r>
            <w:proofErr w:type="spellStart"/>
            <w:r w:rsidRPr="001A3C89">
              <w:rPr>
                <w:rFonts w:eastAsia="Calibri"/>
                <w:sz w:val="22"/>
                <w:szCs w:val="22"/>
              </w:rPr>
              <w:t>tinkamą</w:t>
            </w:r>
            <w:proofErr w:type="spellEnd"/>
            <w:r w:rsidRPr="001A3C89">
              <w:rPr>
                <w:rFonts w:eastAsia="Calibri"/>
                <w:sz w:val="22"/>
                <w:szCs w:val="22"/>
              </w:rPr>
              <w:t xml:space="preserve"> </w:t>
            </w:r>
            <w:proofErr w:type="spellStart"/>
            <w:r w:rsidRPr="001A3C89">
              <w:rPr>
                <w:rFonts w:eastAsia="Calibri"/>
                <w:sz w:val="22"/>
                <w:szCs w:val="22"/>
              </w:rPr>
              <w:t>pažymėti</w:t>
            </w:r>
            <w:proofErr w:type="spellEnd"/>
            <w:r w:rsidRPr="001A3C89">
              <w:rPr>
                <w:rFonts w:eastAsia="Calibri"/>
                <w:sz w:val="22"/>
                <w:szCs w:val="22"/>
              </w:rPr>
              <w:t>)</w:t>
            </w:r>
          </w:p>
          <w:p w14:paraId="6094105F" w14:textId="77777777" w:rsidR="006526D4" w:rsidRPr="001A3C89" w:rsidRDefault="006526D4" w:rsidP="00EE0835">
            <w:pPr>
              <w:jc w:val="both"/>
              <w:rPr>
                <w:rFonts w:ascii="Times New Roman" w:hAnsi="Times New Roman" w:cs="Times New Roman"/>
                <w:b/>
                <w:bCs/>
                <w:sz w:val="22"/>
                <w:szCs w:val="22"/>
                <w:lang w:val="lt-LT"/>
              </w:rPr>
            </w:pPr>
          </w:p>
          <w:p w14:paraId="2B44E5D4" w14:textId="77777777" w:rsidR="006526D4" w:rsidRPr="001A3C89" w:rsidRDefault="006526D4" w:rsidP="00EE0835">
            <w:pPr>
              <w:jc w:val="both"/>
              <w:rPr>
                <w:rFonts w:ascii="Times New Roman" w:hAnsi="Times New Roman" w:cs="Times New Roman"/>
                <w:b/>
                <w:bCs/>
                <w:sz w:val="22"/>
                <w:szCs w:val="22"/>
                <w:lang w:val="lt-LT"/>
              </w:rPr>
            </w:pPr>
          </w:p>
          <w:p w14:paraId="0D31BD47" w14:textId="77777777" w:rsidR="006526D4" w:rsidRPr="001A3C89" w:rsidRDefault="006526D4" w:rsidP="00EE0835">
            <w:pPr>
              <w:jc w:val="both"/>
              <w:rPr>
                <w:rFonts w:ascii="Times New Roman" w:hAnsi="Times New Roman" w:cs="Times New Roman"/>
                <w:b/>
                <w:bCs/>
                <w:sz w:val="22"/>
                <w:szCs w:val="22"/>
                <w:lang w:val="lt-LT"/>
              </w:rPr>
            </w:pPr>
            <w:r w:rsidRPr="001A3C89">
              <w:rPr>
                <w:rFonts w:ascii="Times New Roman" w:hAnsi="Times New Roman" w:cs="Times New Roman"/>
                <w:b/>
                <w:bCs/>
                <w:sz w:val="22"/>
                <w:szCs w:val="22"/>
                <w:lang w:val="lt-LT"/>
              </w:rPr>
              <w:t>Įrodančius dokumentus Tiekėjas turės pateikti kartu su prekėmis.</w:t>
            </w:r>
          </w:p>
        </w:tc>
      </w:tr>
    </w:tbl>
    <w:p w14:paraId="0D62C9E8" w14:textId="77777777" w:rsidR="00785296" w:rsidRPr="00054A38" w:rsidRDefault="00785296" w:rsidP="00785296">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21E89257" w14:textId="77777777" w:rsidR="00785296" w:rsidRPr="00054A38" w:rsidRDefault="00785296" w:rsidP="00785296">
      <w:pPr>
        <w:jc w:val="both"/>
        <w:rPr>
          <w:rFonts w:ascii="Times New Roman" w:eastAsia="Calibri" w:hAnsi="Times New Roman"/>
          <w:i/>
          <w:iCs/>
          <w:sz w:val="20"/>
          <w:szCs w:val="20"/>
        </w:rPr>
      </w:pPr>
      <w:r w:rsidRPr="00054A38">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54A38">
        <w:rPr>
          <w:rFonts w:ascii="Times New Roman" w:eastAsia="Calibri" w:hAnsi="Times New Roman"/>
          <w:sz w:val="20"/>
          <w:szCs w:val="20"/>
        </w:rPr>
        <w:t xml:space="preserve"> </w:t>
      </w:r>
      <w:r w:rsidRPr="00054A38">
        <w:rPr>
          <w:rFonts w:ascii="Times New Roman" w:eastAsia="Calibri" w:hAnsi="Times New Roman"/>
          <w:i/>
          <w:iCs/>
          <w:sz w:val="20"/>
          <w:szCs w:val="20"/>
        </w:rPr>
        <w:t>2 proc.</w:t>
      </w:r>
    </w:p>
    <w:p w14:paraId="7242CAE6" w14:textId="77777777" w:rsidR="00785296" w:rsidRDefault="00785296" w:rsidP="00785296">
      <w:pPr>
        <w:pStyle w:val="ListParagraph"/>
        <w:numPr>
          <w:ilvl w:val="0"/>
          <w:numId w:val="13"/>
        </w:numPr>
        <w:jc w:val="both"/>
        <w:rPr>
          <w:rFonts w:ascii="Times New Roman" w:hAnsi="Times New Roman"/>
          <w:b/>
          <w:bCs/>
          <w:color w:val="000000"/>
          <w:kern w:val="2"/>
          <w:sz w:val="22"/>
          <w:szCs w:val="22"/>
          <w:shd w:val="clear" w:color="auto" w:fill="FFFFFF"/>
        </w:rPr>
      </w:pPr>
      <w:r w:rsidRPr="001A3C89">
        <w:rPr>
          <w:rFonts w:ascii="Times New Roman" w:hAnsi="Times New Roman"/>
          <w:b/>
          <w:bCs/>
          <w:color w:val="000000"/>
          <w:kern w:val="2"/>
          <w:sz w:val="22"/>
          <w:szCs w:val="22"/>
          <w:shd w:val="clear" w:color="auto" w:fill="FFFFFF"/>
        </w:rPr>
        <w:t xml:space="preserve">Žalieji </w:t>
      </w:r>
      <w:r>
        <w:rPr>
          <w:rFonts w:ascii="Times New Roman" w:hAnsi="Times New Roman"/>
          <w:b/>
          <w:bCs/>
          <w:color w:val="000000"/>
          <w:kern w:val="2"/>
          <w:sz w:val="22"/>
          <w:szCs w:val="22"/>
          <w:shd w:val="clear" w:color="auto" w:fill="FFFFFF"/>
        </w:rPr>
        <w:t>reikalavimai</w:t>
      </w:r>
    </w:p>
    <w:p w14:paraId="076EDBB5" w14:textId="77777777" w:rsidR="00785296" w:rsidRPr="001A3C89" w:rsidRDefault="00785296" w:rsidP="00785296">
      <w:pPr>
        <w:pStyle w:val="ListParagraph"/>
        <w:jc w:val="both"/>
        <w:rPr>
          <w:rFonts w:ascii="Times New Roman" w:hAnsi="Times New Roman"/>
          <w:b/>
          <w:bCs/>
          <w:color w:val="000000"/>
          <w:kern w:val="2"/>
          <w:sz w:val="22"/>
          <w:szCs w:val="22"/>
          <w:shd w:val="clear" w:color="auto" w:fill="FFFFFF"/>
        </w:rPr>
      </w:pPr>
    </w:p>
    <w:p w14:paraId="42EF75DC" w14:textId="77777777" w:rsidR="00785296" w:rsidRPr="00AC33A8" w:rsidRDefault="00785296" w:rsidP="00785296">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394B1B" w:rsidRPr="007716A4" w14:paraId="4E0B5862"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66FCF7A2" w14:textId="77777777" w:rsidR="00394B1B" w:rsidRPr="00270561" w:rsidRDefault="00394B1B"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11B4E908" w14:textId="77777777" w:rsidR="00394B1B" w:rsidRPr="00270561" w:rsidRDefault="00394B1B"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645C8FF3" w14:textId="77777777" w:rsidR="00394B1B" w:rsidRPr="00270561" w:rsidRDefault="00394B1B"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394B1B" w:rsidRPr="00F171CD" w14:paraId="51C37415"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tcPr>
          <w:p w14:paraId="244A9227" w14:textId="77777777" w:rsidR="00394B1B" w:rsidRPr="00270561" w:rsidRDefault="00394B1B" w:rsidP="00EE0835">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5BD5A0E2" w14:textId="77777777" w:rsidR="00394B1B" w:rsidRDefault="00394B1B" w:rsidP="00EE0835">
            <w:pPr>
              <w:spacing w:after="0" w:line="276" w:lineRule="auto"/>
              <w:jc w:val="both"/>
              <w:rPr>
                <w:rFonts w:ascii="Times New Roman" w:eastAsia="Calibri" w:hAnsi="Times New Roman" w:cs="Times New Roman"/>
                <w:b/>
                <w:bCs/>
              </w:rPr>
            </w:pPr>
          </w:p>
          <w:p w14:paraId="2D89D937" w14:textId="77777777" w:rsidR="00394B1B" w:rsidRDefault="00394B1B" w:rsidP="00EE0835">
            <w:pPr>
              <w:pStyle w:val="NormalWeb"/>
              <w:spacing w:before="60" w:beforeAutospacing="0" w:after="0" w:afterAutospacing="0"/>
              <w:jc w:val="both"/>
              <w:rPr>
                <w:rFonts w:eastAsia="Calibri"/>
                <w:b/>
                <w:bCs/>
              </w:rPr>
            </w:pPr>
            <w:r w:rsidRPr="00591861">
              <w:rPr>
                <w:rFonts w:eastAsia="Calibri"/>
                <w:b/>
                <w:bCs/>
              </w:rPr>
              <w:t>4 punkto 4.4.4.2. papunktis:</w:t>
            </w:r>
          </w:p>
          <w:p w14:paraId="1C5EE807" w14:textId="77777777" w:rsidR="00394B1B" w:rsidRPr="00B74BA0" w:rsidRDefault="00394B1B" w:rsidP="00EE0835">
            <w:pPr>
              <w:rPr>
                <w:rFonts w:ascii="Times New Roman" w:hAnsi="Times New Roman" w:cs="Times New Roman"/>
              </w:rPr>
            </w:pPr>
            <w:r w:rsidRPr="00B74BA0">
              <w:rPr>
                <w:rFonts w:ascii="Times New Roman" w:hAnsi="Times New Roman" w:cs="Times New Roman"/>
              </w:rPr>
              <w:t>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2 (dvi) val.</w:t>
            </w:r>
          </w:p>
          <w:p w14:paraId="7FF80E3C" w14:textId="77777777" w:rsidR="00394B1B" w:rsidRPr="00270561" w:rsidRDefault="00394B1B" w:rsidP="00EE0835">
            <w:pPr>
              <w:pStyle w:val="NormalWeb"/>
              <w:spacing w:before="60" w:beforeAutospacing="0" w:after="0" w:afterAutospacing="0"/>
              <w:jc w:val="both"/>
              <w:rPr>
                <w:rFonts w:eastAsia="Calibri"/>
              </w:rPr>
            </w:pPr>
          </w:p>
        </w:tc>
        <w:tc>
          <w:tcPr>
            <w:tcW w:w="3520" w:type="dxa"/>
            <w:tcBorders>
              <w:top w:val="single" w:sz="4" w:space="0" w:color="auto"/>
              <w:left w:val="single" w:sz="4" w:space="0" w:color="auto"/>
              <w:bottom w:val="single" w:sz="4" w:space="0" w:color="auto"/>
              <w:right w:val="single" w:sz="4" w:space="0" w:color="auto"/>
            </w:tcBorders>
            <w:vAlign w:val="center"/>
          </w:tcPr>
          <w:p w14:paraId="6A470EC0" w14:textId="77777777" w:rsidR="00394B1B" w:rsidRPr="00270561" w:rsidRDefault="00394B1B" w:rsidP="00EE0835">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430DDECD" w14:textId="77777777" w:rsidR="00394B1B" w:rsidRPr="00270561" w:rsidRDefault="00394B1B" w:rsidP="00EE0835">
            <w:pPr>
              <w:pStyle w:val="NormalWeb"/>
              <w:spacing w:before="0" w:beforeAutospacing="0" w:after="0" w:afterAutospacing="0" w:line="240" w:lineRule="atLeast"/>
              <w:rPr>
                <w:rFonts w:eastAsia="Calibri"/>
              </w:rPr>
            </w:pPr>
          </w:p>
          <w:p w14:paraId="06292C67" w14:textId="77777777" w:rsidR="00394B1B" w:rsidRPr="00270561" w:rsidRDefault="00394B1B" w:rsidP="00EE0835">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74991B4B" w14:textId="77777777" w:rsidR="00394B1B" w:rsidRDefault="00394B1B" w:rsidP="00EE0835">
            <w:pPr>
              <w:pStyle w:val="NormalWeb"/>
              <w:spacing w:before="0" w:beforeAutospacing="0" w:after="0" w:afterAutospacing="0" w:line="240" w:lineRule="atLeast"/>
              <w:jc w:val="center"/>
              <w:rPr>
                <w:rFonts w:eastAsia="Calibri"/>
              </w:rPr>
            </w:pPr>
            <w:r w:rsidRPr="00270561">
              <w:rPr>
                <w:rFonts w:eastAsia="Calibri"/>
              </w:rPr>
              <w:t>(tinkamą pažymėti)</w:t>
            </w:r>
          </w:p>
          <w:p w14:paraId="30B90F12" w14:textId="77777777" w:rsidR="00394B1B" w:rsidRDefault="00394B1B" w:rsidP="00EE0835">
            <w:pPr>
              <w:pStyle w:val="NormalWeb"/>
              <w:spacing w:before="0" w:beforeAutospacing="0" w:after="0" w:afterAutospacing="0" w:line="240" w:lineRule="atLeast"/>
              <w:jc w:val="center"/>
              <w:rPr>
                <w:rFonts w:eastAsia="Calibri"/>
              </w:rPr>
            </w:pPr>
          </w:p>
          <w:p w14:paraId="46840513" w14:textId="77777777" w:rsidR="00394B1B" w:rsidRPr="0022154D" w:rsidRDefault="00394B1B" w:rsidP="00EE0835">
            <w:pPr>
              <w:pStyle w:val="NormalWeb"/>
              <w:spacing w:before="0" w:beforeAutospacing="0" w:after="0" w:afterAutospacing="0" w:line="240" w:lineRule="atLeast"/>
              <w:jc w:val="both"/>
              <w:rPr>
                <w:rFonts w:eastAsia="Calibri"/>
              </w:rPr>
            </w:pPr>
          </w:p>
        </w:tc>
      </w:tr>
      <w:tr w:rsidR="00394B1B" w:rsidRPr="00F171CD" w14:paraId="1692894C"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tcPr>
          <w:p w14:paraId="52491CB9" w14:textId="77777777" w:rsidR="00394B1B" w:rsidRPr="00270561" w:rsidRDefault="00394B1B" w:rsidP="00EE0835">
            <w:pPr>
              <w:pStyle w:val="NormalWeb"/>
              <w:spacing w:before="0" w:beforeAutospacing="0" w:after="0" w:afterAutospacing="0" w:line="240" w:lineRule="atLeast"/>
              <w:rPr>
                <w:rFonts w:eastAsia="Calibri"/>
              </w:rPr>
            </w:pPr>
            <w:r>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59DFCFE7" w14:textId="77777777" w:rsidR="00394B1B" w:rsidRPr="00AC33A8" w:rsidRDefault="00394B1B" w:rsidP="00EE0835">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4 punkto 4.4.4.4. papunktis</w:t>
            </w:r>
            <w:r>
              <w:rPr>
                <w:rFonts w:ascii="Times New Roman" w:eastAsia="Calibri" w:hAnsi="Times New Roman" w:cs="Times New Roman"/>
                <w:b/>
                <w:bCs/>
              </w:rPr>
              <w:t>*</w:t>
            </w:r>
            <w:r w:rsidRPr="00AC33A8">
              <w:rPr>
                <w:rFonts w:ascii="Times New Roman" w:eastAsia="Calibri" w:hAnsi="Times New Roman" w:cs="Times New Roman"/>
                <w:b/>
                <w:bCs/>
              </w:rPr>
              <w:t>:</w:t>
            </w:r>
          </w:p>
          <w:p w14:paraId="32D5A27D" w14:textId="697D57D4" w:rsidR="00F048C9" w:rsidRPr="00F048C9" w:rsidRDefault="00394B1B" w:rsidP="00F048C9">
            <w:pPr>
              <w:rPr>
                <w:rFonts w:ascii="Times New Roman" w:hAnsi="Times New Roman" w:cs="Times New Roman"/>
                <w:color w:val="000000"/>
                <w:kern w:val="2"/>
                <w:shd w:val="clear" w:color="auto" w:fill="FFFFFF"/>
              </w:rPr>
            </w:pPr>
            <w:r w:rsidRPr="00AC33A8">
              <w:rPr>
                <w:rFonts w:ascii="Times New Roman" w:eastAsia="Calibri" w:hAnsi="Times New Roman" w:cs="Times New Roman"/>
              </w:rPr>
              <w:t xml:space="preserve">perkama įranga yra </w:t>
            </w:r>
            <w:r w:rsidRPr="00B74BA0">
              <w:rPr>
                <w:rFonts w:ascii="Times New Roman" w:hAnsi="Times New Roman" w:cs="Times New Roman"/>
                <w:color w:val="000000"/>
                <w:kern w:val="2"/>
                <w:shd w:val="clear" w:color="auto" w:fill="FFFFFF"/>
              </w:rPr>
              <w:t>yra tvirta, ilgaamžė, funkcionali, ji ar jos sudedamosios dalys tinka naudoti daug kartų ir (ar) lengvai pataisomos, ir (ar) pakeičiamos,</w:t>
            </w:r>
            <w:r>
              <w:rPr>
                <w:rFonts w:ascii="Times New Roman" w:hAnsi="Times New Roman" w:cs="Times New Roman"/>
                <w:color w:val="000000"/>
                <w:kern w:val="2"/>
                <w:shd w:val="clear" w:color="auto" w:fill="FFFFFF"/>
              </w:rPr>
              <w:t xml:space="preserve"> </w:t>
            </w:r>
            <w:r w:rsidR="00F048C9" w:rsidRPr="00B74BA0">
              <w:rPr>
                <w:rFonts w:ascii="Times New Roman" w:hAnsi="Times New Roman" w:cs="Times New Roman"/>
                <w:color w:val="000000"/>
                <w:kern w:val="2"/>
                <w:shd w:val="clear" w:color="auto" w:fill="FFFFFF"/>
              </w:rPr>
              <w:t>t.y.,</w:t>
            </w:r>
            <w:r w:rsidR="00F048C9" w:rsidRPr="00B74BA0">
              <w:rPr>
                <w:rFonts w:ascii="Times New Roman" w:eastAsia="Aptos" w:hAnsi="Times New Roman" w:cs="Times New Roman"/>
              </w:rPr>
              <w:t xml:space="preserve"> kapsulės/švirkštas,spausdinimo paviršius, antgaliai yra keičiami, daukartinio naudojimo.</w:t>
            </w:r>
          </w:p>
          <w:p w14:paraId="48647AB2" w14:textId="77777777" w:rsidR="00394B1B" w:rsidRPr="005151B6" w:rsidRDefault="00394B1B" w:rsidP="00EE0835">
            <w:pPr>
              <w:spacing w:after="0" w:line="276" w:lineRule="auto"/>
              <w:jc w:val="both"/>
              <w:rPr>
                <w:rFonts w:ascii="Times New Roman" w:eastAsia="Calibri" w:hAnsi="Times New Roman" w:cs="Times New Roman"/>
                <w:b/>
                <w:bCs/>
              </w:rPr>
            </w:pPr>
          </w:p>
        </w:tc>
        <w:tc>
          <w:tcPr>
            <w:tcW w:w="3520" w:type="dxa"/>
            <w:tcBorders>
              <w:top w:val="single" w:sz="4" w:space="0" w:color="auto"/>
              <w:left w:val="single" w:sz="4" w:space="0" w:color="auto"/>
              <w:bottom w:val="single" w:sz="4" w:space="0" w:color="auto"/>
              <w:right w:val="single" w:sz="4" w:space="0" w:color="auto"/>
            </w:tcBorders>
            <w:vAlign w:val="center"/>
          </w:tcPr>
          <w:p w14:paraId="51C3D49B" w14:textId="77777777" w:rsidR="00394B1B" w:rsidRPr="00270561" w:rsidRDefault="00394B1B" w:rsidP="00EE0835">
            <w:pPr>
              <w:pStyle w:val="NormalWeb"/>
              <w:spacing w:before="0" w:beforeAutospacing="0" w:after="0" w:afterAutospacing="0" w:line="240" w:lineRule="atLeast"/>
              <w:jc w:val="both"/>
              <w:rPr>
                <w:rFonts w:eastAsia="Calibri"/>
              </w:rPr>
            </w:pPr>
            <w:r>
              <w:rPr>
                <w:rFonts w:eastAsia="Calibri"/>
              </w:rPr>
              <w:t>Papildomi p</w:t>
            </w:r>
            <w:r w:rsidRPr="00270561">
              <w:rPr>
                <w:rFonts w:eastAsia="Calibri"/>
              </w:rPr>
              <w:t>agrindžiantys dokumentai nereikalaujami, Tiekėjas šį reikalavimą patvirtina teikdamas pasiūlymą</w:t>
            </w:r>
            <w:r>
              <w:rPr>
                <w:rFonts w:eastAsia="Calibri"/>
              </w:rPr>
              <w:t xml:space="preserve">, o perkančioji organizacija parametrų atitiktį patikrins Tiekėjo </w:t>
            </w:r>
            <w:r w:rsidRPr="00A65275">
              <w:rPr>
                <w:rFonts w:eastAsia="Calibri"/>
                <w:b/>
                <w:bCs/>
              </w:rPr>
              <w:t>kartu su pasiūlymu pateiktuose pagrindžiančiuose dokumentuose.</w:t>
            </w:r>
            <w:r>
              <w:rPr>
                <w:rFonts w:eastAsia="Calibri"/>
              </w:rPr>
              <w:t xml:space="preserve"> </w:t>
            </w:r>
          </w:p>
          <w:p w14:paraId="60C02542" w14:textId="77777777" w:rsidR="00394B1B" w:rsidRPr="00270561" w:rsidRDefault="00394B1B" w:rsidP="00EE0835">
            <w:pPr>
              <w:pStyle w:val="NormalWeb"/>
              <w:spacing w:before="0" w:beforeAutospacing="0" w:after="0" w:afterAutospacing="0" w:line="240" w:lineRule="atLeast"/>
              <w:rPr>
                <w:rFonts w:eastAsia="Calibri"/>
              </w:rPr>
            </w:pPr>
          </w:p>
          <w:p w14:paraId="466244D8" w14:textId="77777777" w:rsidR="00394B1B" w:rsidRPr="00270561" w:rsidRDefault="00394B1B" w:rsidP="00EE0835">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2F7F393" w14:textId="77777777" w:rsidR="00394B1B" w:rsidRDefault="00394B1B" w:rsidP="00EE0835">
            <w:pPr>
              <w:pStyle w:val="NormalWeb"/>
              <w:spacing w:before="0" w:beforeAutospacing="0" w:after="0" w:afterAutospacing="0" w:line="240" w:lineRule="atLeast"/>
              <w:jc w:val="center"/>
              <w:rPr>
                <w:rFonts w:eastAsia="Calibri"/>
              </w:rPr>
            </w:pPr>
            <w:r w:rsidRPr="00270561">
              <w:rPr>
                <w:rFonts w:eastAsia="Calibri"/>
              </w:rPr>
              <w:t>(tinkamą pažymėti)</w:t>
            </w:r>
          </w:p>
          <w:p w14:paraId="3D4837D4" w14:textId="77777777" w:rsidR="00394B1B" w:rsidRPr="00270561" w:rsidRDefault="00394B1B" w:rsidP="00EE0835">
            <w:pPr>
              <w:pStyle w:val="NormalWeb"/>
              <w:spacing w:before="0" w:beforeAutospacing="0" w:after="0" w:afterAutospacing="0" w:line="240" w:lineRule="atLeast"/>
              <w:jc w:val="both"/>
              <w:rPr>
                <w:rFonts w:eastAsia="Calibri"/>
              </w:rPr>
            </w:pPr>
          </w:p>
        </w:tc>
      </w:tr>
    </w:tbl>
    <w:p w14:paraId="0EA9F4D1" w14:textId="77777777" w:rsidR="00394B1B" w:rsidRPr="00782A35" w:rsidRDefault="00394B1B" w:rsidP="00394B1B"/>
    <w:p w14:paraId="58BD58F9" w14:textId="77777777" w:rsidR="00344E72" w:rsidRPr="00344E72" w:rsidRDefault="00344E72" w:rsidP="00344E72">
      <w:pPr>
        <w:rPr>
          <w:rFonts w:ascii="Times New Roman" w:hAnsi="Times New Roman" w:cs="Times New Roman"/>
        </w:rPr>
      </w:pPr>
    </w:p>
    <w:p w14:paraId="246FEAC2" w14:textId="77777777" w:rsidR="00497E9D" w:rsidRDefault="00497E9D" w:rsidP="00143F73">
      <w:pPr>
        <w:spacing w:after="0" w:line="240" w:lineRule="auto"/>
        <w:ind w:left="639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0B5F354A" w14:textId="77777777" w:rsidR="00F048C9" w:rsidRDefault="00F048C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1B3CED10"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4FAF4C4" w14:textId="12F96AF4" w:rsidR="00B95B43" w:rsidRPr="005322E5" w:rsidRDefault="00B95B43" w:rsidP="00B95B4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3D MAISTO SPAUSDINTUVO </w:t>
      </w:r>
      <w:r w:rsidRPr="005322E5">
        <w:rPr>
          <w:rFonts w:ascii="Times New Roman" w:hAnsi="Times New Roman" w:cs="Times New Roman"/>
          <w:b/>
          <w:bCs/>
          <w:sz w:val="24"/>
          <w:szCs w:val="24"/>
        </w:rPr>
        <w:t>PIRKIM</w:t>
      </w:r>
      <w:r>
        <w:rPr>
          <w:rFonts w:ascii="Times New Roman" w:hAnsi="Times New Roman" w:cs="Times New Roman"/>
          <w:b/>
          <w:bCs/>
          <w:sz w:val="24"/>
          <w:szCs w:val="24"/>
        </w:rPr>
        <w:t>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p w14:paraId="65AF4403" w14:textId="6F51ADC5" w:rsidR="00143F73" w:rsidRPr="00902088"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902088" w14:paraId="10DA0924" w14:textId="77777777" w:rsidTr="009B399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9B399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902088" w:rsidRDefault="009B3993" w:rsidP="009B3993">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vAlign w:val="center"/>
            <w:hideMark/>
          </w:tcPr>
          <w:p w14:paraId="0DFAC127" w14:textId="7D84C6C2" w:rsidR="009B3993" w:rsidRPr="000D3971" w:rsidRDefault="00767DE2" w:rsidP="009B3993">
            <w:pPr>
              <w:keepNext/>
              <w:spacing w:after="0" w:line="240" w:lineRule="auto"/>
              <w:jc w:val="center"/>
              <w:outlineLvl w:val="3"/>
              <w:rPr>
                <w:rFonts w:ascii="Times New Roman" w:eastAsia="Times New Roman" w:hAnsi="Times New Roman" w:cs="Times New Roman"/>
                <w:b/>
                <w:highlight w:val="yellow"/>
              </w:rPr>
            </w:pPr>
            <w:r>
              <w:rPr>
                <w:rFonts w:ascii="Times New Roman" w:eastAsia="Times New Roman" w:hAnsi="Times New Roman" w:cs="Times New Roman"/>
                <w:b/>
                <w:highlight w:val="yellow"/>
              </w:rPr>
              <w:t>3D maisto spausdintuvas</w:t>
            </w:r>
          </w:p>
        </w:tc>
        <w:tc>
          <w:tcPr>
            <w:tcW w:w="993" w:type="dxa"/>
            <w:tcBorders>
              <w:top w:val="single" w:sz="4" w:space="0" w:color="auto"/>
              <w:left w:val="nil"/>
              <w:bottom w:val="single" w:sz="4" w:space="0" w:color="auto"/>
              <w:right w:val="single" w:sz="4" w:space="0" w:color="auto"/>
            </w:tcBorders>
            <w:vAlign w:val="center"/>
          </w:tcPr>
          <w:p w14:paraId="67D0BB60" w14:textId="234E713E" w:rsidR="009B3993" w:rsidRPr="000D3971" w:rsidRDefault="00A410F3" w:rsidP="009B3993">
            <w:pPr>
              <w:spacing w:after="0" w:line="240" w:lineRule="auto"/>
              <w:jc w:val="center"/>
              <w:rPr>
                <w:rFonts w:ascii="Times New Roman" w:eastAsia="Calibri" w:hAnsi="Times New Roman" w:cs="Times New Roman"/>
                <w:b/>
                <w:highlight w:val="yellow"/>
              </w:rPr>
            </w:pPr>
            <w:r>
              <w:rPr>
                <w:rFonts w:ascii="Times New Roman" w:eastAsia="Calibri" w:hAnsi="Times New Roman" w:cs="Times New Roman"/>
                <w:b/>
                <w:highlight w:val="yellow"/>
              </w:rPr>
              <w:t>Kompl.</w:t>
            </w:r>
          </w:p>
        </w:tc>
        <w:tc>
          <w:tcPr>
            <w:tcW w:w="850" w:type="dxa"/>
            <w:tcBorders>
              <w:top w:val="single" w:sz="4" w:space="0" w:color="auto"/>
              <w:left w:val="nil"/>
              <w:bottom w:val="single" w:sz="4" w:space="0" w:color="auto"/>
              <w:right w:val="single" w:sz="4" w:space="0" w:color="auto"/>
            </w:tcBorders>
            <w:vAlign w:val="center"/>
          </w:tcPr>
          <w:p w14:paraId="4DB13348" w14:textId="2AE0C136" w:rsidR="009B3993" w:rsidRPr="000D3971" w:rsidRDefault="00A410F3" w:rsidP="009B3993">
            <w:pPr>
              <w:spacing w:after="0" w:line="240" w:lineRule="auto"/>
              <w:jc w:val="center"/>
              <w:rPr>
                <w:rFonts w:ascii="Times New Roman" w:eastAsia="Calibri" w:hAnsi="Times New Roman" w:cs="Times New Roman"/>
                <w:color w:val="000000"/>
                <w:highlight w:val="yellow"/>
              </w:rPr>
            </w:pPr>
            <w:r>
              <w:rPr>
                <w:rFonts w:ascii="Times New Roman" w:eastAsia="Calibri" w:hAnsi="Times New Roman" w:cs="Times New Roman"/>
                <w:color w:val="000000"/>
                <w:highlight w:val="yellow"/>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4"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4"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4"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2A2F4BEB"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D3971">
        <w:rPr>
          <w:rFonts w:ascii="Times New Roman" w:eastAsia="Calibri" w:hAnsi="Times New Roman" w:cs="Times New Roman"/>
          <w:i/>
          <w:lang w:eastAsia="lt-LT"/>
        </w:rPr>
        <w:t xml:space="preserve">d) jei bendra pasiūlymo kaina </w:t>
      </w:r>
      <w:bookmarkStart w:id="25" w:name="_Hlk65141825"/>
      <w:r w:rsidRPr="000D3971">
        <w:rPr>
          <w:rFonts w:ascii="Times New Roman" w:eastAsia="Calibri" w:hAnsi="Times New Roman" w:cs="Times New Roman"/>
          <w:i/>
          <w:lang w:eastAsia="lt-LT"/>
        </w:rPr>
        <w:t xml:space="preserve"> </w:t>
      </w:r>
      <w:bookmarkEnd w:id="25"/>
      <w:r w:rsidRPr="000D3971">
        <w:rPr>
          <w:rFonts w:ascii="Times New Roman" w:eastAsia="Calibri" w:hAnsi="Times New Roman" w:cs="Times New Roman"/>
          <w:i/>
          <w:lang w:eastAsia="lt-LT"/>
        </w:rPr>
        <w:t>yra didesnė už pirkimui skirtą lėšų sumą</w:t>
      </w:r>
      <w:r w:rsidR="009B3993" w:rsidRPr="000D3971">
        <w:rPr>
          <w:rFonts w:ascii="Times New Roman" w:eastAsia="Calibri" w:hAnsi="Times New Roman" w:cs="Times New Roman"/>
          <w:i/>
          <w:lang w:eastAsia="lt-LT"/>
        </w:rPr>
        <w:t xml:space="preserve"> – </w:t>
      </w:r>
      <w:r w:rsidR="005C74C9">
        <w:rPr>
          <w:rFonts w:ascii="Times New Roman" w:eastAsia="Calibri" w:hAnsi="Times New Roman" w:cs="Times New Roman"/>
          <w:b/>
          <w:bCs/>
          <w:i/>
          <w:lang w:val="en-US" w:eastAsia="lt-LT"/>
        </w:rPr>
        <w:t>9765,00</w:t>
      </w:r>
      <w:r w:rsidR="00435BD0">
        <w:rPr>
          <w:rFonts w:ascii="Times New Roman" w:eastAsia="Calibri" w:hAnsi="Times New Roman" w:cs="Times New Roman"/>
          <w:b/>
          <w:bCs/>
          <w:i/>
          <w:lang w:val="en-US" w:eastAsia="lt-LT"/>
        </w:rPr>
        <w:t xml:space="preserve"> </w:t>
      </w:r>
      <w:proofErr w:type="spellStart"/>
      <w:r w:rsidR="00435BD0">
        <w:rPr>
          <w:rFonts w:ascii="Times New Roman" w:eastAsia="Calibri" w:hAnsi="Times New Roman" w:cs="Times New Roman"/>
          <w:b/>
          <w:bCs/>
          <w:i/>
          <w:lang w:val="en-US" w:eastAsia="lt-LT"/>
        </w:rPr>
        <w:t>Eur</w:t>
      </w:r>
      <w:proofErr w:type="spellEnd"/>
      <w:r w:rsidR="00435BD0">
        <w:rPr>
          <w:rFonts w:ascii="Times New Roman" w:eastAsia="Calibri" w:hAnsi="Times New Roman" w:cs="Times New Roman"/>
          <w:b/>
          <w:bCs/>
          <w:i/>
          <w:lang w:val="en-US" w:eastAsia="lt-LT"/>
        </w:rPr>
        <w:t xml:space="preserve"> be PVM,</w:t>
      </w:r>
      <w:r w:rsidR="00D16E48" w:rsidRPr="000D3971">
        <w:rPr>
          <w:rFonts w:ascii="Times New Roman" w:eastAsia="Calibri" w:hAnsi="Times New Roman" w:cs="Times New Roman"/>
          <w:i/>
          <w:lang w:val="en-US" w:eastAsia="lt-LT"/>
        </w:rPr>
        <w:t xml:space="preserve"> </w:t>
      </w:r>
      <w:r w:rsidRPr="000D3971">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C8EB" w14:textId="77777777" w:rsidR="00DB7A6D" w:rsidRDefault="00DB7A6D">
      <w:pPr>
        <w:spacing w:after="0" w:line="240" w:lineRule="auto"/>
      </w:pPr>
      <w:r>
        <w:separator/>
      </w:r>
    </w:p>
  </w:endnote>
  <w:endnote w:type="continuationSeparator" w:id="0">
    <w:p w14:paraId="603EBFEA" w14:textId="77777777" w:rsidR="00DB7A6D" w:rsidRDefault="00DB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Calibri"/>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2054" w14:textId="77777777" w:rsidR="00DB7A6D" w:rsidRDefault="00DB7A6D">
      <w:pPr>
        <w:spacing w:after="0" w:line="240" w:lineRule="auto"/>
      </w:pPr>
      <w:r>
        <w:separator/>
      </w:r>
    </w:p>
  </w:footnote>
  <w:footnote w:type="continuationSeparator" w:id="0">
    <w:p w14:paraId="101F7FB5" w14:textId="77777777" w:rsidR="00DB7A6D" w:rsidRDefault="00DB7A6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2B044D8"/>
    <w:multiLevelType w:val="hybridMultilevel"/>
    <w:tmpl w:val="0BD2D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0"/>
  </w:num>
  <w:num w:numId="8" w16cid:durableId="1654068077">
    <w:abstractNumId w:val="4"/>
  </w:num>
  <w:num w:numId="9" w16cid:durableId="352615870">
    <w:abstractNumId w:val="0"/>
  </w:num>
  <w:num w:numId="10" w16cid:durableId="1549562195">
    <w:abstractNumId w:val="9"/>
  </w:num>
  <w:num w:numId="11" w16cid:durableId="1747875883">
    <w:abstractNumId w:val="3"/>
  </w:num>
  <w:num w:numId="12" w16cid:durableId="1547987384">
    <w:abstractNumId w:val="7"/>
  </w:num>
  <w:num w:numId="13" w16cid:durableId="1979803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10860"/>
    <w:rsid w:val="00023BB2"/>
    <w:rsid w:val="0002581D"/>
    <w:rsid w:val="00026F28"/>
    <w:rsid w:val="000320DF"/>
    <w:rsid w:val="00033C81"/>
    <w:rsid w:val="00040CD5"/>
    <w:rsid w:val="00063B70"/>
    <w:rsid w:val="000A1BB4"/>
    <w:rsid w:val="000D3971"/>
    <w:rsid w:val="000E02E7"/>
    <w:rsid w:val="000E5C8E"/>
    <w:rsid w:val="000F341B"/>
    <w:rsid w:val="001137D4"/>
    <w:rsid w:val="00127D9D"/>
    <w:rsid w:val="00134AA1"/>
    <w:rsid w:val="001358B2"/>
    <w:rsid w:val="00143F73"/>
    <w:rsid w:val="00156CF5"/>
    <w:rsid w:val="00161D04"/>
    <w:rsid w:val="00180078"/>
    <w:rsid w:val="00187DE5"/>
    <w:rsid w:val="001C40C0"/>
    <w:rsid w:val="001C4EE1"/>
    <w:rsid w:val="001C60F7"/>
    <w:rsid w:val="001D007F"/>
    <w:rsid w:val="001E0344"/>
    <w:rsid w:val="001F7520"/>
    <w:rsid w:val="00203012"/>
    <w:rsid w:val="0021390F"/>
    <w:rsid w:val="002217E4"/>
    <w:rsid w:val="0022253F"/>
    <w:rsid w:val="00230A51"/>
    <w:rsid w:val="002414B2"/>
    <w:rsid w:val="00242AED"/>
    <w:rsid w:val="00283809"/>
    <w:rsid w:val="002A62DF"/>
    <w:rsid w:val="002B5EFE"/>
    <w:rsid w:val="002C4712"/>
    <w:rsid w:val="002D7063"/>
    <w:rsid w:val="002D75A6"/>
    <w:rsid w:val="002E4E58"/>
    <w:rsid w:val="002E5C9F"/>
    <w:rsid w:val="002E6761"/>
    <w:rsid w:val="003143DC"/>
    <w:rsid w:val="00326CA6"/>
    <w:rsid w:val="0033106C"/>
    <w:rsid w:val="00332E5B"/>
    <w:rsid w:val="003357F1"/>
    <w:rsid w:val="00343DB4"/>
    <w:rsid w:val="00344E72"/>
    <w:rsid w:val="00366C18"/>
    <w:rsid w:val="0037316A"/>
    <w:rsid w:val="00376E2D"/>
    <w:rsid w:val="00387B22"/>
    <w:rsid w:val="00387D7E"/>
    <w:rsid w:val="00394991"/>
    <w:rsid w:val="00394B1B"/>
    <w:rsid w:val="00396EAA"/>
    <w:rsid w:val="003A25F5"/>
    <w:rsid w:val="003A7C87"/>
    <w:rsid w:val="003B3E12"/>
    <w:rsid w:val="003D0D83"/>
    <w:rsid w:val="003F310A"/>
    <w:rsid w:val="00407EAB"/>
    <w:rsid w:val="00411F16"/>
    <w:rsid w:val="004128BE"/>
    <w:rsid w:val="00435BD0"/>
    <w:rsid w:val="00443D88"/>
    <w:rsid w:val="00451452"/>
    <w:rsid w:val="00453E44"/>
    <w:rsid w:val="004555D6"/>
    <w:rsid w:val="00461D51"/>
    <w:rsid w:val="00462B4C"/>
    <w:rsid w:val="004776A7"/>
    <w:rsid w:val="00497E9D"/>
    <w:rsid w:val="004A1ABD"/>
    <w:rsid w:val="004B2C49"/>
    <w:rsid w:val="004B519C"/>
    <w:rsid w:val="004D5875"/>
    <w:rsid w:val="004E5EFB"/>
    <w:rsid w:val="004E6139"/>
    <w:rsid w:val="004F180C"/>
    <w:rsid w:val="005257C0"/>
    <w:rsid w:val="005322E5"/>
    <w:rsid w:val="00553857"/>
    <w:rsid w:val="005671E3"/>
    <w:rsid w:val="00567309"/>
    <w:rsid w:val="005740BF"/>
    <w:rsid w:val="00580FFE"/>
    <w:rsid w:val="005A1618"/>
    <w:rsid w:val="005A1804"/>
    <w:rsid w:val="005C74C9"/>
    <w:rsid w:val="005D1B39"/>
    <w:rsid w:val="005E2743"/>
    <w:rsid w:val="005F2ABE"/>
    <w:rsid w:val="005F56B0"/>
    <w:rsid w:val="005F6B81"/>
    <w:rsid w:val="006013B2"/>
    <w:rsid w:val="00602CC8"/>
    <w:rsid w:val="00614887"/>
    <w:rsid w:val="006168ED"/>
    <w:rsid w:val="006262BD"/>
    <w:rsid w:val="00637FE7"/>
    <w:rsid w:val="00642E55"/>
    <w:rsid w:val="006526D4"/>
    <w:rsid w:val="00656893"/>
    <w:rsid w:val="00662136"/>
    <w:rsid w:val="006632E7"/>
    <w:rsid w:val="00673F63"/>
    <w:rsid w:val="00680A07"/>
    <w:rsid w:val="006A30F3"/>
    <w:rsid w:val="006B4575"/>
    <w:rsid w:val="006C5391"/>
    <w:rsid w:val="006C7236"/>
    <w:rsid w:val="006E1435"/>
    <w:rsid w:val="006E72AB"/>
    <w:rsid w:val="006F6B53"/>
    <w:rsid w:val="00700F21"/>
    <w:rsid w:val="00716FFE"/>
    <w:rsid w:val="0072102C"/>
    <w:rsid w:val="007214CA"/>
    <w:rsid w:val="00740DC4"/>
    <w:rsid w:val="007410E5"/>
    <w:rsid w:val="00743662"/>
    <w:rsid w:val="00761CC2"/>
    <w:rsid w:val="00767DE2"/>
    <w:rsid w:val="00770B2D"/>
    <w:rsid w:val="00785296"/>
    <w:rsid w:val="007A51E5"/>
    <w:rsid w:val="007D3BB6"/>
    <w:rsid w:val="007F2C13"/>
    <w:rsid w:val="007F7799"/>
    <w:rsid w:val="008364EF"/>
    <w:rsid w:val="008439A0"/>
    <w:rsid w:val="00851075"/>
    <w:rsid w:val="00855D7D"/>
    <w:rsid w:val="00861E5D"/>
    <w:rsid w:val="00882793"/>
    <w:rsid w:val="00886216"/>
    <w:rsid w:val="008A46E1"/>
    <w:rsid w:val="008A60F1"/>
    <w:rsid w:val="008B1BC6"/>
    <w:rsid w:val="008C0D9A"/>
    <w:rsid w:val="008F64BA"/>
    <w:rsid w:val="008F6E56"/>
    <w:rsid w:val="00902088"/>
    <w:rsid w:val="00911B68"/>
    <w:rsid w:val="00912791"/>
    <w:rsid w:val="009461D4"/>
    <w:rsid w:val="0095196F"/>
    <w:rsid w:val="0095311F"/>
    <w:rsid w:val="0095730D"/>
    <w:rsid w:val="00965B33"/>
    <w:rsid w:val="00981396"/>
    <w:rsid w:val="00983CCE"/>
    <w:rsid w:val="009871BD"/>
    <w:rsid w:val="00991B4C"/>
    <w:rsid w:val="009A537F"/>
    <w:rsid w:val="009B1D82"/>
    <w:rsid w:val="009B3993"/>
    <w:rsid w:val="009C0847"/>
    <w:rsid w:val="009D28DC"/>
    <w:rsid w:val="009D48D6"/>
    <w:rsid w:val="00A15414"/>
    <w:rsid w:val="00A17CBC"/>
    <w:rsid w:val="00A25715"/>
    <w:rsid w:val="00A35219"/>
    <w:rsid w:val="00A410F3"/>
    <w:rsid w:val="00A565FD"/>
    <w:rsid w:val="00A57260"/>
    <w:rsid w:val="00A57742"/>
    <w:rsid w:val="00A76CCD"/>
    <w:rsid w:val="00A83BF9"/>
    <w:rsid w:val="00A90D34"/>
    <w:rsid w:val="00A92A97"/>
    <w:rsid w:val="00A947FE"/>
    <w:rsid w:val="00AA4AD3"/>
    <w:rsid w:val="00AB713F"/>
    <w:rsid w:val="00AD6CB0"/>
    <w:rsid w:val="00AD7E30"/>
    <w:rsid w:val="00B21566"/>
    <w:rsid w:val="00B243B3"/>
    <w:rsid w:val="00B263CA"/>
    <w:rsid w:val="00B335FB"/>
    <w:rsid w:val="00B47FAF"/>
    <w:rsid w:val="00B71AD9"/>
    <w:rsid w:val="00B74BA0"/>
    <w:rsid w:val="00B828E3"/>
    <w:rsid w:val="00B83E60"/>
    <w:rsid w:val="00B90740"/>
    <w:rsid w:val="00B92C43"/>
    <w:rsid w:val="00B95B43"/>
    <w:rsid w:val="00B97E0C"/>
    <w:rsid w:val="00BA3B5F"/>
    <w:rsid w:val="00BB61D6"/>
    <w:rsid w:val="00BB622F"/>
    <w:rsid w:val="00BC2431"/>
    <w:rsid w:val="00BC6D91"/>
    <w:rsid w:val="00BE71CD"/>
    <w:rsid w:val="00C329D6"/>
    <w:rsid w:val="00C33A18"/>
    <w:rsid w:val="00C407DC"/>
    <w:rsid w:val="00C445C2"/>
    <w:rsid w:val="00C45E1C"/>
    <w:rsid w:val="00C720F3"/>
    <w:rsid w:val="00C90E36"/>
    <w:rsid w:val="00C9571D"/>
    <w:rsid w:val="00CA33BB"/>
    <w:rsid w:val="00CB37E3"/>
    <w:rsid w:val="00CB4347"/>
    <w:rsid w:val="00CC5613"/>
    <w:rsid w:val="00CC5FC7"/>
    <w:rsid w:val="00CD2C3E"/>
    <w:rsid w:val="00CD35CA"/>
    <w:rsid w:val="00CF3FB0"/>
    <w:rsid w:val="00D031AD"/>
    <w:rsid w:val="00D16E48"/>
    <w:rsid w:val="00D3108E"/>
    <w:rsid w:val="00D5279F"/>
    <w:rsid w:val="00D55D12"/>
    <w:rsid w:val="00D65726"/>
    <w:rsid w:val="00D738CC"/>
    <w:rsid w:val="00D864D4"/>
    <w:rsid w:val="00DA161E"/>
    <w:rsid w:val="00DB289A"/>
    <w:rsid w:val="00DB7A6D"/>
    <w:rsid w:val="00DD239F"/>
    <w:rsid w:val="00DD5D69"/>
    <w:rsid w:val="00DF555D"/>
    <w:rsid w:val="00E11934"/>
    <w:rsid w:val="00E15DB9"/>
    <w:rsid w:val="00E27C47"/>
    <w:rsid w:val="00E37807"/>
    <w:rsid w:val="00E42273"/>
    <w:rsid w:val="00E45A64"/>
    <w:rsid w:val="00E71317"/>
    <w:rsid w:val="00E74313"/>
    <w:rsid w:val="00E9204C"/>
    <w:rsid w:val="00E9379C"/>
    <w:rsid w:val="00E95B6A"/>
    <w:rsid w:val="00EA405B"/>
    <w:rsid w:val="00EB4E64"/>
    <w:rsid w:val="00EE42E4"/>
    <w:rsid w:val="00EF6299"/>
    <w:rsid w:val="00F004E8"/>
    <w:rsid w:val="00F048C9"/>
    <w:rsid w:val="00F06CEF"/>
    <w:rsid w:val="00F155E0"/>
    <w:rsid w:val="00F26B7E"/>
    <w:rsid w:val="00F360CC"/>
    <w:rsid w:val="00F433F2"/>
    <w:rsid w:val="00F43D02"/>
    <w:rsid w:val="00F519EC"/>
    <w:rsid w:val="00F545FA"/>
    <w:rsid w:val="00F63A4C"/>
    <w:rsid w:val="00F70D9D"/>
    <w:rsid w:val="00F72555"/>
    <w:rsid w:val="00F94913"/>
    <w:rsid w:val="00FA253D"/>
    <w:rsid w:val="00FB6857"/>
    <w:rsid w:val="00FD144A"/>
    <w:rsid w:val="00FD68D1"/>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B2"/>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344E7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6D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64011</Words>
  <Characters>36487</Characters>
  <Application>Microsoft Office Word</Application>
  <DocSecurity>0</DocSecurity>
  <Lines>304</Lines>
  <Paragraphs>200</Paragraphs>
  <ScaleCrop>false</ScaleCrop>
  <Company/>
  <LinksUpToDate>false</LinksUpToDate>
  <CharactersWithSpaces>100298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54</cp:revision>
  <dcterms:created xsi:type="dcterms:W3CDTF">2026-05-21T09:47:00Z</dcterms:created>
  <dcterms:modified xsi:type="dcterms:W3CDTF">2026-06-10T05:32:00Z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