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imes New Roman" w:hAnsi="Times New Roman" w:cs="Times New Roman"/>
          <w:sz w:val="24"/>
          <w:szCs w:val="24"/>
        </w:rPr>
        <w:id w:val="-808551268"/>
        <w:docPartObj>
          <w:docPartGallery w:val="Cover Pages"/>
          <w:docPartUnique/>
        </w:docPartObj>
      </w:sdtPr>
      <w:sdtEndPr/>
      <w:sdtContent>
        <w:p w14:paraId="4C7EC260" w14:textId="77777777" w:rsidR="004B7F4A" w:rsidRDefault="004B7F4A" w:rsidP="004B7F4A">
          <w:pPr>
            <w:spacing w:line="276" w:lineRule="auto"/>
            <w:ind w:right="140"/>
            <w:rPr>
              <w:rFonts w:ascii="Times New Roman" w:eastAsia="Times New Roman" w:hAnsi="Times New Roman" w:cs="Times New Roman"/>
              <w:color w:val="423F3D"/>
              <w:sz w:val="22"/>
              <w:szCs w:val="22"/>
              <w:lang w:eastAsia="en-GB"/>
              <w14:textOutline w14:w="0" w14:cap="flat" w14:cmpd="sng" w14:algn="ctr">
                <w14:noFill/>
                <w14:prstDash w14:val="solid"/>
                <w14:bevel/>
              </w14:textOutline>
            </w:rPr>
          </w:pPr>
        </w:p>
        <w:p w14:paraId="35F3C819" w14:textId="77777777" w:rsidR="004B7F4A" w:rsidRDefault="004B7F4A" w:rsidP="004B7F4A">
          <w:pPr>
            <w:spacing w:line="276" w:lineRule="auto"/>
            <w:ind w:right="140"/>
            <w:rPr>
              <w:rFonts w:ascii="Times New Roman" w:eastAsia="Times New Roman" w:hAnsi="Times New Roman" w:cs="Times New Roman"/>
              <w:color w:val="423F3D"/>
              <w:sz w:val="22"/>
              <w:szCs w:val="22"/>
              <w:lang w:eastAsia="en-GB"/>
              <w14:textOutline w14:w="0" w14:cap="flat" w14:cmpd="sng" w14:algn="ctr">
                <w14:noFill/>
                <w14:prstDash w14:val="solid"/>
                <w14:bevel/>
              </w14:textOutline>
            </w:rPr>
          </w:pPr>
        </w:p>
        <w:p w14:paraId="64503E26" w14:textId="77777777" w:rsidR="004B7F4A" w:rsidRPr="007B07C7" w:rsidRDefault="004B7F4A" w:rsidP="004B7F4A">
          <w:pPr>
            <w:spacing w:line="276" w:lineRule="auto"/>
            <w:ind w:right="140"/>
            <w:rPr>
              <w:rFonts w:ascii="Times New Roman" w:eastAsia="Times New Roman" w:hAnsi="Times New Roman" w:cs="Times New Roman"/>
              <w:color w:val="423F3D"/>
              <w:sz w:val="22"/>
              <w:szCs w:val="22"/>
              <w:lang w:eastAsia="en-GB"/>
              <w14:textOutline w14:w="0" w14:cap="flat" w14:cmpd="sng" w14:algn="ctr">
                <w14:noFill/>
                <w14:prstDash w14:val="solid"/>
                <w14:bevel/>
              </w14:textOutline>
            </w:rPr>
          </w:pPr>
        </w:p>
        <w:p w14:paraId="756D1430" w14:textId="77777777" w:rsidR="004B7F4A" w:rsidRPr="007B07C7" w:rsidRDefault="004B7F4A" w:rsidP="004B7F4A">
          <w:pPr>
            <w:spacing w:line="276" w:lineRule="auto"/>
            <w:jc w:val="center"/>
            <w:rPr>
              <w:rFonts w:ascii="Times New Roman" w:eastAsia="Times New Roman" w:hAnsi="Times New Roman" w:cs="Times New Roman"/>
              <w:color w:val="C13B2B"/>
              <w:sz w:val="24"/>
              <w:szCs w:val="24"/>
              <w:lang w:eastAsia="en-GB"/>
              <w14:textOutline w14:w="0" w14:cap="flat" w14:cmpd="sng" w14:algn="ctr">
                <w14:noFill/>
                <w14:prstDash w14:val="solid"/>
                <w14:bevel/>
              </w14:textOutline>
            </w:rPr>
          </w:pPr>
          <w:r w:rsidRPr="007B07C7">
            <w:rPr>
              <w:rFonts w:ascii="Times New Roman" w:eastAsia="Times New Roman" w:hAnsi="Times New Roman" w:cs="Times New Roman"/>
              <w:noProof/>
              <w:color w:val="000000"/>
              <w:sz w:val="22"/>
              <w:szCs w:val="22"/>
              <w:lang w:eastAsia="en-GB"/>
            </w:rPr>
            <w:drawing>
              <wp:inline distT="0" distB="0" distL="0" distR="0" wp14:anchorId="3E11EE01" wp14:editId="50E47048">
                <wp:extent cx="2514600" cy="800100"/>
                <wp:effectExtent l="0" t="0" r="0" b="0"/>
                <wp:docPr id="9" name="Picture 2" descr="A green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green sign with white tex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14600" cy="800100"/>
                        </a:xfrm>
                        <a:prstGeom prst="rect">
                          <a:avLst/>
                        </a:prstGeom>
                        <a:noFill/>
                        <a:ln>
                          <a:noFill/>
                        </a:ln>
                      </pic:spPr>
                    </pic:pic>
                  </a:graphicData>
                </a:graphic>
              </wp:inline>
            </w:drawing>
          </w:r>
        </w:p>
        <w:p w14:paraId="74AC7437" w14:textId="77777777" w:rsidR="004B7F4A" w:rsidRDefault="004B7F4A" w:rsidP="004B7F4A">
          <w:pPr>
            <w:spacing w:line="276" w:lineRule="auto"/>
            <w:jc w:val="center"/>
            <w:outlineLvl w:val="1"/>
            <w:rPr>
              <w:rFonts w:ascii="Times New Roman" w:eastAsia="Arial Unicode MS" w:hAnsi="Times New Roman" w:cs="Arial Unicode MS"/>
              <w:b/>
              <w:bCs/>
              <w:caps/>
              <w:color w:val="444444"/>
              <w:spacing w:val="4"/>
              <w:sz w:val="22"/>
              <w:szCs w:val="22"/>
              <w:lang w:eastAsia="en-GB"/>
              <w14:textOutline w14:w="0" w14:cap="flat" w14:cmpd="sng" w14:algn="ctr">
                <w14:noFill/>
                <w14:prstDash w14:val="solid"/>
                <w14:bevel/>
              </w14:textOutline>
            </w:rPr>
          </w:pPr>
        </w:p>
        <w:p w14:paraId="16F348B6" w14:textId="77777777" w:rsidR="004B7F4A" w:rsidRDefault="004B7F4A" w:rsidP="004B7F4A">
          <w:pPr>
            <w:spacing w:line="276" w:lineRule="auto"/>
            <w:jc w:val="center"/>
            <w:outlineLvl w:val="1"/>
            <w:rPr>
              <w:rFonts w:ascii="Times New Roman" w:eastAsia="Arial Unicode MS" w:hAnsi="Times New Roman" w:cs="Arial Unicode MS"/>
              <w:b/>
              <w:bCs/>
              <w:caps/>
              <w:color w:val="444444"/>
              <w:spacing w:val="4"/>
              <w:sz w:val="22"/>
              <w:szCs w:val="22"/>
              <w:lang w:eastAsia="en-GB"/>
              <w14:textOutline w14:w="0" w14:cap="flat" w14:cmpd="sng" w14:algn="ctr">
                <w14:noFill/>
                <w14:prstDash w14:val="solid"/>
                <w14:bevel/>
              </w14:textOutline>
            </w:rPr>
          </w:pPr>
        </w:p>
        <w:p w14:paraId="0E3922CC" w14:textId="77777777" w:rsidR="004B7F4A" w:rsidRDefault="004B7F4A" w:rsidP="004B7F4A">
          <w:pPr>
            <w:spacing w:line="276" w:lineRule="auto"/>
            <w:jc w:val="center"/>
            <w:outlineLvl w:val="1"/>
            <w:rPr>
              <w:rFonts w:ascii="Times New Roman" w:eastAsia="Arial Unicode MS" w:hAnsi="Times New Roman" w:cs="Arial Unicode MS"/>
              <w:b/>
              <w:bCs/>
              <w:caps/>
              <w:color w:val="444444"/>
              <w:spacing w:val="4"/>
              <w:sz w:val="22"/>
              <w:szCs w:val="22"/>
              <w:lang w:eastAsia="en-GB"/>
              <w14:textOutline w14:w="0" w14:cap="flat" w14:cmpd="sng" w14:algn="ctr">
                <w14:noFill/>
                <w14:prstDash w14:val="solid"/>
                <w14:bevel/>
              </w14:textOutline>
            </w:rPr>
          </w:pPr>
        </w:p>
        <w:p w14:paraId="40F893D2" w14:textId="77777777" w:rsidR="004B7F4A" w:rsidRDefault="004B7F4A" w:rsidP="004B7F4A">
          <w:pPr>
            <w:spacing w:line="276" w:lineRule="auto"/>
            <w:outlineLvl w:val="1"/>
            <w:rPr>
              <w:rFonts w:ascii="Times New Roman" w:eastAsia="Arial Unicode MS" w:hAnsi="Times New Roman" w:cs="Arial Unicode MS"/>
              <w:b/>
              <w:bCs/>
              <w:caps/>
              <w:color w:val="444444"/>
              <w:spacing w:val="4"/>
              <w:sz w:val="22"/>
              <w:szCs w:val="22"/>
              <w:lang w:eastAsia="en-GB"/>
              <w14:textOutline w14:w="0" w14:cap="flat" w14:cmpd="sng" w14:algn="ctr">
                <w14:noFill/>
                <w14:prstDash w14:val="solid"/>
                <w14:bevel/>
              </w14:textOutline>
            </w:rPr>
          </w:pPr>
        </w:p>
        <w:p w14:paraId="1B4BC379" w14:textId="77777777" w:rsidR="004B7F4A" w:rsidRPr="007B07C7" w:rsidRDefault="004B7F4A" w:rsidP="004B7F4A">
          <w:pPr>
            <w:spacing w:line="276" w:lineRule="auto"/>
            <w:jc w:val="center"/>
            <w:outlineLvl w:val="1"/>
            <w:rPr>
              <w:rFonts w:ascii="Times New Roman" w:eastAsia="Arial Unicode MS" w:hAnsi="Times New Roman" w:cs="Arial Unicode MS"/>
              <w:b/>
              <w:bCs/>
              <w:caps/>
              <w:color w:val="444444"/>
              <w:spacing w:val="4"/>
              <w:sz w:val="22"/>
              <w:szCs w:val="22"/>
              <w:lang w:eastAsia="en-GB"/>
              <w14:textOutline w14:w="0" w14:cap="flat" w14:cmpd="sng" w14:algn="ctr">
                <w14:noFill/>
                <w14:prstDash w14:val="solid"/>
                <w14:bevel/>
              </w14:textOutline>
            </w:rPr>
          </w:pPr>
        </w:p>
        <w:p w14:paraId="4496A6D0" w14:textId="77777777" w:rsidR="004B7F4A" w:rsidRPr="007B07C7" w:rsidRDefault="004B7F4A" w:rsidP="004B7F4A">
          <w:pPr>
            <w:spacing w:line="276" w:lineRule="auto"/>
            <w:jc w:val="center"/>
            <w:outlineLvl w:val="1"/>
            <w:rPr>
              <w:rFonts w:ascii="Times New Roman" w:eastAsia="Arial Unicode MS" w:hAnsi="Times New Roman" w:cs="Arial Unicode MS"/>
              <w:b/>
              <w:bCs/>
              <w:caps/>
              <w:color w:val="444444"/>
              <w:spacing w:val="4"/>
              <w:sz w:val="22"/>
              <w:szCs w:val="22"/>
              <w:lang w:eastAsia="en-GB"/>
              <w14:textOutline w14:w="0" w14:cap="flat" w14:cmpd="sng" w14:algn="ctr">
                <w14:noFill/>
                <w14:prstDash w14:val="solid"/>
                <w14:bevel/>
              </w14:textOutline>
            </w:rPr>
          </w:pPr>
        </w:p>
        <w:p w14:paraId="628A59B2" w14:textId="77777777" w:rsidR="004B7F4A" w:rsidRPr="007B07C7" w:rsidRDefault="004B7F4A" w:rsidP="004B7F4A">
          <w:pPr>
            <w:spacing w:line="276" w:lineRule="auto"/>
            <w:contextualSpacing/>
            <w:jc w:val="center"/>
            <w:rPr>
              <w:rFonts w:ascii="Times New Roman" w:eastAsia="Times New Roman" w:hAnsi="Times New Roman" w:cs="Times New Roman"/>
              <w:b/>
              <w:bCs/>
              <w:spacing w:val="-10"/>
              <w:kern w:val="28"/>
              <w:sz w:val="22"/>
              <w:szCs w:val="22"/>
              <w:lang w:eastAsia="en-GB"/>
            </w:rPr>
          </w:pPr>
          <w:r w:rsidRPr="007B07C7">
            <w:rPr>
              <w:rFonts w:ascii="Times New Roman" w:eastAsia="Times New Roman" w:hAnsi="Times New Roman" w:cs="Times New Roman"/>
              <w:b/>
              <w:bCs/>
              <w:spacing w:val="-10"/>
              <w:kern w:val="28"/>
              <w:sz w:val="22"/>
              <w:szCs w:val="22"/>
              <w:lang w:eastAsia="en-GB"/>
            </w:rPr>
            <w:t>UAB „ALYTAUS ŠILUMOS TINKLAI</w:t>
          </w:r>
          <w:r w:rsidRPr="007B07C7">
            <w:rPr>
              <w:rFonts w:ascii="Times New Roman" w:eastAsia="Times New Roman" w:hAnsi="Times New Roman" w:cs="Times New Roman" w:hint="cs"/>
              <w:b/>
              <w:bCs/>
              <w:spacing w:val="-10"/>
              <w:kern w:val="28"/>
              <w:sz w:val="22"/>
              <w:szCs w:val="22"/>
              <w:rtl/>
              <w:lang w:eastAsia="en-GB"/>
            </w:rPr>
            <w:t>“</w:t>
          </w:r>
        </w:p>
        <w:p w14:paraId="709FDD39" w14:textId="77777777" w:rsidR="004B7F4A" w:rsidRPr="007B07C7" w:rsidRDefault="004B7F4A" w:rsidP="004B7F4A">
          <w:pPr>
            <w:spacing w:line="276" w:lineRule="auto"/>
            <w:contextualSpacing/>
            <w:jc w:val="center"/>
            <w:rPr>
              <w:rFonts w:ascii="Times New Roman" w:eastAsia="Times New Roman" w:hAnsi="Times New Roman" w:cs="Times New Roman"/>
              <w:b/>
              <w:bCs/>
              <w:spacing w:val="-10"/>
              <w:kern w:val="28"/>
              <w:sz w:val="22"/>
              <w:szCs w:val="22"/>
              <w:lang w:eastAsia="en-GB"/>
            </w:rPr>
          </w:pPr>
        </w:p>
        <w:p w14:paraId="46CDB6AA" w14:textId="77777777" w:rsidR="004B7F4A" w:rsidRPr="000C64FF" w:rsidRDefault="004B7F4A" w:rsidP="004B7F4A">
          <w:pPr>
            <w:spacing w:after="120" w:line="20" w:lineRule="atLeast"/>
            <w:contextualSpacing/>
            <w:jc w:val="center"/>
            <w:rPr>
              <w:rFonts w:ascii="Times New Roman" w:eastAsia="Calibri" w:hAnsi="Times New Roman" w:cs="Times New Roman"/>
              <w:sz w:val="24"/>
              <w:szCs w:val="24"/>
            </w:rPr>
          </w:pPr>
        </w:p>
        <w:p w14:paraId="5CE56C17" w14:textId="77777777" w:rsidR="004B7F4A" w:rsidRPr="000C64FF" w:rsidRDefault="004B7F4A" w:rsidP="004B7F4A">
          <w:pPr>
            <w:spacing w:after="120" w:line="240" w:lineRule="auto"/>
            <w:ind w:left="567"/>
            <w:contextualSpacing/>
            <w:jc w:val="center"/>
            <w:rPr>
              <w:rFonts w:ascii="Times New Roman" w:hAnsi="Times New Roman" w:cs="Times New Roman"/>
              <w:sz w:val="24"/>
              <w:szCs w:val="24"/>
            </w:rPr>
          </w:pPr>
          <w:r w:rsidRPr="000C64FF">
            <w:rPr>
              <w:rFonts w:ascii="Times New Roman" w:eastAsia="Calibri" w:hAnsi="Times New Roman" w:cs="Times New Roman"/>
              <w:b/>
              <w:bCs/>
              <w:sz w:val="24"/>
              <w:szCs w:val="24"/>
            </w:rPr>
            <w:t xml:space="preserve">MAŽOS VERTĖS VIEŠOJO PIRKIMO </w:t>
          </w:r>
        </w:p>
        <w:p w14:paraId="687085B8" w14:textId="07503D2A" w:rsidR="004B7F4A" w:rsidRPr="00044FF0" w:rsidRDefault="004B7F4A" w:rsidP="004B7F4A">
          <w:pPr>
            <w:spacing w:after="120" w:line="240" w:lineRule="auto"/>
            <w:ind w:left="567"/>
            <w:contextualSpacing/>
            <w:jc w:val="center"/>
            <w:rPr>
              <w:rFonts w:ascii="Times New Roman" w:eastAsia="Calibri" w:hAnsi="Times New Roman" w:cs="Times New Roman"/>
              <w:b/>
              <w:bCs/>
              <w:sz w:val="24"/>
              <w:szCs w:val="24"/>
              <w:lang w:val="pt-PT"/>
            </w:rPr>
          </w:pPr>
          <w:r w:rsidRPr="000C64FF">
            <w:rPr>
              <w:rFonts w:ascii="Times New Roman" w:eastAsia="Calibri" w:hAnsi="Times New Roman" w:cs="Times New Roman"/>
              <w:b/>
              <w:bCs/>
              <w:sz w:val="24"/>
              <w:szCs w:val="24"/>
            </w:rPr>
            <w:t>„</w:t>
          </w:r>
          <w:r w:rsidR="00F1637A" w:rsidRPr="00F1637A">
            <w:rPr>
              <w:rFonts w:ascii="TimesNewRomanPS-BoldMT" w:eastAsiaTheme="minorHAnsi" w:hAnsi="TimesNewRomanPS-BoldMT" w:cs="TimesNewRomanPS-BoldMT"/>
              <w:b/>
              <w:bCs/>
              <w:sz w:val="28"/>
              <w:szCs w:val="28"/>
              <w:lang w:eastAsia="en-US"/>
              <w14:ligatures w14:val="standardContextual"/>
            </w:rPr>
            <w:t>ELEKTRONINIŲ KARŠTO VANDENS SKAITIKLIŲ PAKEITIMO DAUGIABUČIUOSE GYVENAMUOSIUOSE NAMUOSE</w:t>
          </w:r>
          <w:r w:rsidR="00F1637A">
            <w:rPr>
              <w:rFonts w:ascii="TimesNewRomanPS-BoldMT" w:eastAsiaTheme="minorHAnsi" w:hAnsi="TimesNewRomanPS-BoldMT" w:cs="TimesNewRomanPS-BoldMT"/>
              <w:b/>
              <w:bCs/>
              <w:sz w:val="28"/>
              <w:szCs w:val="28"/>
              <w:lang w:eastAsia="en-US"/>
              <w14:ligatures w14:val="standardContextual"/>
            </w:rPr>
            <w:t xml:space="preserve"> PIRKIMAS</w:t>
          </w:r>
          <w:r w:rsidR="007E62FF">
            <w:rPr>
              <w:rFonts w:ascii="TimesNewRomanPS-BoldMT" w:eastAsiaTheme="minorHAnsi" w:hAnsi="TimesNewRomanPS-BoldMT" w:cs="TimesNewRomanPS-BoldMT"/>
              <w:b/>
              <w:bCs/>
              <w:sz w:val="28"/>
              <w:szCs w:val="28"/>
              <w:lang w:eastAsia="en-US"/>
              <w14:ligatures w14:val="standardContextual"/>
            </w:rPr>
            <w:t>“</w:t>
          </w:r>
        </w:p>
        <w:p w14:paraId="3FC6DC1B" w14:textId="77777777" w:rsidR="004B7F4A" w:rsidRPr="000C64FF" w:rsidRDefault="004B7F4A" w:rsidP="004B7F4A">
          <w:pPr>
            <w:spacing w:line="240" w:lineRule="auto"/>
            <w:ind w:left="567"/>
            <w:contextualSpacing/>
            <w:jc w:val="center"/>
            <w:rPr>
              <w:rFonts w:ascii="Times New Roman" w:hAnsi="Times New Roman" w:cs="Times New Roman"/>
              <w:sz w:val="24"/>
              <w:szCs w:val="24"/>
            </w:rPr>
          </w:pPr>
          <w:r w:rsidRPr="000C64FF">
            <w:rPr>
              <w:rFonts w:ascii="Times New Roman" w:eastAsia="Calibri" w:hAnsi="Times New Roman" w:cs="Times New Roman"/>
              <w:b/>
              <w:bCs/>
              <w:sz w:val="24"/>
              <w:szCs w:val="24"/>
            </w:rPr>
            <w:t xml:space="preserve">SKELBIAMOS APKLAUSOS </w:t>
          </w:r>
          <w:r w:rsidRPr="000C64FF">
            <w:rPr>
              <w:rFonts w:ascii="Times New Roman" w:eastAsia="Calibri" w:hAnsi="Times New Roman" w:cs="Times New Roman"/>
              <w:b/>
              <w:bCs/>
              <w:caps/>
              <w:sz w:val="24"/>
              <w:szCs w:val="24"/>
            </w:rPr>
            <w:t>SPECIALIOSIOS</w:t>
          </w:r>
          <w:r w:rsidRPr="000C64FF">
            <w:rPr>
              <w:rFonts w:ascii="Times New Roman" w:eastAsia="Calibri" w:hAnsi="Times New Roman" w:cs="Times New Roman"/>
              <w:b/>
              <w:bCs/>
              <w:sz w:val="24"/>
              <w:szCs w:val="24"/>
            </w:rPr>
            <w:t xml:space="preserve"> SĄLYGOS</w:t>
          </w:r>
        </w:p>
        <w:p w14:paraId="1F83DA58" w14:textId="4904FA79" w:rsidR="004B7F4A" w:rsidRPr="004B7F4A" w:rsidRDefault="00E24054" w:rsidP="004B7F4A">
          <w:pPr>
            <w:spacing w:after="120"/>
            <w:contextualSpacing/>
            <w:rPr>
              <w:rFonts w:cstheme="minorHAnsi"/>
              <w:sz w:val="22"/>
              <w:szCs w:val="22"/>
            </w:rPr>
          </w:pPr>
        </w:p>
      </w:sdtContent>
    </w:sdt>
    <w:p w14:paraId="41EB85A1" w14:textId="77269DE2" w:rsidR="00676B53" w:rsidRPr="004B7F4A" w:rsidRDefault="00676B53" w:rsidP="004B7F4A">
      <w:pPr>
        <w:rPr>
          <w:rFonts w:ascii="Times New Roman" w:eastAsia="Calibri" w:hAnsi="Times New Roman" w:cs="Times New Roman"/>
          <w:b/>
          <w:bCs/>
          <w:sz w:val="24"/>
          <w:szCs w:val="24"/>
        </w:rPr>
      </w:pPr>
      <w:r w:rsidRPr="000C64FF">
        <w:rPr>
          <w:rFonts w:ascii="Times New Roman" w:hAnsi="Times New Roman" w:cs="Times New Roman"/>
          <w:sz w:val="24"/>
          <w:szCs w:val="24"/>
        </w:rPr>
        <w:br w:type="page"/>
      </w:r>
    </w:p>
    <w:p w14:paraId="037247F6" w14:textId="506236E0" w:rsidR="00676B53" w:rsidRPr="000C64FF" w:rsidRDefault="00676B53" w:rsidP="00ED5585">
      <w:pPr>
        <w:pStyle w:val="Antrat1"/>
        <w:numPr>
          <w:ilvl w:val="0"/>
          <w:numId w:val="1"/>
        </w:numPr>
        <w:pBdr>
          <w:bottom w:val="single" w:sz="4" w:space="2" w:color="ED7D31" w:themeColor="accent2"/>
        </w:pBdr>
        <w:spacing w:before="0" w:after="0" w:line="240" w:lineRule="auto"/>
        <w:ind w:left="0" w:firstLine="0"/>
        <w:jc w:val="left"/>
        <w:rPr>
          <w:rFonts w:ascii="Times New Roman" w:hAnsi="Times New Roman" w:cs="Times New Roman"/>
          <w:b/>
          <w:bCs/>
          <w:caps/>
          <w:color w:val="auto"/>
          <w:sz w:val="24"/>
          <w:szCs w:val="24"/>
        </w:rPr>
      </w:pPr>
      <w:bookmarkStart w:id="0" w:name="part_472a163f4f844a9297cdf9e29b7fb942"/>
      <w:bookmarkStart w:id="1" w:name="part_b3f278cdbcbe467a8b3f1d6ea4ea85f8"/>
      <w:bookmarkStart w:id="2" w:name="part_2d694ec0bf4747a2ace8bc3a118ff44f"/>
      <w:bookmarkStart w:id="3" w:name="part_da460e3efffa45688cb920cd281c7959"/>
      <w:bookmarkStart w:id="4" w:name="part_c8889be5d523482e81bb176e6fe56cd2"/>
      <w:bookmarkStart w:id="5" w:name="_Toc195118797"/>
      <w:bookmarkEnd w:id="0"/>
      <w:bookmarkEnd w:id="1"/>
      <w:bookmarkEnd w:id="2"/>
      <w:bookmarkEnd w:id="3"/>
      <w:bookmarkEnd w:id="4"/>
      <w:r w:rsidRPr="000C64FF">
        <w:rPr>
          <w:rFonts w:ascii="Times New Roman" w:hAnsi="Times New Roman" w:cs="Times New Roman"/>
          <w:b/>
          <w:bCs/>
          <w:caps/>
          <w:color w:val="auto"/>
          <w:sz w:val="24"/>
          <w:szCs w:val="24"/>
        </w:rPr>
        <w:lastRenderedPageBreak/>
        <w:t>Bendra informacija</w:t>
      </w:r>
      <w:bookmarkEnd w:id="5"/>
    </w:p>
    <w:p w14:paraId="2BC9B741" w14:textId="3E4BBCA7" w:rsidR="00800700" w:rsidRPr="00800700" w:rsidRDefault="00800700" w:rsidP="00800700">
      <w:pPr>
        <w:pStyle w:val="Sraopastraipa"/>
        <w:numPr>
          <w:ilvl w:val="1"/>
          <w:numId w:val="1"/>
        </w:numPr>
        <w:spacing w:line="240" w:lineRule="auto"/>
        <w:ind w:left="0" w:firstLine="710"/>
        <w:rPr>
          <w:rFonts w:ascii="Times New Roman" w:hAnsi="Times New Roman" w:cs="Times New Roman"/>
          <w:sz w:val="24"/>
          <w:szCs w:val="24"/>
        </w:rPr>
      </w:pPr>
      <w:r w:rsidRPr="00800700">
        <w:rPr>
          <w:rFonts w:ascii="Times New Roman" w:hAnsi="Times New Roman" w:cs="Times New Roman"/>
          <w:sz w:val="24"/>
          <w:szCs w:val="24"/>
        </w:rPr>
        <w:t xml:space="preserve">Pirkimą </w:t>
      </w:r>
      <w:r w:rsidR="004B7F4A">
        <w:rPr>
          <w:rFonts w:ascii="Times New Roman" w:hAnsi="Times New Roman" w:cs="Times New Roman"/>
          <w:sz w:val="24"/>
          <w:szCs w:val="24"/>
        </w:rPr>
        <w:t>perkančiojo subjekto</w:t>
      </w:r>
      <w:r w:rsidRPr="00800700">
        <w:rPr>
          <w:rFonts w:ascii="Times New Roman" w:hAnsi="Times New Roman" w:cs="Times New Roman"/>
          <w:sz w:val="24"/>
          <w:szCs w:val="24"/>
        </w:rPr>
        <w:t xml:space="preserve"> vardu atlieka centrinė </w:t>
      </w:r>
      <w:r w:rsidR="004B7F4A">
        <w:rPr>
          <w:rFonts w:ascii="Times New Roman" w:hAnsi="Times New Roman" w:cs="Times New Roman"/>
          <w:sz w:val="24"/>
          <w:szCs w:val="24"/>
        </w:rPr>
        <w:t>perkantysis subjektas</w:t>
      </w:r>
      <w:r w:rsidRPr="00800700">
        <w:rPr>
          <w:rFonts w:ascii="Times New Roman" w:hAnsi="Times New Roman" w:cs="Times New Roman"/>
          <w:sz w:val="24"/>
          <w:szCs w:val="24"/>
        </w:rPr>
        <w:t xml:space="preserve"> </w:t>
      </w:r>
      <w:r w:rsidR="004B7F4A">
        <w:rPr>
          <w:rFonts w:ascii="Times New Roman" w:hAnsi="Times New Roman" w:cs="Times New Roman"/>
          <w:sz w:val="24"/>
          <w:szCs w:val="24"/>
        </w:rPr>
        <w:t>UAB Alytaus šilumos tinklai</w:t>
      </w:r>
      <w:r w:rsidRPr="00800700">
        <w:rPr>
          <w:rFonts w:ascii="Times New Roman" w:hAnsi="Times New Roman" w:cs="Times New Roman"/>
          <w:sz w:val="24"/>
          <w:szCs w:val="24"/>
        </w:rPr>
        <w:t>, juridinio asmens kodas 1</w:t>
      </w:r>
      <w:r w:rsidR="004B7F4A">
        <w:rPr>
          <w:rFonts w:ascii="Times New Roman" w:hAnsi="Times New Roman" w:cs="Times New Roman"/>
          <w:sz w:val="24"/>
          <w:szCs w:val="24"/>
        </w:rPr>
        <w:t>49947714</w:t>
      </w:r>
      <w:r w:rsidRPr="00800700">
        <w:rPr>
          <w:rFonts w:ascii="Times New Roman" w:hAnsi="Times New Roman" w:cs="Times New Roman"/>
          <w:sz w:val="24"/>
          <w:szCs w:val="24"/>
        </w:rPr>
        <w:t xml:space="preserve">, adresas </w:t>
      </w:r>
      <w:r w:rsidR="004B7F4A">
        <w:rPr>
          <w:rFonts w:ascii="Times New Roman" w:hAnsi="Times New Roman" w:cs="Times New Roman"/>
          <w:sz w:val="24"/>
          <w:szCs w:val="24"/>
        </w:rPr>
        <w:t>Energetikų</w:t>
      </w:r>
      <w:r w:rsidRPr="00800700">
        <w:rPr>
          <w:rFonts w:ascii="Times New Roman" w:hAnsi="Times New Roman" w:cs="Times New Roman"/>
          <w:sz w:val="24"/>
          <w:szCs w:val="24"/>
        </w:rPr>
        <w:t xml:space="preserve"> g. 1</w:t>
      </w:r>
      <w:r w:rsidR="004B7F4A">
        <w:rPr>
          <w:rFonts w:ascii="Times New Roman" w:hAnsi="Times New Roman" w:cs="Times New Roman"/>
          <w:sz w:val="24"/>
          <w:szCs w:val="24"/>
        </w:rPr>
        <w:t>0</w:t>
      </w:r>
      <w:r w:rsidRPr="00800700">
        <w:rPr>
          <w:rFonts w:ascii="Times New Roman" w:hAnsi="Times New Roman" w:cs="Times New Roman"/>
          <w:sz w:val="24"/>
          <w:szCs w:val="24"/>
        </w:rPr>
        <w:t xml:space="preserve">, </w:t>
      </w:r>
      <w:r w:rsidR="004B7F4A">
        <w:rPr>
          <w:rFonts w:ascii="Times New Roman" w:hAnsi="Times New Roman" w:cs="Times New Roman"/>
          <w:sz w:val="24"/>
          <w:szCs w:val="24"/>
        </w:rPr>
        <w:t>Alytus</w:t>
      </w:r>
      <w:r w:rsidRPr="00800700">
        <w:rPr>
          <w:rFonts w:ascii="Times New Roman" w:hAnsi="Times New Roman" w:cs="Times New Roman"/>
          <w:sz w:val="24"/>
          <w:szCs w:val="24"/>
        </w:rPr>
        <w:t xml:space="preserve">. Sutartį pasirašys </w:t>
      </w:r>
      <w:r w:rsidR="004B7F4A">
        <w:rPr>
          <w:rFonts w:ascii="Times New Roman" w:hAnsi="Times New Roman" w:cs="Times New Roman"/>
          <w:sz w:val="24"/>
          <w:szCs w:val="24"/>
        </w:rPr>
        <w:t>perkantysis subjektas</w:t>
      </w:r>
      <w:r w:rsidRPr="00800700">
        <w:rPr>
          <w:rFonts w:ascii="Times New Roman" w:hAnsi="Times New Roman" w:cs="Times New Roman"/>
          <w:sz w:val="24"/>
          <w:szCs w:val="24"/>
        </w:rPr>
        <w:t>.</w:t>
      </w:r>
    </w:p>
    <w:p w14:paraId="1C4874A5" w14:textId="0B85F23C" w:rsidR="000C64FF" w:rsidRPr="000C64FF" w:rsidRDefault="006352E9" w:rsidP="006352E9">
      <w:pPr>
        <w:pStyle w:val="Sraopastraipa"/>
        <w:spacing w:line="240" w:lineRule="auto"/>
        <w:ind w:left="0" w:firstLine="851"/>
        <w:rPr>
          <w:rFonts w:ascii="Times New Roman" w:hAnsi="Times New Roman" w:cs="Times New Roman"/>
          <w:sz w:val="24"/>
          <w:szCs w:val="24"/>
          <w:shd w:val="clear" w:color="auto" w:fill="FFFFFF"/>
        </w:rPr>
      </w:pPr>
      <w:r w:rsidRPr="006352E9">
        <w:rPr>
          <w:rFonts w:ascii="Times New Roman" w:hAnsi="Times New Roman" w:cs="Times New Roman"/>
          <w:sz w:val="24"/>
          <w:szCs w:val="24"/>
        </w:rPr>
        <w:t>1.</w:t>
      </w:r>
      <w:r w:rsidR="00800700">
        <w:rPr>
          <w:rFonts w:ascii="Times New Roman" w:hAnsi="Times New Roman" w:cs="Times New Roman"/>
          <w:sz w:val="24"/>
          <w:szCs w:val="24"/>
        </w:rPr>
        <w:t>2</w:t>
      </w:r>
      <w:r>
        <w:rPr>
          <w:rFonts w:ascii="Times New Roman" w:hAnsi="Times New Roman" w:cs="Times New Roman"/>
          <w:sz w:val="24"/>
          <w:szCs w:val="24"/>
        </w:rPr>
        <w:t xml:space="preserve">. </w:t>
      </w:r>
      <w:r w:rsidR="00676B53" w:rsidRPr="000C64FF">
        <w:rPr>
          <w:rFonts w:ascii="Times New Roman" w:hAnsi="Times New Roman" w:cs="Times New Roman"/>
          <w:sz w:val="24"/>
          <w:szCs w:val="24"/>
        </w:rPr>
        <w:t xml:space="preserve">Pirkimas neatliekamas naudojantis centralizuotų pirkimų katalogu, nes tokių </w:t>
      </w:r>
      <w:r w:rsidR="007E62FF">
        <w:rPr>
          <w:rFonts w:ascii="Times New Roman" w:hAnsi="Times New Roman" w:cs="Times New Roman"/>
          <w:sz w:val="24"/>
          <w:szCs w:val="24"/>
        </w:rPr>
        <w:t>paslaugų</w:t>
      </w:r>
      <w:r w:rsidR="00676B53" w:rsidRPr="000C64FF">
        <w:rPr>
          <w:rFonts w:ascii="Times New Roman" w:hAnsi="Times New Roman" w:cs="Times New Roman"/>
          <w:sz w:val="24"/>
          <w:szCs w:val="24"/>
        </w:rPr>
        <w:t xml:space="preserve"> nėra įvardinta.</w:t>
      </w:r>
    </w:p>
    <w:p w14:paraId="5036701F" w14:textId="71CAA66E" w:rsidR="00C57E49" w:rsidRDefault="006352E9" w:rsidP="006352E9">
      <w:pPr>
        <w:pStyle w:val="Sraopastraipa"/>
        <w:spacing w:line="240" w:lineRule="auto"/>
        <w:ind w:left="0" w:firstLine="851"/>
        <w:rPr>
          <w:rFonts w:ascii="Times New Roman" w:hAnsi="Times New Roman" w:cs="Times New Roman"/>
          <w:color w:val="000000"/>
          <w:kern w:val="2"/>
          <w:sz w:val="22"/>
          <w:szCs w:val="22"/>
          <w:shd w:val="clear" w:color="auto" w:fill="FFFFFF"/>
        </w:rPr>
      </w:pPr>
      <w:r>
        <w:rPr>
          <w:rFonts w:ascii="Times New Roman" w:hAnsi="Times New Roman" w:cs="Times New Roman"/>
          <w:sz w:val="24"/>
          <w:szCs w:val="24"/>
          <w:shd w:val="clear" w:color="auto" w:fill="FFFFFF"/>
        </w:rPr>
        <w:t>1.</w:t>
      </w:r>
      <w:r w:rsidR="00800700">
        <w:rPr>
          <w:rFonts w:ascii="Times New Roman" w:hAnsi="Times New Roman" w:cs="Times New Roman"/>
          <w:sz w:val="24"/>
          <w:szCs w:val="24"/>
          <w:shd w:val="clear" w:color="auto" w:fill="FFFFFF"/>
        </w:rPr>
        <w:t>3</w:t>
      </w:r>
      <w:r>
        <w:rPr>
          <w:rFonts w:ascii="Times New Roman" w:hAnsi="Times New Roman" w:cs="Times New Roman"/>
          <w:sz w:val="24"/>
          <w:szCs w:val="24"/>
          <w:shd w:val="clear" w:color="auto" w:fill="FFFFFF"/>
        </w:rPr>
        <w:t xml:space="preserve">. </w:t>
      </w:r>
      <w:r w:rsidR="00676B53" w:rsidRPr="000C64FF">
        <w:rPr>
          <w:rFonts w:ascii="Times New Roman" w:hAnsi="Times New Roman" w:cs="Times New Roman"/>
          <w:sz w:val="24"/>
          <w:szCs w:val="24"/>
          <w:shd w:val="clear" w:color="auto" w:fill="FFFFFF"/>
        </w:rPr>
        <w:t xml:space="preserve">Atliekamas žaliasis pirkimas. </w:t>
      </w:r>
      <w:r w:rsidR="00800700" w:rsidRPr="00091453">
        <w:rPr>
          <w:rFonts w:ascii="Times New Roman" w:hAnsi="Times New Roman" w:cs="Times New Roman"/>
          <w:sz w:val="22"/>
          <w:szCs w:val="22"/>
        </w:rPr>
        <w:t>Pirkimas vykdomas vadovaujantis Lietuvos Respublikos aplinkos ministro 2011 m. birželio 28 d. įsakymo Nr. D1-508 „</w:t>
      </w:r>
      <w:hyperlink r:id="rId8" w:history="1">
        <w:r w:rsidR="00800700" w:rsidRPr="00091453">
          <w:rPr>
            <w:rFonts w:ascii="Times New Roman" w:hAnsi="Times New Roman" w:cs="Times New Roman"/>
            <w:sz w:val="22"/>
            <w:szCs w:val="22"/>
          </w:rPr>
          <w:t>Dėl Aplinkos apsaugos kriterijų taikymo, vykdant žaliuosius pirkimus, tvarkos aprašo patvirtinimo</w:t>
        </w:r>
      </w:hyperlink>
      <w:r w:rsidR="00800700" w:rsidRPr="00091453">
        <w:rPr>
          <w:rFonts w:ascii="Times New Roman" w:hAnsi="Times New Roman" w:cs="Times New Roman"/>
          <w:sz w:val="22"/>
          <w:szCs w:val="22"/>
        </w:rPr>
        <w:t xml:space="preserve">“ </w:t>
      </w:r>
      <w:r w:rsidR="007855ED" w:rsidRPr="007855ED">
        <w:rPr>
          <w:rFonts w:ascii="Times New Roman" w:hAnsi="Times New Roman" w:cs="Times New Roman"/>
          <w:sz w:val="22"/>
          <w:szCs w:val="22"/>
        </w:rPr>
        <w:t>Pardavėjas, teikdamas Paslaugas, užtikrina Aplinkos apsaugos kriterijų taikymą, vykdant žaliuosius pirkimus, numatytus Lietuvos Respublikos aplinkos ministro 2011 m. birželio 28 d. įsakymo Nr. D1-508 „</w:t>
      </w:r>
      <w:r w:rsidR="007855ED" w:rsidRPr="00C57E49">
        <w:rPr>
          <w:rFonts w:ascii="Times New Roman" w:hAnsi="Times New Roman" w:cs="Times New Roman"/>
          <w:sz w:val="22"/>
          <w:szCs w:val="22"/>
        </w:rPr>
        <w:t xml:space="preserve">Dėl Aplinkos apsaugos kriterijų taikymo, vykdant žaliuosius pirkimus, tvarkos aprašo patvirtinimo“, </w:t>
      </w:r>
      <w:r w:rsidR="00C57E49" w:rsidRPr="00C57E49">
        <w:rPr>
          <w:rFonts w:ascii="Times New Roman" w:hAnsi="Times New Roman" w:cs="Times New Roman"/>
          <w:sz w:val="22"/>
          <w:szCs w:val="22"/>
        </w:rPr>
        <w:t>atliekam</w:t>
      </w:r>
      <w:r w:rsidR="00CE1B71">
        <w:rPr>
          <w:rFonts w:ascii="Times New Roman" w:hAnsi="Times New Roman" w:cs="Times New Roman"/>
          <w:sz w:val="22"/>
          <w:szCs w:val="22"/>
        </w:rPr>
        <w:t>oms</w:t>
      </w:r>
      <w:r w:rsidR="00C57E49" w:rsidRPr="00C57E49">
        <w:rPr>
          <w:rFonts w:ascii="Times New Roman" w:hAnsi="Times New Roman" w:cs="Times New Roman"/>
          <w:sz w:val="22"/>
          <w:szCs w:val="22"/>
        </w:rPr>
        <w:t xml:space="preserve"> </w:t>
      </w:r>
      <w:r w:rsidR="00CE1B71">
        <w:rPr>
          <w:rFonts w:ascii="Times New Roman" w:hAnsi="Times New Roman" w:cs="Times New Roman"/>
          <w:sz w:val="22"/>
          <w:szCs w:val="22"/>
        </w:rPr>
        <w:t>paslaugoms</w:t>
      </w:r>
      <w:r w:rsidR="00C57E49" w:rsidRPr="00C57E49">
        <w:rPr>
          <w:rFonts w:ascii="Times New Roman" w:hAnsi="Times New Roman" w:cs="Times New Roman"/>
          <w:sz w:val="22"/>
          <w:szCs w:val="22"/>
        </w:rPr>
        <w:t xml:space="preserve"> turi taikyti aplinkos apsaugos vadybos sistemos reikalavimus pagal standartą LST EN ISO 14001 arba EMAS ar kitus aplinkos apsaugos vadybos standartus, pagrįstus atitinkamais Europos arba tarptautinių standartizacijos organizacijų priimtais standartais, ar kitais Rangovo pateiktais lygiaverčiais įrodymais.</w:t>
      </w:r>
      <w:r w:rsidR="00C57E49" w:rsidRPr="00C57E49">
        <w:rPr>
          <w:rFonts w:ascii="Times New Roman" w:hAnsi="Times New Roman" w:cs="Times New Roman"/>
          <w:sz w:val="24"/>
          <w:szCs w:val="24"/>
        </w:rPr>
        <w:t xml:space="preserve"> </w:t>
      </w:r>
    </w:p>
    <w:p w14:paraId="0E4D6233" w14:textId="18856312" w:rsidR="00676B53" w:rsidRPr="000C64FF" w:rsidRDefault="006352E9" w:rsidP="006352E9">
      <w:pPr>
        <w:pStyle w:val="Sraopastraipa"/>
        <w:spacing w:line="240" w:lineRule="auto"/>
        <w:ind w:left="0" w:firstLine="851"/>
        <w:rPr>
          <w:rFonts w:ascii="Times New Roman" w:hAnsi="Times New Roman" w:cs="Times New Roman"/>
          <w:sz w:val="24"/>
          <w:szCs w:val="24"/>
        </w:rPr>
      </w:pPr>
      <w:r>
        <w:rPr>
          <w:rFonts w:ascii="Times New Roman" w:eastAsia="Arial" w:hAnsi="Times New Roman" w:cs="Times New Roman"/>
          <w:sz w:val="24"/>
          <w:szCs w:val="24"/>
        </w:rPr>
        <w:t>1.</w:t>
      </w:r>
      <w:r w:rsidR="00800700">
        <w:rPr>
          <w:rFonts w:ascii="Times New Roman" w:eastAsia="Arial" w:hAnsi="Times New Roman" w:cs="Times New Roman"/>
          <w:sz w:val="24"/>
          <w:szCs w:val="24"/>
        </w:rPr>
        <w:t>4</w:t>
      </w:r>
      <w:r>
        <w:rPr>
          <w:rFonts w:ascii="Times New Roman" w:eastAsia="Arial" w:hAnsi="Times New Roman" w:cs="Times New Roman"/>
          <w:sz w:val="24"/>
          <w:szCs w:val="24"/>
        </w:rPr>
        <w:t xml:space="preserve">. </w:t>
      </w:r>
      <w:r w:rsidR="00676B53" w:rsidRPr="000C64FF">
        <w:rPr>
          <w:rFonts w:ascii="Times New Roman" w:eastAsia="Arial" w:hAnsi="Times New Roman" w:cs="Times New Roman"/>
          <w:sz w:val="24"/>
          <w:szCs w:val="24"/>
        </w:rPr>
        <w:t>Bendrosios pirkimo sąlygos yra neatskiriama šių pirkimo sąlygų dalis.</w:t>
      </w:r>
    </w:p>
    <w:p w14:paraId="4F2EDC7F" w14:textId="77777777" w:rsidR="00676B53" w:rsidRPr="000C64FF" w:rsidRDefault="00676B53" w:rsidP="00ED5585">
      <w:pPr>
        <w:spacing w:line="240" w:lineRule="auto"/>
        <w:rPr>
          <w:rFonts w:ascii="Times New Roman" w:hAnsi="Times New Roman" w:cs="Times New Roman"/>
          <w:sz w:val="24"/>
          <w:szCs w:val="24"/>
        </w:rPr>
      </w:pPr>
    </w:p>
    <w:p w14:paraId="53CDE1C2" w14:textId="77777777" w:rsidR="00676B53" w:rsidRPr="000C64FF" w:rsidRDefault="00676B53" w:rsidP="00ED5585">
      <w:pPr>
        <w:pStyle w:val="Antrat1"/>
        <w:numPr>
          <w:ilvl w:val="0"/>
          <w:numId w:val="3"/>
        </w:numPr>
        <w:pBdr>
          <w:bottom w:val="single" w:sz="4" w:space="2" w:color="ED7D31" w:themeColor="accent2"/>
        </w:pBdr>
        <w:spacing w:before="600" w:after="600" w:line="240" w:lineRule="auto"/>
        <w:ind w:left="0" w:firstLine="0"/>
        <w:jc w:val="left"/>
        <w:rPr>
          <w:rFonts w:ascii="Times New Roman" w:hAnsi="Times New Roman" w:cs="Times New Roman"/>
          <w:b/>
          <w:bCs/>
          <w:caps/>
          <w:color w:val="auto"/>
          <w:sz w:val="24"/>
          <w:szCs w:val="24"/>
        </w:rPr>
      </w:pPr>
      <w:bookmarkStart w:id="6" w:name="_Toc195118798"/>
      <w:r w:rsidRPr="000C64FF">
        <w:rPr>
          <w:rFonts w:ascii="Times New Roman" w:hAnsi="Times New Roman" w:cs="Times New Roman"/>
          <w:b/>
          <w:bCs/>
          <w:caps/>
          <w:color w:val="auto"/>
          <w:sz w:val="24"/>
          <w:szCs w:val="24"/>
        </w:rPr>
        <w:t>Pirkimo objektas</w:t>
      </w:r>
      <w:bookmarkEnd w:id="6"/>
    </w:p>
    <w:p w14:paraId="1C5A9F5A" w14:textId="059D21A4" w:rsidR="00676B53" w:rsidRPr="000C64FF" w:rsidRDefault="00676B53" w:rsidP="00ED5585">
      <w:pPr>
        <w:pStyle w:val="Betarp"/>
        <w:numPr>
          <w:ilvl w:val="1"/>
          <w:numId w:val="3"/>
        </w:numPr>
        <w:tabs>
          <w:tab w:val="left" w:pos="1134"/>
        </w:tabs>
        <w:ind w:left="0" w:firstLine="1134"/>
        <w:contextualSpacing/>
        <w:rPr>
          <w:rFonts w:ascii="Times New Roman" w:hAnsi="Times New Roman" w:cs="Times New Roman"/>
          <w:color w:val="00B050"/>
          <w:sz w:val="24"/>
          <w:szCs w:val="24"/>
        </w:rPr>
      </w:pPr>
      <w:r w:rsidRPr="000C64FF">
        <w:rPr>
          <w:rFonts w:ascii="Times New Roman" w:hAnsi="Times New Roman" w:cs="Times New Roman"/>
          <w:sz w:val="24"/>
          <w:szCs w:val="24"/>
        </w:rPr>
        <w:t xml:space="preserve"> </w:t>
      </w:r>
      <w:r w:rsidR="004B7F4A">
        <w:rPr>
          <w:rFonts w:ascii="Times New Roman" w:hAnsi="Times New Roman" w:cs="Times New Roman"/>
          <w:sz w:val="24"/>
          <w:szCs w:val="24"/>
        </w:rPr>
        <w:t>Perkantysis subjektas</w:t>
      </w:r>
      <w:r w:rsidRPr="000C64FF">
        <w:rPr>
          <w:rFonts w:ascii="Times New Roman" w:hAnsi="Times New Roman" w:cs="Times New Roman"/>
          <w:sz w:val="24"/>
          <w:szCs w:val="24"/>
        </w:rPr>
        <w:t xml:space="preserve"> numato įsigyti </w:t>
      </w:r>
      <w:r w:rsidR="00AE111E">
        <w:rPr>
          <w:rFonts w:ascii="Times New Roman" w:eastAsia="Calibri" w:hAnsi="Times New Roman" w:cs="Times New Roman"/>
        </w:rPr>
        <w:t>elektroninių karšto vandens skaitiklių pakeitimo daugiabučiuose gyvenamuosiuose</w:t>
      </w:r>
      <w:r w:rsidR="00AE111E">
        <w:rPr>
          <w:rFonts w:ascii="Times New Roman" w:hAnsi="Times New Roman" w:cs="Times New Roman"/>
          <w:sz w:val="24"/>
          <w:szCs w:val="24"/>
        </w:rPr>
        <w:t xml:space="preserve"> namuose paslaugas aprašytas</w:t>
      </w:r>
      <w:r w:rsidRPr="000C64FF">
        <w:rPr>
          <w:rFonts w:ascii="Times New Roman" w:hAnsi="Times New Roman" w:cs="Times New Roman"/>
          <w:sz w:val="24"/>
          <w:szCs w:val="24"/>
        </w:rPr>
        <w:t xml:space="preserve"> specialiųjų pirkimo sąlygų  </w:t>
      </w:r>
      <w:bookmarkStart w:id="7" w:name="_Hlk191235130"/>
      <w:r w:rsidRPr="000C64FF">
        <w:rPr>
          <w:rFonts w:ascii="Times New Roman" w:hAnsi="Times New Roman" w:cs="Times New Roman"/>
          <w:sz w:val="24"/>
          <w:szCs w:val="24"/>
        </w:rPr>
        <w:t>priede „Techninė specifikacija“.</w:t>
      </w:r>
      <w:bookmarkEnd w:id="7"/>
    </w:p>
    <w:p w14:paraId="5BA00B4C" w14:textId="22886F21" w:rsidR="00676B53" w:rsidRPr="000C64FF" w:rsidRDefault="00676B53" w:rsidP="00ED5585">
      <w:pPr>
        <w:pStyle w:val="Betarp"/>
        <w:ind w:firstLine="1134"/>
        <w:contextualSpacing/>
        <w:rPr>
          <w:rFonts w:ascii="Times New Roman" w:hAnsi="Times New Roman" w:cs="Times New Roman"/>
          <w:sz w:val="24"/>
          <w:szCs w:val="24"/>
        </w:rPr>
      </w:pPr>
      <w:r w:rsidRPr="000C64FF">
        <w:rPr>
          <w:rFonts w:ascii="Times New Roman" w:hAnsi="Times New Roman" w:cs="Times New Roman"/>
          <w:sz w:val="24"/>
          <w:szCs w:val="24"/>
        </w:rPr>
        <w:t>2.2. Pirkimo objektas į dalis neskaidomas. Pirkimo apimtys, reikalavimai ir techninė specifikacija apibrėžti specialiųjų pirkimo sąlygų</w:t>
      </w:r>
      <w:r w:rsidR="006669D0">
        <w:rPr>
          <w:rFonts w:ascii="Times New Roman" w:hAnsi="Times New Roman" w:cs="Times New Roman"/>
          <w:sz w:val="24"/>
          <w:szCs w:val="24"/>
        </w:rPr>
        <w:t xml:space="preserve"> 3</w:t>
      </w:r>
      <w:r w:rsidRPr="000C64FF">
        <w:rPr>
          <w:rFonts w:ascii="Times New Roman" w:hAnsi="Times New Roman" w:cs="Times New Roman"/>
          <w:sz w:val="24"/>
          <w:szCs w:val="24"/>
        </w:rPr>
        <w:t xml:space="preserve"> priede „Techninė specifikacija“.</w:t>
      </w:r>
    </w:p>
    <w:p w14:paraId="25DE4704" w14:textId="77777777" w:rsidR="00676B53" w:rsidRPr="000C64FF" w:rsidRDefault="00676B53" w:rsidP="00ED5585">
      <w:pPr>
        <w:pStyle w:val="Sraopastraipa"/>
        <w:numPr>
          <w:ilvl w:val="1"/>
          <w:numId w:val="6"/>
        </w:numPr>
        <w:spacing w:line="240" w:lineRule="auto"/>
        <w:ind w:left="0" w:firstLine="1134"/>
        <w:rPr>
          <w:rFonts w:ascii="Times New Roman" w:hAnsi="Times New Roman" w:cs="Times New Roman"/>
          <w:sz w:val="24"/>
          <w:szCs w:val="24"/>
        </w:rPr>
      </w:pPr>
      <w:r w:rsidRPr="000C64FF">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B572737" w14:textId="77777777" w:rsidR="00676B53" w:rsidRPr="000C64FF" w:rsidRDefault="00676B53" w:rsidP="00ED5585">
      <w:pPr>
        <w:pStyle w:val="Sraopastraipa"/>
        <w:numPr>
          <w:ilvl w:val="1"/>
          <w:numId w:val="6"/>
        </w:numPr>
        <w:spacing w:line="240" w:lineRule="auto"/>
        <w:ind w:left="0" w:firstLine="1134"/>
        <w:rPr>
          <w:rFonts w:ascii="Times New Roman" w:hAnsi="Times New Roman" w:cs="Times New Roman"/>
          <w:sz w:val="24"/>
          <w:szCs w:val="24"/>
        </w:rPr>
      </w:pPr>
      <w:r w:rsidRPr="000C64FF">
        <w:rPr>
          <w:rFonts w:ascii="Times New Roman" w:hAnsi="Times New Roman" w:cs="Times New Roman"/>
          <w:sz w:val="24"/>
          <w:szCs w:val="24"/>
        </w:rPr>
        <w:t xml:space="preserve">Jeigu apibūdinant pirkimo objektą techninėje specifikacijoje nurodytas standartas, </w:t>
      </w:r>
      <w:r w:rsidRPr="000C64FF">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0C64FF">
        <w:rPr>
          <w:rFonts w:ascii="Times New Roman" w:hAnsi="Times New Roman" w:cs="Times New Roman"/>
          <w:sz w:val="24"/>
          <w:szCs w:val="24"/>
        </w:rPr>
        <w:t xml:space="preserve">turi būti laikoma, kad kiekviena tokia nuoroda yra pateikta su žodžiais „arba lygiavertis“. </w:t>
      </w:r>
    </w:p>
    <w:p w14:paraId="39883CC0" w14:textId="77777777" w:rsidR="00676B53" w:rsidRPr="000C64FF" w:rsidRDefault="00676B53" w:rsidP="00ED5585">
      <w:pPr>
        <w:pStyle w:val="Sraopastraipa"/>
        <w:numPr>
          <w:ilvl w:val="1"/>
          <w:numId w:val="6"/>
        </w:numPr>
        <w:spacing w:line="240" w:lineRule="auto"/>
        <w:ind w:left="0" w:firstLine="1134"/>
        <w:rPr>
          <w:rFonts w:ascii="Times New Roman" w:hAnsi="Times New Roman" w:cs="Times New Roman"/>
          <w:sz w:val="24"/>
          <w:szCs w:val="24"/>
        </w:rPr>
      </w:pPr>
      <w:r w:rsidRPr="000C64FF">
        <w:rPr>
          <w:rFonts w:ascii="Times New Roman" w:hAnsi="Times New Roman" w:cs="Times New Roman"/>
          <w:sz w:val="24"/>
          <w:szCs w:val="24"/>
        </w:rPr>
        <w:t>Pirkime neleidžiama pateikti alternatyvių pasiūlymų, tai yra pasiūlymų, kuriuose siūlomos kitokios pirkimo objekto charakteristikos ir (ar) kitokios būsimos pirkimo sutarties sąlygos. Tiekėjui pateikus alternatyvų pasiūlymą, jo pasiūlymas ir alternatyvus pasiūlymas (alternatyvūs pasiūlymai) bus atmesti.</w:t>
      </w:r>
    </w:p>
    <w:p w14:paraId="0EF8FE5D" w14:textId="77777777" w:rsidR="00ED5585" w:rsidRDefault="00ED5585" w:rsidP="00ED5585">
      <w:pPr>
        <w:spacing w:line="240" w:lineRule="auto"/>
      </w:pPr>
    </w:p>
    <w:p w14:paraId="0259DA38" w14:textId="52417411" w:rsidR="00ED5585" w:rsidRPr="00ED5585" w:rsidRDefault="00ED5585" w:rsidP="00ED5585">
      <w:pPr>
        <w:pStyle w:val="Antrat1"/>
        <w:numPr>
          <w:ilvl w:val="0"/>
          <w:numId w:val="5"/>
        </w:numPr>
        <w:pBdr>
          <w:bottom w:val="single" w:sz="4" w:space="2" w:color="ED7D31" w:themeColor="accent2"/>
        </w:pBdr>
        <w:spacing w:before="600" w:after="600" w:line="240" w:lineRule="auto"/>
        <w:ind w:left="0" w:firstLine="0"/>
        <w:jc w:val="left"/>
        <w:rPr>
          <w:rFonts w:ascii="Times New Roman" w:hAnsi="Times New Roman" w:cs="Times New Roman"/>
          <w:b/>
          <w:bCs/>
          <w:caps/>
          <w:color w:val="auto"/>
          <w:sz w:val="24"/>
          <w:szCs w:val="24"/>
        </w:rPr>
      </w:pPr>
      <w:bookmarkStart w:id="8" w:name="_Toc195118799"/>
      <w:r w:rsidRPr="000C64FF">
        <w:rPr>
          <w:rFonts w:ascii="Times New Roman" w:hAnsi="Times New Roman" w:cs="Times New Roman"/>
          <w:b/>
          <w:bCs/>
          <w:caps/>
          <w:color w:val="auto"/>
          <w:sz w:val="24"/>
          <w:szCs w:val="24"/>
        </w:rPr>
        <w:lastRenderedPageBreak/>
        <w:t>Tiekėjų pašalinimo pagrindai, kvalifikacijos reikalavimai ir reikalaujami kokybės vadybos sistemos ir (arba) aplinkos apsaugos vadybos sistemos standartai</w:t>
      </w:r>
      <w:bookmarkEnd w:id="8"/>
    </w:p>
    <w:p w14:paraId="49FB3947" w14:textId="43476B9E" w:rsidR="00676B53" w:rsidRPr="000C64FF" w:rsidRDefault="00676B53" w:rsidP="00ED5585">
      <w:pPr>
        <w:numPr>
          <w:ilvl w:val="1"/>
          <w:numId w:val="5"/>
        </w:numPr>
        <w:tabs>
          <w:tab w:val="left" w:pos="1843"/>
        </w:tabs>
        <w:spacing w:line="240" w:lineRule="auto"/>
        <w:ind w:left="0" w:firstLine="1134"/>
        <w:contextualSpacing/>
        <w:rPr>
          <w:rFonts w:ascii="Times New Roman" w:eastAsia="Calibri" w:hAnsi="Times New Roman" w:cs="Times New Roman"/>
          <w:sz w:val="24"/>
          <w:szCs w:val="24"/>
        </w:rPr>
      </w:pPr>
      <w:r w:rsidRPr="000C64FF">
        <w:rPr>
          <w:rFonts w:ascii="Times New Roman" w:hAnsi="Times New Roman" w:cs="Times New Roman"/>
          <w:sz w:val="24"/>
          <w:szCs w:val="24"/>
        </w:rPr>
        <w:t>Reikalavimai dėl tiekėjo ir ūkio subjektų, kurių pajėgumais tiekėjas remiasi, pašalinimo pagrindų nebuvimo bei jų nebuvimą patvirtinantys dokumentai nurodyti specialiųjų pirkimo sąlygų priede „Tiekėjų pašalinimo pagrindai“.</w:t>
      </w:r>
      <w:r w:rsidR="00480B2F">
        <w:rPr>
          <w:rFonts w:ascii="Times New Roman" w:hAnsi="Times New Roman" w:cs="Times New Roman"/>
          <w:sz w:val="24"/>
          <w:szCs w:val="24"/>
        </w:rPr>
        <w:t xml:space="preserve"> Subtiekėjams pašalinimo pagrindai nekeliami. </w:t>
      </w:r>
    </w:p>
    <w:p w14:paraId="05F4DE00" w14:textId="09E157B5" w:rsidR="00676B53" w:rsidRPr="002D6242" w:rsidRDefault="00676B53" w:rsidP="002D6242">
      <w:pPr>
        <w:tabs>
          <w:tab w:val="left" w:pos="1701"/>
        </w:tabs>
        <w:spacing w:line="240" w:lineRule="auto"/>
        <w:ind w:firstLine="1134"/>
        <w:rPr>
          <w:rFonts w:ascii="Times New Roman" w:eastAsia="Calibri" w:hAnsi="Times New Roman" w:cs="Times New Roman"/>
          <w:sz w:val="24"/>
          <w:szCs w:val="24"/>
          <w:lang w:val="pt-PT"/>
        </w:rPr>
      </w:pPr>
      <w:r w:rsidRPr="000C64FF">
        <w:rPr>
          <w:rFonts w:ascii="Times New Roman" w:eastAsia="Calibri" w:hAnsi="Times New Roman" w:cs="Times New Roman"/>
          <w:sz w:val="24"/>
          <w:szCs w:val="24"/>
        </w:rPr>
        <w:t xml:space="preserve">3.2. Tiekėjams </w:t>
      </w:r>
      <w:r w:rsidR="00044FF0">
        <w:rPr>
          <w:rFonts w:ascii="Times New Roman" w:eastAsia="Calibri" w:hAnsi="Times New Roman" w:cs="Times New Roman"/>
          <w:sz w:val="24"/>
          <w:szCs w:val="24"/>
        </w:rPr>
        <w:t>ne</w:t>
      </w:r>
      <w:r w:rsidRPr="000C64FF">
        <w:rPr>
          <w:rFonts w:ascii="Times New Roman" w:eastAsia="Calibri" w:hAnsi="Times New Roman" w:cs="Times New Roman"/>
          <w:sz w:val="24"/>
          <w:szCs w:val="24"/>
        </w:rPr>
        <w:t>nustatomi kvalifikacijos reikalavimai</w:t>
      </w:r>
      <w:r w:rsidR="002D6242">
        <w:rPr>
          <w:rFonts w:ascii="Times New Roman" w:eastAsia="Calibri" w:hAnsi="Times New Roman" w:cs="Times New Roman"/>
          <w:sz w:val="24"/>
          <w:szCs w:val="24"/>
        </w:rPr>
        <w:t xml:space="preserve"> ir </w:t>
      </w:r>
      <w:r w:rsidRPr="000C64FF">
        <w:rPr>
          <w:rFonts w:ascii="Times New Roman" w:eastAsia="Calibri" w:hAnsi="Times New Roman" w:cs="Times New Roman"/>
          <w:sz w:val="24"/>
          <w:szCs w:val="24"/>
        </w:rPr>
        <w:t xml:space="preserve">reikalavimai dėl aplinkos apsaugos vadybos sistemos </w:t>
      </w:r>
      <w:r w:rsidR="002D6242">
        <w:rPr>
          <w:rFonts w:ascii="Times New Roman" w:eastAsia="Calibri" w:hAnsi="Times New Roman" w:cs="Times New Roman"/>
          <w:sz w:val="24"/>
          <w:szCs w:val="24"/>
        </w:rPr>
        <w:t>ir (arba) k</w:t>
      </w:r>
      <w:r w:rsidR="00480B2F" w:rsidRPr="000C64FF">
        <w:rPr>
          <w:rFonts w:ascii="Times New Roman" w:eastAsia="Calibri" w:hAnsi="Times New Roman" w:cs="Times New Roman"/>
          <w:sz w:val="24"/>
          <w:szCs w:val="24"/>
        </w:rPr>
        <w:t>okybės vadybos sistemos</w:t>
      </w:r>
      <w:r w:rsidR="00480B2F">
        <w:rPr>
          <w:rFonts w:ascii="Times New Roman" w:eastAsia="Calibri" w:hAnsi="Times New Roman" w:cs="Times New Roman"/>
          <w:sz w:val="24"/>
          <w:szCs w:val="24"/>
        </w:rPr>
        <w:t xml:space="preserve"> </w:t>
      </w:r>
      <w:r w:rsidR="004C040F">
        <w:rPr>
          <w:rFonts w:ascii="Times New Roman" w:eastAsia="Calibri" w:hAnsi="Times New Roman" w:cs="Times New Roman"/>
          <w:sz w:val="24"/>
          <w:szCs w:val="24"/>
        </w:rPr>
        <w:t>standart</w:t>
      </w:r>
      <w:r w:rsidR="002D6242" w:rsidRPr="002D6242">
        <w:rPr>
          <w:rFonts w:ascii="Times New Roman" w:eastAsia="Calibri" w:hAnsi="Times New Roman" w:cs="Times New Roman"/>
          <w:sz w:val="24"/>
          <w:szCs w:val="24"/>
          <w:lang w:val="pt-PT"/>
        </w:rPr>
        <w:t>ų</w:t>
      </w:r>
      <w:r w:rsidR="002D6242">
        <w:rPr>
          <w:rFonts w:ascii="Times New Roman" w:eastAsia="Calibri" w:hAnsi="Times New Roman" w:cs="Times New Roman"/>
          <w:sz w:val="24"/>
          <w:szCs w:val="24"/>
          <w:lang w:val="pt-PT"/>
        </w:rPr>
        <w:t xml:space="preserve">. </w:t>
      </w:r>
    </w:p>
    <w:p w14:paraId="1DF5623F" w14:textId="6EEB30E3" w:rsidR="00676B53" w:rsidRPr="009E50AC" w:rsidRDefault="00676B53" w:rsidP="00ED5585">
      <w:pPr>
        <w:pStyle w:val="Sraopastraipa"/>
        <w:spacing w:line="240" w:lineRule="auto"/>
        <w:ind w:left="0" w:firstLine="1134"/>
        <w:rPr>
          <w:rFonts w:ascii="Times New Roman" w:hAnsi="Times New Roman" w:cs="Times New Roman"/>
          <w:b/>
          <w:bCs/>
          <w:sz w:val="24"/>
          <w:szCs w:val="24"/>
        </w:rPr>
      </w:pPr>
      <w:r w:rsidRPr="000C64FF">
        <w:rPr>
          <w:rFonts w:ascii="Times New Roman" w:eastAsia="Calibri" w:hAnsi="Times New Roman" w:cs="Times New Roman"/>
          <w:sz w:val="24"/>
          <w:szCs w:val="24"/>
        </w:rPr>
        <w:t xml:space="preserve">3.4. </w:t>
      </w:r>
      <w:r w:rsidRPr="009E50AC">
        <w:rPr>
          <w:rFonts w:ascii="Times New Roman" w:eastAsia="Arial" w:hAnsi="Times New Roman" w:cs="Times New Roman"/>
          <w:b/>
          <w:bCs/>
          <w:sz w:val="24"/>
          <w:szCs w:val="24"/>
        </w:rPr>
        <w:t>Tiekėjas teikdamas pasiūlymą turi pateikti</w:t>
      </w:r>
      <w:r w:rsidRPr="009E50AC">
        <w:rPr>
          <w:rFonts w:ascii="Times New Roman" w:eastAsia="Calibri" w:hAnsi="Times New Roman" w:cs="Times New Roman"/>
          <w:b/>
          <w:bCs/>
          <w:sz w:val="24"/>
          <w:szCs w:val="24"/>
        </w:rPr>
        <w:t xml:space="preserve"> specialiųjų pirkimo sąlygų</w:t>
      </w:r>
      <w:r w:rsidR="009E50AC" w:rsidRPr="009E50AC">
        <w:rPr>
          <w:rFonts w:ascii="Times New Roman" w:eastAsia="Calibri" w:hAnsi="Times New Roman" w:cs="Times New Roman"/>
          <w:b/>
          <w:bCs/>
          <w:sz w:val="24"/>
          <w:szCs w:val="24"/>
        </w:rPr>
        <w:t xml:space="preserve"> 8</w:t>
      </w:r>
      <w:r w:rsidRPr="009E50AC">
        <w:rPr>
          <w:rFonts w:ascii="Times New Roman" w:eastAsia="Calibri" w:hAnsi="Times New Roman" w:cs="Times New Roman"/>
          <w:b/>
          <w:bCs/>
          <w:sz w:val="24"/>
          <w:szCs w:val="24"/>
        </w:rPr>
        <w:t xml:space="preserve"> priede </w:t>
      </w:r>
      <w:r w:rsidRPr="009E50AC">
        <w:rPr>
          <w:rFonts w:ascii="Times New Roman" w:eastAsia="Arial" w:hAnsi="Times New Roman" w:cs="Times New Roman"/>
          <w:b/>
          <w:bCs/>
          <w:sz w:val="24"/>
          <w:szCs w:val="24"/>
        </w:rPr>
        <w:t xml:space="preserve">„Deklaracijos forma“ nustatytos formos deklaraciją dėl atitikties reikalavimams. </w:t>
      </w:r>
    </w:p>
    <w:p w14:paraId="69C6BFDC" w14:textId="1766734E" w:rsidR="00676B53" w:rsidRPr="000C64FF" w:rsidRDefault="00676B53" w:rsidP="00ED5585">
      <w:pPr>
        <w:pStyle w:val="Antrat1"/>
        <w:numPr>
          <w:ilvl w:val="0"/>
          <w:numId w:val="5"/>
        </w:numPr>
        <w:pBdr>
          <w:bottom w:val="single" w:sz="4" w:space="2" w:color="ED7D31" w:themeColor="accent2"/>
        </w:pBdr>
        <w:spacing w:before="600" w:after="600" w:line="240" w:lineRule="auto"/>
        <w:ind w:left="0" w:firstLine="0"/>
        <w:jc w:val="left"/>
        <w:rPr>
          <w:rFonts w:ascii="Times New Roman" w:hAnsi="Times New Roman" w:cs="Times New Roman"/>
          <w:b/>
          <w:bCs/>
          <w:caps/>
          <w:color w:val="auto"/>
          <w:sz w:val="24"/>
          <w:szCs w:val="24"/>
        </w:rPr>
      </w:pPr>
      <w:bookmarkStart w:id="9" w:name="_Toc195118800"/>
      <w:r w:rsidRPr="000C64FF">
        <w:rPr>
          <w:rFonts w:ascii="Times New Roman" w:hAnsi="Times New Roman" w:cs="Times New Roman"/>
          <w:b/>
          <w:bCs/>
          <w:caps/>
          <w:color w:val="auto"/>
          <w:sz w:val="24"/>
          <w:szCs w:val="24"/>
        </w:rPr>
        <w:t>Reikalavimai, susiję su nacionaliniu saugumu</w:t>
      </w:r>
      <w:bookmarkEnd w:id="9"/>
    </w:p>
    <w:p w14:paraId="08BB44E0" w14:textId="6FA997DC" w:rsidR="00676B53" w:rsidRPr="000C64FF" w:rsidRDefault="00676B53" w:rsidP="00ED5585">
      <w:pPr>
        <w:spacing w:line="240" w:lineRule="auto"/>
        <w:ind w:firstLine="1134"/>
        <w:rPr>
          <w:rFonts w:ascii="Times New Roman" w:hAnsi="Times New Roman" w:cs="Times New Roman"/>
          <w:iCs/>
          <w:sz w:val="24"/>
          <w:szCs w:val="24"/>
        </w:rPr>
      </w:pPr>
      <w:r w:rsidRPr="000C64FF">
        <w:rPr>
          <w:rFonts w:ascii="Times New Roman" w:hAnsi="Times New Roman" w:cs="Times New Roman"/>
          <w:iCs/>
          <w:sz w:val="24"/>
          <w:szCs w:val="24"/>
        </w:rPr>
        <w:t xml:space="preserve">4.1. </w:t>
      </w:r>
      <w:r w:rsidR="004B7F4A">
        <w:rPr>
          <w:rFonts w:ascii="Times New Roman" w:hAnsi="Times New Roman" w:cs="Times New Roman"/>
          <w:iCs/>
          <w:sz w:val="24"/>
          <w:szCs w:val="24"/>
        </w:rPr>
        <w:t>Perkantysis subjektas</w:t>
      </w:r>
      <w:r w:rsidRPr="000C64FF">
        <w:rPr>
          <w:rFonts w:ascii="Times New Roman" w:hAnsi="Times New Roman" w:cs="Times New Roman"/>
          <w:iCs/>
          <w:sz w:val="24"/>
          <w:szCs w:val="24"/>
        </w:rPr>
        <w:t xml:space="preserve"> nekelia reikalavimų susijusių su nacionaliniu saugumu.</w:t>
      </w:r>
    </w:p>
    <w:p w14:paraId="134DF2B6" w14:textId="77777777" w:rsidR="00676B53" w:rsidRPr="000C64FF" w:rsidRDefault="00676B53" w:rsidP="00ED5585">
      <w:pPr>
        <w:pStyle w:val="Antrat1"/>
        <w:numPr>
          <w:ilvl w:val="0"/>
          <w:numId w:val="5"/>
        </w:numPr>
        <w:pBdr>
          <w:bottom w:val="single" w:sz="4" w:space="2" w:color="ED7D31" w:themeColor="accent2"/>
        </w:pBdr>
        <w:spacing w:before="600" w:after="600" w:line="240" w:lineRule="auto"/>
        <w:ind w:left="0" w:firstLine="0"/>
        <w:jc w:val="center"/>
        <w:rPr>
          <w:rFonts w:ascii="Times New Roman" w:hAnsi="Times New Roman" w:cs="Times New Roman"/>
          <w:b/>
          <w:bCs/>
          <w:caps/>
          <w:color w:val="auto"/>
          <w:sz w:val="24"/>
          <w:szCs w:val="24"/>
        </w:rPr>
      </w:pPr>
      <w:bookmarkStart w:id="10" w:name="_Toc48053171"/>
      <w:bookmarkStart w:id="11" w:name="_Ref39666796"/>
      <w:bookmarkStart w:id="12" w:name="_Ref39666794"/>
      <w:bookmarkStart w:id="13" w:name="_Toc195118801"/>
      <w:r w:rsidRPr="000C64FF">
        <w:rPr>
          <w:rFonts w:ascii="Times New Roman" w:hAnsi="Times New Roman" w:cs="Times New Roman"/>
          <w:b/>
          <w:bCs/>
          <w:caps/>
          <w:color w:val="auto"/>
          <w:sz w:val="24"/>
          <w:szCs w:val="24"/>
        </w:rPr>
        <w:t>Specialieji reikalavimai pasiūlymų rengimui ir pateikimui</w:t>
      </w:r>
      <w:bookmarkEnd w:id="10"/>
      <w:bookmarkEnd w:id="11"/>
      <w:bookmarkEnd w:id="12"/>
      <w:bookmarkEnd w:id="13"/>
    </w:p>
    <w:p w14:paraId="3064DF79" w14:textId="29A4A88C" w:rsidR="00676B53" w:rsidRPr="00631CC6" w:rsidRDefault="00676B53" w:rsidP="00631CC6">
      <w:pPr>
        <w:pStyle w:val="Betarp"/>
        <w:ind w:firstLine="1134"/>
        <w:contextualSpacing/>
        <w:rPr>
          <w:rFonts w:ascii="Times New Roman" w:hAnsi="Times New Roman" w:cs="Times New Roman"/>
          <w:sz w:val="24"/>
          <w:szCs w:val="24"/>
        </w:rPr>
      </w:pPr>
      <w:r w:rsidRPr="000C64FF">
        <w:rPr>
          <w:rFonts w:ascii="Times New Roman" w:hAnsi="Times New Roman" w:cs="Times New Roman"/>
          <w:sz w:val="24"/>
          <w:szCs w:val="24"/>
        </w:rPr>
        <w:t xml:space="preserve">5.1. </w:t>
      </w:r>
      <w:r w:rsidRPr="000C64FF">
        <w:rPr>
          <w:rFonts w:ascii="Times New Roman" w:hAnsi="Times New Roman" w:cs="Times New Roman"/>
          <w:b/>
          <w:bCs/>
          <w:sz w:val="24"/>
          <w:szCs w:val="24"/>
        </w:rPr>
        <w:t>CVP IS pasiūlymo lango eilutėje „Prisegti dokumentus“ pateikiamas</w:t>
      </w:r>
      <w:r w:rsidRPr="000C64FF">
        <w:rPr>
          <w:rFonts w:ascii="Times New Roman" w:hAnsi="Times New Roman" w:cs="Times New Roman"/>
          <w:sz w:val="24"/>
          <w:szCs w:val="24"/>
        </w:rPr>
        <w:t xml:space="preserve"> </w:t>
      </w:r>
      <w:r w:rsidRPr="00FD7098">
        <w:rPr>
          <w:rFonts w:ascii="Times New Roman" w:hAnsi="Times New Roman" w:cs="Times New Roman"/>
          <w:b/>
          <w:bCs/>
          <w:sz w:val="24"/>
          <w:szCs w:val="24"/>
        </w:rPr>
        <w:t>tiekėjo</w:t>
      </w:r>
      <w:r w:rsidRPr="000C64FF">
        <w:rPr>
          <w:rFonts w:ascii="Times New Roman" w:hAnsi="Times New Roman" w:cs="Times New Roman"/>
          <w:sz w:val="24"/>
          <w:szCs w:val="24"/>
        </w:rPr>
        <w:t xml:space="preserve"> </w:t>
      </w:r>
      <w:r w:rsidRPr="000901AE">
        <w:rPr>
          <w:rFonts w:ascii="Times New Roman" w:hAnsi="Times New Roman" w:cs="Times New Roman"/>
          <w:b/>
          <w:bCs/>
          <w:sz w:val="24"/>
          <w:szCs w:val="24"/>
        </w:rPr>
        <w:t xml:space="preserve">pasirašytas pasiūlymas, parengtas pagal </w:t>
      </w:r>
      <w:r w:rsidRPr="000901AE">
        <w:rPr>
          <w:rFonts w:ascii="Times New Roman" w:hAnsi="Times New Roman" w:cs="Times New Roman"/>
          <w:b/>
          <w:bCs/>
          <w:sz w:val="24"/>
          <w:szCs w:val="24"/>
        </w:rPr>
        <w:fldChar w:fldCharType="begin"/>
      </w:r>
      <w:r w:rsidRPr="000901AE">
        <w:rPr>
          <w:rFonts w:ascii="Times New Roman" w:hAnsi="Times New Roman" w:cs="Times New Roman"/>
          <w:b/>
          <w:bCs/>
          <w:sz w:val="24"/>
          <w:szCs w:val="24"/>
        </w:rPr>
        <w:instrText xml:space="preserve"> REF _Ref38540913 \h </w:instrText>
      </w:r>
      <w:r w:rsidR="000C64FF" w:rsidRPr="000901AE">
        <w:rPr>
          <w:rFonts w:ascii="Times New Roman" w:hAnsi="Times New Roman" w:cs="Times New Roman"/>
          <w:b/>
          <w:bCs/>
          <w:sz w:val="24"/>
          <w:szCs w:val="24"/>
        </w:rPr>
        <w:instrText xml:space="preserve"> \* MERGEFORMAT </w:instrText>
      </w:r>
      <w:r w:rsidRPr="000901AE">
        <w:rPr>
          <w:rFonts w:ascii="Times New Roman" w:hAnsi="Times New Roman" w:cs="Times New Roman"/>
          <w:b/>
          <w:bCs/>
          <w:sz w:val="24"/>
          <w:szCs w:val="24"/>
        </w:rPr>
      </w:r>
      <w:r w:rsidRPr="000901AE">
        <w:rPr>
          <w:rFonts w:ascii="Times New Roman" w:hAnsi="Times New Roman" w:cs="Times New Roman"/>
          <w:b/>
          <w:bCs/>
          <w:sz w:val="24"/>
          <w:szCs w:val="24"/>
        </w:rPr>
        <w:fldChar w:fldCharType="separate"/>
      </w:r>
      <w:r w:rsidRPr="000901AE">
        <w:rPr>
          <w:rFonts w:ascii="Times New Roman" w:hAnsi="Times New Roman" w:cs="Times New Roman"/>
          <w:b/>
          <w:bCs/>
          <w:sz w:val="24"/>
          <w:szCs w:val="24"/>
        </w:rPr>
        <w:t>Specialiųjų pirkimo sąlygų 2 pried</w:t>
      </w:r>
      <w:r w:rsidR="00631CC6" w:rsidRPr="000901AE">
        <w:rPr>
          <w:rFonts w:ascii="Times New Roman" w:hAnsi="Times New Roman" w:cs="Times New Roman"/>
          <w:b/>
          <w:bCs/>
          <w:sz w:val="24"/>
          <w:szCs w:val="24"/>
        </w:rPr>
        <w:t>e</w:t>
      </w:r>
      <w:r w:rsidRPr="000901AE">
        <w:rPr>
          <w:rFonts w:ascii="Times New Roman" w:hAnsi="Times New Roman" w:cs="Times New Roman"/>
          <w:b/>
          <w:bCs/>
          <w:sz w:val="24"/>
          <w:szCs w:val="24"/>
        </w:rPr>
        <w:t xml:space="preserve"> </w:t>
      </w:r>
      <w:r w:rsidRPr="000901AE">
        <w:rPr>
          <w:rFonts w:ascii="Times New Roman" w:hAnsi="Times New Roman" w:cs="Times New Roman"/>
          <w:b/>
          <w:bCs/>
          <w:sz w:val="24"/>
          <w:szCs w:val="24"/>
        </w:rPr>
        <w:fldChar w:fldCharType="end"/>
      </w:r>
      <w:r w:rsidRPr="000901AE">
        <w:rPr>
          <w:rFonts w:ascii="Times New Roman" w:hAnsi="Times New Roman" w:cs="Times New Roman"/>
          <w:b/>
          <w:bCs/>
          <w:sz w:val="24"/>
          <w:szCs w:val="24"/>
        </w:rPr>
        <w:t>pateiktą formą</w:t>
      </w:r>
      <w:bookmarkStart w:id="14" w:name="_GoBack"/>
      <w:bookmarkEnd w:id="14"/>
      <w:r w:rsidR="000901AE" w:rsidRPr="000901AE">
        <w:rPr>
          <w:rFonts w:ascii="Times New Roman" w:hAnsi="Times New Roman" w:cs="Times New Roman"/>
          <w:b/>
          <w:bCs/>
          <w:sz w:val="24"/>
          <w:szCs w:val="24"/>
        </w:rPr>
        <w:t>, techninės specifikacijos reikalavimus patvirtinantys dokumentai, aplinkos apsaugos reikalavimus patvirtinantys dokumentai</w:t>
      </w:r>
      <w:r w:rsidR="00631CC6">
        <w:rPr>
          <w:rFonts w:ascii="Times New Roman" w:hAnsi="Times New Roman" w:cs="Times New Roman"/>
          <w:sz w:val="24"/>
          <w:szCs w:val="24"/>
        </w:rPr>
        <w:t xml:space="preserve"> </w:t>
      </w:r>
      <w:r w:rsidRPr="00631CC6">
        <w:rPr>
          <w:rFonts w:ascii="Times New Roman" w:hAnsi="Times New Roman" w:cs="Times New Roman"/>
          <w:sz w:val="24"/>
          <w:szCs w:val="24"/>
        </w:rPr>
        <w:t>ir pasiūlymo formoje nurodyti ir kiti, tiekėjo nuomone, būtini dokumentai (jų kopijos).</w:t>
      </w:r>
    </w:p>
    <w:p w14:paraId="28DDF701" w14:textId="77777777" w:rsidR="00676B53" w:rsidRPr="000C64FF" w:rsidRDefault="00676B53" w:rsidP="00ED5585">
      <w:pPr>
        <w:spacing w:line="240" w:lineRule="auto"/>
        <w:ind w:firstLine="1134"/>
        <w:rPr>
          <w:rFonts w:ascii="Times New Roman" w:eastAsia="Calibri" w:hAnsi="Times New Roman" w:cs="Times New Roman"/>
          <w:iCs/>
          <w:sz w:val="24"/>
          <w:szCs w:val="24"/>
        </w:rPr>
      </w:pPr>
      <w:r w:rsidRPr="000C64FF">
        <w:rPr>
          <w:rFonts w:ascii="Times New Roman" w:eastAsia="Calibri" w:hAnsi="Times New Roman" w:cs="Times New Roman"/>
          <w:iCs/>
          <w:sz w:val="24"/>
          <w:szCs w:val="24"/>
        </w:rPr>
        <w:t>5.2. Pasiūlymas gali būti pasirašytas fiziniu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6659B73B" w14:textId="77777777" w:rsidR="00676B53" w:rsidRPr="000C64FF" w:rsidRDefault="00676B53" w:rsidP="00ED5585">
      <w:pPr>
        <w:spacing w:line="240" w:lineRule="auto"/>
        <w:ind w:firstLine="1134"/>
        <w:rPr>
          <w:rFonts w:ascii="Times New Roman" w:eastAsia="Calibri" w:hAnsi="Times New Roman" w:cs="Times New Roman"/>
          <w:iCs/>
          <w:sz w:val="24"/>
          <w:szCs w:val="24"/>
        </w:rPr>
      </w:pPr>
      <w:r w:rsidRPr="000C64FF">
        <w:rPr>
          <w:rFonts w:ascii="Times New Roman" w:eastAsia="Calibri" w:hAnsi="Times New Roman" w:cs="Times New Roman"/>
          <w:iCs/>
          <w:sz w:val="24"/>
          <w:szCs w:val="24"/>
        </w:rPr>
        <w:t>5.2.1. pateikiami kvalifikuotu elektroniniu parašu pasirašyti elektroninėmis priemonėmis suformuoti dokumentai;</w:t>
      </w:r>
    </w:p>
    <w:p w14:paraId="1AD7326B" w14:textId="77777777" w:rsidR="00676B53" w:rsidRPr="000C64FF" w:rsidRDefault="00676B53" w:rsidP="00ED5585">
      <w:pPr>
        <w:spacing w:line="240" w:lineRule="auto"/>
        <w:ind w:firstLine="1134"/>
        <w:rPr>
          <w:rFonts w:ascii="Times New Roman" w:eastAsiaTheme="minorHAnsi" w:hAnsi="Times New Roman" w:cs="Times New Roman"/>
          <w:bCs/>
          <w:iCs/>
          <w:sz w:val="24"/>
          <w:szCs w:val="24"/>
        </w:rPr>
      </w:pPr>
      <w:r w:rsidRPr="000C64FF">
        <w:rPr>
          <w:rFonts w:ascii="Times New Roman" w:eastAsia="Calibri" w:hAnsi="Times New Roman" w:cs="Times New Roman"/>
          <w:iCs/>
          <w:sz w:val="24"/>
          <w:szCs w:val="24"/>
        </w:rPr>
        <w:t>5.2.2. skaitmeninės dokumentų kopijos (fiziniu parašu tvirtinami dokumentai turi būti pateikiami pasirašyti ir nuskenuoti).</w:t>
      </w:r>
    </w:p>
    <w:p w14:paraId="4CB6007F" w14:textId="56DB4882" w:rsidR="00676B53" w:rsidRPr="000C64FF" w:rsidRDefault="00676B53" w:rsidP="00ED5585">
      <w:pPr>
        <w:pStyle w:val="Sraopastraipa"/>
        <w:spacing w:line="240" w:lineRule="auto"/>
        <w:ind w:left="0" w:firstLine="1134"/>
        <w:rPr>
          <w:rFonts w:ascii="Times New Roman" w:hAnsi="Times New Roman" w:cs="Times New Roman"/>
          <w:sz w:val="24"/>
          <w:szCs w:val="24"/>
        </w:rPr>
      </w:pPr>
      <w:r w:rsidRPr="000C64FF">
        <w:rPr>
          <w:rFonts w:ascii="Times New Roman" w:eastAsia="Arial" w:hAnsi="Times New Roman" w:cs="Times New Roman"/>
          <w:sz w:val="24"/>
          <w:szCs w:val="24"/>
        </w:rPr>
        <w:t xml:space="preserve">5.3. Pasiūlymas turi būti parengtas lietuvių arba anglų kalbomis. Jei kurie nors su pasiūlymu teikiami dokumentai parengti ne ta kalba, kuria reikalaujama, turi būti pateiktas tikslus vertimas į lietuvių kalbą. Kilus įtarimų dėl pasiūlyme pateikto dokumento vertimo kokybės ir (ar) jo atitikties dokumento originalo turiniui, </w:t>
      </w:r>
      <w:r w:rsidR="004B7F4A">
        <w:rPr>
          <w:rFonts w:ascii="Times New Roman" w:eastAsia="Arial" w:hAnsi="Times New Roman" w:cs="Times New Roman"/>
          <w:sz w:val="24"/>
          <w:szCs w:val="24"/>
        </w:rPr>
        <w:t>perkantysis subjektas</w:t>
      </w:r>
      <w:r w:rsidRPr="000C64FF">
        <w:rPr>
          <w:rFonts w:ascii="Times New Roman" w:eastAsia="Arial" w:hAnsi="Times New Roman" w:cs="Times New Roman"/>
          <w:sz w:val="24"/>
          <w:szCs w:val="24"/>
        </w:rPr>
        <w:t xml:space="preserve"> gali pareikalauti pateikti vertimą atlikusio asmens parašu ir vertimų biuro antspaudu (jei turi) patvirtintą šio dokumento vertimą ir (arba) nurodys, kad vertimą atlikusio asmens parašas būtų patvirtintas notariškai.</w:t>
      </w:r>
    </w:p>
    <w:p w14:paraId="7D3DE8DE" w14:textId="77777777" w:rsidR="00676B53" w:rsidRPr="000C64FF" w:rsidRDefault="00676B53" w:rsidP="00ED5585">
      <w:pPr>
        <w:pStyle w:val="Sraopastraipa"/>
        <w:spacing w:line="240" w:lineRule="auto"/>
        <w:ind w:left="0" w:firstLine="1134"/>
        <w:rPr>
          <w:rFonts w:ascii="Times New Roman" w:hAnsi="Times New Roman" w:cs="Times New Roman"/>
          <w:sz w:val="24"/>
          <w:szCs w:val="24"/>
        </w:rPr>
      </w:pPr>
      <w:r w:rsidRPr="000C64FF">
        <w:rPr>
          <w:rFonts w:ascii="Times New Roman" w:hAnsi="Times New Roman" w:cs="Times New Roman"/>
          <w:sz w:val="24"/>
          <w:szCs w:val="24"/>
        </w:rPr>
        <w:t>5.4. Pasiūlymuose nurodytos kainos bus vertinamos eurais</w:t>
      </w:r>
      <w:r w:rsidRPr="000C64FF">
        <w:rPr>
          <w:rFonts w:ascii="Times New Roman" w:eastAsia="Calibri" w:hAnsi="Times New Roman" w:cs="Times New Roman"/>
          <w:sz w:val="24"/>
          <w:szCs w:val="24"/>
        </w:rPr>
        <w:t>.</w:t>
      </w:r>
      <w:r w:rsidRPr="000C64FF">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B1B7998" w14:textId="77777777" w:rsidR="00676B53" w:rsidRPr="000C64FF" w:rsidRDefault="00676B53" w:rsidP="00ED5585">
      <w:pPr>
        <w:pStyle w:val="Sraopastraipa"/>
        <w:spacing w:line="240" w:lineRule="auto"/>
        <w:ind w:left="0" w:firstLine="1134"/>
        <w:rPr>
          <w:rFonts w:ascii="Times New Roman" w:eastAsia="Arial" w:hAnsi="Times New Roman" w:cs="Times New Roman"/>
          <w:color w:val="7030A0"/>
          <w:sz w:val="24"/>
          <w:szCs w:val="24"/>
        </w:rPr>
      </w:pPr>
      <w:r w:rsidRPr="000C64FF">
        <w:rPr>
          <w:rFonts w:ascii="Times New Roman" w:eastAsia="Arial" w:hAnsi="Times New Roman" w:cs="Times New Roman"/>
          <w:sz w:val="24"/>
          <w:szCs w:val="24"/>
        </w:rPr>
        <w:lastRenderedPageBreak/>
        <w:t xml:space="preserve">5.5. Bendra pasiūlymo kaina / įkainiai </w:t>
      </w:r>
      <w:bookmarkStart w:id="15" w:name="_Hlk157539936"/>
      <w:r w:rsidRPr="000C64FF">
        <w:rPr>
          <w:rFonts w:ascii="Times New Roman" w:eastAsia="Arial" w:hAnsi="Times New Roman" w:cs="Times New Roman"/>
          <w:sz w:val="24"/>
          <w:szCs w:val="24"/>
        </w:rPr>
        <w:t>be PVM ir su PVM turi būti nurodomi dviejų skaitmenų po kablelio tikslumu</w:t>
      </w:r>
      <w:bookmarkEnd w:id="15"/>
      <w:r w:rsidRPr="000C64FF">
        <w:rPr>
          <w:rFonts w:ascii="Times New Roman" w:eastAsia="Arial" w:hAnsi="Times New Roman" w:cs="Times New Roman"/>
          <w:sz w:val="24"/>
          <w:szCs w:val="24"/>
        </w:rPr>
        <w:t>. Šią kainą sudarančios kainos sudedamosios dalys ar įkainiai</w:t>
      </w:r>
      <w:r w:rsidRPr="000C64FF">
        <w:rPr>
          <w:rFonts w:ascii="Times New Roman" w:hAnsi="Times New Roman" w:cs="Times New Roman"/>
          <w:sz w:val="24"/>
          <w:szCs w:val="24"/>
        </w:rPr>
        <w:t xml:space="preserve"> </w:t>
      </w:r>
      <w:r w:rsidRPr="000C64FF">
        <w:rPr>
          <w:rFonts w:ascii="Times New Roman" w:eastAsia="Arial" w:hAnsi="Times New Roman" w:cs="Times New Roman"/>
          <w:sz w:val="24"/>
          <w:szCs w:val="24"/>
        </w:rPr>
        <w:t xml:space="preserve">be PVM ir su PVM taip pat privalo būti nurodyti dviejų skaitmenų po kablelio tikslumu. </w:t>
      </w:r>
    </w:p>
    <w:p w14:paraId="496E87E1" w14:textId="2682AC10" w:rsidR="00676B53" w:rsidRPr="00ED5585" w:rsidRDefault="00676B53" w:rsidP="00ED5585">
      <w:pPr>
        <w:pStyle w:val="Sraopastraipa"/>
        <w:spacing w:line="240" w:lineRule="auto"/>
        <w:ind w:left="0" w:firstLine="1134"/>
        <w:rPr>
          <w:rFonts w:ascii="Times New Roman" w:hAnsi="Times New Roman" w:cs="Times New Roman"/>
          <w:sz w:val="24"/>
          <w:szCs w:val="24"/>
        </w:rPr>
      </w:pPr>
      <w:r w:rsidRPr="000C64FF">
        <w:rPr>
          <w:rFonts w:ascii="Times New Roman" w:eastAsia="Arial" w:hAnsi="Times New Roman" w:cs="Times New Roman"/>
          <w:sz w:val="24"/>
          <w:szCs w:val="24"/>
        </w:rPr>
        <w:t xml:space="preserve">5.6. Tiekėjų pasiūlymuose nurodytos kainos bus vertinamos </w:t>
      </w:r>
      <w:r w:rsidRPr="000C64FF">
        <w:rPr>
          <w:rFonts w:ascii="Times New Roman" w:hAnsi="Times New Roman" w:cs="Times New Roman"/>
          <w:sz w:val="24"/>
          <w:szCs w:val="24"/>
        </w:rPr>
        <w:t xml:space="preserve">ir lyginamos su visais mokesčiais, įskaitant PVM. </w:t>
      </w:r>
    </w:p>
    <w:p w14:paraId="299FDBB1" w14:textId="72EE5897" w:rsidR="00ED5585" w:rsidRPr="00ED5585" w:rsidRDefault="00ED5585" w:rsidP="00ED5585">
      <w:pPr>
        <w:pStyle w:val="Antrat1"/>
        <w:pBdr>
          <w:bottom w:val="single" w:sz="4" w:space="2" w:color="ED7D31" w:themeColor="accent2"/>
        </w:pBdr>
        <w:spacing w:before="600" w:after="600" w:line="240" w:lineRule="auto"/>
        <w:jc w:val="left"/>
        <w:rPr>
          <w:rFonts w:ascii="Times New Roman" w:hAnsi="Times New Roman" w:cs="Times New Roman"/>
          <w:b/>
          <w:bCs/>
          <w:caps/>
          <w:sz w:val="24"/>
          <w:szCs w:val="24"/>
        </w:rPr>
      </w:pPr>
      <w:bookmarkStart w:id="16" w:name="_Toc195118802"/>
      <w:r w:rsidRPr="00044FF0">
        <w:rPr>
          <w:rFonts w:ascii="Times New Roman" w:hAnsi="Times New Roman" w:cs="Times New Roman"/>
          <w:b/>
          <w:bCs/>
          <w:caps/>
          <w:color w:val="auto"/>
          <w:sz w:val="24"/>
          <w:szCs w:val="24"/>
        </w:rPr>
        <w:t xml:space="preserve">6.               </w:t>
      </w:r>
      <w:r w:rsidRPr="000C64FF">
        <w:rPr>
          <w:rFonts w:ascii="Times New Roman" w:hAnsi="Times New Roman" w:cs="Times New Roman"/>
          <w:b/>
          <w:bCs/>
          <w:caps/>
          <w:color w:val="auto"/>
          <w:sz w:val="24"/>
          <w:szCs w:val="24"/>
        </w:rPr>
        <w:t>Pasiūlymo galiojimo užtikrinimas</w:t>
      </w:r>
      <w:bookmarkEnd w:id="16"/>
    </w:p>
    <w:p w14:paraId="305F9BAE" w14:textId="143DBEA1" w:rsidR="00676B53" w:rsidRPr="000C64FF" w:rsidRDefault="00676B53" w:rsidP="00ED5585">
      <w:pPr>
        <w:pStyle w:val="Sraopastraipa"/>
        <w:tabs>
          <w:tab w:val="left" w:pos="1701"/>
        </w:tabs>
        <w:spacing w:line="240" w:lineRule="auto"/>
        <w:ind w:left="0" w:firstLine="1134"/>
        <w:rPr>
          <w:rFonts w:ascii="Times New Roman" w:hAnsi="Times New Roman" w:cs="Times New Roman"/>
          <w:sz w:val="24"/>
          <w:szCs w:val="24"/>
        </w:rPr>
      </w:pPr>
      <w:r w:rsidRPr="000C64FF">
        <w:rPr>
          <w:rFonts w:ascii="Times New Roman" w:hAnsi="Times New Roman" w:cs="Times New Roman"/>
          <w:sz w:val="24"/>
          <w:szCs w:val="24"/>
        </w:rPr>
        <w:t xml:space="preserve">6.1. </w:t>
      </w:r>
      <w:r w:rsidR="004B7F4A">
        <w:rPr>
          <w:rFonts w:ascii="Times New Roman" w:eastAsia="Calibri" w:hAnsi="Times New Roman" w:cs="Times New Roman"/>
          <w:sz w:val="24"/>
          <w:szCs w:val="24"/>
        </w:rPr>
        <w:t>Perkantysis subjektas</w:t>
      </w:r>
      <w:r w:rsidRPr="000C64FF">
        <w:rPr>
          <w:rFonts w:ascii="Times New Roman" w:eastAsia="Calibri" w:hAnsi="Times New Roman" w:cs="Times New Roman"/>
          <w:sz w:val="24"/>
          <w:szCs w:val="24"/>
        </w:rPr>
        <w:t xml:space="preserve">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EE42CFD" w14:textId="77777777" w:rsidR="00676B53" w:rsidRPr="000C64FF" w:rsidRDefault="00676B53" w:rsidP="00ED5585">
      <w:pPr>
        <w:pStyle w:val="Antrat1"/>
        <w:numPr>
          <w:ilvl w:val="0"/>
          <w:numId w:val="2"/>
        </w:numPr>
        <w:pBdr>
          <w:bottom w:val="single" w:sz="4" w:space="2" w:color="ED7D31" w:themeColor="accent2"/>
        </w:pBdr>
        <w:spacing w:before="600" w:after="600" w:line="240" w:lineRule="auto"/>
        <w:ind w:left="0" w:firstLine="0"/>
        <w:jc w:val="left"/>
        <w:rPr>
          <w:rFonts w:ascii="Times New Roman" w:hAnsi="Times New Roman" w:cs="Times New Roman"/>
          <w:b/>
          <w:bCs/>
          <w:caps/>
          <w:sz w:val="24"/>
          <w:szCs w:val="24"/>
        </w:rPr>
      </w:pPr>
      <w:bookmarkStart w:id="17" w:name="_Toc15392775"/>
      <w:bookmarkStart w:id="18" w:name="_Toc195118803"/>
      <w:r w:rsidRPr="000C64FF">
        <w:rPr>
          <w:rFonts w:ascii="Times New Roman" w:hAnsi="Times New Roman" w:cs="Times New Roman"/>
          <w:b/>
          <w:bCs/>
          <w:caps/>
          <w:color w:val="auto"/>
          <w:sz w:val="24"/>
          <w:szCs w:val="24"/>
        </w:rPr>
        <w:t>P</w:t>
      </w:r>
      <w:bookmarkEnd w:id="17"/>
      <w:r w:rsidRPr="000C64FF">
        <w:rPr>
          <w:rFonts w:ascii="Times New Roman" w:hAnsi="Times New Roman" w:cs="Times New Roman"/>
          <w:b/>
          <w:bCs/>
          <w:caps/>
          <w:color w:val="auto"/>
          <w:sz w:val="24"/>
          <w:szCs w:val="24"/>
        </w:rPr>
        <w:t>asiūlymų vertinimas</w:t>
      </w:r>
      <w:bookmarkEnd w:id="18"/>
    </w:p>
    <w:p w14:paraId="729ECA63" w14:textId="2DFA63FE" w:rsidR="00676B53" w:rsidRPr="000C64FF" w:rsidRDefault="00676B53" w:rsidP="00ED5585">
      <w:pPr>
        <w:pStyle w:val="Sraopastraipa"/>
        <w:spacing w:line="240" w:lineRule="auto"/>
        <w:ind w:left="0" w:firstLine="1134"/>
        <w:rPr>
          <w:rFonts w:ascii="Times New Roman" w:eastAsia="Calibri" w:hAnsi="Times New Roman" w:cs="Times New Roman"/>
          <w:sz w:val="24"/>
          <w:szCs w:val="24"/>
        </w:rPr>
      </w:pPr>
      <w:r w:rsidRPr="000C64FF">
        <w:rPr>
          <w:rFonts w:ascii="Times New Roman" w:eastAsia="Calibri" w:hAnsi="Times New Roman" w:cs="Times New Roman"/>
          <w:sz w:val="24"/>
          <w:szCs w:val="24"/>
        </w:rPr>
        <w:t xml:space="preserve">7.1. </w:t>
      </w:r>
      <w:r w:rsidR="004B7F4A">
        <w:rPr>
          <w:rFonts w:ascii="Times New Roman" w:hAnsi="Times New Roman" w:cs="Times New Roman"/>
          <w:sz w:val="24"/>
          <w:szCs w:val="24"/>
        </w:rPr>
        <w:t>Perkantysis subjektas</w:t>
      </w:r>
      <w:r w:rsidRPr="000C64FF">
        <w:rPr>
          <w:rFonts w:ascii="Times New Roman" w:eastAsia="Calibri" w:hAnsi="Times New Roman" w:cs="Times New Roman"/>
          <w:sz w:val="24"/>
          <w:szCs w:val="24"/>
        </w:rPr>
        <w:t xml:space="preserve"> ekonomiškai naudingiausią pasiūlymą išrenka pagal tiekėjo pasiūlyme nurodytą kainą.</w:t>
      </w:r>
    </w:p>
    <w:p w14:paraId="50C7280F" w14:textId="77777777" w:rsidR="00676B53" w:rsidRPr="000C64FF" w:rsidRDefault="00676B53" w:rsidP="00ED5585">
      <w:pPr>
        <w:pStyle w:val="Sraopastraipa"/>
        <w:spacing w:line="240" w:lineRule="auto"/>
        <w:ind w:left="0" w:firstLine="1134"/>
        <w:rPr>
          <w:rFonts w:ascii="Times New Roman" w:hAnsi="Times New Roman" w:cs="Times New Roman"/>
          <w:sz w:val="24"/>
          <w:szCs w:val="24"/>
        </w:rPr>
      </w:pPr>
      <w:r w:rsidRPr="000C64FF">
        <w:rPr>
          <w:rFonts w:ascii="Times New Roman" w:hAnsi="Times New Roman" w:cs="Times New Roman"/>
          <w:color w:val="000000" w:themeColor="text1"/>
          <w:sz w:val="24"/>
          <w:szCs w:val="24"/>
        </w:rPr>
        <w:t xml:space="preserve">7.2. Laimėjusiu pasiūlymu galės būti pripažintas tik 1 (vienas) ekonomiškai naudingiausias pasiūlymas, esantis pasiūlymų eilės pirmojoje vietoje. </w:t>
      </w:r>
    </w:p>
    <w:p w14:paraId="0358971A" w14:textId="5D7681A5" w:rsidR="00676B53" w:rsidRPr="000C64FF" w:rsidRDefault="00676B53" w:rsidP="00ED5585">
      <w:pPr>
        <w:pStyle w:val="Betarp"/>
        <w:ind w:firstLine="1134"/>
        <w:contextualSpacing/>
        <w:rPr>
          <w:rStyle w:val="cf01"/>
          <w:rFonts w:ascii="Times New Roman" w:hAnsi="Times New Roman" w:cs="Times New Roman"/>
          <w:sz w:val="24"/>
          <w:szCs w:val="24"/>
        </w:rPr>
      </w:pPr>
      <w:r w:rsidRPr="000C64FF">
        <w:rPr>
          <w:rStyle w:val="cf01"/>
          <w:rFonts w:ascii="Times New Roman" w:hAnsi="Times New Roman" w:cs="Times New Roman"/>
          <w:sz w:val="24"/>
          <w:szCs w:val="24"/>
        </w:rPr>
        <w:t xml:space="preserve">7.3. </w:t>
      </w:r>
      <w:r w:rsidR="004B7F4A">
        <w:rPr>
          <w:rStyle w:val="cf01"/>
          <w:rFonts w:ascii="Times New Roman" w:hAnsi="Times New Roman" w:cs="Times New Roman"/>
          <w:sz w:val="24"/>
          <w:szCs w:val="24"/>
        </w:rPr>
        <w:t>Perkantysis subjektas</w:t>
      </w:r>
      <w:r w:rsidRPr="000C64FF">
        <w:rPr>
          <w:rStyle w:val="cf01"/>
          <w:rFonts w:ascii="Times New Roman" w:hAnsi="Times New Roman" w:cs="Times New Roman"/>
          <w:sz w:val="24"/>
          <w:szCs w:val="24"/>
        </w:rPr>
        <w:t xml:space="preserve"> atmes tiekėjo pasiūlymą, jeigu kartu su pasiūlymu nebus pateikti šie pirkimo sąlygose reikalaujami pateikti dokumentai: </w:t>
      </w:r>
    </w:p>
    <w:p w14:paraId="78A97724" w14:textId="31E6FB0E" w:rsidR="00676B53" w:rsidRDefault="00676B53" w:rsidP="00ED5585">
      <w:pPr>
        <w:pStyle w:val="Betarp"/>
        <w:ind w:firstLine="1134"/>
        <w:contextualSpacing/>
        <w:rPr>
          <w:rFonts w:ascii="Times New Roman" w:hAnsi="Times New Roman" w:cs="Times New Roman"/>
          <w:sz w:val="24"/>
          <w:szCs w:val="24"/>
        </w:rPr>
      </w:pPr>
      <w:r w:rsidRPr="00044FF0">
        <w:rPr>
          <w:rStyle w:val="cf01"/>
          <w:rFonts w:ascii="Times New Roman" w:hAnsi="Times New Roman" w:cs="Times New Roman"/>
          <w:sz w:val="24"/>
          <w:szCs w:val="24"/>
          <w:lang w:val="pt-PT"/>
        </w:rPr>
        <w:t xml:space="preserve">7.3.1. Pasiūlymo forma pagal </w:t>
      </w:r>
      <w:r w:rsidRPr="000C64FF">
        <w:rPr>
          <w:rFonts w:ascii="Times New Roman" w:hAnsi="Times New Roman" w:cs="Times New Roman"/>
          <w:sz w:val="24"/>
          <w:szCs w:val="24"/>
        </w:rPr>
        <w:t>Specialiųjų pirkimo sąlygų 2 priedą</w:t>
      </w:r>
      <w:r w:rsidR="00727773">
        <w:rPr>
          <w:rFonts w:ascii="Times New Roman" w:hAnsi="Times New Roman" w:cs="Times New Roman"/>
          <w:sz w:val="24"/>
          <w:szCs w:val="24"/>
        </w:rPr>
        <w:t>;</w:t>
      </w:r>
    </w:p>
    <w:p w14:paraId="220374F8" w14:textId="03869E93" w:rsidR="00727773" w:rsidRPr="00631CC6" w:rsidRDefault="00727773" w:rsidP="00ED5585">
      <w:pPr>
        <w:pStyle w:val="Betarp"/>
        <w:ind w:firstLine="1134"/>
        <w:contextualSpacing/>
        <w:rPr>
          <w:rStyle w:val="cf01"/>
          <w:rFonts w:ascii="Times New Roman" w:hAnsi="Times New Roman" w:cs="Times New Roman"/>
          <w:sz w:val="24"/>
          <w:szCs w:val="24"/>
        </w:rPr>
      </w:pPr>
      <w:r w:rsidRPr="00631CC6">
        <w:rPr>
          <w:rFonts w:ascii="Times New Roman" w:hAnsi="Times New Roman" w:cs="Times New Roman"/>
          <w:sz w:val="24"/>
          <w:szCs w:val="24"/>
        </w:rPr>
        <w:t xml:space="preserve">7.3.2. </w:t>
      </w:r>
      <w:r w:rsidR="00631CC6" w:rsidRPr="00631CC6">
        <w:rPr>
          <w:rFonts w:ascii="Times New Roman" w:hAnsi="Times New Roman" w:cs="Times New Roman"/>
          <w:sz w:val="24"/>
          <w:szCs w:val="24"/>
        </w:rPr>
        <w:t xml:space="preserve">Užpildyta techninė specifikacija pagal </w:t>
      </w:r>
      <w:r w:rsidR="00631CC6" w:rsidRPr="000C64FF">
        <w:rPr>
          <w:rFonts w:ascii="Times New Roman" w:hAnsi="Times New Roman" w:cs="Times New Roman"/>
          <w:sz w:val="24"/>
          <w:szCs w:val="24"/>
        </w:rPr>
        <w:t xml:space="preserve">Specialiųjų pirkimo sąlygų </w:t>
      </w:r>
      <w:r w:rsidR="00631CC6" w:rsidRPr="00631CC6">
        <w:rPr>
          <w:rFonts w:ascii="Times New Roman" w:hAnsi="Times New Roman" w:cs="Times New Roman"/>
          <w:sz w:val="24"/>
          <w:szCs w:val="24"/>
        </w:rPr>
        <w:t>3</w:t>
      </w:r>
      <w:r w:rsidR="00631CC6" w:rsidRPr="000C64FF">
        <w:rPr>
          <w:rFonts w:ascii="Times New Roman" w:hAnsi="Times New Roman" w:cs="Times New Roman"/>
          <w:sz w:val="24"/>
          <w:szCs w:val="24"/>
        </w:rPr>
        <w:t xml:space="preserve"> priedą</w:t>
      </w:r>
      <w:r w:rsidR="00631CC6">
        <w:rPr>
          <w:rFonts w:ascii="Times New Roman" w:hAnsi="Times New Roman" w:cs="Times New Roman"/>
          <w:sz w:val="24"/>
          <w:szCs w:val="24"/>
        </w:rPr>
        <w:t>.</w:t>
      </w:r>
    </w:p>
    <w:p w14:paraId="56C7A36D" w14:textId="0503FE5D" w:rsidR="00ED5585" w:rsidRPr="00ED5585" w:rsidRDefault="00ED5585" w:rsidP="00ED5585">
      <w:pPr>
        <w:pStyle w:val="Antrat1"/>
        <w:numPr>
          <w:ilvl w:val="0"/>
          <w:numId w:val="2"/>
        </w:numPr>
        <w:pBdr>
          <w:bottom w:val="single" w:sz="4" w:space="2" w:color="ED7D31" w:themeColor="accent2"/>
        </w:pBdr>
        <w:spacing w:before="600" w:after="600" w:line="240" w:lineRule="auto"/>
        <w:ind w:left="0" w:firstLine="0"/>
        <w:jc w:val="left"/>
        <w:rPr>
          <w:rFonts w:ascii="Times New Roman" w:hAnsi="Times New Roman" w:cs="Times New Roman"/>
          <w:b/>
          <w:bCs/>
          <w:caps/>
          <w:sz w:val="24"/>
          <w:szCs w:val="24"/>
        </w:rPr>
      </w:pPr>
      <w:bookmarkStart w:id="19" w:name="_Toc195118804"/>
      <w:r w:rsidRPr="00EE0103">
        <w:rPr>
          <w:rFonts w:ascii="Times New Roman" w:hAnsi="Times New Roman" w:cs="Times New Roman"/>
          <w:b/>
          <w:bCs/>
          <w:caps/>
          <w:color w:val="000000" w:themeColor="text1"/>
          <w:sz w:val="24"/>
          <w:szCs w:val="24"/>
        </w:rPr>
        <w:t>Sutarties sudarymas</w:t>
      </w:r>
      <w:bookmarkEnd w:id="19"/>
    </w:p>
    <w:p w14:paraId="4C5D968B" w14:textId="1B444BA3" w:rsidR="00676B53" w:rsidRPr="000C64FF" w:rsidRDefault="00676B53" w:rsidP="00ED5585">
      <w:pPr>
        <w:pStyle w:val="Sraopastraipa"/>
        <w:spacing w:line="240" w:lineRule="auto"/>
        <w:ind w:left="0" w:firstLine="1134"/>
        <w:rPr>
          <w:rFonts w:ascii="Times New Roman" w:hAnsi="Times New Roman" w:cs="Times New Roman"/>
          <w:color w:val="000000" w:themeColor="text1"/>
          <w:sz w:val="24"/>
          <w:szCs w:val="24"/>
        </w:rPr>
      </w:pPr>
      <w:r w:rsidRPr="000C64FF">
        <w:rPr>
          <w:rFonts w:ascii="Times New Roman" w:hAnsi="Times New Roman" w:cs="Times New Roman"/>
          <w:color w:val="000000" w:themeColor="text1"/>
          <w:sz w:val="24"/>
          <w:szCs w:val="24"/>
        </w:rPr>
        <w:t>8.1. Ši pirkimo procedūra atliekama siekiant sudaryti sutartį su tiekėju, kurio pasiūlymas, vadovaujantis pirkimo sąlygose</w:t>
      </w:r>
      <w:r w:rsidRPr="000C64FF">
        <w:rPr>
          <w:rFonts w:ascii="Times New Roman" w:hAnsi="Times New Roman" w:cs="Times New Roman"/>
          <w:color w:val="0070C0"/>
          <w:sz w:val="24"/>
          <w:szCs w:val="24"/>
        </w:rPr>
        <w:t xml:space="preserve"> </w:t>
      </w:r>
      <w:r w:rsidRPr="000C64FF">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0C64FF">
        <w:rPr>
          <w:rFonts w:ascii="Times New Roman" w:hAnsi="Times New Roman" w:cs="Times New Roman"/>
          <w:sz w:val="24"/>
          <w:szCs w:val="24"/>
        </w:rPr>
        <w:t xml:space="preserve">Sutarties sąlygos pateikiamos specialiųjų pirkimo sąlygų </w:t>
      </w:r>
      <w:r w:rsidRPr="000C64FF">
        <w:rPr>
          <w:rFonts w:ascii="Times New Roman" w:hAnsi="Times New Roman" w:cs="Times New Roman"/>
          <w:color w:val="00B050"/>
          <w:sz w:val="24"/>
          <w:szCs w:val="24"/>
        </w:rPr>
        <w:t xml:space="preserve"> </w:t>
      </w:r>
      <w:r w:rsidRPr="000C64FF">
        <w:rPr>
          <w:rFonts w:ascii="Times New Roman" w:hAnsi="Times New Roman" w:cs="Times New Roman"/>
          <w:sz w:val="24"/>
          <w:szCs w:val="24"/>
        </w:rPr>
        <w:t xml:space="preserve">priede „Sutarties projektas“. </w:t>
      </w:r>
    </w:p>
    <w:p w14:paraId="2E917C63" w14:textId="1B507129" w:rsidR="00496715" w:rsidRDefault="00496715" w:rsidP="00676B53">
      <w:pPr>
        <w:rPr>
          <w:rFonts w:ascii="Times New Roman" w:eastAsiaTheme="minorHAnsi" w:hAnsi="Times New Roman" w:cs="Times New Roman"/>
          <w:sz w:val="24"/>
          <w:szCs w:val="24"/>
        </w:rPr>
      </w:pPr>
    </w:p>
    <w:p w14:paraId="5E456736" w14:textId="77777777" w:rsidR="00F20B16" w:rsidRDefault="00F20B16" w:rsidP="00676B53">
      <w:pPr>
        <w:rPr>
          <w:rFonts w:ascii="Times New Roman" w:eastAsiaTheme="minorHAnsi" w:hAnsi="Times New Roman" w:cs="Times New Roman"/>
          <w:sz w:val="24"/>
          <w:szCs w:val="24"/>
        </w:rPr>
      </w:pPr>
    </w:p>
    <w:p w14:paraId="6E11B79A" w14:textId="77777777" w:rsidR="00C477EE" w:rsidRDefault="00C477EE" w:rsidP="00676B53">
      <w:pPr>
        <w:rPr>
          <w:rFonts w:ascii="Times New Roman" w:eastAsiaTheme="minorHAnsi" w:hAnsi="Times New Roman" w:cs="Times New Roman"/>
          <w:sz w:val="24"/>
          <w:szCs w:val="24"/>
        </w:rPr>
      </w:pPr>
    </w:p>
    <w:p w14:paraId="42A9E340" w14:textId="77777777" w:rsidR="00044FF0" w:rsidRDefault="00044FF0" w:rsidP="00676B53">
      <w:pPr>
        <w:rPr>
          <w:rFonts w:ascii="Times New Roman" w:eastAsiaTheme="minorHAnsi" w:hAnsi="Times New Roman" w:cs="Times New Roman"/>
          <w:sz w:val="24"/>
          <w:szCs w:val="24"/>
        </w:rPr>
      </w:pPr>
    </w:p>
    <w:p w14:paraId="672E5514" w14:textId="77777777" w:rsidR="00044FF0" w:rsidRDefault="00044FF0" w:rsidP="00676B53">
      <w:pPr>
        <w:rPr>
          <w:rFonts w:ascii="Times New Roman" w:eastAsiaTheme="minorHAnsi" w:hAnsi="Times New Roman" w:cs="Times New Roman"/>
          <w:sz w:val="24"/>
          <w:szCs w:val="24"/>
        </w:rPr>
      </w:pPr>
    </w:p>
    <w:p w14:paraId="7015CDDA" w14:textId="77777777" w:rsidR="00044FF0" w:rsidRDefault="00044FF0" w:rsidP="00676B53">
      <w:pPr>
        <w:rPr>
          <w:rFonts w:ascii="Times New Roman" w:eastAsiaTheme="minorHAnsi" w:hAnsi="Times New Roman" w:cs="Times New Roman"/>
          <w:sz w:val="24"/>
          <w:szCs w:val="24"/>
        </w:rPr>
      </w:pPr>
    </w:p>
    <w:p w14:paraId="1722066E" w14:textId="77777777" w:rsidR="00044FF0" w:rsidRDefault="00044FF0" w:rsidP="00676B53">
      <w:pPr>
        <w:rPr>
          <w:rFonts w:ascii="Times New Roman" w:eastAsiaTheme="minorHAnsi" w:hAnsi="Times New Roman" w:cs="Times New Roman"/>
          <w:sz w:val="24"/>
          <w:szCs w:val="24"/>
        </w:rPr>
      </w:pPr>
    </w:p>
    <w:p w14:paraId="48F8AF58" w14:textId="77777777" w:rsidR="002D6242" w:rsidRDefault="002D6242" w:rsidP="00676B53">
      <w:pPr>
        <w:rPr>
          <w:rFonts w:ascii="Times New Roman" w:eastAsiaTheme="minorHAnsi" w:hAnsi="Times New Roman" w:cs="Times New Roman"/>
          <w:sz w:val="24"/>
          <w:szCs w:val="24"/>
        </w:rPr>
      </w:pPr>
    </w:p>
    <w:p w14:paraId="6A552E74" w14:textId="77777777" w:rsidR="00ED5585" w:rsidRDefault="00ED5585" w:rsidP="00676B53">
      <w:pPr>
        <w:rPr>
          <w:rFonts w:ascii="Times New Roman" w:eastAsiaTheme="minorHAnsi" w:hAnsi="Times New Roman" w:cs="Times New Roman"/>
          <w:sz w:val="24"/>
          <w:szCs w:val="24"/>
        </w:rPr>
      </w:pPr>
    </w:p>
    <w:p w14:paraId="525F3B9B" w14:textId="77777777" w:rsidR="00ED5585" w:rsidRDefault="00ED5585" w:rsidP="00ED5585">
      <w:pPr>
        <w:keepNext/>
        <w:keepLines/>
        <w:spacing w:before="120" w:line="240" w:lineRule="auto"/>
        <w:jc w:val="right"/>
        <w:outlineLvl w:val="1"/>
        <w:rPr>
          <w:rFonts w:ascii="Times New Roman" w:eastAsiaTheme="minorHAnsi" w:hAnsi="Times New Roman" w:cs="Times New Roman"/>
          <w:bCs/>
          <w:iCs/>
          <w:sz w:val="24"/>
          <w:szCs w:val="24"/>
        </w:rPr>
      </w:pPr>
      <w:bookmarkStart w:id="20" w:name="_Toc157874375"/>
      <w:bookmarkStart w:id="21" w:name="_Ref40278562"/>
      <w:bookmarkStart w:id="22" w:name="_Ref39484039"/>
      <w:bookmarkStart w:id="23" w:name="_Hlk190291936"/>
      <w:bookmarkStart w:id="24" w:name="_Toc195118805"/>
      <w:r>
        <w:rPr>
          <w:rFonts w:ascii="Times New Roman" w:eastAsia="Calibri" w:hAnsi="Times New Roman" w:cs="Times New Roman"/>
          <w:sz w:val="24"/>
          <w:szCs w:val="24"/>
        </w:rPr>
        <w:lastRenderedPageBreak/>
        <w:t xml:space="preserve">Specialiųjų pirkimo sąlygų 1 priedas </w:t>
      </w:r>
      <w:bookmarkEnd w:id="20"/>
      <w:bookmarkEnd w:id="21"/>
      <w:bookmarkEnd w:id="22"/>
      <w:r>
        <w:rPr>
          <w:rFonts w:ascii="Times New Roman" w:eastAsiaTheme="minorHAnsi" w:hAnsi="Times New Roman" w:cs="Times New Roman"/>
          <w:bCs/>
          <w:iCs/>
          <w:sz w:val="24"/>
          <w:szCs w:val="24"/>
        </w:rPr>
        <w:t>„Terminai“</w:t>
      </w:r>
      <w:bookmarkEnd w:id="23"/>
      <w:bookmarkEnd w:id="24"/>
    </w:p>
    <w:p w14:paraId="2A7E9309" w14:textId="77777777" w:rsidR="00ED5585" w:rsidRDefault="00ED5585" w:rsidP="00ED5585">
      <w:pPr>
        <w:spacing w:line="240" w:lineRule="auto"/>
        <w:ind w:left="6804"/>
        <w:rPr>
          <w:rFonts w:ascii="Times New Roman" w:eastAsiaTheme="minorHAnsi" w:hAnsi="Times New Roman" w:cs="Times New Roman"/>
          <w:bCs/>
          <w:iCs/>
          <w:sz w:val="24"/>
          <w:szCs w:val="24"/>
        </w:rPr>
      </w:pPr>
    </w:p>
    <w:p w14:paraId="54DB7F0F" w14:textId="77777777" w:rsidR="00ED5585" w:rsidRDefault="00ED5585" w:rsidP="00ED5585">
      <w:pPr>
        <w:spacing w:line="240" w:lineRule="auto"/>
        <w:jc w:val="center"/>
        <w:rPr>
          <w:rFonts w:ascii="Times New Roman" w:eastAsiaTheme="minorHAnsi" w:hAnsi="Times New Roman" w:cs="Times New Roman"/>
          <w:b/>
          <w:iCs/>
          <w:sz w:val="24"/>
          <w:szCs w:val="24"/>
        </w:rPr>
      </w:pPr>
      <w:r>
        <w:rPr>
          <w:rFonts w:ascii="Times New Roman" w:eastAsiaTheme="minorHAnsi" w:hAnsi="Times New Roman" w:cs="Times New Roman"/>
          <w:b/>
          <w:iCs/>
          <w:sz w:val="24"/>
          <w:szCs w:val="24"/>
        </w:rPr>
        <w:t>TERMINAI</w:t>
      </w:r>
    </w:p>
    <w:p w14:paraId="03A64489" w14:textId="77777777" w:rsidR="00ED5585" w:rsidRDefault="00ED5585" w:rsidP="00ED5585">
      <w:pPr>
        <w:spacing w:line="240" w:lineRule="auto"/>
        <w:ind w:left="6804"/>
        <w:rPr>
          <w:rFonts w:ascii="Times New Roman" w:eastAsiaTheme="minorHAnsi" w:hAnsi="Times New Roman" w:cs="Times New Roman"/>
          <w:bCs/>
          <w:iCs/>
          <w:sz w:val="24"/>
          <w:szCs w:val="24"/>
        </w:rPr>
      </w:pPr>
    </w:p>
    <w:tbl>
      <w:tblPr>
        <w:tblStyle w:val="TableGrid2"/>
        <w:tblW w:w="9355" w:type="dxa"/>
        <w:tblInd w:w="421" w:type="dxa"/>
        <w:tblLayout w:type="fixed"/>
        <w:tblLook w:val="04A0" w:firstRow="1" w:lastRow="0" w:firstColumn="1" w:lastColumn="0" w:noHBand="0" w:noVBand="1"/>
      </w:tblPr>
      <w:tblGrid>
        <w:gridCol w:w="600"/>
        <w:gridCol w:w="3228"/>
        <w:gridCol w:w="2834"/>
        <w:gridCol w:w="2693"/>
      </w:tblGrid>
      <w:tr w:rsidR="00ED5585" w14:paraId="32EA4305" w14:textId="77777777" w:rsidTr="008A3577">
        <w:trPr>
          <w:trHeight w:val="20"/>
        </w:trPr>
        <w:tc>
          <w:tcPr>
            <w:tcW w:w="599" w:type="dxa"/>
          </w:tcPr>
          <w:p w14:paraId="1C9FE655" w14:textId="77777777" w:rsidR="00ED5585" w:rsidRDefault="00ED5585" w:rsidP="008A3577">
            <w:pPr>
              <w:rPr>
                <w:sz w:val="24"/>
                <w:szCs w:val="24"/>
              </w:rPr>
            </w:pPr>
            <w:r>
              <w:rPr>
                <w:rFonts w:ascii="Times New Roman" w:eastAsia="Times New Roman" w:hAnsi="Times New Roman" w:cs="Times New Roman"/>
                <w:sz w:val="24"/>
                <w:szCs w:val="24"/>
              </w:rPr>
              <w:t>Eil.</w:t>
            </w:r>
          </w:p>
          <w:p w14:paraId="3D5404F3" w14:textId="77777777" w:rsidR="00ED5585" w:rsidRDefault="00ED5585" w:rsidP="008A3577">
            <w:pPr>
              <w:rPr>
                <w:sz w:val="24"/>
                <w:szCs w:val="24"/>
              </w:rPr>
            </w:pPr>
            <w:r>
              <w:rPr>
                <w:rFonts w:ascii="Times New Roman" w:eastAsia="Times New Roman" w:hAnsi="Times New Roman" w:cs="Times New Roman"/>
                <w:sz w:val="24"/>
                <w:szCs w:val="24"/>
              </w:rPr>
              <w:t>Nr.</w:t>
            </w:r>
          </w:p>
        </w:tc>
        <w:tc>
          <w:tcPr>
            <w:tcW w:w="3228" w:type="dxa"/>
          </w:tcPr>
          <w:p w14:paraId="5B4EAF59" w14:textId="77777777" w:rsidR="00ED5585" w:rsidRDefault="00ED5585" w:rsidP="008A3577">
            <w:pPr>
              <w:rPr>
                <w:sz w:val="24"/>
                <w:szCs w:val="24"/>
              </w:rPr>
            </w:pPr>
            <w:r>
              <w:rPr>
                <w:rFonts w:ascii="Times New Roman" w:eastAsia="Times New Roman" w:hAnsi="Times New Roman" w:cs="Times New Roman"/>
                <w:b/>
                <w:sz w:val="24"/>
                <w:szCs w:val="24"/>
              </w:rPr>
              <w:t xml:space="preserve">VEIKSMAS </w:t>
            </w:r>
          </w:p>
        </w:tc>
        <w:tc>
          <w:tcPr>
            <w:tcW w:w="2834" w:type="dxa"/>
          </w:tcPr>
          <w:p w14:paraId="74A9D7B3" w14:textId="77777777" w:rsidR="00ED5585" w:rsidRDefault="00ED5585" w:rsidP="008A3577">
            <w:pPr>
              <w:ind w:firstLine="34"/>
              <w:rPr>
                <w:b/>
                <w:sz w:val="24"/>
                <w:szCs w:val="24"/>
              </w:rPr>
            </w:pPr>
            <w:r>
              <w:rPr>
                <w:rFonts w:ascii="Times New Roman" w:eastAsia="Times New Roman" w:hAnsi="Times New Roman" w:cs="Times New Roman"/>
                <w:b/>
                <w:sz w:val="24"/>
                <w:szCs w:val="24"/>
              </w:rPr>
              <w:t>DATA/DIENŲ SKAIČIUS/ LAIKAS</w:t>
            </w:r>
          </w:p>
          <w:p w14:paraId="32C4DD39" w14:textId="77777777" w:rsidR="00ED5585" w:rsidRDefault="00ED5585" w:rsidP="008A3577">
            <w:pPr>
              <w:ind w:firstLine="34"/>
              <w:rPr>
                <w:sz w:val="24"/>
                <w:szCs w:val="24"/>
              </w:rPr>
            </w:pPr>
            <w:r>
              <w:rPr>
                <w:rFonts w:ascii="Times New Roman" w:eastAsia="Times New Roman" w:hAnsi="Times New Roman" w:cs="Times New Roman"/>
                <w:sz w:val="24"/>
                <w:szCs w:val="24"/>
              </w:rPr>
              <w:t>(Lietuvos laiku)</w:t>
            </w:r>
          </w:p>
        </w:tc>
        <w:tc>
          <w:tcPr>
            <w:tcW w:w="2693" w:type="dxa"/>
          </w:tcPr>
          <w:p w14:paraId="45679C76" w14:textId="77777777" w:rsidR="00ED5585" w:rsidRDefault="00ED5585" w:rsidP="008A3577">
            <w:pPr>
              <w:ind w:firstLine="34"/>
              <w:rPr>
                <w:b/>
                <w:sz w:val="24"/>
                <w:szCs w:val="24"/>
              </w:rPr>
            </w:pPr>
            <w:r>
              <w:rPr>
                <w:rFonts w:ascii="Times New Roman" w:eastAsia="Times New Roman" w:hAnsi="Times New Roman" w:cs="Times New Roman"/>
                <w:b/>
                <w:sz w:val="24"/>
                <w:szCs w:val="24"/>
              </w:rPr>
              <w:t>PASTABOS</w:t>
            </w:r>
          </w:p>
        </w:tc>
      </w:tr>
      <w:tr w:rsidR="00ED5585" w14:paraId="62099B6C" w14:textId="77777777" w:rsidTr="008A3577">
        <w:trPr>
          <w:trHeight w:val="20"/>
        </w:trPr>
        <w:tc>
          <w:tcPr>
            <w:tcW w:w="599" w:type="dxa"/>
          </w:tcPr>
          <w:p w14:paraId="6019DCB9" w14:textId="77777777" w:rsidR="00ED5585" w:rsidRDefault="00ED5585" w:rsidP="008A3577">
            <w:pPr>
              <w:rPr>
                <w:bCs/>
                <w:sz w:val="24"/>
                <w:szCs w:val="24"/>
              </w:rPr>
            </w:pPr>
            <w:r>
              <w:rPr>
                <w:rFonts w:ascii="Times New Roman" w:eastAsia="Times New Roman" w:hAnsi="Times New Roman" w:cs="Times New Roman"/>
                <w:bCs/>
                <w:sz w:val="24"/>
                <w:szCs w:val="24"/>
              </w:rPr>
              <w:t>1</w:t>
            </w:r>
          </w:p>
        </w:tc>
        <w:tc>
          <w:tcPr>
            <w:tcW w:w="3228" w:type="dxa"/>
          </w:tcPr>
          <w:p w14:paraId="5B35911A" w14:textId="77777777" w:rsidR="00ED5585" w:rsidRDefault="00ED5585" w:rsidP="008A3577">
            <w:pPr>
              <w:rPr>
                <w:bCs/>
                <w:sz w:val="24"/>
                <w:szCs w:val="24"/>
              </w:rPr>
            </w:pPr>
            <w:r>
              <w:rPr>
                <w:rFonts w:ascii="Times New Roman" w:eastAsia="Times New Roman" w:hAnsi="Times New Roman" w:cs="Times New Roman"/>
                <w:bCs/>
                <w:sz w:val="24"/>
                <w:szCs w:val="24"/>
              </w:rPr>
              <w:t>Pasiūlymų pateikimo terminas</w:t>
            </w:r>
          </w:p>
        </w:tc>
        <w:tc>
          <w:tcPr>
            <w:tcW w:w="2834" w:type="dxa"/>
          </w:tcPr>
          <w:p w14:paraId="310C81DD" w14:textId="77777777" w:rsidR="00ED5585" w:rsidRDefault="00ED5585" w:rsidP="008A3577">
            <w:pPr>
              <w:ind w:firstLine="34"/>
              <w:rPr>
                <w:sz w:val="24"/>
                <w:szCs w:val="24"/>
              </w:rPr>
            </w:pPr>
            <w:r>
              <w:rPr>
                <w:rFonts w:ascii="Times New Roman" w:eastAsia="Times New Roman" w:hAnsi="Times New Roman" w:cs="Times New Roman"/>
                <w:sz w:val="24"/>
                <w:szCs w:val="24"/>
              </w:rPr>
              <w:t xml:space="preserve">Bus nurodytas skelbime apie pirkimą. </w:t>
            </w:r>
          </w:p>
        </w:tc>
        <w:tc>
          <w:tcPr>
            <w:tcW w:w="2693" w:type="dxa"/>
          </w:tcPr>
          <w:p w14:paraId="47DED8F2" w14:textId="2C0DA1C2" w:rsidR="00ED5585" w:rsidRDefault="004B7F4A" w:rsidP="008A3577">
            <w:pPr>
              <w:rPr>
                <w:sz w:val="24"/>
                <w:szCs w:val="24"/>
              </w:rPr>
            </w:pPr>
            <w:r>
              <w:rPr>
                <w:rFonts w:ascii="Times New Roman" w:eastAsia="Times New Roman" w:hAnsi="Times New Roman" w:cs="Times New Roman"/>
                <w:sz w:val="24"/>
                <w:szCs w:val="24"/>
              </w:rPr>
              <w:t>Perkantysis subjektas</w:t>
            </w:r>
            <w:r w:rsidR="00ED5585">
              <w:rPr>
                <w:rFonts w:ascii="Times New Roman" w:eastAsia="Times New Roman" w:hAnsi="Times New Roman" w:cs="Times New Roman"/>
                <w:sz w:val="24"/>
                <w:szCs w:val="24"/>
              </w:rPr>
              <w:t xml:space="preserve"> turi teisę pratęsti pasiūlymų pateikimo terminą.</w:t>
            </w:r>
          </w:p>
          <w:p w14:paraId="4B3597B3" w14:textId="77777777" w:rsidR="00ED5585" w:rsidRDefault="00ED5585" w:rsidP="008A3577">
            <w:pPr>
              <w:ind w:firstLine="34"/>
              <w:rPr>
                <w:color w:val="7030A0"/>
                <w:sz w:val="24"/>
                <w:szCs w:val="24"/>
              </w:rPr>
            </w:pPr>
          </w:p>
        </w:tc>
      </w:tr>
      <w:tr w:rsidR="00ED5585" w14:paraId="0DC461BE" w14:textId="77777777" w:rsidTr="008A3577">
        <w:trPr>
          <w:trHeight w:val="20"/>
        </w:trPr>
        <w:tc>
          <w:tcPr>
            <w:tcW w:w="599" w:type="dxa"/>
          </w:tcPr>
          <w:p w14:paraId="259C5F91" w14:textId="77777777" w:rsidR="00ED5585" w:rsidRDefault="00ED5585" w:rsidP="008A3577">
            <w:pPr>
              <w:rPr>
                <w:bCs/>
                <w:sz w:val="24"/>
                <w:szCs w:val="24"/>
              </w:rPr>
            </w:pPr>
            <w:r>
              <w:rPr>
                <w:rFonts w:ascii="Times New Roman" w:eastAsia="Times New Roman" w:hAnsi="Times New Roman" w:cs="Times New Roman"/>
                <w:bCs/>
                <w:sz w:val="24"/>
                <w:szCs w:val="24"/>
              </w:rPr>
              <w:t>2</w:t>
            </w:r>
          </w:p>
        </w:tc>
        <w:tc>
          <w:tcPr>
            <w:tcW w:w="3228" w:type="dxa"/>
          </w:tcPr>
          <w:p w14:paraId="7B0B15A3" w14:textId="77777777" w:rsidR="00ED5585" w:rsidRDefault="00ED5585" w:rsidP="008A3577">
            <w:pPr>
              <w:rPr>
                <w:bCs/>
                <w:sz w:val="24"/>
                <w:szCs w:val="24"/>
              </w:rPr>
            </w:pPr>
            <w:r>
              <w:rPr>
                <w:rFonts w:ascii="Times New Roman" w:eastAsia="Times New Roman" w:hAnsi="Times New Roman" w:cs="Times New Roman"/>
                <w:sz w:val="24"/>
                <w:szCs w:val="24"/>
              </w:rPr>
              <w:t>Pasiūlymą patikslinti pirkimo dokumentus arba prašymus dėl pirkimo dokumentų paaiškinimų tiekėjas turi pateikti ne vėliau kaip:</w:t>
            </w:r>
          </w:p>
        </w:tc>
        <w:tc>
          <w:tcPr>
            <w:tcW w:w="2834" w:type="dxa"/>
          </w:tcPr>
          <w:p w14:paraId="734A17DB" w14:textId="77777777" w:rsidR="00ED5585" w:rsidRDefault="00ED5585" w:rsidP="008A3577">
            <w:pPr>
              <w:ind w:firstLine="34"/>
              <w:rPr>
                <w:sz w:val="24"/>
                <w:szCs w:val="24"/>
              </w:rPr>
            </w:pPr>
          </w:p>
          <w:p w14:paraId="7C822052" w14:textId="77777777" w:rsidR="00ED5585" w:rsidRDefault="00ED5585" w:rsidP="008A3577">
            <w:pPr>
              <w:rPr>
                <w:sz w:val="24"/>
                <w:szCs w:val="24"/>
              </w:rPr>
            </w:pPr>
            <w:r>
              <w:rPr>
                <w:rFonts w:ascii="Times New Roman" w:eastAsia="Times New Roman" w:hAnsi="Times New Roman" w:cs="Times New Roman"/>
                <w:sz w:val="24"/>
                <w:szCs w:val="24"/>
              </w:rPr>
              <w:t xml:space="preserve">Likus </w:t>
            </w:r>
            <w:r>
              <w:rPr>
                <w:rFonts w:ascii="Times New Roman" w:eastAsia="Times New Roman" w:hAnsi="Times New Roman" w:cs="Times New Roman"/>
                <w:b/>
                <w:sz w:val="24"/>
                <w:szCs w:val="24"/>
              </w:rPr>
              <w:t>2 darbo dienoms</w:t>
            </w:r>
            <w:r>
              <w:rPr>
                <w:rFonts w:ascii="Times New Roman" w:eastAsia="Times New Roman" w:hAnsi="Times New Roman" w:cs="Times New Roman"/>
                <w:sz w:val="24"/>
                <w:szCs w:val="24"/>
              </w:rPr>
              <w:t xml:space="preserve"> iki pasiūlymų pateikimo termino pabaigos.</w:t>
            </w:r>
          </w:p>
        </w:tc>
        <w:tc>
          <w:tcPr>
            <w:tcW w:w="2693" w:type="dxa"/>
          </w:tcPr>
          <w:p w14:paraId="271EDC0E" w14:textId="77777777" w:rsidR="00ED5585" w:rsidRDefault="00ED5585" w:rsidP="008A3577">
            <w:pPr>
              <w:ind w:firstLine="34"/>
              <w:rPr>
                <w:color w:val="7030A0"/>
                <w:sz w:val="24"/>
                <w:szCs w:val="24"/>
              </w:rPr>
            </w:pPr>
          </w:p>
          <w:p w14:paraId="65ECDF13" w14:textId="77777777" w:rsidR="00ED5585" w:rsidRDefault="00ED5585" w:rsidP="008A3577">
            <w:pPr>
              <w:ind w:firstLine="34"/>
              <w:rPr>
                <w:color w:val="7030A0"/>
                <w:sz w:val="24"/>
                <w:szCs w:val="24"/>
              </w:rPr>
            </w:pPr>
          </w:p>
          <w:p w14:paraId="4B36BB83" w14:textId="77777777" w:rsidR="00ED5585" w:rsidRDefault="00ED5585" w:rsidP="008A3577">
            <w:pPr>
              <w:ind w:firstLine="34"/>
              <w:rPr>
                <w:color w:val="7030A0"/>
                <w:sz w:val="24"/>
                <w:szCs w:val="24"/>
              </w:rPr>
            </w:pPr>
          </w:p>
        </w:tc>
      </w:tr>
      <w:tr w:rsidR="00ED5585" w14:paraId="5810E93D" w14:textId="77777777" w:rsidTr="008A3577">
        <w:trPr>
          <w:trHeight w:val="20"/>
        </w:trPr>
        <w:tc>
          <w:tcPr>
            <w:tcW w:w="599" w:type="dxa"/>
          </w:tcPr>
          <w:p w14:paraId="41E65EA3" w14:textId="77777777" w:rsidR="00ED5585" w:rsidRDefault="00ED5585" w:rsidP="008A3577">
            <w:pPr>
              <w:rPr>
                <w:bCs/>
                <w:sz w:val="24"/>
                <w:szCs w:val="24"/>
              </w:rPr>
            </w:pPr>
            <w:r>
              <w:rPr>
                <w:rFonts w:ascii="Times New Roman" w:eastAsia="Times New Roman" w:hAnsi="Times New Roman" w:cs="Times New Roman"/>
                <w:bCs/>
                <w:sz w:val="24"/>
                <w:szCs w:val="24"/>
              </w:rPr>
              <w:t>3</w:t>
            </w:r>
          </w:p>
        </w:tc>
        <w:tc>
          <w:tcPr>
            <w:tcW w:w="3228" w:type="dxa"/>
          </w:tcPr>
          <w:p w14:paraId="3DC957ED" w14:textId="757F3607" w:rsidR="00ED5585" w:rsidRDefault="004B7F4A" w:rsidP="008A3577">
            <w:pPr>
              <w:rPr>
                <w:sz w:val="24"/>
                <w:szCs w:val="24"/>
              </w:rPr>
            </w:pPr>
            <w:r>
              <w:rPr>
                <w:rFonts w:ascii="Times New Roman" w:eastAsia="Arial" w:hAnsi="Times New Roman" w:cs="Times New Roman"/>
                <w:sz w:val="24"/>
                <w:szCs w:val="24"/>
              </w:rPr>
              <w:t>Perkantysis subjektas</w:t>
            </w:r>
            <w:r w:rsidR="00ED5585">
              <w:rPr>
                <w:rFonts w:ascii="Times New Roman" w:eastAsia="Arial" w:hAnsi="Times New Roman" w:cs="Times New Roman"/>
                <w:sz w:val="24"/>
                <w:szCs w:val="24"/>
              </w:rPr>
              <w:t xml:space="preserve"> </w:t>
            </w:r>
            <w:r w:rsidR="00ED5585">
              <w:rPr>
                <w:rFonts w:ascii="Times New Roman" w:eastAsia="Times New Roman" w:hAnsi="Times New Roman" w:cs="Times New Roman"/>
                <w:sz w:val="24"/>
                <w:szCs w:val="24"/>
              </w:rPr>
              <w:t>pirkimo dokumentų paaiškinimą, patikslinimą pateikia visiems dalyviams:</w:t>
            </w:r>
          </w:p>
        </w:tc>
        <w:tc>
          <w:tcPr>
            <w:tcW w:w="2834" w:type="dxa"/>
          </w:tcPr>
          <w:p w14:paraId="703EE83A" w14:textId="77777777" w:rsidR="00ED5585" w:rsidRDefault="00ED5585" w:rsidP="008A3577">
            <w:pPr>
              <w:ind w:firstLine="34"/>
              <w:rPr>
                <w:sz w:val="24"/>
                <w:szCs w:val="24"/>
              </w:rPr>
            </w:pPr>
          </w:p>
          <w:p w14:paraId="385FDDB3" w14:textId="77777777" w:rsidR="00ED5585" w:rsidRDefault="00ED5585" w:rsidP="008A3577">
            <w:pPr>
              <w:rPr>
                <w:sz w:val="24"/>
                <w:szCs w:val="24"/>
              </w:rPr>
            </w:pPr>
            <w:r>
              <w:rPr>
                <w:rFonts w:ascii="Times New Roman" w:eastAsia="Times New Roman" w:hAnsi="Times New Roman" w:cs="Times New Roman"/>
                <w:bCs/>
                <w:sz w:val="24"/>
                <w:szCs w:val="24"/>
              </w:rPr>
              <w:t>Likus ne mažiau kaip</w:t>
            </w:r>
            <w:r>
              <w:rPr>
                <w:rFonts w:ascii="Times New Roman" w:eastAsia="Times New Roman" w:hAnsi="Times New Roman" w:cs="Times New Roman"/>
                <w:b/>
                <w:sz w:val="24"/>
                <w:szCs w:val="24"/>
              </w:rPr>
              <w:t xml:space="preserve"> 1 darbo dienai</w:t>
            </w:r>
            <w:r>
              <w:rPr>
                <w:rFonts w:ascii="Times New Roman" w:eastAsia="Times New Roman" w:hAnsi="Times New Roman" w:cs="Times New Roman"/>
                <w:sz w:val="24"/>
                <w:szCs w:val="24"/>
              </w:rPr>
              <w:t xml:space="preserve"> iki pasiūlymų pateikimo termino pabaigos.</w:t>
            </w:r>
          </w:p>
        </w:tc>
        <w:tc>
          <w:tcPr>
            <w:tcW w:w="2693" w:type="dxa"/>
          </w:tcPr>
          <w:p w14:paraId="50C8F3C5" w14:textId="4CCBBB6C" w:rsidR="00ED5585" w:rsidRDefault="00ED5585" w:rsidP="008A3577">
            <w:pPr>
              <w:rPr>
                <w:color w:val="7030A0"/>
                <w:sz w:val="24"/>
                <w:szCs w:val="24"/>
              </w:rPr>
            </w:pPr>
            <w:r>
              <w:rPr>
                <w:rFonts w:ascii="Times New Roman" w:eastAsia="Times New Roman" w:hAnsi="Times New Roman" w:cs="Times New Roman"/>
                <w:color w:val="000000"/>
                <w:sz w:val="24"/>
                <w:szCs w:val="24"/>
              </w:rPr>
              <w:t xml:space="preserve">Jei paaiškinimai ar patikslinimai teikiami </w:t>
            </w:r>
            <w:r w:rsidR="004B7F4A">
              <w:rPr>
                <w:rFonts w:ascii="Times New Roman" w:eastAsia="Times New Roman" w:hAnsi="Times New Roman" w:cs="Times New Roman"/>
                <w:color w:val="000000"/>
                <w:sz w:val="24"/>
                <w:szCs w:val="24"/>
              </w:rPr>
              <w:t>perkančiojo subjekto</w:t>
            </w:r>
            <w:r>
              <w:rPr>
                <w:rFonts w:ascii="Times New Roman" w:eastAsia="Times New Roman" w:hAnsi="Times New Roman" w:cs="Times New Roman"/>
                <w:color w:val="000000"/>
                <w:sz w:val="24"/>
                <w:szCs w:val="24"/>
              </w:rPr>
              <w:t xml:space="preserve"> iniciatyva, jų pateikimo terminas nesikeičia. </w:t>
            </w:r>
          </w:p>
          <w:p w14:paraId="483C9AF1" w14:textId="77777777" w:rsidR="00ED5585" w:rsidRDefault="00ED5585" w:rsidP="008A3577">
            <w:pPr>
              <w:ind w:firstLine="34"/>
              <w:rPr>
                <w:color w:val="7030A0"/>
                <w:sz w:val="24"/>
                <w:szCs w:val="24"/>
              </w:rPr>
            </w:pPr>
          </w:p>
        </w:tc>
      </w:tr>
      <w:tr w:rsidR="00ED5585" w14:paraId="4594F0C5" w14:textId="77777777" w:rsidTr="008A3577">
        <w:trPr>
          <w:trHeight w:val="1055"/>
        </w:trPr>
        <w:tc>
          <w:tcPr>
            <w:tcW w:w="599" w:type="dxa"/>
          </w:tcPr>
          <w:p w14:paraId="1BD0B343" w14:textId="77777777" w:rsidR="00ED5585" w:rsidRDefault="00ED5585" w:rsidP="008A3577">
            <w:pPr>
              <w:rPr>
                <w:bCs/>
                <w:sz w:val="24"/>
                <w:szCs w:val="24"/>
              </w:rPr>
            </w:pPr>
            <w:r>
              <w:rPr>
                <w:rFonts w:ascii="Times New Roman" w:eastAsia="Times New Roman" w:hAnsi="Times New Roman" w:cs="Times New Roman"/>
                <w:bCs/>
                <w:sz w:val="24"/>
                <w:szCs w:val="24"/>
              </w:rPr>
              <w:t>4</w:t>
            </w:r>
          </w:p>
        </w:tc>
        <w:tc>
          <w:tcPr>
            <w:tcW w:w="3228" w:type="dxa"/>
          </w:tcPr>
          <w:p w14:paraId="3079CC9C" w14:textId="77777777" w:rsidR="00ED5585" w:rsidRDefault="00ED5585" w:rsidP="008A3577">
            <w:pPr>
              <w:rPr>
                <w:sz w:val="24"/>
                <w:szCs w:val="24"/>
              </w:rPr>
            </w:pPr>
            <w:r>
              <w:rPr>
                <w:rFonts w:ascii="Times New Roman" w:eastAsia="Times New Roman" w:hAnsi="Times New Roman" w:cs="Times New Roman"/>
                <w:sz w:val="24"/>
                <w:szCs w:val="24"/>
              </w:rPr>
              <w:t>Pradinis susipažinimas su CVP IS priemonėmis gautais pasiūlymais</w:t>
            </w:r>
          </w:p>
        </w:tc>
        <w:tc>
          <w:tcPr>
            <w:tcW w:w="2834" w:type="dxa"/>
          </w:tcPr>
          <w:p w14:paraId="4BAB4A26" w14:textId="77777777" w:rsidR="00ED5585" w:rsidRPr="00A15280" w:rsidRDefault="00ED5585" w:rsidP="008A3577">
            <w:pPr>
              <w:ind w:firstLine="34"/>
              <w:rPr>
                <w:color w:val="000000" w:themeColor="text1"/>
                <w:sz w:val="24"/>
                <w:szCs w:val="24"/>
              </w:rPr>
            </w:pPr>
            <w:r w:rsidRPr="00A15280">
              <w:rPr>
                <w:rFonts w:ascii="Times New Roman" w:eastAsia="Times New Roman" w:hAnsi="Times New Roman" w:cs="Times New Roman"/>
                <w:color w:val="000000" w:themeColor="text1"/>
                <w:sz w:val="24"/>
                <w:szCs w:val="24"/>
              </w:rPr>
              <w:t>Pradedamas ne anksčiau nei po</w:t>
            </w:r>
            <w:r w:rsidRPr="00A15280">
              <w:rPr>
                <w:rFonts w:ascii="Times New Roman" w:hAnsi="Times New Roman"/>
                <w:color w:val="000000" w:themeColor="text1"/>
                <w:sz w:val="24"/>
                <w:szCs w:val="24"/>
              </w:rPr>
              <w:t xml:space="preserve"> 30 </w:t>
            </w:r>
            <w:r w:rsidRPr="00A15280">
              <w:rPr>
                <w:rFonts w:ascii="Times New Roman" w:eastAsia="Times New Roman" w:hAnsi="Times New Roman" w:cs="Times New Roman"/>
                <w:color w:val="000000" w:themeColor="text1"/>
                <w:sz w:val="24"/>
                <w:szCs w:val="24"/>
              </w:rPr>
              <w:t>minučių po galutinių pasiūlymų pateikimo termino pabaigos</w:t>
            </w:r>
          </w:p>
        </w:tc>
        <w:tc>
          <w:tcPr>
            <w:tcW w:w="2693" w:type="dxa"/>
          </w:tcPr>
          <w:p w14:paraId="0548669B" w14:textId="77777777" w:rsidR="00ED5585" w:rsidRDefault="00ED5585" w:rsidP="008A3577">
            <w:pPr>
              <w:ind w:firstLine="34"/>
              <w:rPr>
                <w:iCs/>
                <w:sz w:val="24"/>
                <w:szCs w:val="24"/>
              </w:rPr>
            </w:pPr>
          </w:p>
        </w:tc>
      </w:tr>
      <w:tr w:rsidR="00ED5585" w14:paraId="26A5F27E" w14:textId="77777777" w:rsidTr="008A3577">
        <w:trPr>
          <w:trHeight w:val="20"/>
        </w:trPr>
        <w:tc>
          <w:tcPr>
            <w:tcW w:w="599" w:type="dxa"/>
          </w:tcPr>
          <w:p w14:paraId="7DE592B3" w14:textId="77777777" w:rsidR="00ED5585" w:rsidRDefault="00ED5585" w:rsidP="008A3577">
            <w:pPr>
              <w:rPr>
                <w:bCs/>
                <w:sz w:val="24"/>
                <w:szCs w:val="24"/>
              </w:rPr>
            </w:pPr>
            <w:r>
              <w:rPr>
                <w:rFonts w:ascii="Times New Roman" w:eastAsia="Times New Roman" w:hAnsi="Times New Roman" w:cs="Times New Roman"/>
                <w:bCs/>
                <w:sz w:val="24"/>
                <w:szCs w:val="24"/>
              </w:rPr>
              <w:t>5</w:t>
            </w:r>
          </w:p>
        </w:tc>
        <w:tc>
          <w:tcPr>
            <w:tcW w:w="3228" w:type="dxa"/>
          </w:tcPr>
          <w:p w14:paraId="6B39D4C3" w14:textId="77777777" w:rsidR="00ED5585" w:rsidRDefault="00ED5585" w:rsidP="008A3577">
            <w:pPr>
              <w:rPr>
                <w:sz w:val="24"/>
                <w:szCs w:val="24"/>
              </w:rPr>
            </w:pPr>
            <w:r>
              <w:rPr>
                <w:rFonts w:ascii="Times New Roman" w:eastAsia="Times New Roman" w:hAnsi="Times New Roman" w:cs="Times New Roman"/>
                <w:bCs/>
                <w:sz w:val="24"/>
                <w:szCs w:val="24"/>
              </w:rPr>
              <w:t>Pasiūlymo galiojimo ir pasiūlymo galiojimo užtikrinimo (jei taikoma) terminas ne trumpesnis kaip</w:t>
            </w:r>
          </w:p>
        </w:tc>
        <w:tc>
          <w:tcPr>
            <w:tcW w:w="2834" w:type="dxa"/>
          </w:tcPr>
          <w:p w14:paraId="24A420DF" w14:textId="77777777" w:rsidR="00ED5585" w:rsidRPr="00A15280" w:rsidRDefault="00ED5585" w:rsidP="008A3577">
            <w:pPr>
              <w:ind w:firstLine="34"/>
              <w:rPr>
                <w:color w:val="000000" w:themeColor="text1"/>
                <w:sz w:val="24"/>
                <w:szCs w:val="24"/>
              </w:rPr>
            </w:pPr>
            <w:r w:rsidRPr="00A15280">
              <w:rPr>
                <w:rFonts w:ascii="Times New Roman" w:eastAsia="Times New Roman" w:hAnsi="Times New Roman" w:cs="Times New Roman"/>
                <w:color w:val="000000" w:themeColor="text1"/>
                <w:sz w:val="24"/>
                <w:szCs w:val="24"/>
              </w:rPr>
              <w:t xml:space="preserve">90 (devyniasdešimt) dienų nuo pasiūlymų pateikimo galutinio termino pabaigos. </w:t>
            </w:r>
          </w:p>
        </w:tc>
        <w:tc>
          <w:tcPr>
            <w:tcW w:w="2693" w:type="dxa"/>
          </w:tcPr>
          <w:p w14:paraId="478DD15F" w14:textId="77777777" w:rsidR="00ED5585" w:rsidRDefault="00ED5585" w:rsidP="008A3577">
            <w:pPr>
              <w:ind w:firstLine="34"/>
              <w:rPr>
                <w:sz w:val="24"/>
                <w:szCs w:val="24"/>
              </w:rPr>
            </w:pPr>
          </w:p>
        </w:tc>
      </w:tr>
      <w:tr w:rsidR="00ED5585" w14:paraId="1D479949" w14:textId="77777777" w:rsidTr="008A3577">
        <w:trPr>
          <w:trHeight w:val="20"/>
        </w:trPr>
        <w:tc>
          <w:tcPr>
            <w:tcW w:w="599" w:type="dxa"/>
          </w:tcPr>
          <w:p w14:paraId="4754A277" w14:textId="77777777" w:rsidR="00ED5585" w:rsidRDefault="00ED5585" w:rsidP="008A3577">
            <w:pPr>
              <w:rPr>
                <w:bCs/>
                <w:sz w:val="24"/>
                <w:szCs w:val="24"/>
              </w:rPr>
            </w:pPr>
            <w:r>
              <w:rPr>
                <w:rFonts w:ascii="Times New Roman" w:eastAsia="Times New Roman" w:hAnsi="Times New Roman" w:cs="Times New Roman"/>
                <w:bCs/>
                <w:sz w:val="24"/>
                <w:szCs w:val="24"/>
              </w:rPr>
              <w:t>6</w:t>
            </w:r>
          </w:p>
        </w:tc>
        <w:tc>
          <w:tcPr>
            <w:tcW w:w="3228" w:type="dxa"/>
          </w:tcPr>
          <w:p w14:paraId="14E98F24" w14:textId="7BE4E675" w:rsidR="00ED5585" w:rsidRDefault="004B7F4A" w:rsidP="008A3577">
            <w:pPr>
              <w:rPr>
                <w:sz w:val="24"/>
                <w:szCs w:val="24"/>
              </w:rPr>
            </w:pPr>
            <w:r>
              <w:rPr>
                <w:rFonts w:ascii="Times New Roman" w:eastAsia="Arial" w:hAnsi="Times New Roman" w:cs="Times New Roman"/>
                <w:sz w:val="24"/>
                <w:szCs w:val="24"/>
              </w:rPr>
              <w:t>Perkantysis subjektas</w:t>
            </w:r>
            <w:r w:rsidR="00ED5585">
              <w:rPr>
                <w:rFonts w:ascii="Times New Roman" w:eastAsia="Times New Roman" w:hAnsi="Times New Roman" w:cs="Times New Roman"/>
                <w:sz w:val="24"/>
                <w:szCs w:val="24"/>
              </w:rPr>
              <w:t xml:space="preserve"> atsako dalyviui, ar jis sutinka priimti dalyvio siūlomą pasiūlymo galiojimo užtikrinimą patvirtinantį dokumentą ne vėliau kaip per</w:t>
            </w:r>
          </w:p>
        </w:tc>
        <w:tc>
          <w:tcPr>
            <w:tcW w:w="2834" w:type="dxa"/>
          </w:tcPr>
          <w:p w14:paraId="5F251EBC" w14:textId="77777777" w:rsidR="00ED5585" w:rsidRPr="00A15280" w:rsidRDefault="00ED5585" w:rsidP="008A3577">
            <w:pPr>
              <w:ind w:firstLine="34"/>
              <w:rPr>
                <w:color w:val="000000" w:themeColor="text1"/>
                <w:sz w:val="24"/>
                <w:szCs w:val="24"/>
              </w:rPr>
            </w:pPr>
            <w:r w:rsidRPr="00A15280">
              <w:rPr>
                <w:rFonts w:ascii="Times New Roman" w:eastAsia="Times New Roman" w:hAnsi="Times New Roman" w:cs="Times New Roman"/>
                <w:iCs/>
                <w:color w:val="000000" w:themeColor="text1"/>
                <w:sz w:val="24"/>
                <w:szCs w:val="24"/>
              </w:rPr>
              <w:t xml:space="preserve">3 (tris) darbo dienas </w:t>
            </w:r>
            <w:r w:rsidRPr="00A15280">
              <w:rPr>
                <w:rFonts w:ascii="Times New Roman" w:eastAsia="Times New Roman" w:hAnsi="Times New Roman" w:cs="Times New Roman"/>
                <w:color w:val="000000" w:themeColor="text1"/>
                <w:sz w:val="24"/>
                <w:szCs w:val="24"/>
              </w:rPr>
              <w:t>nuo prašymo gavimo dienos</w:t>
            </w:r>
          </w:p>
          <w:p w14:paraId="2E18F727" w14:textId="77777777" w:rsidR="00ED5585" w:rsidRPr="00A15280" w:rsidRDefault="00ED5585" w:rsidP="008A3577">
            <w:pPr>
              <w:ind w:firstLine="34"/>
              <w:rPr>
                <w:color w:val="000000" w:themeColor="text1"/>
                <w:sz w:val="24"/>
                <w:szCs w:val="24"/>
              </w:rPr>
            </w:pPr>
          </w:p>
        </w:tc>
        <w:tc>
          <w:tcPr>
            <w:tcW w:w="2693" w:type="dxa"/>
          </w:tcPr>
          <w:p w14:paraId="0ECE5961" w14:textId="77777777" w:rsidR="00ED5585" w:rsidRDefault="00ED5585" w:rsidP="008A3577">
            <w:pPr>
              <w:ind w:firstLine="34"/>
              <w:jc w:val="center"/>
              <w:rPr>
                <w:sz w:val="24"/>
                <w:szCs w:val="24"/>
              </w:rPr>
            </w:pPr>
            <w:r>
              <w:rPr>
                <w:rFonts w:ascii="Times New Roman" w:eastAsia="Times New Roman" w:hAnsi="Times New Roman" w:cs="Times New Roman"/>
                <w:sz w:val="24"/>
                <w:szCs w:val="24"/>
              </w:rPr>
              <w:t>NETAIKOMA</w:t>
            </w:r>
          </w:p>
        </w:tc>
      </w:tr>
      <w:tr w:rsidR="00ED5585" w14:paraId="33BE2C9C" w14:textId="77777777" w:rsidTr="008A3577">
        <w:trPr>
          <w:trHeight w:val="20"/>
        </w:trPr>
        <w:tc>
          <w:tcPr>
            <w:tcW w:w="599" w:type="dxa"/>
          </w:tcPr>
          <w:p w14:paraId="5ED03E17" w14:textId="77777777" w:rsidR="00ED5585" w:rsidRDefault="00ED5585" w:rsidP="008A3577">
            <w:pPr>
              <w:rPr>
                <w:bCs/>
                <w:sz w:val="24"/>
                <w:szCs w:val="24"/>
              </w:rPr>
            </w:pPr>
            <w:r>
              <w:rPr>
                <w:rFonts w:ascii="Times New Roman" w:eastAsia="Times New Roman" w:hAnsi="Times New Roman" w:cs="Times New Roman"/>
                <w:bCs/>
                <w:sz w:val="24"/>
                <w:szCs w:val="24"/>
              </w:rPr>
              <w:t>7</w:t>
            </w:r>
          </w:p>
        </w:tc>
        <w:tc>
          <w:tcPr>
            <w:tcW w:w="3228" w:type="dxa"/>
          </w:tcPr>
          <w:p w14:paraId="75EAD783" w14:textId="77777777" w:rsidR="00ED5585" w:rsidRDefault="00ED5585" w:rsidP="008A3577">
            <w:pPr>
              <w:rPr>
                <w:sz w:val="24"/>
                <w:szCs w:val="24"/>
              </w:rPr>
            </w:pPr>
            <w:r>
              <w:rPr>
                <w:rFonts w:ascii="Times New Roman" w:eastAsia="Times New Roman" w:hAnsi="Times New Roman" w:cs="Times New Roman"/>
                <w:sz w:val="24"/>
                <w:szCs w:val="24"/>
              </w:rPr>
              <w:t>Pasiūlymo galiojimo užtikrinimas pirkimo dalyviui grąžinamas (arba atsisakoma teisių į jį) per</w:t>
            </w:r>
          </w:p>
        </w:tc>
        <w:tc>
          <w:tcPr>
            <w:tcW w:w="2834" w:type="dxa"/>
          </w:tcPr>
          <w:p w14:paraId="4D5AB0A7" w14:textId="77777777" w:rsidR="00ED5585" w:rsidRPr="00A15280" w:rsidRDefault="00ED5585" w:rsidP="008A3577">
            <w:pPr>
              <w:ind w:firstLine="34"/>
              <w:rPr>
                <w:color w:val="000000" w:themeColor="text1"/>
                <w:sz w:val="24"/>
                <w:szCs w:val="24"/>
              </w:rPr>
            </w:pPr>
            <w:r w:rsidRPr="00A15280">
              <w:rPr>
                <w:rFonts w:ascii="Times New Roman" w:eastAsia="Times New Roman" w:hAnsi="Times New Roman" w:cs="Times New Roman"/>
                <w:iCs/>
                <w:color w:val="000000" w:themeColor="text1"/>
                <w:sz w:val="24"/>
                <w:szCs w:val="24"/>
              </w:rPr>
              <w:t xml:space="preserve">5 (penkias) darbo dienas </w:t>
            </w:r>
            <w:r w:rsidRPr="00A15280">
              <w:rPr>
                <w:rFonts w:ascii="Times New Roman" w:eastAsia="Times New Roman" w:hAnsi="Times New Roman" w:cs="Times New Roman"/>
                <w:color w:val="000000" w:themeColor="text1"/>
                <w:sz w:val="24"/>
                <w:szCs w:val="24"/>
              </w:rPr>
              <w:t>nuo prašymo gavimo dienos</w:t>
            </w:r>
          </w:p>
          <w:p w14:paraId="2B37DE72" w14:textId="77777777" w:rsidR="00ED5585" w:rsidRPr="00A15280" w:rsidRDefault="00ED5585" w:rsidP="008A3577">
            <w:pPr>
              <w:ind w:firstLine="34"/>
              <w:rPr>
                <w:color w:val="000000" w:themeColor="text1"/>
                <w:sz w:val="24"/>
                <w:szCs w:val="24"/>
              </w:rPr>
            </w:pPr>
          </w:p>
        </w:tc>
        <w:tc>
          <w:tcPr>
            <w:tcW w:w="2693" w:type="dxa"/>
          </w:tcPr>
          <w:p w14:paraId="195D84D9" w14:textId="77777777" w:rsidR="00ED5585" w:rsidRDefault="00ED5585" w:rsidP="008A3577">
            <w:pPr>
              <w:ind w:firstLine="34"/>
              <w:jc w:val="center"/>
              <w:rPr>
                <w:sz w:val="24"/>
                <w:szCs w:val="24"/>
              </w:rPr>
            </w:pPr>
            <w:r>
              <w:rPr>
                <w:rFonts w:ascii="Times New Roman" w:eastAsia="Times New Roman" w:hAnsi="Times New Roman" w:cs="Times New Roman"/>
                <w:sz w:val="24"/>
                <w:szCs w:val="24"/>
              </w:rPr>
              <w:t>NETAIKOMA</w:t>
            </w:r>
          </w:p>
        </w:tc>
      </w:tr>
      <w:tr w:rsidR="00ED5585" w14:paraId="3B4009C5" w14:textId="77777777" w:rsidTr="008A3577">
        <w:trPr>
          <w:trHeight w:val="20"/>
        </w:trPr>
        <w:tc>
          <w:tcPr>
            <w:tcW w:w="599" w:type="dxa"/>
          </w:tcPr>
          <w:p w14:paraId="21C223DB" w14:textId="77777777" w:rsidR="00ED5585" w:rsidRDefault="00ED5585" w:rsidP="008A3577">
            <w:pPr>
              <w:rPr>
                <w:bCs/>
                <w:sz w:val="24"/>
                <w:szCs w:val="24"/>
              </w:rPr>
            </w:pPr>
            <w:r>
              <w:rPr>
                <w:rFonts w:ascii="Times New Roman" w:eastAsia="Times New Roman" w:hAnsi="Times New Roman" w:cs="Times New Roman"/>
                <w:bCs/>
                <w:sz w:val="24"/>
                <w:szCs w:val="24"/>
              </w:rPr>
              <w:t>8</w:t>
            </w:r>
          </w:p>
        </w:tc>
        <w:tc>
          <w:tcPr>
            <w:tcW w:w="3228" w:type="dxa"/>
          </w:tcPr>
          <w:p w14:paraId="2FE65177" w14:textId="59E7E717" w:rsidR="00ED5585" w:rsidRDefault="004B7F4A" w:rsidP="008A3577">
            <w:pPr>
              <w:rPr>
                <w:sz w:val="24"/>
                <w:szCs w:val="24"/>
              </w:rPr>
            </w:pPr>
            <w:r>
              <w:rPr>
                <w:rFonts w:ascii="Times New Roman" w:eastAsia="Arial" w:hAnsi="Times New Roman" w:cs="Times New Roman"/>
                <w:sz w:val="24"/>
                <w:szCs w:val="24"/>
              </w:rPr>
              <w:t>Perkantysis subjektas</w:t>
            </w:r>
            <w:r w:rsidR="00ED5585">
              <w:rPr>
                <w:rFonts w:ascii="Times New Roman" w:eastAsia="Times New Roman" w:hAnsi="Times New Roman" w:cs="Times New Roman"/>
                <w:sz w:val="24"/>
                <w:szCs w:val="24"/>
              </w:rPr>
              <w:t xml:space="preserve"> informuoja dalyvius apie EBVPD vertinimo rezultatus, jeigu taikoma, ne vėliau kaip per</w:t>
            </w:r>
          </w:p>
        </w:tc>
        <w:tc>
          <w:tcPr>
            <w:tcW w:w="2834" w:type="dxa"/>
          </w:tcPr>
          <w:p w14:paraId="31D011F5" w14:textId="77777777" w:rsidR="00ED5585" w:rsidRPr="00A15280" w:rsidRDefault="00ED5585" w:rsidP="008A3577">
            <w:pPr>
              <w:ind w:firstLine="34"/>
              <w:rPr>
                <w:color w:val="000000" w:themeColor="text1"/>
                <w:sz w:val="24"/>
                <w:szCs w:val="24"/>
              </w:rPr>
            </w:pPr>
            <w:r w:rsidRPr="00A15280">
              <w:rPr>
                <w:rFonts w:ascii="Times New Roman" w:eastAsia="Times New Roman" w:hAnsi="Times New Roman" w:cs="Times New Roman"/>
                <w:bCs/>
                <w:color w:val="000000" w:themeColor="text1"/>
                <w:sz w:val="24"/>
                <w:szCs w:val="24"/>
              </w:rPr>
              <w:t>3 (tris) darbo dienas nuo sprendimo priėmimo dienos</w:t>
            </w:r>
          </w:p>
        </w:tc>
        <w:tc>
          <w:tcPr>
            <w:tcW w:w="2693" w:type="dxa"/>
          </w:tcPr>
          <w:p w14:paraId="164DA1AC" w14:textId="77777777" w:rsidR="00ED5585" w:rsidRDefault="00ED5585" w:rsidP="008A3577">
            <w:pPr>
              <w:ind w:firstLine="34"/>
              <w:rPr>
                <w:sz w:val="24"/>
                <w:szCs w:val="24"/>
              </w:rPr>
            </w:pPr>
          </w:p>
        </w:tc>
      </w:tr>
      <w:tr w:rsidR="00ED5585" w14:paraId="7E67D843" w14:textId="77777777" w:rsidTr="008A3577">
        <w:trPr>
          <w:trHeight w:val="20"/>
        </w:trPr>
        <w:tc>
          <w:tcPr>
            <w:tcW w:w="599" w:type="dxa"/>
          </w:tcPr>
          <w:p w14:paraId="22C38C95" w14:textId="77777777" w:rsidR="00ED5585" w:rsidRDefault="00ED5585" w:rsidP="008A3577">
            <w:pPr>
              <w:rPr>
                <w:bCs/>
                <w:sz w:val="24"/>
                <w:szCs w:val="24"/>
              </w:rPr>
            </w:pPr>
            <w:r>
              <w:rPr>
                <w:rFonts w:ascii="Times New Roman" w:eastAsia="Times New Roman" w:hAnsi="Times New Roman" w:cs="Times New Roman"/>
                <w:bCs/>
                <w:sz w:val="24"/>
                <w:szCs w:val="24"/>
              </w:rPr>
              <w:t>9</w:t>
            </w:r>
          </w:p>
        </w:tc>
        <w:tc>
          <w:tcPr>
            <w:tcW w:w="3228" w:type="dxa"/>
          </w:tcPr>
          <w:p w14:paraId="42F4E494" w14:textId="049EC008" w:rsidR="00ED5585" w:rsidRDefault="004B7F4A" w:rsidP="008A3577">
            <w:pPr>
              <w:rPr>
                <w:sz w:val="24"/>
                <w:szCs w:val="24"/>
              </w:rPr>
            </w:pPr>
            <w:r>
              <w:rPr>
                <w:rFonts w:ascii="Times New Roman" w:eastAsia="Arial" w:hAnsi="Times New Roman" w:cs="Times New Roman"/>
                <w:sz w:val="24"/>
                <w:szCs w:val="24"/>
              </w:rPr>
              <w:t>Perkantysis subjektas</w:t>
            </w:r>
            <w:r w:rsidR="00ED5585">
              <w:rPr>
                <w:rFonts w:ascii="Times New Roman" w:eastAsia="Times New Roman" w:hAnsi="Times New Roman" w:cs="Times New Roman"/>
                <w:sz w:val="24"/>
                <w:szCs w:val="24"/>
              </w:rPr>
              <w:t xml:space="preserve"> dalyviams praneša apie priimtą sprendimą nustatyti laimėjusį pasiūlymą, dėl kurio bus </w:t>
            </w:r>
            <w:r w:rsidR="00ED5585">
              <w:rPr>
                <w:rFonts w:ascii="Times New Roman" w:eastAsia="Times New Roman" w:hAnsi="Times New Roman" w:cs="Times New Roman"/>
                <w:sz w:val="24"/>
                <w:szCs w:val="24"/>
              </w:rPr>
              <w:lastRenderedPageBreak/>
              <w:t>sudaroma sutartis ne vėliau kaip per</w:t>
            </w:r>
          </w:p>
        </w:tc>
        <w:tc>
          <w:tcPr>
            <w:tcW w:w="2834" w:type="dxa"/>
          </w:tcPr>
          <w:p w14:paraId="47F1E14D" w14:textId="77777777" w:rsidR="00ED5585" w:rsidRPr="00A15280" w:rsidRDefault="00ED5585" w:rsidP="008A3577">
            <w:pPr>
              <w:ind w:firstLine="34"/>
              <w:rPr>
                <w:bCs/>
                <w:color w:val="000000" w:themeColor="text1"/>
                <w:sz w:val="24"/>
                <w:szCs w:val="24"/>
              </w:rPr>
            </w:pPr>
            <w:r w:rsidRPr="00A15280">
              <w:rPr>
                <w:rFonts w:ascii="Times New Roman" w:eastAsia="Times New Roman" w:hAnsi="Times New Roman" w:cs="Times New Roman"/>
                <w:bCs/>
                <w:color w:val="000000" w:themeColor="text1"/>
                <w:sz w:val="24"/>
                <w:szCs w:val="24"/>
              </w:rPr>
              <w:lastRenderedPageBreak/>
              <w:t>3 (tris) darbo dienas nuo sprendimo priėmimo dienos</w:t>
            </w:r>
          </w:p>
        </w:tc>
        <w:tc>
          <w:tcPr>
            <w:tcW w:w="2693" w:type="dxa"/>
          </w:tcPr>
          <w:p w14:paraId="255D1127" w14:textId="77777777" w:rsidR="00ED5585" w:rsidRDefault="00ED5585" w:rsidP="008A3577">
            <w:pPr>
              <w:ind w:firstLine="34"/>
              <w:rPr>
                <w:sz w:val="24"/>
                <w:szCs w:val="24"/>
              </w:rPr>
            </w:pPr>
          </w:p>
        </w:tc>
      </w:tr>
      <w:tr w:rsidR="00ED5585" w14:paraId="3FB17310" w14:textId="77777777" w:rsidTr="008A3577">
        <w:trPr>
          <w:trHeight w:val="20"/>
        </w:trPr>
        <w:tc>
          <w:tcPr>
            <w:tcW w:w="599" w:type="dxa"/>
          </w:tcPr>
          <w:p w14:paraId="70E06D09" w14:textId="77777777" w:rsidR="00ED5585" w:rsidRDefault="00ED5585" w:rsidP="008A3577">
            <w:pPr>
              <w:rPr>
                <w:bCs/>
                <w:sz w:val="24"/>
                <w:szCs w:val="24"/>
              </w:rPr>
            </w:pPr>
            <w:r>
              <w:rPr>
                <w:rFonts w:ascii="Times New Roman" w:eastAsia="Times New Roman" w:hAnsi="Times New Roman" w:cs="Times New Roman"/>
                <w:bCs/>
                <w:sz w:val="24"/>
                <w:szCs w:val="24"/>
              </w:rPr>
              <w:t>10</w:t>
            </w:r>
          </w:p>
        </w:tc>
        <w:tc>
          <w:tcPr>
            <w:tcW w:w="3228" w:type="dxa"/>
          </w:tcPr>
          <w:p w14:paraId="6CC3E548" w14:textId="77777777" w:rsidR="00ED5585" w:rsidRDefault="00ED5585" w:rsidP="008A3577">
            <w:pPr>
              <w:rPr>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Dalyvis turi teisę pateikti pretenziją</w:t>
            </w:r>
            <w:r>
              <w:rPr>
                <w:rFonts w:ascii="Times New Roman" w:eastAsia="Arial" w:hAnsi="Times New Roman" w:cs="Times New Roman"/>
                <w:color w:val="0078D4"/>
                <w:sz w:val="24"/>
                <w:szCs w:val="24"/>
              </w:rPr>
              <w:t xml:space="preserve"> </w:t>
            </w:r>
            <w:r>
              <w:rPr>
                <w:rFonts w:ascii="Times New Roman" w:eastAsia="Arial" w:hAnsi="Times New Roman" w:cs="Times New Roman"/>
                <w:sz w:val="24"/>
                <w:szCs w:val="24"/>
              </w:rPr>
              <w:t xml:space="preserve">perkančiajai organizacijai </w:t>
            </w:r>
            <w:r>
              <w:rPr>
                <w:rFonts w:ascii="Times New Roman" w:eastAsia="Times New Roman" w:hAnsi="Times New Roman" w:cs="Times New Roman"/>
                <w:sz w:val="24"/>
                <w:szCs w:val="24"/>
                <w:shd w:val="clear" w:color="auto" w:fill="FFFFFF"/>
              </w:rPr>
              <w:t xml:space="preserve">pateikti prašymą ar </w:t>
            </w:r>
            <w:r>
              <w:rPr>
                <w:rFonts w:ascii="Times New Roman" w:eastAsia="Times New Roman" w:hAnsi="Times New Roman" w:cs="Times New Roman"/>
                <w:color w:val="000000"/>
                <w:sz w:val="24"/>
                <w:szCs w:val="24"/>
                <w:shd w:val="clear" w:color="auto" w:fill="FFFFFF"/>
              </w:rPr>
              <w:t xml:space="preserve">pareikšti ieškinį teismui </w:t>
            </w:r>
            <w:r>
              <w:rPr>
                <w:rFonts w:ascii="Times New Roman" w:eastAsia="Times New Roman" w:hAnsi="Times New Roman" w:cs="Times New Roman"/>
                <w:sz w:val="24"/>
                <w:szCs w:val="24"/>
              </w:rPr>
              <w:t>ne vėliau kaip per</w:t>
            </w:r>
          </w:p>
        </w:tc>
        <w:tc>
          <w:tcPr>
            <w:tcW w:w="2834" w:type="dxa"/>
          </w:tcPr>
          <w:p w14:paraId="323FF477" w14:textId="2B0BB292" w:rsidR="00ED5585" w:rsidRDefault="00ED5585" w:rsidP="008A3577">
            <w:pPr>
              <w:ind w:firstLine="34"/>
              <w:rPr>
                <w:sz w:val="24"/>
                <w:szCs w:val="24"/>
              </w:rPr>
            </w:pPr>
            <w:r>
              <w:rPr>
                <w:rFonts w:ascii="Times New Roman" w:eastAsia="Times New Roman" w:hAnsi="Times New Roman" w:cs="Times New Roman"/>
                <w:sz w:val="24"/>
                <w:szCs w:val="24"/>
              </w:rPr>
              <w:t xml:space="preserve">5 (penkias) darbo dienas nuo </w:t>
            </w:r>
            <w:r w:rsidR="004B7F4A">
              <w:rPr>
                <w:rFonts w:ascii="Times New Roman" w:eastAsia="Arial" w:hAnsi="Times New Roman" w:cs="Times New Roman"/>
                <w:sz w:val="24"/>
                <w:szCs w:val="24"/>
              </w:rPr>
              <w:t>perkančiojo subjekto</w:t>
            </w:r>
            <w:r>
              <w:rPr>
                <w:rFonts w:ascii="Times New Roman" w:eastAsia="Arial" w:hAnsi="Times New Roman" w:cs="Times New Roman"/>
                <w:sz w:val="24"/>
                <w:szCs w:val="24"/>
              </w:rPr>
              <w:t xml:space="preserve"> </w:t>
            </w:r>
            <w:r>
              <w:rPr>
                <w:rFonts w:ascii="Times New Roman" w:eastAsia="Times New Roman" w:hAnsi="Times New Roman" w:cs="Times New Roman"/>
                <w:sz w:val="24"/>
                <w:szCs w:val="24"/>
              </w:rPr>
              <w:t xml:space="preserve">pranešimo raštu apie jos priimtą sprendimą išsiuntimo tiekėjams dienos arba nuo paskelbimo apie </w:t>
            </w:r>
            <w:r w:rsidR="004B7F4A">
              <w:rPr>
                <w:rFonts w:ascii="Times New Roman" w:eastAsia="Arial" w:hAnsi="Times New Roman" w:cs="Times New Roman"/>
                <w:sz w:val="24"/>
                <w:szCs w:val="24"/>
              </w:rPr>
              <w:t>perkančiojo subjekto</w:t>
            </w:r>
            <w:r>
              <w:rPr>
                <w:rFonts w:ascii="Times New Roman" w:eastAsia="Arial" w:hAnsi="Times New Roman" w:cs="Times New Roman"/>
                <w:sz w:val="24"/>
                <w:szCs w:val="24"/>
              </w:rPr>
              <w:t xml:space="preserve"> </w:t>
            </w:r>
            <w:r>
              <w:rPr>
                <w:rFonts w:ascii="Times New Roman" w:eastAsia="Times New Roman" w:hAnsi="Times New Roman" w:cs="Times New Roman"/>
                <w:sz w:val="24"/>
                <w:szCs w:val="24"/>
              </w:rPr>
              <w:t xml:space="preserve">priimtus sprendimus dienos, jei VPĮ nenumato reikalavimo raštu informuoti tiekėjus apie </w:t>
            </w:r>
            <w:r w:rsidR="004B7F4A">
              <w:rPr>
                <w:rFonts w:ascii="Times New Roman" w:eastAsia="Arial" w:hAnsi="Times New Roman" w:cs="Times New Roman"/>
                <w:sz w:val="24"/>
                <w:szCs w:val="24"/>
              </w:rPr>
              <w:t>perkančiojo subjekto</w:t>
            </w:r>
            <w:r>
              <w:rPr>
                <w:rFonts w:ascii="Times New Roman" w:eastAsia="Arial" w:hAnsi="Times New Roman" w:cs="Times New Roman"/>
                <w:sz w:val="24"/>
                <w:szCs w:val="24"/>
              </w:rPr>
              <w:t xml:space="preserve"> </w:t>
            </w:r>
            <w:r>
              <w:rPr>
                <w:rFonts w:ascii="Times New Roman" w:eastAsia="Times New Roman" w:hAnsi="Times New Roman" w:cs="Times New Roman"/>
                <w:sz w:val="24"/>
                <w:szCs w:val="24"/>
              </w:rPr>
              <w:t>priimtus sprendimus;</w:t>
            </w:r>
          </w:p>
          <w:p w14:paraId="5A925611" w14:textId="77777777" w:rsidR="00ED5585" w:rsidRDefault="00ED5585" w:rsidP="008A3577">
            <w:pPr>
              <w:ind w:firstLine="34"/>
              <w:rPr>
                <w:sz w:val="24"/>
                <w:szCs w:val="24"/>
              </w:rPr>
            </w:pPr>
          </w:p>
          <w:p w14:paraId="3AFCA60A" w14:textId="77777777" w:rsidR="00ED5585" w:rsidRDefault="00ED5585" w:rsidP="008A3577">
            <w:pPr>
              <w:ind w:firstLine="34"/>
              <w:rPr>
                <w:sz w:val="24"/>
                <w:szCs w:val="24"/>
              </w:rPr>
            </w:pPr>
            <w:r>
              <w:rPr>
                <w:rFonts w:ascii="Times New Roman" w:eastAsia="Times New Roman" w:hAnsi="Times New Roman" w:cs="Times New Roman"/>
                <w:sz w:val="24"/>
                <w:szCs w:val="24"/>
              </w:rPr>
              <w:t xml:space="preserve">15 (penkiolika) dienų nuo pranešimo išsiuntimo tiekėjams dienos, jeigu šis pranešimas nebuvo siunčiamas elektroninėmis priemonėmis. </w:t>
            </w:r>
          </w:p>
        </w:tc>
        <w:tc>
          <w:tcPr>
            <w:tcW w:w="2693" w:type="dxa"/>
          </w:tcPr>
          <w:p w14:paraId="097A9BA3" w14:textId="77777777" w:rsidR="00ED5585" w:rsidRDefault="00ED5585" w:rsidP="008A3577">
            <w:pPr>
              <w:ind w:firstLine="34"/>
              <w:rPr>
                <w:bCs/>
                <w:color w:val="7030A0"/>
                <w:sz w:val="24"/>
                <w:szCs w:val="24"/>
              </w:rPr>
            </w:pPr>
          </w:p>
        </w:tc>
      </w:tr>
      <w:tr w:rsidR="00ED5585" w14:paraId="37EE1AA9" w14:textId="77777777" w:rsidTr="008A3577">
        <w:trPr>
          <w:trHeight w:val="20"/>
        </w:trPr>
        <w:tc>
          <w:tcPr>
            <w:tcW w:w="599" w:type="dxa"/>
          </w:tcPr>
          <w:p w14:paraId="15980528" w14:textId="77777777" w:rsidR="00ED5585" w:rsidRDefault="00ED5585" w:rsidP="008A3577">
            <w:pPr>
              <w:rPr>
                <w:sz w:val="24"/>
                <w:szCs w:val="24"/>
              </w:rPr>
            </w:pPr>
            <w:r>
              <w:rPr>
                <w:rFonts w:ascii="Times New Roman" w:eastAsia="Times New Roman" w:hAnsi="Times New Roman" w:cs="Times New Roman"/>
                <w:sz w:val="24"/>
                <w:szCs w:val="24"/>
              </w:rPr>
              <w:t>11</w:t>
            </w:r>
          </w:p>
        </w:tc>
        <w:tc>
          <w:tcPr>
            <w:tcW w:w="3228" w:type="dxa"/>
          </w:tcPr>
          <w:p w14:paraId="040A88EE" w14:textId="162C12B2" w:rsidR="00ED5585" w:rsidRDefault="00ED5585" w:rsidP="008A3577">
            <w:pPr>
              <w:rPr>
                <w:sz w:val="24"/>
                <w:szCs w:val="24"/>
              </w:rPr>
            </w:pPr>
            <w:r>
              <w:rPr>
                <w:rFonts w:ascii="Times New Roman" w:eastAsia="Arial" w:hAnsi="Times New Roman" w:cs="Times New Roman"/>
                <w:color w:val="0078D4"/>
                <w:sz w:val="24"/>
                <w:szCs w:val="24"/>
              </w:rPr>
              <w:t xml:space="preserve"> </w:t>
            </w:r>
            <w:r w:rsidR="004B7F4A">
              <w:rPr>
                <w:rFonts w:ascii="Times New Roman" w:eastAsia="Arial" w:hAnsi="Times New Roman" w:cs="Times New Roman"/>
                <w:sz w:val="24"/>
                <w:szCs w:val="24"/>
              </w:rPr>
              <w:t>Perkantysis subjektas</w:t>
            </w:r>
            <w:r>
              <w:rPr>
                <w:rFonts w:ascii="Times New Roman" w:eastAsia="Arial" w:hAnsi="Times New Roman" w:cs="Times New Roman"/>
                <w:sz w:val="24"/>
                <w:szCs w:val="24"/>
              </w:rPr>
              <w:t xml:space="preserve"> </w:t>
            </w:r>
            <w:r>
              <w:rPr>
                <w:rFonts w:ascii="Times New Roman" w:eastAsia="Times New Roman" w:hAnsi="Times New Roman" w:cs="Times New Roman"/>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2834" w:type="dxa"/>
          </w:tcPr>
          <w:p w14:paraId="2333CB2F" w14:textId="77777777" w:rsidR="00ED5585" w:rsidRDefault="00ED5585" w:rsidP="008A3577">
            <w:pPr>
              <w:ind w:firstLine="34"/>
              <w:rPr>
                <w:sz w:val="24"/>
                <w:szCs w:val="24"/>
              </w:rPr>
            </w:pPr>
            <w:r>
              <w:rPr>
                <w:rFonts w:ascii="Times New Roman" w:eastAsia="Times New Roman" w:hAnsi="Times New Roman" w:cs="Times New Roman"/>
                <w:sz w:val="24"/>
                <w:szCs w:val="24"/>
              </w:rPr>
              <w:t>6 (šešias) darbo dienas nuo pretenzijos gavimo dienos</w:t>
            </w:r>
          </w:p>
        </w:tc>
        <w:tc>
          <w:tcPr>
            <w:tcW w:w="2693" w:type="dxa"/>
          </w:tcPr>
          <w:p w14:paraId="150690CF" w14:textId="77777777" w:rsidR="00ED5585" w:rsidRDefault="00ED5585" w:rsidP="008A3577">
            <w:pPr>
              <w:ind w:firstLine="34"/>
              <w:rPr>
                <w:sz w:val="24"/>
                <w:szCs w:val="24"/>
              </w:rPr>
            </w:pPr>
          </w:p>
        </w:tc>
      </w:tr>
      <w:tr w:rsidR="00ED5585" w14:paraId="258DC2B6" w14:textId="77777777" w:rsidTr="008A3577">
        <w:trPr>
          <w:trHeight w:val="20"/>
        </w:trPr>
        <w:tc>
          <w:tcPr>
            <w:tcW w:w="599" w:type="dxa"/>
          </w:tcPr>
          <w:p w14:paraId="4481877B" w14:textId="77777777" w:rsidR="00ED5585" w:rsidRDefault="00ED5585" w:rsidP="008A3577">
            <w:pPr>
              <w:rPr>
                <w:bCs/>
                <w:sz w:val="24"/>
                <w:szCs w:val="24"/>
              </w:rPr>
            </w:pPr>
            <w:r>
              <w:rPr>
                <w:rFonts w:ascii="Times New Roman" w:eastAsia="Times New Roman" w:hAnsi="Times New Roman" w:cs="Times New Roman"/>
                <w:bCs/>
                <w:sz w:val="24"/>
                <w:szCs w:val="24"/>
              </w:rPr>
              <w:t>12</w:t>
            </w:r>
          </w:p>
        </w:tc>
        <w:tc>
          <w:tcPr>
            <w:tcW w:w="3228" w:type="dxa"/>
          </w:tcPr>
          <w:p w14:paraId="38375B77" w14:textId="31F14854" w:rsidR="00ED5585" w:rsidRDefault="00ED5585" w:rsidP="008A3577">
            <w:pPr>
              <w:rPr>
                <w:sz w:val="24"/>
                <w:szCs w:val="24"/>
              </w:rPr>
            </w:pPr>
            <w:r>
              <w:rPr>
                <w:rFonts w:ascii="Times New Roman" w:eastAsia="Times New Roman" w:hAnsi="Times New Roman" w:cs="Times New Roman"/>
                <w:sz w:val="24"/>
                <w:szCs w:val="24"/>
              </w:rPr>
              <w:t xml:space="preserve">Jeigu </w:t>
            </w:r>
            <w:r w:rsidR="004B7F4A">
              <w:rPr>
                <w:rFonts w:ascii="Times New Roman" w:eastAsia="Arial" w:hAnsi="Times New Roman" w:cs="Times New Roman"/>
                <w:sz w:val="24"/>
                <w:szCs w:val="24"/>
              </w:rPr>
              <w:t>perkantysis subjektas</w:t>
            </w:r>
            <w:r>
              <w:rPr>
                <w:rFonts w:ascii="Times New Roman" w:eastAsia="Arial" w:hAnsi="Times New Roman" w:cs="Times New Roman"/>
                <w:sz w:val="24"/>
                <w:szCs w:val="24"/>
              </w:rPr>
              <w:t xml:space="preserve"> </w:t>
            </w:r>
            <w:r>
              <w:rPr>
                <w:rFonts w:ascii="Times New Roman" w:eastAsia="Times New Roman" w:hAnsi="Times New Roman" w:cs="Times New Roman"/>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2834" w:type="dxa"/>
          </w:tcPr>
          <w:p w14:paraId="3EBCBFA5" w14:textId="46CEB80E" w:rsidR="00ED5585" w:rsidRDefault="00ED5585" w:rsidP="008A3577">
            <w:pPr>
              <w:ind w:firstLine="34"/>
              <w:rPr>
                <w:sz w:val="24"/>
                <w:szCs w:val="24"/>
              </w:rPr>
            </w:pPr>
            <w:r>
              <w:rPr>
                <w:rFonts w:ascii="Times New Roman" w:eastAsia="Times New Roman" w:hAnsi="Times New Roman" w:cs="Times New Roman"/>
                <w:sz w:val="24"/>
                <w:szCs w:val="24"/>
              </w:rPr>
              <w:t>per 15 (penkiolika) dienų nuo dienos, kurią</w:t>
            </w:r>
            <w:r>
              <w:rPr>
                <w:rFonts w:ascii="Times New Roman" w:eastAsia="Arial" w:hAnsi="Times New Roman" w:cs="Times New Roman"/>
                <w:sz w:val="24"/>
                <w:szCs w:val="24"/>
              </w:rPr>
              <w:t xml:space="preserve"> </w:t>
            </w:r>
            <w:r w:rsidR="004B7F4A">
              <w:rPr>
                <w:rFonts w:ascii="Times New Roman" w:eastAsia="Arial" w:hAnsi="Times New Roman" w:cs="Times New Roman"/>
                <w:sz w:val="24"/>
                <w:szCs w:val="24"/>
              </w:rPr>
              <w:t>perkantysis subjektas</w:t>
            </w:r>
            <w:r>
              <w:rPr>
                <w:rFonts w:ascii="Times New Roman" w:eastAsia="Arial" w:hAnsi="Times New Roman" w:cs="Times New Roman"/>
                <w:sz w:val="24"/>
                <w:szCs w:val="24"/>
              </w:rPr>
              <w:t xml:space="preserve"> </w:t>
            </w:r>
            <w:r>
              <w:rPr>
                <w:rFonts w:ascii="Times New Roman" w:eastAsia="Times New Roman" w:hAnsi="Times New Roman" w:cs="Times New Roman"/>
                <w:sz w:val="24"/>
                <w:szCs w:val="24"/>
              </w:rPr>
              <w:t xml:space="preserve">turėjo raštu pranešti apie priimtą sprendimą </w:t>
            </w:r>
          </w:p>
        </w:tc>
        <w:tc>
          <w:tcPr>
            <w:tcW w:w="2693" w:type="dxa"/>
          </w:tcPr>
          <w:p w14:paraId="6A10E77E" w14:textId="77777777" w:rsidR="00ED5585" w:rsidRDefault="00ED5585" w:rsidP="008A3577">
            <w:pPr>
              <w:ind w:firstLine="34"/>
              <w:rPr>
                <w:sz w:val="24"/>
                <w:szCs w:val="24"/>
              </w:rPr>
            </w:pPr>
          </w:p>
        </w:tc>
      </w:tr>
    </w:tbl>
    <w:p w14:paraId="4A739636" w14:textId="77777777" w:rsidR="00ED5585" w:rsidRDefault="00ED5585" w:rsidP="00ED5585"/>
    <w:p w14:paraId="5DCF1268" w14:textId="77777777" w:rsidR="00ED5585" w:rsidRDefault="00ED5585" w:rsidP="00676B53">
      <w:pPr>
        <w:rPr>
          <w:rFonts w:ascii="Times New Roman" w:eastAsiaTheme="minorHAnsi" w:hAnsi="Times New Roman" w:cs="Times New Roman"/>
          <w:sz w:val="24"/>
          <w:szCs w:val="24"/>
        </w:rPr>
      </w:pPr>
    </w:p>
    <w:p w14:paraId="6926C44E" w14:textId="77777777" w:rsidR="001C339A" w:rsidRDefault="001C339A" w:rsidP="00676B53">
      <w:pPr>
        <w:rPr>
          <w:rFonts w:ascii="Times New Roman" w:eastAsiaTheme="minorHAnsi" w:hAnsi="Times New Roman" w:cs="Times New Roman"/>
          <w:sz w:val="24"/>
          <w:szCs w:val="24"/>
        </w:rPr>
      </w:pPr>
    </w:p>
    <w:p w14:paraId="02ABC9DE" w14:textId="77777777" w:rsidR="001C339A" w:rsidRDefault="001C339A" w:rsidP="00676B53">
      <w:pPr>
        <w:rPr>
          <w:rFonts w:ascii="Times New Roman" w:eastAsiaTheme="minorHAnsi" w:hAnsi="Times New Roman" w:cs="Times New Roman"/>
          <w:sz w:val="24"/>
          <w:szCs w:val="24"/>
        </w:rPr>
      </w:pPr>
    </w:p>
    <w:p w14:paraId="30398D8B" w14:textId="77777777" w:rsidR="001C339A" w:rsidRDefault="001C339A" w:rsidP="00676B53">
      <w:pPr>
        <w:rPr>
          <w:rFonts w:ascii="Times New Roman" w:eastAsiaTheme="minorHAnsi" w:hAnsi="Times New Roman" w:cs="Times New Roman"/>
          <w:sz w:val="24"/>
          <w:szCs w:val="24"/>
        </w:rPr>
      </w:pPr>
    </w:p>
    <w:p w14:paraId="198113DC" w14:textId="77777777" w:rsidR="00ED5585" w:rsidRDefault="00ED5585" w:rsidP="00676B53">
      <w:pPr>
        <w:rPr>
          <w:rFonts w:ascii="Times New Roman" w:eastAsiaTheme="minorHAnsi" w:hAnsi="Times New Roman" w:cs="Times New Roman"/>
          <w:sz w:val="24"/>
          <w:szCs w:val="24"/>
        </w:rPr>
      </w:pPr>
    </w:p>
    <w:p w14:paraId="6179515C" w14:textId="3C56DE14" w:rsidR="00ED5585" w:rsidRDefault="00ED5585" w:rsidP="00ED5585">
      <w:pPr>
        <w:keepNext/>
        <w:keepLines/>
        <w:spacing w:before="120" w:line="240" w:lineRule="auto"/>
        <w:jc w:val="right"/>
        <w:outlineLvl w:val="1"/>
        <w:rPr>
          <w:rFonts w:ascii="Times New Roman" w:eastAsiaTheme="minorHAnsi" w:hAnsi="Times New Roman" w:cs="Times New Roman"/>
          <w:bCs/>
          <w:iCs/>
          <w:sz w:val="24"/>
          <w:szCs w:val="24"/>
        </w:rPr>
      </w:pPr>
      <w:bookmarkStart w:id="25" w:name="_Toc195118806"/>
      <w:r>
        <w:rPr>
          <w:rFonts w:ascii="Times New Roman" w:eastAsia="Calibri" w:hAnsi="Times New Roman" w:cs="Times New Roman"/>
          <w:sz w:val="24"/>
          <w:szCs w:val="24"/>
        </w:rPr>
        <w:lastRenderedPageBreak/>
        <w:t xml:space="preserve">Specialiųjų pirkimo sąlygų 2 priedas </w:t>
      </w:r>
      <w:r>
        <w:rPr>
          <w:rFonts w:ascii="Times New Roman" w:eastAsiaTheme="minorHAnsi" w:hAnsi="Times New Roman" w:cs="Times New Roman"/>
          <w:bCs/>
          <w:iCs/>
          <w:sz w:val="24"/>
          <w:szCs w:val="24"/>
        </w:rPr>
        <w:t>„Pasiūlymo forma“</w:t>
      </w:r>
      <w:bookmarkEnd w:id="25"/>
    </w:p>
    <w:p w14:paraId="48BFD001" w14:textId="77777777" w:rsidR="00ED5585" w:rsidRDefault="00ED5585" w:rsidP="00676B53">
      <w:pPr>
        <w:rPr>
          <w:rFonts w:ascii="Times New Roman" w:eastAsiaTheme="minorHAnsi" w:hAnsi="Times New Roman" w:cs="Times New Roman"/>
          <w:sz w:val="24"/>
          <w:szCs w:val="24"/>
        </w:rPr>
      </w:pPr>
    </w:p>
    <w:p w14:paraId="42C44A16" w14:textId="17AC5183" w:rsidR="00ED5585" w:rsidRDefault="00ED5585" w:rsidP="00676B53">
      <w:pPr>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Pateikiama atskirai prie kitų pirkimo dokumentų. </w:t>
      </w:r>
    </w:p>
    <w:p w14:paraId="458268E3" w14:textId="77777777" w:rsidR="00ED5585" w:rsidRDefault="00ED5585" w:rsidP="00676B53">
      <w:pPr>
        <w:rPr>
          <w:rFonts w:ascii="Times New Roman" w:eastAsiaTheme="minorHAnsi" w:hAnsi="Times New Roman" w:cs="Times New Roman"/>
          <w:sz w:val="24"/>
          <w:szCs w:val="24"/>
        </w:rPr>
      </w:pPr>
    </w:p>
    <w:p w14:paraId="5F731BAC" w14:textId="77777777" w:rsidR="00ED5585" w:rsidRDefault="00ED5585" w:rsidP="00676B53">
      <w:pPr>
        <w:rPr>
          <w:rFonts w:ascii="Times New Roman" w:eastAsiaTheme="minorHAnsi" w:hAnsi="Times New Roman" w:cs="Times New Roman"/>
          <w:sz w:val="24"/>
          <w:szCs w:val="24"/>
        </w:rPr>
      </w:pPr>
    </w:p>
    <w:p w14:paraId="4838B1E8" w14:textId="77777777" w:rsidR="00ED5585" w:rsidRDefault="00ED5585" w:rsidP="00676B53">
      <w:pPr>
        <w:rPr>
          <w:rFonts w:ascii="Times New Roman" w:eastAsiaTheme="minorHAnsi" w:hAnsi="Times New Roman" w:cs="Times New Roman"/>
          <w:sz w:val="24"/>
          <w:szCs w:val="24"/>
        </w:rPr>
      </w:pPr>
    </w:p>
    <w:p w14:paraId="2AEAD6F8" w14:textId="77777777" w:rsidR="00ED5585" w:rsidRDefault="00ED5585" w:rsidP="00676B53">
      <w:pPr>
        <w:rPr>
          <w:rFonts w:ascii="Times New Roman" w:eastAsiaTheme="minorHAnsi" w:hAnsi="Times New Roman" w:cs="Times New Roman"/>
          <w:sz w:val="24"/>
          <w:szCs w:val="24"/>
        </w:rPr>
      </w:pPr>
    </w:p>
    <w:p w14:paraId="244D8996" w14:textId="77777777" w:rsidR="00ED5585" w:rsidRDefault="00ED5585" w:rsidP="00676B53">
      <w:pPr>
        <w:rPr>
          <w:rFonts w:ascii="Times New Roman" w:eastAsiaTheme="minorHAnsi" w:hAnsi="Times New Roman" w:cs="Times New Roman"/>
          <w:sz w:val="24"/>
          <w:szCs w:val="24"/>
        </w:rPr>
      </w:pPr>
    </w:p>
    <w:p w14:paraId="27C94D74" w14:textId="77777777" w:rsidR="00ED5585" w:rsidRDefault="00ED5585" w:rsidP="00676B53">
      <w:pPr>
        <w:rPr>
          <w:rFonts w:ascii="Times New Roman" w:eastAsiaTheme="minorHAnsi" w:hAnsi="Times New Roman" w:cs="Times New Roman"/>
          <w:sz w:val="24"/>
          <w:szCs w:val="24"/>
        </w:rPr>
      </w:pPr>
    </w:p>
    <w:p w14:paraId="3EA5A090" w14:textId="77777777" w:rsidR="00ED5585" w:rsidRDefault="00ED5585" w:rsidP="00676B53">
      <w:pPr>
        <w:rPr>
          <w:rFonts w:ascii="Times New Roman" w:eastAsiaTheme="minorHAnsi" w:hAnsi="Times New Roman" w:cs="Times New Roman"/>
          <w:sz w:val="24"/>
          <w:szCs w:val="24"/>
        </w:rPr>
      </w:pPr>
    </w:p>
    <w:p w14:paraId="6C3B2702" w14:textId="77777777" w:rsidR="00ED5585" w:rsidRDefault="00ED5585" w:rsidP="00676B53">
      <w:pPr>
        <w:rPr>
          <w:rFonts w:ascii="Times New Roman" w:eastAsiaTheme="minorHAnsi" w:hAnsi="Times New Roman" w:cs="Times New Roman"/>
          <w:sz w:val="24"/>
          <w:szCs w:val="24"/>
        </w:rPr>
      </w:pPr>
    </w:p>
    <w:p w14:paraId="23E6611C" w14:textId="77777777" w:rsidR="00ED5585" w:rsidRDefault="00ED5585" w:rsidP="00676B53">
      <w:pPr>
        <w:rPr>
          <w:rFonts w:ascii="Times New Roman" w:eastAsiaTheme="minorHAnsi" w:hAnsi="Times New Roman" w:cs="Times New Roman"/>
          <w:sz w:val="24"/>
          <w:szCs w:val="24"/>
        </w:rPr>
      </w:pPr>
    </w:p>
    <w:p w14:paraId="1C606B72" w14:textId="77777777" w:rsidR="00ED5585" w:rsidRDefault="00ED5585" w:rsidP="00676B53">
      <w:pPr>
        <w:rPr>
          <w:rFonts w:ascii="Times New Roman" w:eastAsiaTheme="minorHAnsi" w:hAnsi="Times New Roman" w:cs="Times New Roman"/>
          <w:sz w:val="24"/>
          <w:szCs w:val="24"/>
        </w:rPr>
      </w:pPr>
    </w:p>
    <w:p w14:paraId="2E99EE06" w14:textId="77777777" w:rsidR="00ED5585" w:rsidRDefault="00ED5585" w:rsidP="00676B53">
      <w:pPr>
        <w:rPr>
          <w:rFonts w:ascii="Times New Roman" w:eastAsiaTheme="minorHAnsi" w:hAnsi="Times New Roman" w:cs="Times New Roman"/>
          <w:sz w:val="24"/>
          <w:szCs w:val="24"/>
        </w:rPr>
      </w:pPr>
    </w:p>
    <w:p w14:paraId="461E5B00" w14:textId="77777777" w:rsidR="00ED5585" w:rsidRDefault="00ED5585" w:rsidP="00676B53">
      <w:pPr>
        <w:rPr>
          <w:rFonts w:ascii="Times New Roman" w:eastAsiaTheme="minorHAnsi" w:hAnsi="Times New Roman" w:cs="Times New Roman"/>
          <w:sz w:val="24"/>
          <w:szCs w:val="24"/>
        </w:rPr>
      </w:pPr>
    </w:p>
    <w:p w14:paraId="307A4FA7" w14:textId="77777777" w:rsidR="00ED5585" w:rsidRDefault="00ED5585" w:rsidP="00676B53">
      <w:pPr>
        <w:rPr>
          <w:rFonts w:ascii="Times New Roman" w:eastAsiaTheme="minorHAnsi" w:hAnsi="Times New Roman" w:cs="Times New Roman"/>
          <w:sz w:val="24"/>
          <w:szCs w:val="24"/>
        </w:rPr>
      </w:pPr>
    </w:p>
    <w:p w14:paraId="635B60F5" w14:textId="77777777" w:rsidR="00ED5585" w:rsidRDefault="00ED5585" w:rsidP="00676B53">
      <w:pPr>
        <w:rPr>
          <w:rFonts w:ascii="Times New Roman" w:eastAsiaTheme="minorHAnsi" w:hAnsi="Times New Roman" w:cs="Times New Roman"/>
          <w:sz w:val="24"/>
          <w:szCs w:val="24"/>
        </w:rPr>
      </w:pPr>
    </w:p>
    <w:p w14:paraId="74FE08A8" w14:textId="77777777" w:rsidR="00ED5585" w:rsidRDefault="00ED5585" w:rsidP="00676B53">
      <w:pPr>
        <w:rPr>
          <w:rFonts w:ascii="Times New Roman" w:eastAsiaTheme="minorHAnsi" w:hAnsi="Times New Roman" w:cs="Times New Roman"/>
          <w:sz w:val="24"/>
          <w:szCs w:val="24"/>
        </w:rPr>
      </w:pPr>
    </w:p>
    <w:p w14:paraId="017196F6" w14:textId="77777777" w:rsidR="00ED5585" w:rsidRDefault="00ED5585" w:rsidP="00676B53">
      <w:pPr>
        <w:rPr>
          <w:rFonts w:ascii="Times New Roman" w:eastAsiaTheme="minorHAnsi" w:hAnsi="Times New Roman" w:cs="Times New Roman"/>
          <w:sz w:val="24"/>
          <w:szCs w:val="24"/>
        </w:rPr>
      </w:pPr>
    </w:p>
    <w:p w14:paraId="3D44FF9F" w14:textId="77777777" w:rsidR="00ED5585" w:rsidRDefault="00ED5585" w:rsidP="00676B53">
      <w:pPr>
        <w:rPr>
          <w:rFonts w:ascii="Times New Roman" w:eastAsiaTheme="minorHAnsi" w:hAnsi="Times New Roman" w:cs="Times New Roman"/>
          <w:sz w:val="24"/>
          <w:szCs w:val="24"/>
        </w:rPr>
      </w:pPr>
    </w:p>
    <w:p w14:paraId="326F19D4" w14:textId="77777777" w:rsidR="00ED5585" w:rsidRDefault="00ED5585" w:rsidP="00676B53">
      <w:pPr>
        <w:rPr>
          <w:rFonts w:ascii="Times New Roman" w:eastAsiaTheme="minorHAnsi" w:hAnsi="Times New Roman" w:cs="Times New Roman"/>
          <w:sz w:val="24"/>
          <w:szCs w:val="24"/>
        </w:rPr>
      </w:pPr>
    </w:p>
    <w:p w14:paraId="5FE865D5" w14:textId="77777777" w:rsidR="00ED5585" w:rsidRDefault="00ED5585" w:rsidP="00676B53">
      <w:pPr>
        <w:rPr>
          <w:rFonts w:ascii="Times New Roman" w:eastAsiaTheme="minorHAnsi" w:hAnsi="Times New Roman" w:cs="Times New Roman"/>
          <w:sz w:val="24"/>
          <w:szCs w:val="24"/>
        </w:rPr>
      </w:pPr>
    </w:p>
    <w:p w14:paraId="5C8D7DC5" w14:textId="77777777" w:rsidR="00ED5585" w:rsidRDefault="00ED5585" w:rsidP="00676B53">
      <w:pPr>
        <w:rPr>
          <w:rFonts w:ascii="Times New Roman" w:eastAsiaTheme="minorHAnsi" w:hAnsi="Times New Roman" w:cs="Times New Roman"/>
          <w:sz w:val="24"/>
          <w:szCs w:val="24"/>
        </w:rPr>
      </w:pPr>
    </w:p>
    <w:p w14:paraId="29F1ED50" w14:textId="77777777" w:rsidR="00ED5585" w:rsidRDefault="00ED5585" w:rsidP="00676B53">
      <w:pPr>
        <w:rPr>
          <w:rFonts w:ascii="Times New Roman" w:eastAsiaTheme="minorHAnsi" w:hAnsi="Times New Roman" w:cs="Times New Roman"/>
          <w:sz w:val="24"/>
          <w:szCs w:val="24"/>
        </w:rPr>
      </w:pPr>
    </w:p>
    <w:p w14:paraId="7EC31B29" w14:textId="77777777" w:rsidR="00ED5585" w:rsidRDefault="00ED5585" w:rsidP="00676B53">
      <w:pPr>
        <w:rPr>
          <w:rFonts w:ascii="Times New Roman" w:eastAsiaTheme="minorHAnsi" w:hAnsi="Times New Roman" w:cs="Times New Roman"/>
          <w:sz w:val="24"/>
          <w:szCs w:val="24"/>
        </w:rPr>
      </w:pPr>
    </w:p>
    <w:p w14:paraId="7C2CDCA8" w14:textId="77777777" w:rsidR="00ED5585" w:rsidRDefault="00ED5585" w:rsidP="00676B53">
      <w:pPr>
        <w:rPr>
          <w:rFonts w:ascii="Times New Roman" w:eastAsiaTheme="minorHAnsi" w:hAnsi="Times New Roman" w:cs="Times New Roman"/>
          <w:sz w:val="24"/>
          <w:szCs w:val="24"/>
        </w:rPr>
      </w:pPr>
    </w:p>
    <w:p w14:paraId="65BF73AD" w14:textId="77777777" w:rsidR="00ED5585" w:rsidRDefault="00ED5585" w:rsidP="00676B53">
      <w:pPr>
        <w:rPr>
          <w:rFonts w:ascii="Times New Roman" w:eastAsiaTheme="minorHAnsi" w:hAnsi="Times New Roman" w:cs="Times New Roman"/>
          <w:sz w:val="24"/>
          <w:szCs w:val="24"/>
        </w:rPr>
      </w:pPr>
    </w:p>
    <w:p w14:paraId="4374781E" w14:textId="77777777" w:rsidR="00ED5585" w:rsidRDefault="00ED5585" w:rsidP="00676B53">
      <w:pPr>
        <w:rPr>
          <w:rFonts w:ascii="Times New Roman" w:eastAsiaTheme="minorHAnsi" w:hAnsi="Times New Roman" w:cs="Times New Roman"/>
          <w:sz w:val="24"/>
          <w:szCs w:val="24"/>
        </w:rPr>
      </w:pPr>
    </w:p>
    <w:p w14:paraId="7C6E2CE7" w14:textId="77777777" w:rsidR="00ED5585" w:rsidRDefault="00ED5585" w:rsidP="00676B53">
      <w:pPr>
        <w:rPr>
          <w:rFonts w:ascii="Times New Roman" w:eastAsiaTheme="minorHAnsi" w:hAnsi="Times New Roman" w:cs="Times New Roman"/>
          <w:sz w:val="24"/>
          <w:szCs w:val="24"/>
        </w:rPr>
      </w:pPr>
    </w:p>
    <w:p w14:paraId="01E7EBC4" w14:textId="77777777" w:rsidR="00ED5585" w:rsidRDefault="00ED5585" w:rsidP="00676B53">
      <w:pPr>
        <w:rPr>
          <w:rFonts w:ascii="Times New Roman" w:eastAsiaTheme="minorHAnsi" w:hAnsi="Times New Roman" w:cs="Times New Roman"/>
          <w:sz w:val="24"/>
          <w:szCs w:val="24"/>
        </w:rPr>
      </w:pPr>
    </w:p>
    <w:p w14:paraId="424ACD90" w14:textId="77777777" w:rsidR="00ED5585" w:rsidRDefault="00ED5585" w:rsidP="00676B53">
      <w:pPr>
        <w:rPr>
          <w:rFonts w:ascii="Times New Roman" w:eastAsiaTheme="minorHAnsi" w:hAnsi="Times New Roman" w:cs="Times New Roman"/>
          <w:sz w:val="24"/>
          <w:szCs w:val="24"/>
        </w:rPr>
      </w:pPr>
    </w:p>
    <w:p w14:paraId="498CD0E7" w14:textId="77777777" w:rsidR="00ED5585" w:rsidRDefault="00ED5585" w:rsidP="00676B53">
      <w:pPr>
        <w:rPr>
          <w:rFonts w:ascii="Times New Roman" w:eastAsiaTheme="minorHAnsi" w:hAnsi="Times New Roman" w:cs="Times New Roman"/>
          <w:sz w:val="24"/>
          <w:szCs w:val="24"/>
        </w:rPr>
      </w:pPr>
    </w:p>
    <w:p w14:paraId="6DE93B5C" w14:textId="77777777" w:rsidR="00ED5585" w:rsidRDefault="00ED5585" w:rsidP="00676B53">
      <w:pPr>
        <w:rPr>
          <w:rFonts w:ascii="Times New Roman" w:eastAsiaTheme="minorHAnsi" w:hAnsi="Times New Roman" w:cs="Times New Roman"/>
          <w:sz w:val="24"/>
          <w:szCs w:val="24"/>
        </w:rPr>
      </w:pPr>
    </w:p>
    <w:p w14:paraId="6CD1E18F" w14:textId="77777777" w:rsidR="00ED5585" w:rsidRDefault="00ED5585" w:rsidP="00676B53">
      <w:pPr>
        <w:rPr>
          <w:rFonts w:ascii="Times New Roman" w:eastAsiaTheme="minorHAnsi" w:hAnsi="Times New Roman" w:cs="Times New Roman"/>
          <w:sz w:val="24"/>
          <w:szCs w:val="24"/>
        </w:rPr>
      </w:pPr>
    </w:p>
    <w:p w14:paraId="474FA1F8" w14:textId="3981DAF9" w:rsidR="00ED5585" w:rsidRDefault="00ED5585" w:rsidP="00ED5585">
      <w:pPr>
        <w:keepNext/>
        <w:keepLines/>
        <w:spacing w:before="120" w:line="240" w:lineRule="auto"/>
        <w:jc w:val="right"/>
        <w:outlineLvl w:val="1"/>
        <w:rPr>
          <w:rFonts w:ascii="Times New Roman" w:eastAsiaTheme="minorHAnsi" w:hAnsi="Times New Roman" w:cs="Times New Roman"/>
          <w:bCs/>
          <w:iCs/>
          <w:sz w:val="24"/>
          <w:szCs w:val="24"/>
        </w:rPr>
      </w:pPr>
      <w:bookmarkStart w:id="26" w:name="_Toc195118807"/>
      <w:r>
        <w:rPr>
          <w:rFonts w:ascii="Times New Roman" w:eastAsia="Calibri" w:hAnsi="Times New Roman" w:cs="Times New Roman"/>
          <w:sz w:val="24"/>
          <w:szCs w:val="24"/>
        </w:rPr>
        <w:lastRenderedPageBreak/>
        <w:t xml:space="preserve">Specialiųjų pirkimo sąlygų </w:t>
      </w:r>
      <w:r w:rsidRPr="00044FF0">
        <w:rPr>
          <w:rFonts w:ascii="Times New Roman" w:eastAsia="Calibri" w:hAnsi="Times New Roman" w:cs="Times New Roman"/>
          <w:sz w:val="24"/>
          <w:szCs w:val="24"/>
        </w:rPr>
        <w:t>3</w:t>
      </w:r>
      <w:r>
        <w:rPr>
          <w:rFonts w:ascii="Times New Roman" w:eastAsia="Calibri" w:hAnsi="Times New Roman" w:cs="Times New Roman"/>
          <w:sz w:val="24"/>
          <w:szCs w:val="24"/>
        </w:rPr>
        <w:t xml:space="preserve"> priedas </w:t>
      </w:r>
      <w:r>
        <w:rPr>
          <w:rFonts w:ascii="Times New Roman" w:eastAsiaTheme="minorHAnsi" w:hAnsi="Times New Roman" w:cs="Times New Roman"/>
          <w:bCs/>
          <w:iCs/>
          <w:sz w:val="24"/>
          <w:szCs w:val="24"/>
        </w:rPr>
        <w:t>„Techninė specifikacija“</w:t>
      </w:r>
      <w:bookmarkEnd w:id="26"/>
    </w:p>
    <w:p w14:paraId="0DF4C4E5" w14:textId="77777777" w:rsidR="00ED5585" w:rsidRDefault="00ED5585" w:rsidP="00676B53">
      <w:pPr>
        <w:rPr>
          <w:rFonts w:ascii="Times New Roman" w:eastAsiaTheme="minorHAnsi" w:hAnsi="Times New Roman" w:cs="Times New Roman"/>
          <w:sz w:val="24"/>
          <w:szCs w:val="24"/>
        </w:rPr>
      </w:pPr>
    </w:p>
    <w:p w14:paraId="55876C39" w14:textId="45BA5F85" w:rsidR="00ED5585" w:rsidRDefault="00ED5585" w:rsidP="00676B53">
      <w:pPr>
        <w:rPr>
          <w:rFonts w:ascii="Times New Roman" w:eastAsiaTheme="minorHAnsi" w:hAnsi="Times New Roman" w:cs="Times New Roman"/>
          <w:sz w:val="24"/>
          <w:szCs w:val="24"/>
        </w:rPr>
      </w:pPr>
      <w:r>
        <w:rPr>
          <w:rFonts w:ascii="Times New Roman" w:eastAsiaTheme="minorHAnsi" w:hAnsi="Times New Roman" w:cs="Times New Roman"/>
          <w:sz w:val="24"/>
          <w:szCs w:val="24"/>
        </w:rPr>
        <w:t>Pateikiama atskirai prie kitų pirkimo dokumentų.</w:t>
      </w:r>
    </w:p>
    <w:p w14:paraId="5EE6F30F" w14:textId="77777777" w:rsidR="00ED5585" w:rsidRDefault="00ED5585" w:rsidP="00676B53">
      <w:pPr>
        <w:rPr>
          <w:rFonts w:ascii="Times New Roman" w:eastAsiaTheme="minorHAnsi" w:hAnsi="Times New Roman" w:cs="Times New Roman"/>
          <w:sz w:val="24"/>
          <w:szCs w:val="24"/>
        </w:rPr>
      </w:pPr>
    </w:p>
    <w:p w14:paraId="01EE4710" w14:textId="77777777" w:rsidR="00ED5585" w:rsidRDefault="00ED5585" w:rsidP="00676B53">
      <w:pPr>
        <w:rPr>
          <w:rFonts w:ascii="Times New Roman" w:eastAsiaTheme="minorHAnsi" w:hAnsi="Times New Roman" w:cs="Times New Roman"/>
          <w:sz w:val="24"/>
          <w:szCs w:val="24"/>
        </w:rPr>
      </w:pPr>
    </w:p>
    <w:p w14:paraId="15BF1191" w14:textId="77777777" w:rsidR="00ED5585" w:rsidRDefault="00ED5585" w:rsidP="00676B53">
      <w:pPr>
        <w:rPr>
          <w:rFonts w:ascii="Times New Roman" w:eastAsiaTheme="minorHAnsi" w:hAnsi="Times New Roman" w:cs="Times New Roman"/>
          <w:sz w:val="24"/>
          <w:szCs w:val="24"/>
        </w:rPr>
      </w:pPr>
    </w:p>
    <w:p w14:paraId="671A9A93" w14:textId="77777777" w:rsidR="00ED5585" w:rsidRDefault="00ED5585" w:rsidP="00676B53">
      <w:pPr>
        <w:rPr>
          <w:rFonts w:ascii="Times New Roman" w:eastAsiaTheme="minorHAnsi" w:hAnsi="Times New Roman" w:cs="Times New Roman"/>
          <w:sz w:val="24"/>
          <w:szCs w:val="24"/>
        </w:rPr>
      </w:pPr>
    </w:p>
    <w:p w14:paraId="26A20AD0" w14:textId="77777777" w:rsidR="00ED5585" w:rsidRDefault="00ED5585" w:rsidP="00676B53">
      <w:pPr>
        <w:rPr>
          <w:rFonts w:ascii="Times New Roman" w:eastAsiaTheme="minorHAnsi" w:hAnsi="Times New Roman" w:cs="Times New Roman"/>
          <w:sz w:val="24"/>
          <w:szCs w:val="24"/>
        </w:rPr>
      </w:pPr>
    </w:p>
    <w:p w14:paraId="6A947B38" w14:textId="77777777" w:rsidR="00ED5585" w:rsidRDefault="00ED5585" w:rsidP="00676B53">
      <w:pPr>
        <w:rPr>
          <w:rFonts w:ascii="Times New Roman" w:eastAsiaTheme="minorHAnsi" w:hAnsi="Times New Roman" w:cs="Times New Roman"/>
          <w:sz w:val="24"/>
          <w:szCs w:val="24"/>
        </w:rPr>
      </w:pPr>
    </w:p>
    <w:p w14:paraId="2D87FD0C" w14:textId="77777777" w:rsidR="00ED5585" w:rsidRDefault="00ED5585" w:rsidP="00676B53">
      <w:pPr>
        <w:rPr>
          <w:rFonts w:ascii="Times New Roman" w:eastAsiaTheme="minorHAnsi" w:hAnsi="Times New Roman" w:cs="Times New Roman"/>
          <w:sz w:val="24"/>
          <w:szCs w:val="24"/>
        </w:rPr>
      </w:pPr>
    </w:p>
    <w:p w14:paraId="018E6C40" w14:textId="77777777" w:rsidR="00ED5585" w:rsidRDefault="00ED5585" w:rsidP="00676B53">
      <w:pPr>
        <w:rPr>
          <w:rFonts w:ascii="Times New Roman" w:eastAsiaTheme="minorHAnsi" w:hAnsi="Times New Roman" w:cs="Times New Roman"/>
          <w:sz w:val="24"/>
          <w:szCs w:val="24"/>
        </w:rPr>
      </w:pPr>
    </w:p>
    <w:p w14:paraId="345EF8A6" w14:textId="77777777" w:rsidR="00ED5585" w:rsidRDefault="00ED5585" w:rsidP="00676B53">
      <w:pPr>
        <w:rPr>
          <w:rFonts w:ascii="Times New Roman" w:eastAsiaTheme="minorHAnsi" w:hAnsi="Times New Roman" w:cs="Times New Roman"/>
          <w:sz w:val="24"/>
          <w:szCs w:val="24"/>
        </w:rPr>
      </w:pPr>
    </w:p>
    <w:p w14:paraId="53F1F3C9" w14:textId="77777777" w:rsidR="00ED5585" w:rsidRDefault="00ED5585" w:rsidP="00676B53">
      <w:pPr>
        <w:rPr>
          <w:rFonts w:ascii="Times New Roman" w:eastAsiaTheme="minorHAnsi" w:hAnsi="Times New Roman" w:cs="Times New Roman"/>
          <w:sz w:val="24"/>
          <w:szCs w:val="24"/>
        </w:rPr>
      </w:pPr>
    </w:p>
    <w:p w14:paraId="33EF8A74" w14:textId="77777777" w:rsidR="00ED5585" w:rsidRDefault="00ED5585" w:rsidP="00676B53">
      <w:pPr>
        <w:rPr>
          <w:rFonts w:ascii="Times New Roman" w:eastAsiaTheme="minorHAnsi" w:hAnsi="Times New Roman" w:cs="Times New Roman"/>
          <w:sz w:val="24"/>
          <w:szCs w:val="24"/>
        </w:rPr>
      </w:pPr>
    </w:p>
    <w:p w14:paraId="05C3106E" w14:textId="77777777" w:rsidR="00ED5585" w:rsidRDefault="00ED5585" w:rsidP="00676B53">
      <w:pPr>
        <w:rPr>
          <w:rFonts w:ascii="Times New Roman" w:eastAsiaTheme="minorHAnsi" w:hAnsi="Times New Roman" w:cs="Times New Roman"/>
          <w:sz w:val="24"/>
          <w:szCs w:val="24"/>
        </w:rPr>
      </w:pPr>
    </w:p>
    <w:p w14:paraId="44F3A2FA" w14:textId="77777777" w:rsidR="00ED5585" w:rsidRDefault="00ED5585" w:rsidP="00676B53">
      <w:pPr>
        <w:rPr>
          <w:rFonts w:ascii="Times New Roman" w:eastAsiaTheme="minorHAnsi" w:hAnsi="Times New Roman" w:cs="Times New Roman"/>
          <w:sz w:val="24"/>
          <w:szCs w:val="24"/>
        </w:rPr>
      </w:pPr>
    </w:p>
    <w:p w14:paraId="549EA227" w14:textId="77777777" w:rsidR="00ED5585" w:rsidRDefault="00ED5585" w:rsidP="00676B53">
      <w:pPr>
        <w:rPr>
          <w:rFonts w:ascii="Times New Roman" w:eastAsiaTheme="minorHAnsi" w:hAnsi="Times New Roman" w:cs="Times New Roman"/>
          <w:sz w:val="24"/>
          <w:szCs w:val="24"/>
        </w:rPr>
      </w:pPr>
    </w:p>
    <w:p w14:paraId="22E1009C" w14:textId="77777777" w:rsidR="00ED5585" w:rsidRDefault="00ED5585" w:rsidP="00676B53">
      <w:pPr>
        <w:rPr>
          <w:rFonts w:ascii="Times New Roman" w:eastAsiaTheme="minorHAnsi" w:hAnsi="Times New Roman" w:cs="Times New Roman"/>
          <w:sz w:val="24"/>
          <w:szCs w:val="24"/>
        </w:rPr>
      </w:pPr>
    </w:p>
    <w:p w14:paraId="52A37DE8" w14:textId="77777777" w:rsidR="00ED5585" w:rsidRDefault="00ED5585" w:rsidP="00676B53">
      <w:pPr>
        <w:rPr>
          <w:rFonts w:ascii="Times New Roman" w:eastAsiaTheme="minorHAnsi" w:hAnsi="Times New Roman" w:cs="Times New Roman"/>
          <w:sz w:val="24"/>
          <w:szCs w:val="24"/>
        </w:rPr>
      </w:pPr>
    </w:p>
    <w:p w14:paraId="65B17F58" w14:textId="77777777" w:rsidR="00ED5585" w:rsidRDefault="00ED5585" w:rsidP="00676B53">
      <w:pPr>
        <w:rPr>
          <w:rFonts w:ascii="Times New Roman" w:eastAsiaTheme="minorHAnsi" w:hAnsi="Times New Roman" w:cs="Times New Roman"/>
          <w:sz w:val="24"/>
          <w:szCs w:val="24"/>
        </w:rPr>
      </w:pPr>
    </w:p>
    <w:p w14:paraId="79EADB42" w14:textId="77777777" w:rsidR="00ED5585" w:rsidRDefault="00ED5585" w:rsidP="00676B53">
      <w:pPr>
        <w:rPr>
          <w:rFonts w:ascii="Times New Roman" w:eastAsiaTheme="minorHAnsi" w:hAnsi="Times New Roman" w:cs="Times New Roman"/>
          <w:sz w:val="24"/>
          <w:szCs w:val="24"/>
        </w:rPr>
      </w:pPr>
    </w:p>
    <w:p w14:paraId="59268AE8" w14:textId="77777777" w:rsidR="00ED5585" w:rsidRDefault="00ED5585" w:rsidP="00676B53">
      <w:pPr>
        <w:rPr>
          <w:rFonts w:ascii="Times New Roman" w:eastAsiaTheme="minorHAnsi" w:hAnsi="Times New Roman" w:cs="Times New Roman"/>
          <w:sz w:val="24"/>
          <w:szCs w:val="24"/>
        </w:rPr>
      </w:pPr>
    </w:p>
    <w:p w14:paraId="77ED404C" w14:textId="77777777" w:rsidR="00ED5585" w:rsidRDefault="00ED5585" w:rsidP="00676B53">
      <w:pPr>
        <w:rPr>
          <w:rFonts w:ascii="Times New Roman" w:eastAsiaTheme="minorHAnsi" w:hAnsi="Times New Roman" w:cs="Times New Roman"/>
          <w:sz w:val="24"/>
          <w:szCs w:val="24"/>
        </w:rPr>
      </w:pPr>
    </w:p>
    <w:p w14:paraId="245807B1" w14:textId="77777777" w:rsidR="00ED5585" w:rsidRDefault="00ED5585" w:rsidP="00676B53">
      <w:pPr>
        <w:rPr>
          <w:rFonts w:ascii="Times New Roman" w:eastAsiaTheme="minorHAnsi" w:hAnsi="Times New Roman" w:cs="Times New Roman"/>
          <w:sz w:val="24"/>
          <w:szCs w:val="24"/>
        </w:rPr>
      </w:pPr>
    </w:p>
    <w:p w14:paraId="0D6D5256" w14:textId="77777777" w:rsidR="00ED5585" w:rsidRDefault="00ED5585" w:rsidP="00676B53">
      <w:pPr>
        <w:rPr>
          <w:rFonts w:ascii="Times New Roman" w:eastAsiaTheme="minorHAnsi" w:hAnsi="Times New Roman" w:cs="Times New Roman"/>
          <w:sz w:val="24"/>
          <w:szCs w:val="24"/>
        </w:rPr>
      </w:pPr>
    </w:p>
    <w:p w14:paraId="2C87B67E" w14:textId="77777777" w:rsidR="00ED5585" w:rsidRDefault="00ED5585" w:rsidP="00676B53">
      <w:pPr>
        <w:rPr>
          <w:rFonts w:ascii="Times New Roman" w:eastAsiaTheme="minorHAnsi" w:hAnsi="Times New Roman" w:cs="Times New Roman"/>
          <w:sz w:val="24"/>
          <w:szCs w:val="24"/>
        </w:rPr>
      </w:pPr>
    </w:p>
    <w:p w14:paraId="1CE35303" w14:textId="77777777" w:rsidR="00ED5585" w:rsidRDefault="00ED5585" w:rsidP="00676B53">
      <w:pPr>
        <w:rPr>
          <w:rFonts w:ascii="Times New Roman" w:eastAsiaTheme="minorHAnsi" w:hAnsi="Times New Roman" w:cs="Times New Roman"/>
          <w:sz w:val="24"/>
          <w:szCs w:val="24"/>
        </w:rPr>
      </w:pPr>
    </w:p>
    <w:p w14:paraId="54952B39" w14:textId="77777777" w:rsidR="00ED5585" w:rsidRDefault="00ED5585" w:rsidP="00676B53">
      <w:pPr>
        <w:rPr>
          <w:rFonts w:ascii="Times New Roman" w:eastAsiaTheme="minorHAnsi" w:hAnsi="Times New Roman" w:cs="Times New Roman"/>
          <w:sz w:val="24"/>
          <w:szCs w:val="24"/>
        </w:rPr>
      </w:pPr>
    </w:p>
    <w:p w14:paraId="3F465064" w14:textId="77777777" w:rsidR="00ED5585" w:rsidRDefault="00ED5585" w:rsidP="00676B53">
      <w:pPr>
        <w:rPr>
          <w:rFonts w:ascii="Times New Roman" w:eastAsiaTheme="minorHAnsi" w:hAnsi="Times New Roman" w:cs="Times New Roman"/>
          <w:sz w:val="24"/>
          <w:szCs w:val="24"/>
        </w:rPr>
      </w:pPr>
    </w:p>
    <w:p w14:paraId="5DC2CB15" w14:textId="77777777" w:rsidR="00ED5585" w:rsidRDefault="00ED5585" w:rsidP="00676B53">
      <w:pPr>
        <w:rPr>
          <w:rFonts w:ascii="Times New Roman" w:eastAsiaTheme="minorHAnsi" w:hAnsi="Times New Roman" w:cs="Times New Roman"/>
          <w:sz w:val="24"/>
          <w:szCs w:val="24"/>
        </w:rPr>
      </w:pPr>
    </w:p>
    <w:p w14:paraId="37615C2C" w14:textId="77777777" w:rsidR="00ED5585" w:rsidRDefault="00ED5585" w:rsidP="00676B53">
      <w:pPr>
        <w:rPr>
          <w:rFonts w:ascii="Times New Roman" w:eastAsiaTheme="minorHAnsi" w:hAnsi="Times New Roman" w:cs="Times New Roman"/>
          <w:sz w:val="24"/>
          <w:szCs w:val="24"/>
        </w:rPr>
      </w:pPr>
    </w:p>
    <w:p w14:paraId="55AD2A52" w14:textId="77777777" w:rsidR="00ED5585" w:rsidRDefault="00ED5585" w:rsidP="00676B53">
      <w:pPr>
        <w:rPr>
          <w:rFonts w:ascii="Times New Roman" w:eastAsiaTheme="minorHAnsi" w:hAnsi="Times New Roman" w:cs="Times New Roman"/>
          <w:sz w:val="24"/>
          <w:szCs w:val="24"/>
        </w:rPr>
      </w:pPr>
    </w:p>
    <w:p w14:paraId="2478C03F" w14:textId="77777777" w:rsidR="00ED5585" w:rsidRDefault="00ED5585" w:rsidP="00676B53">
      <w:pPr>
        <w:rPr>
          <w:rFonts w:ascii="Times New Roman" w:eastAsiaTheme="minorHAnsi" w:hAnsi="Times New Roman" w:cs="Times New Roman"/>
          <w:sz w:val="24"/>
          <w:szCs w:val="24"/>
        </w:rPr>
      </w:pPr>
    </w:p>
    <w:p w14:paraId="43F5967E" w14:textId="77777777" w:rsidR="00ED5585" w:rsidRDefault="00ED5585" w:rsidP="00676B53">
      <w:pPr>
        <w:rPr>
          <w:rFonts w:ascii="Times New Roman" w:eastAsiaTheme="minorHAnsi" w:hAnsi="Times New Roman" w:cs="Times New Roman"/>
          <w:sz w:val="24"/>
          <w:szCs w:val="24"/>
        </w:rPr>
      </w:pPr>
    </w:p>
    <w:p w14:paraId="53EC6EAC" w14:textId="3524E684" w:rsidR="00ED5585" w:rsidRDefault="00ED5585" w:rsidP="00ED5585">
      <w:pPr>
        <w:keepNext/>
        <w:keepLines/>
        <w:spacing w:before="120" w:line="240" w:lineRule="auto"/>
        <w:jc w:val="right"/>
        <w:outlineLvl w:val="1"/>
        <w:rPr>
          <w:rFonts w:ascii="Times New Roman" w:eastAsiaTheme="minorHAnsi" w:hAnsi="Times New Roman" w:cs="Times New Roman"/>
          <w:bCs/>
          <w:iCs/>
          <w:sz w:val="24"/>
          <w:szCs w:val="24"/>
        </w:rPr>
      </w:pPr>
      <w:bookmarkStart w:id="27" w:name="_Toc195118808"/>
      <w:r>
        <w:rPr>
          <w:rFonts w:ascii="Times New Roman" w:eastAsia="Calibri" w:hAnsi="Times New Roman" w:cs="Times New Roman"/>
          <w:sz w:val="24"/>
          <w:szCs w:val="24"/>
        </w:rPr>
        <w:lastRenderedPageBreak/>
        <w:t xml:space="preserve">Specialiųjų pirkimo sąlygų </w:t>
      </w:r>
      <w:r w:rsidR="00F20B16" w:rsidRPr="00044FF0">
        <w:rPr>
          <w:rFonts w:ascii="Times New Roman" w:eastAsia="Calibri" w:hAnsi="Times New Roman" w:cs="Times New Roman"/>
          <w:sz w:val="24"/>
          <w:szCs w:val="24"/>
          <w:lang w:val="pt-PT"/>
        </w:rPr>
        <w:t>4</w:t>
      </w:r>
      <w:r>
        <w:rPr>
          <w:rFonts w:ascii="Times New Roman" w:eastAsia="Calibri" w:hAnsi="Times New Roman" w:cs="Times New Roman"/>
          <w:sz w:val="24"/>
          <w:szCs w:val="24"/>
        </w:rPr>
        <w:t xml:space="preserve"> priedas </w:t>
      </w:r>
      <w:r>
        <w:rPr>
          <w:rFonts w:ascii="Times New Roman" w:eastAsiaTheme="minorHAnsi" w:hAnsi="Times New Roman" w:cs="Times New Roman"/>
          <w:bCs/>
          <w:iCs/>
          <w:sz w:val="24"/>
          <w:szCs w:val="24"/>
        </w:rPr>
        <w:t>„</w:t>
      </w:r>
      <w:r w:rsidR="00F20B16">
        <w:rPr>
          <w:rFonts w:ascii="Times New Roman" w:eastAsiaTheme="minorHAnsi" w:hAnsi="Times New Roman" w:cs="Times New Roman"/>
          <w:bCs/>
          <w:iCs/>
          <w:sz w:val="24"/>
          <w:szCs w:val="24"/>
        </w:rPr>
        <w:t>Sutarties projektas</w:t>
      </w:r>
      <w:r>
        <w:rPr>
          <w:rFonts w:ascii="Times New Roman" w:eastAsiaTheme="minorHAnsi" w:hAnsi="Times New Roman" w:cs="Times New Roman"/>
          <w:bCs/>
          <w:iCs/>
          <w:sz w:val="24"/>
          <w:szCs w:val="24"/>
        </w:rPr>
        <w:t>“</w:t>
      </w:r>
      <w:bookmarkEnd w:id="27"/>
    </w:p>
    <w:p w14:paraId="305E93DA" w14:textId="77777777" w:rsidR="00ED5585" w:rsidRDefault="00ED5585" w:rsidP="00ED5585">
      <w:pPr>
        <w:rPr>
          <w:rFonts w:ascii="Times New Roman" w:eastAsiaTheme="minorHAnsi" w:hAnsi="Times New Roman" w:cs="Times New Roman"/>
          <w:sz w:val="24"/>
          <w:szCs w:val="24"/>
        </w:rPr>
      </w:pPr>
    </w:p>
    <w:p w14:paraId="375AE418" w14:textId="77777777" w:rsidR="00ED5585" w:rsidRPr="00EE0103" w:rsidRDefault="00ED5585" w:rsidP="00ED5585">
      <w:pPr>
        <w:rPr>
          <w:rFonts w:ascii="Times New Roman" w:eastAsiaTheme="minorHAnsi" w:hAnsi="Times New Roman" w:cs="Times New Roman"/>
          <w:sz w:val="24"/>
          <w:szCs w:val="24"/>
        </w:rPr>
      </w:pPr>
      <w:r>
        <w:rPr>
          <w:rFonts w:ascii="Times New Roman" w:eastAsiaTheme="minorHAnsi" w:hAnsi="Times New Roman" w:cs="Times New Roman"/>
          <w:sz w:val="24"/>
          <w:szCs w:val="24"/>
        </w:rPr>
        <w:t>Pateikiama atskirai prie kitų pirkimo dokumentų.</w:t>
      </w:r>
    </w:p>
    <w:p w14:paraId="401DD7CB" w14:textId="77777777" w:rsidR="00ED5585" w:rsidRDefault="00ED5585" w:rsidP="00676B53">
      <w:pPr>
        <w:rPr>
          <w:rFonts w:ascii="Times New Roman" w:eastAsiaTheme="minorHAnsi" w:hAnsi="Times New Roman" w:cs="Times New Roman"/>
          <w:sz w:val="24"/>
          <w:szCs w:val="24"/>
        </w:rPr>
      </w:pPr>
    </w:p>
    <w:p w14:paraId="1AD380B1" w14:textId="77777777" w:rsidR="00F20B16" w:rsidRDefault="00F20B16" w:rsidP="00676B53">
      <w:pPr>
        <w:rPr>
          <w:rFonts w:ascii="Times New Roman" w:eastAsiaTheme="minorHAnsi" w:hAnsi="Times New Roman" w:cs="Times New Roman"/>
          <w:sz w:val="24"/>
          <w:szCs w:val="24"/>
        </w:rPr>
      </w:pPr>
    </w:p>
    <w:p w14:paraId="02A05FC0" w14:textId="77777777" w:rsidR="00F20B16" w:rsidRDefault="00F20B16" w:rsidP="00676B53">
      <w:pPr>
        <w:rPr>
          <w:rFonts w:ascii="Times New Roman" w:eastAsiaTheme="minorHAnsi" w:hAnsi="Times New Roman" w:cs="Times New Roman"/>
          <w:sz w:val="24"/>
          <w:szCs w:val="24"/>
        </w:rPr>
      </w:pPr>
    </w:p>
    <w:p w14:paraId="78666C07" w14:textId="77777777" w:rsidR="00F20B16" w:rsidRDefault="00F20B16" w:rsidP="00676B53">
      <w:pPr>
        <w:rPr>
          <w:rFonts w:ascii="Times New Roman" w:eastAsiaTheme="minorHAnsi" w:hAnsi="Times New Roman" w:cs="Times New Roman"/>
          <w:sz w:val="24"/>
          <w:szCs w:val="24"/>
        </w:rPr>
      </w:pPr>
    </w:p>
    <w:p w14:paraId="3B5B855D" w14:textId="77777777" w:rsidR="00F20B16" w:rsidRDefault="00F20B16" w:rsidP="00676B53">
      <w:pPr>
        <w:rPr>
          <w:rFonts w:ascii="Times New Roman" w:eastAsiaTheme="minorHAnsi" w:hAnsi="Times New Roman" w:cs="Times New Roman"/>
          <w:sz w:val="24"/>
          <w:szCs w:val="24"/>
        </w:rPr>
      </w:pPr>
    </w:p>
    <w:p w14:paraId="543B23E0" w14:textId="77777777" w:rsidR="00F20B16" w:rsidRDefault="00F20B16" w:rsidP="00676B53">
      <w:pPr>
        <w:rPr>
          <w:rFonts w:ascii="Times New Roman" w:eastAsiaTheme="minorHAnsi" w:hAnsi="Times New Roman" w:cs="Times New Roman"/>
          <w:sz w:val="24"/>
          <w:szCs w:val="24"/>
        </w:rPr>
      </w:pPr>
    </w:p>
    <w:p w14:paraId="47500732" w14:textId="77777777" w:rsidR="00F20B16" w:rsidRDefault="00F20B16" w:rsidP="00676B53">
      <w:pPr>
        <w:rPr>
          <w:rFonts w:ascii="Times New Roman" w:eastAsiaTheme="minorHAnsi" w:hAnsi="Times New Roman" w:cs="Times New Roman"/>
          <w:sz w:val="24"/>
          <w:szCs w:val="24"/>
        </w:rPr>
      </w:pPr>
    </w:p>
    <w:p w14:paraId="4236B266" w14:textId="77777777" w:rsidR="00F20B16" w:rsidRDefault="00F20B16" w:rsidP="00676B53">
      <w:pPr>
        <w:rPr>
          <w:rFonts w:ascii="Times New Roman" w:eastAsiaTheme="minorHAnsi" w:hAnsi="Times New Roman" w:cs="Times New Roman"/>
          <w:sz w:val="24"/>
          <w:szCs w:val="24"/>
        </w:rPr>
      </w:pPr>
    </w:p>
    <w:p w14:paraId="4C8D4D59" w14:textId="77777777" w:rsidR="00F20B16" w:rsidRDefault="00F20B16" w:rsidP="00676B53">
      <w:pPr>
        <w:rPr>
          <w:rFonts w:ascii="Times New Roman" w:eastAsiaTheme="minorHAnsi" w:hAnsi="Times New Roman" w:cs="Times New Roman"/>
          <w:sz w:val="24"/>
          <w:szCs w:val="24"/>
        </w:rPr>
      </w:pPr>
    </w:p>
    <w:p w14:paraId="369E0D5D" w14:textId="77777777" w:rsidR="00F20B16" w:rsidRDefault="00F20B16" w:rsidP="00676B53">
      <w:pPr>
        <w:rPr>
          <w:rFonts w:ascii="Times New Roman" w:eastAsiaTheme="minorHAnsi" w:hAnsi="Times New Roman" w:cs="Times New Roman"/>
          <w:sz w:val="24"/>
          <w:szCs w:val="24"/>
        </w:rPr>
      </w:pPr>
    </w:p>
    <w:p w14:paraId="31E88B7D" w14:textId="77777777" w:rsidR="00F20B16" w:rsidRDefault="00F20B16" w:rsidP="00676B53">
      <w:pPr>
        <w:rPr>
          <w:rFonts w:ascii="Times New Roman" w:eastAsiaTheme="minorHAnsi" w:hAnsi="Times New Roman" w:cs="Times New Roman"/>
          <w:sz w:val="24"/>
          <w:szCs w:val="24"/>
        </w:rPr>
      </w:pPr>
    </w:p>
    <w:p w14:paraId="373DFFCE" w14:textId="77777777" w:rsidR="00F20B16" w:rsidRDefault="00F20B16" w:rsidP="00676B53">
      <w:pPr>
        <w:rPr>
          <w:rFonts w:ascii="Times New Roman" w:eastAsiaTheme="minorHAnsi" w:hAnsi="Times New Roman" w:cs="Times New Roman"/>
          <w:sz w:val="24"/>
          <w:szCs w:val="24"/>
        </w:rPr>
      </w:pPr>
    </w:p>
    <w:p w14:paraId="5B65E33F" w14:textId="77777777" w:rsidR="00F20B16" w:rsidRDefault="00F20B16" w:rsidP="00676B53">
      <w:pPr>
        <w:rPr>
          <w:rFonts w:ascii="Times New Roman" w:eastAsiaTheme="minorHAnsi" w:hAnsi="Times New Roman" w:cs="Times New Roman"/>
          <w:sz w:val="24"/>
          <w:szCs w:val="24"/>
        </w:rPr>
      </w:pPr>
    </w:p>
    <w:p w14:paraId="1A078BEB" w14:textId="77777777" w:rsidR="00F20B16" w:rsidRDefault="00F20B16" w:rsidP="00676B53">
      <w:pPr>
        <w:rPr>
          <w:rFonts w:ascii="Times New Roman" w:eastAsiaTheme="minorHAnsi" w:hAnsi="Times New Roman" w:cs="Times New Roman"/>
          <w:sz w:val="24"/>
          <w:szCs w:val="24"/>
        </w:rPr>
      </w:pPr>
    </w:p>
    <w:p w14:paraId="4F2CF7E2" w14:textId="77777777" w:rsidR="00F20B16" w:rsidRDefault="00F20B16" w:rsidP="00676B53">
      <w:pPr>
        <w:rPr>
          <w:rFonts w:ascii="Times New Roman" w:eastAsiaTheme="minorHAnsi" w:hAnsi="Times New Roman" w:cs="Times New Roman"/>
          <w:sz w:val="24"/>
          <w:szCs w:val="24"/>
        </w:rPr>
      </w:pPr>
    </w:p>
    <w:p w14:paraId="0FDF9A85" w14:textId="77777777" w:rsidR="00F20B16" w:rsidRDefault="00F20B16" w:rsidP="00676B53">
      <w:pPr>
        <w:rPr>
          <w:rFonts w:ascii="Times New Roman" w:eastAsiaTheme="minorHAnsi" w:hAnsi="Times New Roman" w:cs="Times New Roman"/>
          <w:sz w:val="24"/>
          <w:szCs w:val="24"/>
        </w:rPr>
      </w:pPr>
    </w:p>
    <w:p w14:paraId="3F89A048" w14:textId="77777777" w:rsidR="00F20B16" w:rsidRDefault="00F20B16" w:rsidP="00676B53">
      <w:pPr>
        <w:rPr>
          <w:rFonts w:ascii="Times New Roman" w:eastAsiaTheme="minorHAnsi" w:hAnsi="Times New Roman" w:cs="Times New Roman"/>
          <w:sz w:val="24"/>
          <w:szCs w:val="24"/>
        </w:rPr>
      </w:pPr>
    </w:p>
    <w:p w14:paraId="5094BD0E" w14:textId="77777777" w:rsidR="00F20B16" w:rsidRDefault="00F20B16" w:rsidP="00676B53">
      <w:pPr>
        <w:rPr>
          <w:rFonts w:ascii="Times New Roman" w:eastAsiaTheme="minorHAnsi" w:hAnsi="Times New Roman" w:cs="Times New Roman"/>
          <w:sz w:val="24"/>
          <w:szCs w:val="24"/>
        </w:rPr>
      </w:pPr>
    </w:p>
    <w:p w14:paraId="3D1B38F2" w14:textId="77777777" w:rsidR="00F20B16" w:rsidRDefault="00F20B16" w:rsidP="00676B53">
      <w:pPr>
        <w:rPr>
          <w:rFonts w:ascii="Times New Roman" w:eastAsiaTheme="minorHAnsi" w:hAnsi="Times New Roman" w:cs="Times New Roman"/>
          <w:sz w:val="24"/>
          <w:szCs w:val="24"/>
        </w:rPr>
      </w:pPr>
    </w:p>
    <w:p w14:paraId="1F964F57" w14:textId="77777777" w:rsidR="00F20B16" w:rsidRDefault="00F20B16" w:rsidP="00676B53">
      <w:pPr>
        <w:rPr>
          <w:rFonts w:ascii="Times New Roman" w:eastAsiaTheme="minorHAnsi" w:hAnsi="Times New Roman" w:cs="Times New Roman"/>
          <w:sz w:val="24"/>
          <w:szCs w:val="24"/>
        </w:rPr>
      </w:pPr>
    </w:p>
    <w:p w14:paraId="000D366B" w14:textId="77777777" w:rsidR="00F20B16" w:rsidRDefault="00F20B16" w:rsidP="00676B53">
      <w:pPr>
        <w:rPr>
          <w:rFonts w:ascii="Times New Roman" w:eastAsiaTheme="minorHAnsi" w:hAnsi="Times New Roman" w:cs="Times New Roman"/>
          <w:sz w:val="24"/>
          <w:szCs w:val="24"/>
        </w:rPr>
      </w:pPr>
    </w:p>
    <w:p w14:paraId="4FE340A8" w14:textId="77777777" w:rsidR="00F20B16" w:rsidRDefault="00F20B16" w:rsidP="00676B53">
      <w:pPr>
        <w:rPr>
          <w:rFonts w:ascii="Times New Roman" w:eastAsiaTheme="minorHAnsi" w:hAnsi="Times New Roman" w:cs="Times New Roman"/>
          <w:sz w:val="24"/>
          <w:szCs w:val="24"/>
        </w:rPr>
      </w:pPr>
    </w:p>
    <w:p w14:paraId="5E39CF7E" w14:textId="77777777" w:rsidR="00F20B16" w:rsidRDefault="00F20B16" w:rsidP="00676B53">
      <w:pPr>
        <w:rPr>
          <w:rFonts w:ascii="Times New Roman" w:eastAsiaTheme="minorHAnsi" w:hAnsi="Times New Roman" w:cs="Times New Roman"/>
          <w:sz w:val="24"/>
          <w:szCs w:val="24"/>
        </w:rPr>
      </w:pPr>
    </w:p>
    <w:p w14:paraId="45BDAD8B" w14:textId="77777777" w:rsidR="00F20B16" w:rsidRDefault="00F20B16" w:rsidP="00676B53">
      <w:pPr>
        <w:rPr>
          <w:rFonts w:ascii="Times New Roman" w:eastAsiaTheme="minorHAnsi" w:hAnsi="Times New Roman" w:cs="Times New Roman"/>
          <w:sz w:val="24"/>
          <w:szCs w:val="24"/>
        </w:rPr>
      </w:pPr>
    </w:p>
    <w:p w14:paraId="53F23E5C" w14:textId="77777777" w:rsidR="00F20B16" w:rsidRDefault="00F20B16" w:rsidP="00676B53">
      <w:pPr>
        <w:rPr>
          <w:rFonts w:ascii="Times New Roman" w:eastAsiaTheme="minorHAnsi" w:hAnsi="Times New Roman" w:cs="Times New Roman"/>
          <w:sz w:val="24"/>
          <w:szCs w:val="24"/>
        </w:rPr>
      </w:pPr>
    </w:p>
    <w:p w14:paraId="6EF3D2B6" w14:textId="77777777" w:rsidR="00F20B16" w:rsidRDefault="00F20B16" w:rsidP="00676B53">
      <w:pPr>
        <w:rPr>
          <w:rFonts w:ascii="Times New Roman" w:eastAsiaTheme="minorHAnsi" w:hAnsi="Times New Roman" w:cs="Times New Roman"/>
          <w:sz w:val="24"/>
          <w:szCs w:val="24"/>
        </w:rPr>
      </w:pPr>
    </w:p>
    <w:p w14:paraId="3DE68A93" w14:textId="77777777" w:rsidR="00F20B16" w:rsidRDefault="00F20B16" w:rsidP="00676B53">
      <w:pPr>
        <w:rPr>
          <w:rFonts w:ascii="Times New Roman" w:eastAsiaTheme="minorHAnsi" w:hAnsi="Times New Roman" w:cs="Times New Roman"/>
          <w:sz w:val="24"/>
          <w:szCs w:val="24"/>
        </w:rPr>
      </w:pPr>
    </w:p>
    <w:p w14:paraId="67C4566D" w14:textId="77777777" w:rsidR="00F20B16" w:rsidRDefault="00F20B16" w:rsidP="00676B53">
      <w:pPr>
        <w:rPr>
          <w:rFonts w:ascii="Times New Roman" w:eastAsiaTheme="minorHAnsi" w:hAnsi="Times New Roman" w:cs="Times New Roman"/>
          <w:sz w:val="24"/>
          <w:szCs w:val="24"/>
        </w:rPr>
      </w:pPr>
    </w:p>
    <w:p w14:paraId="6436E6BD" w14:textId="77777777" w:rsidR="00F20B16" w:rsidRDefault="00F20B16" w:rsidP="00676B53">
      <w:pPr>
        <w:rPr>
          <w:rFonts w:ascii="Times New Roman" w:eastAsiaTheme="minorHAnsi" w:hAnsi="Times New Roman" w:cs="Times New Roman"/>
          <w:sz w:val="24"/>
          <w:szCs w:val="24"/>
        </w:rPr>
      </w:pPr>
    </w:p>
    <w:p w14:paraId="6BDDD49C" w14:textId="77777777" w:rsidR="00F20B16" w:rsidRDefault="00F20B16" w:rsidP="00676B53">
      <w:pPr>
        <w:rPr>
          <w:rFonts w:ascii="Times New Roman" w:eastAsiaTheme="minorHAnsi" w:hAnsi="Times New Roman" w:cs="Times New Roman"/>
          <w:sz w:val="24"/>
          <w:szCs w:val="24"/>
        </w:rPr>
      </w:pPr>
    </w:p>
    <w:p w14:paraId="7F8000B0" w14:textId="77777777" w:rsidR="00F20B16" w:rsidRDefault="00F20B16" w:rsidP="00676B53">
      <w:pPr>
        <w:rPr>
          <w:rFonts w:ascii="Times New Roman" w:eastAsiaTheme="minorHAnsi" w:hAnsi="Times New Roman" w:cs="Times New Roman"/>
          <w:sz w:val="24"/>
          <w:szCs w:val="24"/>
        </w:rPr>
      </w:pPr>
    </w:p>
    <w:p w14:paraId="3C09783B" w14:textId="7EF9B530" w:rsidR="00F20B16" w:rsidRPr="00F20B16" w:rsidRDefault="00F20B16" w:rsidP="00F20B16">
      <w:pPr>
        <w:spacing w:line="240" w:lineRule="auto"/>
        <w:ind w:left="7314"/>
        <w:rPr>
          <w:rFonts w:ascii="Times New Roman" w:hAnsi="Times New Roman" w:cs="Times New Roman"/>
          <w:sz w:val="24"/>
          <w:szCs w:val="24"/>
        </w:rPr>
      </w:pPr>
      <w:r w:rsidRPr="00F20B16">
        <w:rPr>
          <w:rFonts w:ascii="Times New Roman" w:hAnsi="Times New Roman" w:cs="Times New Roman"/>
          <w:sz w:val="24"/>
          <w:szCs w:val="24"/>
        </w:rPr>
        <w:lastRenderedPageBreak/>
        <w:t xml:space="preserve">Pirkimo sąlygų </w:t>
      </w:r>
      <w:r w:rsidRPr="00044FF0">
        <w:rPr>
          <w:rFonts w:ascii="Times New Roman" w:hAnsi="Times New Roman" w:cs="Times New Roman"/>
          <w:sz w:val="24"/>
          <w:szCs w:val="24"/>
        </w:rPr>
        <w:t>5</w:t>
      </w:r>
      <w:r w:rsidRPr="00F20B16">
        <w:rPr>
          <w:rFonts w:ascii="Times New Roman" w:hAnsi="Times New Roman" w:cs="Times New Roman"/>
          <w:sz w:val="24"/>
          <w:szCs w:val="24"/>
        </w:rPr>
        <w:t xml:space="preserve"> priedas „Tiekėjų kvalifikacijos reikalavimai ir reikalaujami kokybės bei aplinkos apsaugos vadybos sistemų standartai“</w:t>
      </w:r>
    </w:p>
    <w:p w14:paraId="400EEA35" w14:textId="77777777" w:rsidR="00F20B16" w:rsidRPr="00950DA5" w:rsidRDefault="00F20B16" w:rsidP="00F20B16">
      <w:pPr>
        <w:spacing w:line="240" w:lineRule="auto"/>
        <w:ind w:left="6804"/>
        <w:rPr>
          <w:rFonts w:ascii="Times New Roman" w:hAnsi="Times New Roman" w:cs="Times New Roman"/>
          <w:smallCaps/>
          <w:color w:val="404040"/>
          <w:sz w:val="24"/>
          <w:szCs w:val="24"/>
        </w:rPr>
      </w:pPr>
    </w:p>
    <w:p w14:paraId="173BB81E" w14:textId="77777777" w:rsidR="00F20B16" w:rsidRPr="00950DA5" w:rsidRDefault="00F20B16" w:rsidP="00F20B16">
      <w:pPr>
        <w:spacing w:line="240" w:lineRule="auto"/>
        <w:jc w:val="center"/>
        <w:rPr>
          <w:rFonts w:ascii="Times New Roman" w:eastAsia="Arial" w:hAnsi="Times New Roman" w:cs="Times New Roman"/>
          <w:b/>
          <w:bCs/>
          <w:smallCaps/>
          <w:sz w:val="24"/>
          <w:szCs w:val="24"/>
        </w:rPr>
      </w:pPr>
      <w:r w:rsidRPr="00950DA5">
        <w:rPr>
          <w:rFonts w:ascii="Times New Roman" w:eastAsia="Arial" w:hAnsi="Times New Roman" w:cs="Times New Roman"/>
          <w:b/>
          <w:bCs/>
          <w:smallCaps/>
          <w:sz w:val="24"/>
          <w:szCs w:val="24"/>
        </w:rPr>
        <w:t>TIEKĖJŲ KVALIFIKACIJOS REIKALAVIMAI IR REIKALAVIMAI LAIKYTIS KOKYBĖS VADYBOS SISTEMOS IR (ARBA) APLINKOS APSAUGOS VADYBOS SISTEMOS STANDARTŲ</w:t>
      </w:r>
    </w:p>
    <w:p w14:paraId="5599B0A1" w14:textId="179CC04F" w:rsidR="00F20B16" w:rsidRPr="00950DA5" w:rsidRDefault="00F20B16" w:rsidP="005A68F0">
      <w:pPr>
        <w:tabs>
          <w:tab w:val="left" w:pos="720"/>
        </w:tabs>
        <w:spacing w:line="240" w:lineRule="auto"/>
        <w:rPr>
          <w:rFonts w:ascii="Times New Roman" w:eastAsia="Calibri" w:hAnsi="Times New Roman" w:cs="Times New Roman"/>
          <w:b/>
          <w:bCs/>
          <w:sz w:val="24"/>
          <w:szCs w:val="24"/>
          <w:lang w:eastAsia="en-US"/>
        </w:rPr>
      </w:pPr>
    </w:p>
    <w:p w14:paraId="0419EDDA" w14:textId="77777777" w:rsidR="00F20B16" w:rsidRPr="00514A25" w:rsidRDefault="00F20B16" w:rsidP="00F20B16">
      <w:pPr>
        <w:tabs>
          <w:tab w:val="left" w:pos="720"/>
        </w:tabs>
        <w:spacing w:line="240" w:lineRule="auto"/>
        <w:rPr>
          <w:rFonts w:ascii="Times New Roman" w:eastAsia="Arial" w:hAnsi="Times New Roman" w:cs="Times New Roman"/>
          <w:color w:val="000000" w:themeColor="text1"/>
          <w:sz w:val="24"/>
          <w:szCs w:val="24"/>
        </w:rPr>
      </w:pPr>
    </w:p>
    <w:p w14:paraId="460CBEF3" w14:textId="477658E6" w:rsidR="00631CC6" w:rsidRPr="00631CC6" w:rsidRDefault="00631CC6" w:rsidP="00631CC6">
      <w:pPr>
        <w:spacing w:line="240" w:lineRule="auto"/>
        <w:jc w:val="left"/>
        <w:rPr>
          <w:rFonts w:ascii="Times New Roman" w:eastAsia="Arial" w:hAnsi="Times New Roman" w:cs="Times New Roman"/>
          <w:smallCaps/>
          <w:sz w:val="28"/>
          <w:szCs w:val="28"/>
        </w:rPr>
      </w:pPr>
      <w:r>
        <w:rPr>
          <w:rFonts w:ascii="Times New Roman" w:hAnsi="Times New Roman" w:cs="Times New Roman"/>
          <w:sz w:val="24"/>
          <w:szCs w:val="24"/>
        </w:rPr>
        <w:t xml:space="preserve">. </w:t>
      </w:r>
    </w:p>
    <w:p w14:paraId="5AA74A9F" w14:textId="77777777" w:rsidR="00F878A7" w:rsidRPr="00EE0103" w:rsidRDefault="00F878A7" w:rsidP="00F878A7">
      <w:pPr>
        <w:rPr>
          <w:rFonts w:ascii="Times New Roman" w:eastAsiaTheme="minorHAnsi" w:hAnsi="Times New Roman" w:cs="Times New Roman"/>
          <w:sz w:val="24"/>
          <w:szCs w:val="24"/>
        </w:rPr>
      </w:pPr>
      <w:r>
        <w:rPr>
          <w:rFonts w:ascii="Times New Roman" w:eastAsiaTheme="minorHAnsi" w:hAnsi="Times New Roman" w:cs="Times New Roman"/>
          <w:sz w:val="24"/>
          <w:szCs w:val="24"/>
        </w:rPr>
        <w:t>Pateikiama atskirai prie kitų pirkimo dokumentų.</w:t>
      </w:r>
    </w:p>
    <w:p w14:paraId="67C6FDB0" w14:textId="37CCC776" w:rsidR="00F20B16" w:rsidRPr="00514A25" w:rsidRDefault="00F20B16" w:rsidP="00631CC6">
      <w:pPr>
        <w:tabs>
          <w:tab w:val="left" w:pos="709"/>
        </w:tabs>
        <w:spacing w:line="240" w:lineRule="auto"/>
        <w:ind w:firstLine="567"/>
        <w:jc w:val="left"/>
        <w:rPr>
          <w:rFonts w:ascii="Times New Roman" w:eastAsia="Arial" w:hAnsi="Times New Roman" w:cs="Times New Roman"/>
          <w:color w:val="000000" w:themeColor="text1"/>
          <w:sz w:val="24"/>
          <w:szCs w:val="24"/>
        </w:rPr>
      </w:pPr>
    </w:p>
    <w:p w14:paraId="52147706" w14:textId="77777777" w:rsidR="00F20B16" w:rsidRPr="005A68F0" w:rsidRDefault="00F20B16" w:rsidP="00F20B16">
      <w:pPr>
        <w:spacing w:line="240" w:lineRule="auto"/>
        <w:jc w:val="center"/>
        <w:rPr>
          <w:rFonts w:ascii="Times New Roman" w:eastAsia="Arial" w:hAnsi="Times New Roman" w:cs="Times New Roman"/>
          <w:sz w:val="22"/>
          <w:szCs w:val="22"/>
        </w:rPr>
      </w:pPr>
    </w:p>
    <w:p w14:paraId="7626F505" w14:textId="77777777" w:rsidR="00F20B16" w:rsidRDefault="00F20B16" w:rsidP="00F20B16"/>
    <w:p w14:paraId="6CCF6EDC" w14:textId="77777777" w:rsidR="00F20B16" w:rsidRDefault="00F20B16" w:rsidP="00676B53">
      <w:pPr>
        <w:rPr>
          <w:rFonts w:ascii="Times New Roman" w:eastAsiaTheme="minorHAnsi" w:hAnsi="Times New Roman" w:cs="Times New Roman"/>
          <w:sz w:val="24"/>
          <w:szCs w:val="24"/>
        </w:rPr>
      </w:pPr>
    </w:p>
    <w:p w14:paraId="2E419152" w14:textId="77777777" w:rsidR="003F78FF" w:rsidRDefault="003F78FF" w:rsidP="00676B53">
      <w:pPr>
        <w:rPr>
          <w:rFonts w:ascii="Times New Roman" w:eastAsiaTheme="minorHAnsi" w:hAnsi="Times New Roman" w:cs="Times New Roman"/>
          <w:sz w:val="24"/>
          <w:szCs w:val="24"/>
        </w:rPr>
      </w:pPr>
    </w:p>
    <w:p w14:paraId="134ECCB6" w14:textId="77777777" w:rsidR="003F78FF" w:rsidRDefault="003F78FF" w:rsidP="00676B53">
      <w:pPr>
        <w:rPr>
          <w:rFonts w:ascii="Times New Roman" w:eastAsiaTheme="minorHAnsi" w:hAnsi="Times New Roman" w:cs="Times New Roman"/>
          <w:sz w:val="24"/>
          <w:szCs w:val="24"/>
        </w:rPr>
      </w:pPr>
    </w:p>
    <w:p w14:paraId="72FF0408" w14:textId="77777777" w:rsidR="003F78FF" w:rsidRDefault="003F78FF" w:rsidP="00676B53">
      <w:pPr>
        <w:rPr>
          <w:rFonts w:ascii="Times New Roman" w:eastAsiaTheme="minorHAnsi" w:hAnsi="Times New Roman" w:cs="Times New Roman"/>
          <w:sz w:val="24"/>
          <w:szCs w:val="24"/>
        </w:rPr>
      </w:pPr>
    </w:p>
    <w:p w14:paraId="160559FD" w14:textId="77777777" w:rsidR="003F78FF" w:rsidRDefault="003F78FF" w:rsidP="00676B53">
      <w:pPr>
        <w:rPr>
          <w:rFonts w:ascii="Times New Roman" w:eastAsiaTheme="minorHAnsi" w:hAnsi="Times New Roman" w:cs="Times New Roman"/>
          <w:sz w:val="24"/>
          <w:szCs w:val="24"/>
        </w:rPr>
      </w:pPr>
    </w:p>
    <w:p w14:paraId="267A91B2" w14:textId="77777777" w:rsidR="003F78FF" w:rsidRDefault="003F78FF" w:rsidP="00676B53">
      <w:pPr>
        <w:rPr>
          <w:rFonts w:ascii="Times New Roman" w:eastAsiaTheme="minorHAnsi" w:hAnsi="Times New Roman" w:cs="Times New Roman"/>
          <w:sz w:val="24"/>
          <w:szCs w:val="24"/>
        </w:rPr>
      </w:pPr>
    </w:p>
    <w:p w14:paraId="3586B19E" w14:textId="77777777" w:rsidR="003F78FF" w:rsidRDefault="003F78FF" w:rsidP="00676B53">
      <w:pPr>
        <w:rPr>
          <w:rFonts w:ascii="Times New Roman" w:eastAsiaTheme="minorHAnsi" w:hAnsi="Times New Roman" w:cs="Times New Roman"/>
          <w:sz w:val="24"/>
          <w:szCs w:val="24"/>
        </w:rPr>
      </w:pPr>
    </w:p>
    <w:p w14:paraId="69969C8C" w14:textId="77777777" w:rsidR="003F78FF" w:rsidRDefault="003F78FF" w:rsidP="00676B53">
      <w:pPr>
        <w:rPr>
          <w:rFonts w:ascii="Times New Roman" w:eastAsiaTheme="minorHAnsi" w:hAnsi="Times New Roman" w:cs="Times New Roman"/>
          <w:sz w:val="24"/>
          <w:szCs w:val="24"/>
        </w:rPr>
      </w:pPr>
    </w:p>
    <w:p w14:paraId="79BD7488" w14:textId="77777777" w:rsidR="003F78FF" w:rsidRDefault="003F78FF" w:rsidP="00676B53">
      <w:pPr>
        <w:rPr>
          <w:rFonts w:ascii="Times New Roman" w:eastAsiaTheme="minorHAnsi" w:hAnsi="Times New Roman" w:cs="Times New Roman"/>
          <w:sz w:val="24"/>
          <w:szCs w:val="24"/>
        </w:rPr>
      </w:pPr>
    </w:p>
    <w:p w14:paraId="6887C097" w14:textId="77777777" w:rsidR="003F78FF" w:rsidRDefault="003F78FF" w:rsidP="00676B53">
      <w:pPr>
        <w:rPr>
          <w:rFonts w:ascii="Times New Roman" w:eastAsiaTheme="minorHAnsi" w:hAnsi="Times New Roman" w:cs="Times New Roman"/>
          <w:sz w:val="24"/>
          <w:szCs w:val="24"/>
        </w:rPr>
      </w:pPr>
    </w:p>
    <w:p w14:paraId="497EEDAD" w14:textId="77777777" w:rsidR="003F78FF" w:rsidRDefault="003F78FF" w:rsidP="00676B53">
      <w:pPr>
        <w:rPr>
          <w:rFonts w:ascii="Times New Roman" w:eastAsiaTheme="minorHAnsi" w:hAnsi="Times New Roman" w:cs="Times New Roman"/>
          <w:sz w:val="24"/>
          <w:szCs w:val="24"/>
        </w:rPr>
      </w:pPr>
    </w:p>
    <w:p w14:paraId="7767676A" w14:textId="77777777" w:rsidR="003F78FF" w:rsidRDefault="003F78FF" w:rsidP="00676B53">
      <w:pPr>
        <w:rPr>
          <w:rFonts w:ascii="Times New Roman" w:eastAsiaTheme="minorHAnsi" w:hAnsi="Times New Roman" w:cs="Times New Roman"/>
          <w:sz w:val="24"/>
          <w:szCs w:val="24"/>
        </w:rPr>
      </w:pPr>
    </w:p>
    <w:p w14:paraId="2E9B0ECC" w14:textId="77777777" w:rsidR="003F78FF" w:rsidRDefault="003F78FF" w:rsidP="00676B53">
      <w:pPr>
        <w:rPr>
          <w:rFonts w:ascii="Times New Roman" w:eastAsiaTheme="minorHAnsi" w:hAnsi="Times New Roman" w:cs="Times New Roman"/>
          <w:sz w:val="24"/>
          <w:szCs w:val="24"/>
        </w:rPr>
      </w:pPr>
    </w:p>
    <w:p w14:paraId="6BC55D4A" w14:textId="77777777" w:rsidR="003F78FF" w:rsidRDefault="003F78FF" w:rsidP="00676B53">
      <w:pPr>
        <w:rPr>
          <w:rFonts w:ascii="Times New Roman" w:eastAsiaTheme="minorHAnsi" w:hAnsi="Times New Roman" w:cs="Times New Roman"/>
          <w:sz w:val="24"/>
          <w:szCs w:val="24"/>
        </w:rPr>
      </w:pPr>
    </w:p>
    <w:p w14:paraId="3819945F" w14:textId="77777777" w:rsidR="003F78FF" w:rsidRDefault="003F78FF" w:rsidP="00676B53">
      <w:pPr>
        <w:rPr>
          <w:rFonts w:ascii="Times New Roman" w:eastAsiaTheme="minorHAnsi" w:hAnsi="Times New Roman" w:cs="Times New Roman"/>
          <w:sz w:val="24"/>
          <w:szCs w:val="24"/>
        </w:rPr>
      </w:pPr>
    </w:p>
    <w:p w14:paraId="50444642" w14:textId="77777777" w:rsidR="003F78FF" w:rsidRDefault="003F78FF" w:rsidP="00676B53">
      <w:pPr>
        <w:rPr>
          <w:rFonts w:ascii="Times New Roman" w:eastAsiaTheme="minorHAnsi" w:hAnsi="Times New Roman" w:cs="Times New Roman"/>
          <w:sz w:val="24"/>
          <w:szCs w:val="24"/>
        </w:rPr>
      </w:pPr>
    </w:p>
    <w:p w14:paraId="7C6F03F2" w14:textId="77777777" w:rsidR="003F78FF" w:rsidRDefault="003F78FF" w:rsidP="00676B53">
      <w:pPr>
        <w:rPr>
          <w:rFonts w:ascii="Times New Roman" w:eastAsiaTheme="minorHAnsi" w:hAnsi="Times New Roman" w:cs="Times New Roman"/>
          <w:sz w:val="24"/>
          <w:szCs w:val="24"/>
        </w:rPr>
      </w:pPr>
    </w:p>
    <w:p w14:paraId="2EBA9EE4" w14:textId="77777777" w:rsidR="003F78FF" w:rsidRDefault="003F78FF" w:rsidP="00676B53">
      <w:pPr>
        <w:rPr>
          <w:rFonts w:ascii="Times New Roman" w:eastAsiaTheme="minorHAnsi" w:hAnsi="Times New Roman" w:cs="Times New Roman"/>
          <w:sz w:val="24"/>
          <w:szCs w:val="24"/>
        </w:rPr>
      </w:pPr>
    </w:p>
    <w:p w14:paraId="12AC4473" w14:textId="77777777" w:rsidR="008034FE" w:rsidRDefault="008034FE" w:rsidP="00676B53">
      <w:pPr>
        <w:rPr>
          <w:rFonts w:ascii="Times New Roman" w:eastAsiaTheme="minorHAnsi" w:hAnsi="Times New Roman" w:cs="Times New Roman"/>
          <w:sz w:val="24"/>
          <w:szCs w:val="24"/>
        </w:rPr>
      </w:pPr>
    </w:p>
    <w:p w14:paraId="4EE82AAA" w14:textId="77777777" w:rsidR="00044FF0" w:rsidRDefault="00044FF0" w:rsidP="003F78FF">
      <w:pPr>
        <w:keepNext/>
        <w:keepLines/>
        <w:spacing w:line="240" w:lineRule="auto"/>
        <w:ind w:left="6804"/>
        <w:jc w:val="left"/>
        <w:outlineLvl w:val="1"/>
        <w:rPr>
          <w:rFonts w:ascii="Times New Roman" w:eastAsiaTheme="minorHAnsi" w:hAnsi="Times New Roman" w:cs="Times New Roman"/>
          <w:sz w:val="24"/>
          <w:szCs w:val="24"/>
        </w:rPr>
      </w:pPr>
      <w:bookmarkStart w:id="28" w:name="_Toc195118809"/>
    </w:p>
    <w:p w14:paraId="582311F8" w14:textId="77777777" w:rsidR="00044FF0" w:rsidRDefault="00044FF0" w:rsidP="003F78FF">
      <w:pPr>
        <w:keepNext/>
        <w:keepLines/>
        <w:spacing w:line="240" w:lineRule="auto"/>
        <w:ind w:left="6804"/>
        <w:jc w:val="left"/>
        <w:outlineLvl w:val="1"/>
        <w:rPr>
          <w:rFonts w:ascii="Times New Roman" w:eastAsiaTheme="minorHAnsi" w:hAnsi="Times New Roman" w:cs="Times New Roman"/>
          <w:sz w:val="24"/>
          <w:szCs w:val="24"/>
        </w:rPr>
      </w:pPr>
    </w:p>
    <w:p w14:paraId="737BA278" w14:textId="0F8726CC" w:rsidR="003F78FF" w:rsidRPr="00950DA5" w:rsidRDefault="003F78FF" w:rsidP="003F78FF">
      <w:pPr>
        <w:keepNext/>
        <w:keepLines/>
        <w:spacing w:line="240" w:lineRule="auto"/>
        <w:ind w:left="6804"/>
        <w:jc w:val="left"/>
        <w:outlineLvl w:val="1"/>
        <w:rPr>
          <w:rFonts w:ascii="Times New Roman" w:hAnsi="Times New Roman" w:cs="Times New Roman"/>
          <w:sz w:val="24"/>
          <w:szCs w:val="24"/>
        </w:rPr>
      </w:pPr>
      <w:r w:rsidRPr="00950DA5">
        <w:rPr>
          <w:rFonts w:ascii="Times New Roman" w:eastAsia="Calibri" w:hAnsi="Times New Roman" w:cs="Times New Roman"/>
          <w:sz w:val="24"/>
          <w:szCs w:val="24"/>
        </w:rPr>
        <w:t xml:space="preserve">Specialiųjų pirkimo sąlygų 6 </w:t>
      </w:r>
      <w:r w:rsidRPr="00950DA5">
        <w:rPr>
          <w:rFonts w:ascii="Times New Roman" w:hAnsi="Times New Roman" w:cs="Times New Roman"/>
          <w:sz w:val="24"/>
          <w:szCs w:val="24"/>
        </w:rPr>
        <w:t>priedas „Tiekėjų pašalinimo pagrindai“</w:t>
      </w:r>
      <w:bookmarkEnd w:id="28"/>
    </w:p>
    <w:p w14:paraId="6914CED3" w14:textId="77777777" w:rsidR="003F78FF" w:rsidRPr="00950DA5" w:rsidRDefault="003F78FF" w:rsidP="003F78FF">
      <w:pPr>
        <w:keepNext/>
        <w:keepLines/>
        <w:spacing w:line="240" w:lineRule="auto"/>
        <w:ind w:left="318"/>
        <w:jc w:val="right"/>
        <w:rPr>
          <w:rFonts w:ascii="Times New Roman" w:eastAsia="Arial" w:hAnsi="Times New Roman" w:cs="Times New Roman"/>
          <w:color w:val="0070C0"/>
          <w:sz w:val="24"/>
          <w:szCs w:val="24"/>
        </w:rPr>
      </w:pPr>
    </w:p>
    <w:p w14:paraId="5E4F70F5" w14:textId="77777777" w:rsidR="003F78FF" w:rsidRPr="00950DA5" w:rsidRDefault="003F78FF" w:rsidP="003F78FF">
      <w:pPr>
        <w:spacing w:line="240" w:lineRule="auto"/>
        <w:jc w:val="center"/>
        <w:rPr>
          <w:rFonts w:ascii="Times New Roman" w:eastAsia="Arial" w:hAnsi="Times New Roman" w:cs="Times New Roman"/>
          <w:b/>
          <w:bCs/>
          <w:smallCaps/>
          <w:color w:val="404040"/>
          <w:sz w:val="24"/>
          <w:szCs w:val="24"/>
        </w:rPr>
      </w:pPr>
      <w:r w:rsidRPr="00950DA5">
        <w:rPr>
          <w:rFonts w:ascii="Times New Roman" w:eastAsia="Arial" w:hAnsi="Times New Roman" w:cs="Times New Roman"/>
          <w:b/>
          <w:bCs/>
          <w:smallCaps/>
          <w:color w:val="404040"/>
          <w:sz w:val="24"/>
          <w:szCs w:val="24"/>
        </w:rPr>
        <w:t>TIEKĖJŲ PAŠALINIMO PAGRINDAI</w:t>
      </w:r>
    </w:p>
    <w:p w14:paraId="28AD4DF5" w14:textId="77777777" w:rsidR="003F78FF" w:rsidRPr="00950DA5" w:rsidRDefault="003F78FF" w:rsidP="003F78FF">
      <w:pPr>
        <w:spacing w:line="240" w:lineRule="auto"/>
        <w:jc w:val="center"/>
        <w:rPr>
          <w:rFonts w:ascii="Times New Roman" w:eastAsia="Arial" w:hAnsi="Times New Roman" w:cs="Times New Roman"/>
          <w:b/>
          <w:bCs/>
          <w:smallCaps/>
          <w:color w:val="404040"/>
          <w:sz w:val="24"/>
          <w:szCs w:val="24"/>
        </w:rPr>
      </w:pPr>
    </w:p>
    <w:p w14:paraId="1B947983" w14:textId="258B5974" w:rsidR="003F78FF" w:rsidRPr="00950DA5" w:rsidRDefault="004B7F4A" w:rsidP="003F78FF">
      <w:pPr>
        <w:spacing w:line="240" w:lineRule="auto"/>
        <w:ind w:firstLine="720"/>
        <w:rPr>
          <w:rFonts w:ascii="Times New Roman" w:eastAsia="Arial" w:hAnsi="Times New Roman" w:cs="Times New Roman"/>
          <w:iCs/>
          <w:sz w:val="24"/>
          <w:szCs w:val="24"/>
        </w:rPr>
      </w:pPr>
      <w:r>
        <w:rPr>
          <w:rFonts w:ascii="Times New Roman" w:eastAsia="Arial" w:hAnsi="Times New Roman" w:cs="Times New Roman"/>
          <w:iCs/>
          <w:sz w:val="24"/>
          <w:szCs w:val="24"/>
        </w:rPr>
        <w:t>Perkantysis subjektas</w:t>
      </w:r>
      <w:r w:rsidR="003F78FF" w:rsidRPr="00950DA5">
        <w:rPr>
          <w:rFonts w:ascii="Times New Roman" w:eastAsia="Arial" w:hAnsi="Times New Roman" w:cs="Times New Roman"/>
          <w:iCs/>
          <w:sz w:val="24"/>
          <w:szCs w:val="24"/>
        </w:rPr>
        <w:t xml:space="preserve"> atmeta tiekėjo pasiūlymą, jeigu: </w:t>
      </w:r>
    </w:p>
    <w:p w14:paraId="2A065156" w14:textId="30844798" w:rsidR="003F78FF" w:rsidRPr="00950DA5" w:rsidRDefault="003F78FF" w:rsidP="003F78FF">
      <w:pPr>
        <w:pStyle w:val="Betarp"/>
        <w:ind w:firstLine="720"/>
        <w:rPr>
          <w:rFonts w:ascii="Times New Roman" w:eastAsia="Yu Mincho" w:hAnsi="Times New Roman" w:cs="Times New Roman"/>
          <w:b/>
          <w:bCs/>
          <w:iCs/>
          <w:sz w:val="24"/>
          <w:szCs w:val="24"/>
        </w:rPr>
      </w:pPr>
      <w:r w:rsidRPr="00950DA5">
        <w:rPr>
          <w:rFonts w:ascii="Times New Roman" w:eastAsia="Arial" w:hAnsi="Times New Roman" w:cs="Times New Roman"/>
          <w:iCs/>
          <w:sz w:val="24"/>
          <w:szCs w:val="24"/>
        </w:rPr>
        <w:t xml:space="preserve">1. </w:t>
      </w:r>
      <w:r w:rsidRPr="00950DA5">
        <w:rPr>
          <w:rFonts w:ascii="Times New Roman" w:hAnsi="Times New Roman" w:cs="Times New Roman"/>
          <w:iCs/>
          <w:sz w:val="24"/>
          <w:szCs w:val="24"/>
        </w:rPr>
        <w:t xml:space="preserve">Tiekėjas su kitais tiekėjais yra sudaręs susitarimų, kuriais siekiama iškreipti konkurenciją atliekamame pirkime, ir </w:t>
      </w:r>
      <w:r w:rsidR="004B7F4A">
        <w:rPr>
          <w:rFonts w:ascii="Times New Roman" w:hAnsi="Times New Roman" w:cs="Times New Roman"/>
          <w:iCs/>
          <w:sz w:val="24"/>
          <w:szCs w:val="24"/>
        </w:rPr>
        <w:t>perkantysis subjektas</w:t>
      </w:r>
      <w:r w:rsidRPr="00950DA5">
        <w:rPr>
          <w:rFonts w:ascii="Times New Roman" w:hAnsi="Times New Roman" w:cs="Times New Roman"/>
          <w:iCs/>
          <w:sz w:val="24"/>
          <w:szCs w:val="24"/>
        </w:rPr>
        <w:t xml:space="preserve"> dėl to turi įtikinamų duomenų </w:t>
      </w:r>
      <w:bookmarkStart w:id="29" w:name="_Hlk190769769"/>
      <w:r w:rsidRPr="00950DA5">
        <w:rPr>
          <w:rFonts w:ascii="Times New Roman" w:hAnsi="Times New Roman" w:cs="Times New Roman"/>
          <w:b/>
          <w:iCs/>
          <w:color w:val="7030A0"/>
          <w:sz w:val="24"/>
          <w:szCs w:val="24"/>
        </w:rPr>
        <w:t>(</w:t>
      </w:r>
      <w:r w:rsidRPr="00950DA5">
        <w:rPr>
          <w:rFonts w:ascii="Times New Roman" w:eastAsia="Yu Mincho" w:hAnsi="Times New Roman" w:cs="Times New Roman"/>
          <w:b/>
          <w:iCs/>
          <w:color w:val="7030A0"/>
          <w:sz w:val="24"/>
          <w:szCs w:val="24"/>
        </w:rPr>
        <w:t>VPĮ 46 straipsnio 4 dalies 1 punktas</w:t>
      </w:r>
      <w:r w:rsidRPr="00950DA5">
        <w:rPr>
          <w:rFonts w:ascii="Times New Roman" w:eastAsia="Arial" w:hAnsi="Times New Roman" w:cs="Times New Roman"/>
          <w:b/>
          <w:bCs/>
          <w:iCs/>
          <w:color w:val="7030A0"/>
          <w:sz w:val="24"/>
          <w:szCs w:val="24"/>
        </w:rPr>
        <w:t>)</w:t>
      </w:r>
      <w:bookmarkEnd w:id="29"/>
      <w:r w:rsidRPr="00950DA5">
        <w:rPr>
          <w:rFonts w:ascii="Times New Roman" w:eastAsia="Arial" w:hAnsi="Times New Roman" w:cs="Times New Roman"/>
          <w:iCs/>
          <w:color w:val="7030A0"/>
          <w:sz w:val="24"/>
          <w:szCs w:val="24"/>
        </w:rPr>
        <w:t>.</w:t>
      </w:r>
    </w:p>
    <w:p w14:paraId="4F6B134D" w14:textId="5A09A888" w:rsidR="003F78FF" w:rsidRPr="00950DA5" w:rsidRDefault="003F78FF" w:rsidP="003F78FF">
      <w:pPr>
        <w:pStyle w:val="Betarp"/>
        <w:ind w:firstLine="720"/>
        <w:rPr>
          <w:rFonts w:ascii="Times New Roman" w:hAnsi="Times New Roman" w:cs="Times New Roman"/>
          <w:b/>
          <w:iCs/>
          <w:color w:val="7030A0"/>
          <w:sz w:val="24"/>
          <w:szCs w:val="24"/>
        </w:rPr>
      </w:pPr>
      <w:r w:rsidRPr="00950DA5">
        <w:rPr>
          <w:rFonts w:ascii="Times New Roman" w:eastAsia="Arial" w:hAnsi="Times New Roman" w:cs="Times New Roman"/>
          <w:iCs/>
          <w:sz w:val="24"/>
          <w:szCs w:val="24"/>
        </w:rPr>
        <w:t xml:space="preserve">2. </w:t>
      </w:r>
      <w:r w:rsidRPr="00950DA5">
        <w:rPr>
          <w:rFonts w:ascii="Times New Roman" w:hAnsi="Times New Roman" w:cs="Times New Roman"/>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w:t>
      </w:r>
      <w:r w:rsidR="004B7F4A">
        <w:rPr>
          <w:rFonts w:ascii="Times New Roman" w:hAnsi="Times New Roman" w:cs="Times New Roman"/>
          <w:iCs/>
          <w:sz w:val="24"/>
          <w:szCs w:val="24"/>
        </w:rPr>
        <w:t>perkančiojo subjekto</w:t>
      </w:r>
      <w:r w:rsidRPr="00950DA5">
        <w:rPr>
          <w:rFonts w:ascii="Times New Roman" w:hAnsi="Times New Roman" w:cs="Times New Roman"/>
          <w:iCs/>
          <w:sz w:val="24"/>
          <w:szCs w:val="24"/>
        </w:rPr>
        <w:t xml:space="preserve"> sprendimus ir šių sprendimų pakeitimas prieštarautų VPĮ nuostatoms </w:t>
      </w:r>
      <w:r w:rsidRPr="00950DA5">
        <w:rPr>
          <w:rFonts w:ascii="Times New Roman" w:hAnsi="Times New Roman" w:cs="Times New Roman"/>
          <w:b/>
          <w:iCs/>
          <w:color w:val="7030A0"/>
          <w:sz w:val="24"/>
          <w:szCs w:val="24"/>
        </w:rPr>
        <w:t>(</w:t>
      </w:r>
      <w:r w:rsidRPr="00950DA5">
        <w:rPr>
          <w:rFonts w:ascii="Times New Roman" w:eastAsia="Yu Mincho" w:hAnsi="Times New Roman" w:cs="Times New Roman"/>
          <w:b/>
          <w:iCs/>
          <w:color w:val="7030A0"/>
          <w:sz w:val="24"/>
          <w:szCs w:val="24"/>
        </w:rPr>
        <w:t>VPĮ 46 straipsnio 4 dalies 2 punktas)</w:t>
      </w:r>
      <w:r w:rsidRPr="00950DA5">
        <w:rPr>
          <w:rFonts w:ascii="Times New Roman" w:hAnsi="Times New Roman" w:cs="Times New Roman"/>
          <w:iCs/>
          <w:color w:val="7030A0"/>
          <w:sz w:val="24"/>
          <w:szCs w:val="24"/>
        </w:rPr>
        <w:t>.</w:t>
      </w:r>
    </w:p>
    <w:p w14:paraId="59D0609D" w14:textId="77777777" w:rsidR="003F78FF" w:rsidRPr="00950DA5" w:rsidRDefault="003F78FF" w:rsidP="003F78FF">
      <w:pPr>
        <w:pStyle w:val="Betarp"/>
        <w:ind w:firstLine="720"/>
        <w:rPr>
          <w:rFonts w:ascii="Times New Roman" w:eastAsia="Yu Mincho" w:hAnsi="Times New Roman" w:cs="Times New Roman"/>
          <w:b/>
          <w:bCs/>
          <w:iCs/>
          <w:sz w:val="24"/>
          <w:szCs w:val="24"/>
        </w:rPr>
      </w:pPr>
      <w:r w:rsidRPr="00950DA5">
        <w:rPr>
          <w:rFonts w:ascii="Times New Roman" w:eastAsia="Arial" w:hAnsi="Times New Roman" w:cs="Times New Roman"/>
          <w:iCs/>
          <w:sz w:val="24"/>
          <w:szCs w:val="24"/>
        </w:rPr>
        <w:t xml:space="preserve">3. </w:t>
      </w:r>
      <w:r w:rsidRPr="00950DA5">
        <w:rPr>
          <w:rFonts w:ascii="Times New Roman" w:hAnsi="Times New Roman" w:cs="Times New Roman"/>
          <w:iCs/>
          <w:sz w:val="24"/>
          <w:szCs w:val="24"/>
        </w:rPr>
        <w:t xml:space="preserve">Pažeista konkurencija, kaip nustatyta VPĮ 27 straipsnio 3 ir 4 dalyse, ir atitinkamos padėties negalima ištaisyti </w:t>
      </w:r>
      <w:r w:rsidRPr="00950DA5">
        <w:rPr>
          <w:rFonts w:ascii="Times New Roman" w:hAnsi="Times New Roman" w:cs="Times New Roman"/>
          <w:b/>
          <w:iCs/>
          <w:color w:val="7030A0"/>
          <w:sz w:val="24"/>
          <w:szCs w:val="24"/>
        </w:rPr>
        <w:t>(</w:t>
      </w:r>
      <w:r w:rsidRPr="00950DA5">
        <w:rPr>
          <w:rFonts w:ascii="Times New Roman" w:eastAsia="Yu Mincho" w:hAnsi="Times New Roman" w:cs="Times New Roman"/>
          <w:b/>
          <w:iCs/>
          <w:color w:val="7030A0"/>
          <w:sz w:val="24"/>
          <w:szCs w:val="24"/>
        </w:rPr>
        <w:t>VPĮ 46 straipsnio 4 dalies 3 punktas).</w:t>
      </w:r>
    </w:p>
    <w:p w14:paraId="2A17599A" w14:textId="79305880" w:rsidR="003F78FF" w:rsidRPr="00950DA5" w:rsidRDefault="003F78FF" w:rsidP="003F78FF">
      <w:pPr>
        <w:pStyle w:val="Betarp"/>
        <w:ind w:firstLine="720"/>
        <w:rPr>
          <w:rFonts w:ascii="Times New Roman" w:hAnsi="Times New Roman" w:cs="Times New Roman"/>
          <w:iCs/>
          <w:sz w:val="24"/>
          <w:szCs w:val="24"/>
        </w:rPr>
      </w:pPr>
      <w:r w:rsidRPr="00950DA5">
        <w:rPr>
          <w:rFonts w:ascii="Times New Roman" w:eastAsia="Arial" w:hAnsi="Times New Roman" w:cs="Times New Roman"/>
          <w:iCs/>
          <w:sz w:val="24"/>
          <w:szCs w:val="24"/>
        </w:rPr>
        <w:t xml:space="preserve">4. </w:t>
      </w:r>
      <w:r w:rsidRPr="00950DA5">
        <w:rPr>
          <w:rFonts w:ascii="Times New Roman" w:hAnsi="Times New Roman" w:cs="Times New Roman"/>
          <w:iCs/>
          <w:sz w:val="24"/>
          <w:szCs w:val="24"/>
        </w:rPr>
        <w:t xml:space="preserve">Tiekėjas pirkimo procedūrų metu nuslėpė informaciją ar pateikė melagingą informaciją apie atitiktį VPĮ 46 ir 47 straipsniuose nustatytiems reikalavimams, ir </w:t>
      </w:r>
      <w:r w:rsidR="004B7F4A">
        <w:rPr>
          <w:rFonts w:ascii="Times New Roman" w:hAnsi="Times New Roman" w:cs="Times New Roman"/>
          <w:iCs/>
          <w:sz w:val="24"/>
          <w:szCs w:val="24"/>
        </w:rPr>
        <w:t>perkantysis subjektas</w:t>
      </w:r>
      <w:r w:rsidRPr="00950DA5">
        <w:rPr>
          <w:rFonts w:ascii="Times New Roman" w:hAnsi="Times New Roman" w:cs="Times New Roman"/>
          <w:iCs/>
          <w:sz w:val="24"/>
          <w:szCs w:val="24"/>
        </w:rPr>
        <w:t xml:space="preserve"> gali tai įrodyti bet kokiomis teisėtomis priemonėmis, arba tiekėjas dėl pateiktos melagingos informacijos negali pateikti patvirtinančių dokumentų, reikalaujamų pagal VPĮ 50 straipsnį. </w:t>
      </w:r>
    </w:p>
    <w:p w14:paraId="5CD5385E" w14:textId="39637E20" w:rsidR="003F78FF" w:rsidRPr="00950DA5" w:rsidRDefault="003F78FF" w:rsidP="003F78FF">
      <w:pPr>
        <w:pStyle w:val="Betarp"/>
        <w:ind w:firstLine="720"/>
        <w:rPr>
          <w:rFonts w:ascii="Times New Roman" w:eastAsia="Yu Mincho" w:hAnsi="Times New Roman" w:cs="Times New Roman"/>
          <w:b/>
          <w:iCs/>
          <w:color w:val="7030A0"/>
          <w:sz w:val="24"/>
          <w:szCs w:val="24"/>
        </w:rPr>
      </w:pPr>
      <w:r w:rsidRPr="00950DA5">
        <w:rPr>
          <w:rFonts w:ascii="Times New Roman" w:eastAsia="Arial" w:hAnsi="Times New Roman" w:cs="Times New Roman"/>
          <w:iCs/>
          <w:sz w:val="24"/>
          <w:szCs w:val="24"/>
        </w:rPr>
        <w:t>5.</w:t>
      </w:r>
      <w:r w:rsidRPr="00950DA5">
        <w:rPr>
          <w:rFonts w:ascii="Times New Roman" w:hAnsi="Times New Roman" w:cs="Times New Roman"/>
          <w:iCs/>
          <w:sz w:val="24"/>
          <w:szCs w:val="24"/>
        </w:rPr>
        <w:t xml:space="preserve"> Tiekėjas pirkimo metu ėmėsi neteisėtų veiksmų, siekdamas daryti įtaką </w:t>
      </w:r>
      <w:r w:rsidR="004B7F4A">
        <w:rPr>
          <w:rFonts w:ascii="Times New Roman" w:hAnsi="Times New Roman" w:cs="Times New Roman"/>
          <w:iCs/>
          <w:sz w:val="24"/>
          <w:szCs w:val="24"/>
        </w:rPr>
        <w:t>perkančiojo subjekto</w:t>
      </w:r>
      <w:r w:rsidRPr="00950DA5">
        <w:rPr>
          <w:rFonts w:ascii="Times New Roman" w:hAnsi="Times New Roman" w:cs="Times New Roman"/>
          <w:iCs/>
          <w:sz w:val="24"/>
          <w:szCs w:val="24"/>
        </w:rPr>
        <w:t xml:space="preserve"> sprendimams, gauti konfidencialios informacijos, kuri suteiktų jam neteisėtą pranašumą pirkimo procedūroje, ar teikė klaidinančią informaciją, kuri gali daryti esminę įtaką </w:t>
      </w:r>
      <w:r w:rsidR="004B7F4A">
        <w:rPr>
          <w:rFonts w:ascii="Times New Roman" w:hAnsi="Times New Roman" w:cs="Times New Roman"/>
          <w:iCs/>
          <w:sz w:val="24"/>
          <w:szCs w:val="24"/>
        </w:rPr>
        <w:t>perkančiojo subjekto</w:t>
      </w:r>
      <w:r w:rsidRPr="00950DA5">
        <w:rPr>
          <w:rFonts w:ascii="Times New Roman" w:hAnsi="Times New Roman" w:cs="Times New Roman"/>
          <w:iCs/>
          <w:sz w:val="24"/>
          <w:szCs w:val="24"/>
        </w:rPr>
        <w:t xml:space="preserve"> sprendimams dėl tiekėjų pašalinimo, jų kvalifikacijos vertinimo, laimėtojo nustatymo, ir </w:t>
      </w:r>
      <w:r w:rsidR="004B7F4A">
        <w:rPr>
          <w:rFonts w:ascii="Times New Roman" w:hAnsi="Times New Roman" w:cs="Times New Roman"/>
          <w:iCs/>
          <w:sz w:val="24"/>
          <w:szCs w:val="24"/>
        </w:rPr>
        <w:t>perkantysis subjektas</w:t>
      </w:r>
      <w:r w:rsidRPr="00950DA5">
        <w:rPr>
          <w:rFonts w:ascii="Times New Roman" w:hAnsi="Times New Roman" w:cs="Times New Roman"/>
          <w:iCs/>
          <w:sz w:val="24"/>
          <w:szCs w:val="24"/>
        </w:rPr>
        <w:t xml:space="preserve"> gali tai įrodyti bet kokiomis teisėtomis priemonėmis </w:t>
      </w:r>
      <w:r w:rsidRPr="00950DA5">
        <w:rPr>
          <w:rFonts w:ascii="Times New Roman" w:hAnsi="Times New Roman" w:cs="Times New Roman"/>
          <w:b/>
          <w:bCs/>
          <w:iCs/>
          <w:color w:val="7030A0"/>
          <w:sz w:val="24"/>
          <w:szCs w:val="24"/>
        </w:rPr>
        <w:t>(</w:t>
      </w:r>
      <w:r w:rsidRPr="00950DA5">
        <w:rPr>
          <w:rFonts w:ascii="Times New Roman" w:eastAsia="Yu Mincho" w:hAnsi="Times New Roman" w:cs="Times New Roman"/>
          <w:b/>
          <w:iCs/>
          <w:color w:val="7030A0"/>
          <w:sz w:val="24"/>
          <w:szCs w:val="24"/>
        </w:rPr>
        <w:t>VPĮ 46 straipsnio 4 dalies 5 punktas).</w:t>
      </w:r>
    </w:p>
    <w:p w14:paraId="7AE05CAA" w14:textId="77777777" w:rsidR="003F78FF" w:rsidRPr="00950DA5" w:rsidRDefault="003F78FF" w:rsidP="003F78FF">
      <w:pPr>
        <w:pStyle w:val="Betarp"/>
        <w:ind w:firstLine="720"/>
        <w:rPr>
          <w:rFonts w:ascii="Times New Roman" w:eastAsia="Yu Mincho" w:hAnsi="Times New Roman" w:cs="Times New Roman"/>
          <w:bCs/>
          <w:iCs/>
          <w:sz w:val="24"/>
          <w:szCs w:val="24"/>
        </w:rPr>
      </w:pPr>
      <w:r w:rsidRPr="00950DA5">
        <w:rPr>
          <w:rFonts w:ascii="Times New Roman" w:eastAsia="Yu Mincho" w:hAnsi="Times New Roman" w:cs="Times New Roman"/>
          <w:bCs/>
          <w:iCs/>
          <w:sz w:val="24"/>
          <w:szCs w:val="24"/>
        </w:rPr>
        <w:t xml:space="preserve">6. Tiekėjas yra neatlikęs jam teismo sprendimu paskirtos baudžiamojo poveikio priemonės – uždraudimo juridiniam asmeniui dalyvauti viešuosiuose pirkimuose </w:t>
      </w:r>
      <w:r w:rsidRPr="00950DA5">
        <w:rPr>
          <w:rFonts w:ascii="Times New Roman" w:hAnsi="Times New Roman" w:cs="Times New Roman"/>
          <w:b/>
          <w:iCs/>
          <w:color w:val="7030A0"/>
          <w:sz w:val="24"/>
          <w:szCs w:val="24"/>
        </w:rPr>
        <w:t>(</w:t>
      </w:r>
      <w:r w:rsidRPr="00950DA5">
        <w:rPr>
          <w:rFonts w:ascii="Times New Roman" w:eastAsia="Yu Mincho" w:hAnsi="Times New Roman" w:cs="Times New Roman"/>
          <w:b/>
          <w:iCs/>
          <w:color w:val="7030A0"/>
          <w:sz w:val="24"/>
          <w:szCs w:val="24"/>
        </w:rPr>
        <w:t>VPĮ 46 straipsnio 2</w:t>
      </w:r>
      <w:r w:rsidRPr="00950DA5">
        <w:rPr>
          <w:rFonts w:ascii="Times New Roman" w:eastAsia="Yu Mincho" w:hAnsi="Times New Roman" w:cs="Times New Roman"/>
          <w:b/>
          <w:iCs/>
          <w:color w:val="7030A0"/>
          <w:sz w:val="24"/>
          <w:szCs w:val="24"/>
          <w:vertAlign w:val="superscript"/>
        </w:rPr>
        <w:t>1</w:t>
      </w:r>
      <w:r w:rsidRPr="00950DA5">
        <w:rPr>
          <w:rFonts w:ascii="Times New Roman" w:eastAsia="Yu Mincho" w:hAnsi="Times New Roman" w:cs="Times New Roman"/>
          <w:b/>
          <w:iCs/>
          <w:color w:val="7030A0"/>
          <w:sz w:val="24"/>
          <w:szCs w:val="24"/>
        </w:rPr>
        <w:t xml:space="preserve"> dalis</w:t>
      </w:r>
      <w:r w:rsidRPr="00950DA5">
        <w:rPr>
          <w:rFonts w:ascii="Times New Roman" w:eastAsia="Arial" w:hAnsi="Times New Roman" w:cs="Times New Roman"/>
          <w:b/>
          <w:bCs/>
          <w:iCs/>
          <w:color w:val="7030A0"/>
          <w:sz w:val="24"/>
          <w:szCs w:val="24"/>
        </w:rPr>
        <w:t>).</w:t>
      </w:r>
    </w:p>
    <w:p w14:paraId="0C4FE2E4" w14:textId="77777777" w:rsidR="003F78FF" w:rsidRPr="00950DA5" w:rsidRDefault="003F78FF" w:rsidP="003F78FF">
      <w:pPr>
        <w:spacing w:line="240" w:lineRule="auto"/>
        <w:jc w:val="center"/>
        <w:rPr>
          <w:rFonts w:ascii="Times New Roman" w:eastAsia="Arial" w:hAnsi="Times New Roman" w:cs="Times New Roman"/>
          <w:iCs/>
          <w:smallCaps/>
          <w:sz w:val="24"/>
          <w:szCs w:val="24"/>
        </w:rPr>
      </w:pPr>
      <w:r w:rsidRPr="00950DA5">
        <w:rPr>
          <w:rFonts w:ascii="Times New Roman" w:eastAsia="Arial" w:hAnsi="Times New Roman" w:cs="Times New Roman"/>
          <w:iCs/>
          <w:smallCaps/>
          <w:sz w:val="24"/>
          <w:szCs w:val="24"/>
        </w:rPr>
        <w:t>__________</w:t>
      </w:r>
    </w:p>
    <w:p w14:paraId="6FC0057D" w14:textId="77777777" w:rsidR="003F78FF" w:rsidRDefault="003F78FF" w:rsidP="003F78FF"/>
    <w:p w14:paraId="543AEBF9" w14:textId="77777777" w:rsidR="003F78FF" w:rsidRDefault="003F78FF" w:rsidP="00676B53">
      <w:pPr>
        <w:rPr>
          <w:rFonts w:ascii="Times New Roman" w:eastAsiaTheme="minorHAnsi" w:hAnsi="Times New Roman" w:cs="Times New Roman"/>
          <w:sz w:val="24"/>
          <w:szCs w:val="24"/>
        </w:rPr>
      </w:pPr>
    </w:p>
    <w:p w14:paraId="271E0D11" w14:textId="77777777" w:rsidR="003F78FF" w:rsidRDefault="003F78FF" w:rsidP="00676B53">
      <w:pPr>
        <w:rPr>
          <w:rFonts w:ascii="Times New Roman" w:eastAsiaTheme="minorHAnsi" w:hAnsi="Times New Roman" w:cs="Times New Roman"/>
          <w:sz w:val="24"/>
          <w:szCs w:val="24"/>
        </w:rPr>
      </w:pPr>
    </w:p>
    <w:p w14:paraId="50F519E5" w14:textId="77777777" w:rsidR="003F78FF" w:rsidRDefault="003F78FF" w:rsidP="00676B53">
      <w:pPr>
        <w:rPr>
          <w:rFonts w:ascii="Times New Roman" w:eastAsiaTheme="minorHAnsi" w:hAnsi="Times New Roman" w:cs="Times New Roman"/>
          <w:sz w:val="24"/>
          <w:szCs w:val="24"/>
        </w:rPr>
      </w:pPr>
    </w:p>
    <w:p w14:paraId="251C743A" w14:textId="77777777" w:rsidR="003F78FF" w:rsidRDefault="003F78FF" w:rsidP="00676B53">
      <w:pPr>
        <w:rPr>
          <w:rFonts w:ascii="Times New Roman" w:eastAsiaTheme="minorHAnsi" w:hAnsi="Times New Roman" w:cs="Times New Roman"/>
          <w:sz w:val="24"/>
          <w:szCs w:val="24"/>
        </w:rPr>
      </w:pPr>
    </w:p>
    <w:p w14:paraId="5565D338" w14:textId="77777777" w:rsidR="003F78FF" w:rsidRDefault="003F78FF" w:rsidP="00676B53">
      <w:pPr>
        <w:rPr>
          <w:rFonts w:ascii="Times New Roman" w:eastAsiaTheme="minorHAnsi" w:hAnsi="Times New Roman" w:cs="Times New Roman"/>
          <w:sz w:val="24"/>
          <w:szCs w:val="24"/>
        </w:rPr>
      </w:pPr>
    </w:p>
    <w:p w14:paraId="43FA7CBB" w14:textId="77777777" w:rsidR="003F78FF" w:rsidRDefault="003F78FF" w:rsidP="00676B53">
      <w:pPr>
        <w:rPr>
          <w:rFonts w:ascii="Times New Roman" w:eastAsiaTheme="minorHAnsi" w:hAnsi="Times New Roman" w:cs="Times New Roman"/>
          <w:sz w:val="24"/>
          <w:szCs w:val="24"/>
        </w:rPr>
      </w:pPr>
    </w:p>
    <w:p w14:paraId="5CEA2A5D" w14:textId="77777777" w:rsidR="003F78FF" w:rsidRDefault="003F78FF" w:rsidP="00676B53">
      <w:pPr>
        <w:rPr>
          <w:rFonts w:ascii="Times New Roman" w:eastAsiaTheme="minorHAnsi" w:hAnsi="Times New Roman" w:cs="Times New Roman"/>
          <w:sz w:val="24"/>
          <w:szCs w:val="24"/>
        </w:rPr>
      </w:pPr>
    </w:p>
    <w:p w14:paraId="1D6C92EE" w14:textId="77777777" w:rsidR="003F78FF" w:rsidRDefault="003F78FF" w:rsidP="00676B53">
      <w:pPr>
        <w:rPr>
          <w:rFonts w:ascii="Times New Roman" w:eastAsiaTheme="minorHAnsi" w:hAnsi="Times New Roman" w:cs="Times New Roman"/>
          <w:sz w:val="24"/>
          <w:szCs w:val="24"/>
        </w:rPr>
      </w:pPr>
    </w:p>
    <w:p w14:paraId="44DDAA7C" w14:textId="77777777" w:rsidR="003F78FF" w:rsidRDefault="003F78FF" w:rsidP="00676B53">
      <w:pPr>
        <w:rPr>
          <w:rFonts w:ascii="Times New Roman" w:eastAsiaTheme="minorHAnsi" w:hAnsi="Times New Roman" w:cs="Times New Roman"/>
          <w:sz w:val="24"/>
          <w:szCs w:val="24"/>
        </w:rPr>
      </w:pPr>
    </w:p>
    <w:p w14:paraId="2FE755B7" w14:textId="77777777" w:rsidR="003F78FF" w:rsidRDefault="003F78FF" w:rsidP="00676B53">
      <w:pPr>
        <w:rPr>
          <w:rFonts w:ascii="Times New Roman" w:eastAsiaTheme="minorHAnsi" w:hAnsi="Times New Roman" w:cs="Times New Roman"/>
          <w:sz w:val="24"/>
          <w:szCs w:val="24"/>
        </w:rPr>
      </w:pPr>
    </w:p>
    <w:p w14:paraId="40DB0643" w14:textId="77777777" w:rsidR="003F78FF" w:rsidRDefault="003F78FF" w:rsidP="00676B53">
      <w:pPr>
        <w:rPr>
          <w:rFonts w:ascii="Times New Roman" w:eastAsiaTheme="minorHAnsi" w:hAnsi="Times New Roman" w:cs="Times New Roman"/>
          <w:sz w:val="24"/>
          <w:szCs w:val="24"/>
        </w:rPr>
      </w:pPr>
    </w:p>
    <w:p w14:paraId="1058629E" w14:textId="77777777" w:rsidR="003F78FF" w:rsidRPr="00950DA5" w:rsidRDefault="003F78FF" w:rsidP="003F78FF">
      <w:pPr>
        <w:keepNext/>
        <w:keepLines/>
        <w:spacing w:line="240" w:lineRule="auto"/>
        <w:ind w:left="6804"/>
        <w:jc w:val="left"/>
        <w:outlineLvl w:val="1"/>
        <w:rPr>
          <w:rFonts w:ascii="Times New Roman" w:hAnsi="Times New Roman" w:cs="Times New Roman"/>
          <w:sz w:val="24"/>
          <w:szCs w:val="24"/>
        </w:rPr>
      </w:pPr>
      <w:bookmarkStart w:id="30" w:name="_Hlk157605281"/>
      <w:bookmarkStart w:id="31" w:name="_Toc195118810"/>
      <w:r w:rsidRPr="00950DA5">
        <w:rPr>
          <w:rFonts w:ascii="Times New Roman" w:eastAsia="Calibri" w:hAnsi="Times New Roman" w:cs="Times New Roman"/>
          <w:sz w:val="24"/>
          <w:szCs w:val="24"/>
        </w:rPr>
        <w:lastRenderedPageBreak/>
        <w:t>Specialiųjų pirkimo sąlygų</w:t>
      </w:r>
      <w:r w:rsidRPr="00934069">
        <w:rPr>
          <w:rFonts w:ascii="Times New Roman" w:eastAsia="Calibri" w:hAnsi="Times New Roman" w:cs="Times New Roman"/>
          <w:sz w:val="24"/>
          <w:szCs w:val="24"/>
        </w:rPr>
        <w:t xml:space="preserve"> </w:t>
      </w:r>
      <w:bookmarkStart w:id="32" w:name="_Hlk157605080"/>
      <w:r w:rsidRPr="00934069">
        <w:rPr>
          <w:rFonts w:ascii="Times New Roman" w:hAnsi="Times New Roman" w:cs="Times New Roman"/>
          <w:sz w:val="24"/>
          <w:szCs w:val="24"/>
        </w:rPr>
        <w:t xml:space="preserve">7 </w:t>
      </w:r>
      <w:bookmarkEnd w:id="32"/>
      <w:r w:rsidRPr="00950DA5">
        <w:rPr>
          <w:rFonts w:ascii="Times New Roman" w:hAnsi="Times New Roman" w:cs="Times New Roman"/>
          <w:sz w:val="24"/>
          <w:szCs w:val="24"/>
        </w:rPr>
        <w:t>priedas „Pasiūlymų vertinimo kriterijai ir sąlygos“</w:t>
      </w:r>
      <w:bookmarkEnd w:id="30"/>
      <w:bookmarkEnd w:id="31"/>
    </w:p>
    <w:p w14:paraId="29CBF4BB" w14:textId="77777777" w:rsidR="003F78FF" w:rsidRPr="00950DA5" w:rsidRDefault="003F78FF" w:rsidP="003F78FF">
      <w:pPr>
        <w:spacing w:line="240" w:lineRule="auto"/>
        <w:ind w:left="7314"/>
        <w:rPr>
          <w:rFonts w:ascii="Times New Roman" w:hAnsi="Times New Roman" w:cs="Times New Roman"/>
          <w:sz w:val="24"/>
          <w:szCs w:val="24"/>
        </w:rPr>
      </w:pPr>
    </w:p>
    <w:p w14:paraId="10787FA8" w14:textId="77777777" w:rsidR="003F78FF" w:rsidRPr="00950DA5" w:rsidRDefault="003F78FF" w:rsidP="003F78FF">
      <w:pPr>
        <w:spacing w:line="240" w:lineRule="auto"/>
        <w:jc w:val="center"/>
        <w:rPr>
          <w:rFonts w:ascii="Times New Roman" w:hAnsi="Times New Roman" w:cs="Times New Roman"/>
          <w:b/>
          <w:sz w:val="24"/>
          <w:szCs w:val="24"/>
        </w:rPr>
      </w:pPr>
    </w:p>
    <w:p w14:paraId="79C5FBB6" w14:textId="77777777" w:rsidR="003F78FF" w:rsidRPr="00950DA5" w:rsidRDefault="003F78FF" w:rsidP="003F78FF">
      <w:pPr>
        <w:pStyle w:val="Paantrat"/>
        <w:spacing w:line="240" w:lineRule="auto"/>
        <w:jc w:val="center"/>
        <w:rPr>
          <w:rFonts w:ascii="Times New Roman" w:hAnsi="Times New Roman" w:cs="Times New Roman"/>
          <w:b/>
          <w:bCs/>
          <w:smallCaps/>
          <w:color w:val="auto"/>
          <w:sz w:val="24"/>
          <w:szCs w:val="24"/>
        </w:rPr>
      </w:pPr>
      <w:r w:rsidRPr="00950DA5">
        <w:rPr>
          <w:rFonts w:ascii="Times New Roman" w:hAnsi="Times New Roman" w:cs="Times New Roman"/>
          <w:b/>
          <w:bCs/>
          <w:color w:val="auto"/>
          <w:sz w:val="24"/>
          <w:szCs w:val="24"/>
        </w:rPr>
        <w:t xml:space="preserve">PASIŪLYMŲ VERTINIMO KRITERIJAI </w:t>
      </w:r>
      <w:r>
        <w:rPr>
          <w:rFonts w:ascii="Times New Roman" w:hAnsi="Times New Roman" w:cs="Times New Roman"/>
          <w:b/>
          <w:bCs/>
          <w:color w:val="auto"/>
          <w:sz w:val="24"/>
          <w:szCs w:val="24"/>
        </w:rPr>
        <w:t>IR SĄLYGOS</w:t>
      </w:r>
    </w:p>
    <w:p w14:paraId="3B567159" w14:textId="77777777" w:rsidR="003F78FF" w:rsidRPr="00950DA5" w:rsidRDefault="003F78FF" w:rsidP="003F78FF">
      <w:pPr>
        <w:spacing w:line="240" w:lineRule="auto"/>
        <w:ind w:left="7314"/>
        <w:rPr>
          <w:rFonts w:ascii="Times New Roman" w:hAnsi="Times New Roman" w:cs="Times New Roman"/>
          <w:sz w:val="24"/>
          <w:szCs w:val="24"/>
        </w:rPr>
      </w:pPr>
      <w:bookmarkStart w:id="33" w:name="_Toc147739116"/>
      <w:bookmarkEnd w:id="33"/>
    </w:p>
    <w:p w14:paraId="7E474376" w14:textId="138B6D05" w:rsidR="003F78FF" w:rsidRPr="00950DA5" w:rsidRDefault="004B7F4A" w:rsidP="003F78FF">
      <w:pPr>
        <w:pStyle w:val="paragrafesrasas2lygis"/>
        <w:spacing w:after="0" w:line="240" w:lineRule="auto"/>
        <w:ind w:firstLine="1134"/>
        <w:rPr>
          <w:sz w:val="24"/>
          <w:szCs w:val="24"/>
        </w:rPr>
      </w:pPr>
      <w:r>
        <w:rPr>
          <w:sz w:val="24"/>
          <w:szCs w:val="24"/>
        </w:rPr>
        <w:t>Perkantysis subjektas</w:t>
      </w:r>
      <w:r w:rsidR="003F78FF" w:rsidRPr="00950DA5">
        <w:rPr>
          <w:sz w:val="24"/>
          <w:szCs w:val="24"/>
        </w:rPr>
        <w:t>, vadovaudamasi bendrosiomis ir specialiosiomis sąlygomis, ekonomiškai naudingiausią pasiūlymą išrenka pagal tiekėjo pasiūlyme nurodytą</w:t>
      </w:r>
      <w:r w:rsidR="00631CC6">
        <w:rPr>
          <w:sz w:val="24"/>
          <w:szCs w:val="24"/>
        </w:rPr>
        <w:t xml:space="preserve"> mažiausią</w:t>
      </w:r>
      <w:r w:rsidR="003F78FF" w:rsidRPr="00950DA5">
        <w:rPr>
          <w:sz w:val="24"/>
          <w:szCs w:val="24"/>
        </w:rPr>
        <w:t xml:space="preserve"> kainą, kuri turi būti apskaičiuota ir nurodyta taip, kaip reikalaujama specialiųjų pirkimo sąlygų </w:t>
      </w:r>
      <w:r w:rsidR="003F78FF" w:rsidRPr="00950DA5">
        <w:rPr>
          <w:b/>
          <w:bCs/>
          <w:sz w:val="24"/>
          <w:szCs w:val="24"/>
        </w:rPr>
        <w:t xml:space="preserve"> </w:t>
      </w:r>
      <w:r w:rsidR="003F78FF" w:rsidRPr="00950DA5">
        <w:rPr>
          <w:sz w:val="24"/>
          <w:szCs w:val="24"/>
        </w:rPr>
        <w:t>priede „Pasiūlymo forma“.</w:t>
      </w:r>
    </w:p>
    <w:p w14:paraId="0EF407CC" w14:textId="77777777" w:rsidR="003F78FF" w:rsidRPr="00950DA5" w:rsidRDefault="003F78FF" w:rsidP="003F78FF">
      <w:pPr>
        <w:pStyle w:val="paragrafesrasas2lygis"/>
        <w:spacing w:after="0" w:line="240" w:lineRule="auto"/>
        <w:ind w:firstLine="1134"/>
        <w:rPr>
          <w:sz w:val="21"/>
          <w:szCs w:val="21"/>
        </w:rPr>
      </w:pPr>
    </w:p>
    <w:p w14:paraId="42DBCF63" w14:textId="77777777" w:rsidR="003F78FF" w:rsidRPr="004B6092" w:rsidRDefault="003F78FF" w:rsidP="003F78FF">
      <w:pPr>
        <w:rPr>
          <w:rFonts w:ascii="Times New Roman" w:eastAsia="Calibri" w:hAnsi="Times New Roman" w:cs="Times New Roman"/>
          <w:sz w:val="24"/>
          <w:szCs w:val="24"/>
        </w:rPr>
      </w:pPr>
    </w:p>
    <w:p w14:paraId="70A54BC3" w14:textId="77777777" w:rsidR="003F78FF" w:rsidRDefault="003F78FF" w:rsidP="00676B53">
      <w:pPr>
        <w:rPr>
          <w:rFonts w:ascii="Times New Roman" w:eastAsiaTheme="minorHAnsi" w:hAnsi="Times New Roman" w:cs="Times New Roman"/>
          <w:sz w:val="24"/>
          <w:szCs w:val="24"/>
        </w:rPr>
      </w:pPr>
    </w:p>
    <w:p w14:paraId="0BE16AFF" w14:textId="77777777" w:rsidR="003F78FF" w:rsidRDefault="003F78FF" w:rsidP="00676B53">
      <w:pPr>
        <w:rPr>
          <w:rFonts w:ascii="Times New Roman" w:eastAsiaTheme="minorHAnsi" w:hAnsi="Times New Roman" w:cs="Times New Roman"/>
          <w:sz w:val="24"/>
          <w:szCs w:val="24"/>
        </w:rPr>
      </w:pPr>
    </w:p>
    <w:p w14:paraId="63A98241" w14:textId="77777777" w:rsidR="003F78FF" w:rsidRDefault="003F78FF" w:rsidP="00676B53">
      <w:pPr>
        <w:rPr>
          <w:rFonts w:ascii="Times New Roman" w:eastAsiaTheme="minorHAnsi" w:hAnsi="Times New Roman" w:cs="Times New Roman"/>
          <w:sz w:val="24"/>
          <w:szCs w:val="24"/>
        </w:rPr>
      </w:pPr>
    </w:p>
    <w:p w14:paraId="30861889" w14:textId="77777777" w:rsidR="003F78FF" w:rsidRDefault="003F78FF" w:rsidP="00676B53">
      <w:pPr>
        <w:rPr>
          <w:rFonts w:ascii="Times New Roman" w:eastAsiaTheme="minorHAnsi" w:hAnsi="Times New Roman" w:cs="Times New Roman"/>
          <w:sz w:val="24"/>
          <w:szCs w:val="24"/>
        </w:rPr>
      </w:pPr>
    </w:p>
    <w:p w14:paraId="6C57BF95" w14:textId="77777777" w:rsidR="003F78FF" w:rsidRDefault="003F78FF" w:rsidP="00676B53">
      <w:pPr>
        <w:rPr>
          <w:rFonts w:ascii="Times New Roman" w:eastAsiaTheme="minorHAnsi" w:hAnsi="Times New Roman" w:cs="Times New Roman"/>
          <w:sz w:val="24"/>
          <w:szCs w:val="24"/>
        </w:rPr>
      </w:pPr>
    </w:p>
    <w:p w14:paraId="0CAE67E4" w14:textId="77777777" w:rsidR="003F78FF" w:rsidRDefault="003F78FF" w:rsidP="00676B53">
      <w:pPr>
        <w:rPr>
          <w:rFonts w:ascii="Times New Roman" w:eastAsiaTheme="minorHAnsi" w:hAnsi="Times New Roman" w:cs="Times New Roman"/>
          <w:sz w:val="24"/>
          <w:szCs w:val="24"/>
        </w:rPr>
      </w:pPr>
    </w:p>
    <w:p w14:paraId="01D33294" w14:textId="77777777" w:rsidR="003F78FF" w:rsidRDefault="003F78FF" w:rsidP="00676B53">
      <w:pPr>
        <w:rPr>
          <w:rFonts w:ascii="Times New Roman" w:eastAsiaTheme="minorHAnsi" w:hAnsi="Times New Roman" w:cs="Times New Roman"/>
          <w:sz w:val="24"/>
          <w:szCs w:val="24"/>
        </w:rPr>
      </w:pPr>
    </w:p>
    <w:p w14:paraId="4CFB1A2A" w14:textId="77777777" w:rsidR="003F78FF" w:rsidRDefault="003F78FF" w:rsidP="00676B53">
      <w:pPr>
        <w:rPr>
          <w:rFonts w:ascii="Times New Roman" w:eastAsiaTheme="minorHAnsi" w:hAnsi="Times New Roman" w:cs="Times New Roman"/>
          <w:sz w:val="24"/>
          <w:szCs w:val="24"/>
        </w:rPr>
      </w:pPr>
    </w:p>
    <w:p w14:paraId="004CDDBC" w14:textId="77777777" w:rsidR="003F78FF" w:rsidRDefault="003F78FF" w:rsidP="00676B53">
      <w:pPr>
        <w:rPr>
          <w:rFonts w:ascii="Times New Roman" w:eastAsiaTheme="minorHAnsi" w:hAnsi="Times New Roman" w:cs="Times New Roman"/>
          <w:sz w:val="24"/>
          <w:szCs w:val="24"/>
        </w:rPr>
      </w:pPr>
    </w:p>
    <w:p w14:paraId="682A2AE7" w14:textId="77777777" w:rsidR="003F78FF" w:rsidRDefault="003F78FF" w:rsidP="00676B53">
      <w:pPr>
        <w:rPr>
          <w:rFonts w:ascii="Times New Roman" w:eastAsiaTheme="minorHAnsi" w:hAnsi="Times New Roman" w:cs="Times New Roman"/>
          <w:sz w:val="24"/>
          <w:szCs w:val="24"/>
        </w:rPr>
      </w:pPr>
    </w:p>
    <w:p w14:paraId="4B98C653" w14:textId="77777777" w:rsidR="003F78FF" w:rsidRDefault="003F78FF" w:rsidP="00676B53">
      <w:pPr>
        <w:rPr>
          <w:rFonts w:ascii="Times New Roman" w:eastAsiaTheme="minorHAnsi" w:hAnsi="Times New Roman" w:cs="Times New Roman"/>
          <w:sz w:val="24"/>
          <w:szCs w:val="24"/>
        </w:rPr>
      </w:pPr>
    </w:p>
    <w:p w14:paraId="12098C14" w14:textId="77777777" w:rsidR="003F78FF" w:rsidRDefault="003F78FF" w:rsidP="00676B53">
      <w:pPr>
        <w:rPr>
          <w:rFonts w:ascii="Times New Roman" w:eastAsiaTheme="minorHAnsi" w:hAnsi="Times New Roman" w:cs="Times New Roman"/>
          <w:sz w:val="24"/>
          <w:szCs w:val="24"/>
        </w:rPr>
      </w:pPr>
    </w:p>
    <w:p w14:paraId="71571BD6" w14:textId="77777777" w:rsidR="003F78FF" w:rsidRDefault="003F78FF" w:rsidP="00676B53">
      <w:pPr>
        <w:rPr>
          <w:rFonts w:ascii="Times New Roman" w:eastAsiaTheme="minorHAnsi" w:hAnsi="Times New Roman" w:cs="Times New Roman"/>
          <w:sz w:val="24"/>
          <w:szCs w:val="24"/>
        </w:rPr>
      </w:pPr>
    </w:p>
    <w:p w14:paraId="18CEBF41" w14:textId="77777777" w:rsidR="003F78FF" w:rsidRDefault="003F78FF" w:rsidP="00676B53">
      <w:pPr>
        <w:rPr>
          <w:rFonts w:ascii="Times New Roman" w:eastAsiaTheme="minorHAnsi" w:hAnsi="Times New Roman" w:cs="Times New Roman"/>
          <w:sz w:val="24"/>
          <w:szCs w:val="24"/>
        </w:rPr>
      </w:pPr>
    </w:p>
    <w:p w14:paraId="645FF305" w14:textId="77777777" w:rsidR="003F78FF" w:rsidRDefault="003F78FF" w:rsidP="00676B53">
      <w:pPr>
        <w:rPr>
          <w:rFonts w:ascii="Times New Roman" w:eastAsiaTheme="minorHAnsi" w:hAnsi="Times New Roman" w:cs="Times New Roman"/>
          <w:sz w:val="24"/>
          <w:szCs w:val="24"/>
        </w:rPr>
      </w:pPr>
    </w:p>
    <w:p w14:paraId="6738B6D0" w14:textId="77777777" w:rsidR="003F78FF" w:rsidRDefault="003F78FF" w:rsidP="00676B53">
      <w:pPr>
        <w:rPr>
          <w:rFonts w:ascii="Times New Roman" w:eastAsiaTheme="minorHAnsi" w:hAnsi="Times New Roman" w:cs="Times New Roman"/>
          <w:sz w:val="24"/>
          <w:szCs w:val="24"/>
        </w:rPr>
      </w:pPr>
    </w:p>
    <w:p w14:paraId="393DFB40" w14:textId="77777777" w:rsidR="003F78FF" w:rsidRDefault="003F78FF" w:rsidP="00676B53">
      <w:pPr>
        <w:rPr>
          <w:rFonts w:ascii="Times New Roman" w:eastAsiaTheme="minorHAnsi" w:hAnsi="Times New Roman" w:cs="Times New Roman"/>
          <w:sz w:val="24"/>
          <w:szCs w:val="24"/>
        </w:rPr>
      </w:pPr>
    </w:p>
    <w:p w14:paraId="402741D4" w14:textId="77777777" w:rsidR="003F78FF" w:rsidRDefault="003F78FF" w:rsidP="00676B53">
      <w:pPr>
        <w:rPr>
          <w:rFonts w:ascii="Times New Roman" w:eastAsiaTheme="minorHAnsi" w:hAnsi="Times New Roman" w:cs="Times New Roman"/>
          <w:sz w:val="24"/>
          <w:szCs w:val="24"/>
        </w:rPr>
      </w:pPr>
    </w:p>
    <w:p w14:paraId="7394A77E" w14:textId="77777777" w:rsidR="003F78FF" w:rsidRDefault="003F78FF" w:rsidP="00676B53">
      <w:pPr>
        <w:rPr>
          <w:rFonts w:ascii="Times New Roman" w:eastAsiaTheme="minorHAnsi" w:hAnsi="Times New Roman" w:cs="Times New Roman"/>
          <w:sz w:val="24"/>
          <w:szCs w:val="24"/>
        </w:rPr>
      </w:pPr>
    </w:p>
    <w:p w14:paraId="49997FB5" w14:textId="77777777" w:rsidR="003F78FF" w:rsidRDefault="003F78FF" w:rsidP="00676B53">
      <w:pPr>
        <w:rPr>
          <w:rFonts w:ascii="Times New Roman" w:eastAsiaTheme="minorHAnsi" w:hAnsi="Times New Roman" w:cs="Times New Roman"/>
          <w:sz w:val="24"/>
          <w:szCs w:val="24"/>
        </w:rPr>
      </w:pPr>
    </w:p>
    <w:p w14:paraId="44FAE3FC" w14:textId="77777777" w:rsidR="003F78FF" w:rsidRDefault="003F78FF" w:rsidP="00676B53">
      <w:pPr>
        <w:rPr>
          <w:rFonts w:ascii="Times New Roman" w:eastAsiaTheme="minorHAnsi" w:hAnsi="Times New Roman" w:cs="Times New Roman"/>
          <w:sz w:val="24"/>
          <w:szCs w:val="24"/>
        </w:rPr>
      </w:pPr>
    </w:p>
    <w:p w14:paraId="40BBBBFD" w14:textId="77777777" w:rsidR="003F78FF" w:rsidRDefault="003F78FF" w:rsidP="00676B53">
      <w:pPr>
        <w:rPr>
          <w:rFonts w:ascii="Times New Roman" w:eastAsiaTheme="minorHAnsi" w:hAnsi="Times New Roman" w:cs="Times New Roman"/>
          <w:sz w:val="24"/>
          <w:szCs w:val="24"/>
        </w:rPr>
      </w:pPr>
    </w:p>
    <w:p w14:paraId="76F2E211" w14:textId="77777777" w:rsidR="003F78FF" w:rsidRDefault="003F78FF" w:rsidP="00676B53">
      <w:pPr>
        <w:rPr>
          <w:rFonts w:ascii="Times New Roman" w:eastAsiaTheme="minorHAnsi" w:hAnsi="Times New Roman" w:cs="Times New Roman"/>
          <w:sz w:val="24"/>
          <w:szCs w:val="24"/>
        </w:rPr>
      </w:pPr>
    </w:p>
    <w:p w14:paraId="0F5F0849" w14:textId="77777777" w:rsidR="003F78FF" w:rsidRDefault="003F78FF" w:rsidP="00676B53">
      <w:pPr>
        <w:rPr>
          <w:rFonts w:ascii="Times New Roman" w:eastAsiaTheme="minorHAnsi" w:hAnsi="Times New Roman" w:cs="Times New Roman"/>
          <w:sz w:val="24"/>
          <w:szCs w:val="24"/>
        </w:rPr>
      </w:pPr>
    </w:p>
    <w:p w14:paraId="2634E3CC" w14:textId="77777777" w:rsidR="003F78FF" w:rsidRPr="00950DA5" w:rsidRDefault="003F78FF" w:rsidP="003F78FF">
      <w:pPr>
        <w:keepNext/>
        <w:keepLines/>
        <w:spacing w:line="240" w:lineRule="auto"/>
        <w:ind w:left="6804"/>
        <w:jc w:val="left"/>
        <w:outlineLvl w:val="1"/>
        <w:rPr>
          <w:rFonts w:ascii="Times New Roman" w:hAnsi="Times New Roman" w:cs="Times New Roman"/>
          <w:sz w:val="24"/>
          <w:szCs w:val="24"/>
        </w:rPr>
      </w:pPr>
      <w:bookmarkStart w:id="34" w:name="_Toc195118811"/>
      <w:r w:rsidRPr="00950DA5">
        <w:rPr>
          <w:rFonts w:ascii="Times New Roman" w:eastAsia="Calibri" w:hAnsi="Times New Roman" w:cs="Times New Roman"/>
          <w:sz w:val="24"/>
          <w:szCs w:val="24"/>
        </w:rPr>
        <w:lastRenderedPageBreak/>
        <w:t>Specialiųjų pirkimo sąlygų</w:t>
      </w:r>
      <w:r w:rsidRPr="00950DA5">
        <w:rPr>
          <w:rFonts w:ascii="Times New Roman" w:eastAsia="Calibri" w:hAnsi="Times New Roman" w:cs="Times New Roman"/>
          <w:color w:val="000000" w:themeColor="text1"/>
          <w:sz w:val="24"/>
          <w:szCs w:val="24"/>
        </w:rPr>
        <w:t xml:space="preserve"> </w:t>
      </w:r>
      <w:r w:rsidRPr="00950DA5">
        <w:rPr>
          <w:rFonts w:ascii="Times New Roman" w:hAnsi="Times New Roman" w:cs="Times New Roman"/>
          <w:color w:val="000000" w:themeColor="text1"/>
          <w:sz w:val="24"/>
          <w:szCs w:val="24"/>
        </w:rPr>
        <w:t xml:space="preserve">8 </w:t>
      </w:r>
      <w:r w:rsidRPr="00950DA5">
        <w:rPr>
          <w:rFonts w:ascii="Times New Roman" w:hAnsi="Times New Roman" w:cs="Times New Roman"/>
          <w:sz w:val="24"/>
          <w:szCs w:val="24"/>
        </w:rPr>
        <w:t>priedas „Deklaracijos forma“</w:t>
      </w:r>
      <w:bookmarkEnd w:id="34"/>
    </w:p>
    <w:p w14:paraId="5613D0D1" w14:textId="77777777" w:rsidR="003F78FF" w:rsidRPr="00950DA5" w:rsidRDefault="003F78FF" w:rsidP="003F78FF">
      <w:pPr>
        <w:shd w:val="clear" w:color="auto" w:fill="FFFFFF"/>
        <w:spacing w:line="240" w:lineRule="auto"/>
        <w:jc w:val="center"/>
        <w:rPr>
          <w:rFonts w:ascii="Times New Roman" w:eastAsia="Times New Roman" w:hAnsi="Times New Roman" w:cs="Times New Roman"/>
          <w:b/>
          <w:bCs/>
          <w:color w:val="000000"/>
          <w:sz w:val="24"/>
          <w:szCs w:val="24"/>
          <w:lang w:eastAsia="en-US"/>
        </w:rPr>
      </w:pPr>
    </w:p>
    <w:p w14:paraId="513EB53F" w14:textId="77777777" w:rsidR="003F78FF" w:rsidRPr="00950DA5" w:rsidRDefault="003F78FF" w:rsidP="003F78FF">
      <w:pPr>
        <w:shd w:val="clear" w:color="auto" w:fill="FFFFFF"/>
        <w:spacing w:line="240" w:lineRule="auto"/>
        <w:jc w:val="center"/>
        <w:rPr>
          <w:rFonts w:ascii="Times New Roman" w:eastAsia="Times New Roman" w:hAnsi="Times New Roman" w:cs="Times New Roman"/>
          <w:b/>
          <w:bCs/>
          <w:color w:val="000000"/>
          <w:sz w:val="24"/>
          <w:szCs w:val="24"/>
          <w:lang w:eastAsia="en-US"/>
        </w:rPr>
      </w:pPr>
    </w:p>
    <w:p w14:paraId="6DBC0B20" w14:textId="77777777" w:rsidR="003F78FF" w:rsidRPr="00950DA5" w:rsidRDefault="003F78FF" w:rsidP="003F78FF">
      <w:pPr>
        <w:shd w:val="clear" w:color="auto" w:fill="FFFFFF"/>
        <w:spacing w:line="240" w:lineRule="auto"/>
        <w:jc w:val="center"/>
        <w:rPr>
          <w:rFonts w:ascii="Times New Roman" w:eastAsia="Times New Roman" w:hAnsi="Times New Roman" w:cs="Times New Roman"/>
          <w:sz w:val="24"/>
          <w:szCs w:val="24"/>
          <w:lang w:eastAsia="en-US"/>
        </w:rPr>
      </w:pPr>
      <w:r w:rsidRPr="00950DA5">
        <w:rPr>
          <w:rFonts w:ascii="Times New Roman" w:eastAsia="Times New Roman" w:hAnsi="Times New Roman" w:cs="Times New Roman"/>
          <w:b/>
          <w:bCs/>
          <w:sz w:val="24"/>
          <w:szCs w:val="24"/>
          <w:lang w:eastAsia="en-US"/>
        </w:rPr>
        <w:t>DEKLARACIJA DĖL ATITIKTIES KELIAMIEMS REIKALAVIMAMS</w:t>
      </w:r>
    </w:p>
    <w:p w14:paraId="6203B146" w14:textId="77777777" w:rsidR="003F78FF" w:rsidRPr="00950DA5" w:rsidRDefault="003F78FF" w:rsidP="003F78FF">
      <w:pPr>
        <w:shd w:val="clear" w:color="auto" w:fill="FFFFFF"/>
        <w:spacing w:line="240" w:lineRule="auto"/>
        <w:ind w:firstLine="62"/>
        <w:jc w:val="center"/>
        <w:rPr>
          <w:rFonts w:ascii="Times New Roman" w:eastAsia="Times New Roman" w:hAnsi="Times New Roman" w:cs="Times New Roman"/>
          <w:color w:val="000000"/>
          <w:sz w:val="24"/>
          <w:szCs w:val="24"/>
          <w:lang w:eastAsia="en-US"/>
        </w:rPr>
      </w:pPr>
    </w:p>
    <w:p w14:paraId="42B4C4F0" w14:textId="77777777" w:rsidR="003F78FF" w:rsidRPr="00950DA5" w:rsidRDefault="003F78FF" w:rsidP="003F78FF">
      <w:pPr>
        <w:shd w:val="clear" w:color="auto" w:fill="FFFFFF"/>
        <w:spacing w:line="240" w:lineRule="auto"/>
        <w:jc w:val="center"/>
        <w:rPr>
          <w:rFonts w:ascii="Times New Roman" w:eastAsia="Times New Roman" w:hAnsi="Times New Roman" w:cs="Times New Roman"/>
          <w:color w:val="000000"/>
          <w:sz w:val="24"/>
          <w:szCs w:val="24"/>
          <w:lang w:eastAsia="en-US"/>
        </w:rPr>
      </w:pPr>
      <w:r w:rsidRPr="00950DA5">
        <w:rPr>
          <w:rFonts w:ascii="Times New Roman" w:eastAsia="Times New Roman" w:hAnsi="Times New Roman" w:cs="Times New Roman"/>
          <w:color w:val="000000"/>
          <w:sz w:val="24"/>
          <w:szCs w:val="24"/>
          <w:lang w:eastAsia="en-US"/>
        </w:rPr>
        <w:t xml:space="preserve">___________ </w:t>
      </w:r>
    </w:p>
    <w:p w14:paraId="2BF4045B" w14:textId="77777777" w:rsidR="003F78FF" w:rsidRPr="00950DA5" w:rsidRDefault="003F78FF" w:rsidP="003F78FF">
      <w:pPr>
        <w:shd w:val="clear" w:color="auto" w:fill="FFFFFF"/>
        <w:spacing w:line="240" w:lineRule="auto"/>
        <w:jc w:val="center"/>
        <w:rPr>
          <w:rFonts w:ascii="Times New Roman" w:eastAsia="Times New Roman" w:hAnsi="Times New Roman" w:cs="Times New Roman"/>
          <w:i/>
          <w:color w:val="000000"/>
          <w:sz w:val="24"/>
          <w:szCs w:val="24"/>
          <w:vertAlign w:val="superscript"/>
          <w:lang w:eastAsia="en-US"/>
        </w:rPr>
      </w:pPr>
      <w:r w:rsidRPr="00950DA5">
        <w:rPr>
          <w:rFonts w:ascii="Times New Roman" w:eastAsia="Times New Roman" w:hAnsi="Times New Roman" w:cs="Times New Roman"/>
          <w:i/>
          <w:color w:val="000000"/>
          <w:sz w:val="24"/>
          <w:szCs w:val="24"/>
          <w:vertAlign w:val="superscript"/>
          <w:lang w:eastAsia="en-US"/>
        </w:rPr>
        <w:t>(Data)</w:t>
      </w:r>
    </w:p>
    <w:p w14:paraId="4B57D061" w14:textId="77777777" w:rsidR="003F78FF" w:rsidRPr="00950DA5" w:rsidRDefault="003F78FF" w:rsidP="003F78FF">
      <w:pPr>
        <w:shd w:val="clear" w:color="auto" w:fill="FFFFFF"/>
        <w:spacing w:line="240" w:lineRule="auto"/>
        <w:jc w:val="center"/>
        <w:rPr>
          <w:rFonts w:ascii="Times New Roman" w:eastAsia="Times New Roman" w:hAnsi="Times New Roman" w:cs="Times New Roman"/>
          <w:color w:val="000000"/>
          <w:sz w:val="24"/>
          <w:szCs w:val="24"/>
          <w:lang w:eastAsia="en-US"/>
        </w:rPr>
      </w:pPr>
      <w:r w:rsidRPr="00950DA5">
        <w:rPr>
          <w:rFonts w:ascii="Times New Roman" w:eastAsia="Times New Roman" w:hAnsi="Times New Roman" w:cs="Times New Roman"/>
          <w:color w:val="000000"/>
          <w:sz w:val="24"/>
          <w:szCs w:val="24"/>
          <w:lang w:eastAsia="en-US"/>
        </w:rPr>
        <w:t>___________________</w:t>
      </w:r>
    </w:p>
    <w:p w14:paraId="02E1F15C" w14:textId="77777777" w:rsidR="003F78FF" w:rsidRPr="00950DA5" w:rsidRDefault="003F78FF" w:rsidP="003F78FF">
      <w:pPr>
        <w:shd w:val="clear" w:color="auto" w:fill="FFFFFF"/>
        <w:spacing w:line="240" w:lineRule="auto"/>
        <w:jc w:val="center"/>
        <w:rPr>
          <w:rFonts w:ascii="Times New Roman" w:eastAsia="Times New Roman" w:hAnsi="Times New Roman" w:cs="Times New Roman"/>
          <w:i/>
          <w:color w:val="000000"/>
          <w:sz w:val="24"/>
          <w:szCs w:val="20"/>
          <w:vertAlign w:val="superscript"/>
          <w:lang w:eastAsia="en-US"/>
        </w:rPr>
      </w:pPr>
      <w:r w:rsidRPr="00950DA5">
        <w:rPr>
          <w:rFonts w:ascii="Times New Roman" w:eastAsia="Times New Roman" w:hAnsi="Times New Roman" w:cs="Times New Roman"/>
          <w:i/>
          <w:color w:val="000000"/>
          <w:sz w:val="24"/>
          <w:szCs w:val="20"/>
          <w:vertAlign w:val="superscript"/>
          <w:lang w:eastAsia="en-US"/>
        </w:rPr>
        <w:t>(Sudarymo vieta)</w:t>
      </w:r>
    </w:p>
    <w:p w14:paraId="30F4FAEA" w14:textId="77777777" w:rsidR="003F78FF" w:rsidRPr="00950DA5" w:rsidRDefault="003F78FF" w:rsidP="003F78FF">
      <w:pPr>
        <w:spacing w:line="240" w:lineRule="auto"/>
        <w:ind w:firstLine="62"/>
        <w:jc w:val="left"/>
        <w:rPr>
          <w:rFonts w:ascii="Times New Roman" w:eastAsia="Times New Roman" w:hAnsi="Times New Roman" w:cs="Times New Roman"/>
          <w:color w:val="000000"/>
          <w:sz w:val="24"/>
          <w:szCs w:val="24"/>
          <w:lang w:eastAsia="en-US"/>
        </w:rPr>
      </w:pPr>
    </w:p>
    <w:p w14:paraId="414AA818" w14:textId="77777777" w:rsidR="003F78FF" w:rsidRPr="00950DA5" w:rsidRDefault="003F78FF" w:rsidP="003F78FF">
      <w:pPr>
        <w:spacing w:line="240" w:lineRule="auto"/>
        <w:ind w:firstLine="567"/>
        <w:rPr>
          <w:rFonts w:ascii="Times New Roman" w:eastAsia="Times New Roman" w:hAnsi="Times New Roman" w:cs="Times New Roman"/>
          <w:color w:val="000000"/>
          <w:sz w:val="24"/>
          <w:szCs w:val="24"/>
          <w:lang w:eastAsia="en-US"/>
        </w:rPr>
      </w:pPr>
      <w:r w:rsidRPr="00950DA5">
        <w:rPr>
          <w:rFonts w:ascii="Times New Roman" w:eastAsia="Times New Roman" w:hAnsi="Times New Roman" w:cs="Times New Roman"/>
          <w:color w:val="000000"/>
          <w:sz w:val="24"/>
          <w:szCs w:val="24"/>
          <w:lang w:eastAsia="en-US"/>
        </w:rPr>
        <w:t>Aš, __________________________________________________________________ ,</w:t>
      </w:r>
    </w:p>
    <w:p w14:paraId="681F7D54" w14:textId="77777777" w:rsidR="003F78FF" w:rsidRPr="00950DA5" w:rsidRDefault="003F78FF" w:rsidP="003F78FF">
      <w:pPr>
        <w:spacing w:line="240" w:lineRule="auto"/>
        <w:ind w:left="960" w:firstLine="318"/>
        <w:rPr>
          <w:rFonts w:ascii="Times New Roman" w:eastAsia="Times New Roman" w:hAnsi="Times New Roman" w:cs="Times New Roman"/>
          <w:color w:val="000000"/>
          <w:sz w:val="20"/>
          <w:szCs w:val="20"/>
          <w:lang w:eastAsia="en-US"/>
        </w:rPr>
      </w:pPr>
      <w:r w:rsidRPr="00950DA5">
        <w:rPr>
          <w:rFonts w:ascii="Times New Roman" w:eastAsia="Times New Roman" w:hAnsi="Times New Roman" w:cs="Times New Roman"/>
          <w:i/>
          <w:iCs/>
          <w:color w:val="000000"/>
          <w:sz w:val="20"/>
          <w:szCs w:val="20"/>
          <w:lang w:eastAsia="en-US"/>
        </w:rPr>
        <w:t>(tiekėjo vadovo ar jo įgalioto asmens pareigų pavadinimas, vardas ir pavardė)</w:t>
      </w:r>
    </w:p>
    <w:p w14:paraId="1B17ECD7" w14:textId="77777777" w:rsidR="003F78FF" w:rsidRPr="00950DA5" w:rsidRDefault="003F78FF" w:rsidP="003F78FF">
      <w:pPr>
        <w:spacing w:line="240" w:lineRule="auto"/>
        <w:rPr>
          <w:rFonts w:ascii="Times New Roman" w:eastAsia="Times New Roman" w:hAnsi="Times New Roman" w:cs="Times New Roman"/>
          <w:color w:val="000000"/>
          <w:sz w:val="24"/>
          <w:szCs w:val="24"/>
          <w:lang w:eastAsia="en-US"/>
        </w:rPr>
      </w:pPr>
      <w:r w:rsidRPr="00950DA5">
        <w:rPr>
          <w:rFonts w:ascii="Times New Roman" w:eastAsia="Times New Roman" w:hAnsi="Times New Roman" w:cs="Times New Roman"/>
          <w:color w:val="000000"/>
          <w:sz w:val="24"/>
          <w:szCs w:val="24"/>
          <w:lang w:eastAsia="en-US"/>
        </w:rPr>
        <w:t>patvirtinu, kad mano vadovaujamas (-a) (atstovaujamas (-a))_________________________ ,</w:t>
      </w:r>
    </w:p>
    <w:p w14:paraId="7FE5A81A" w14:textId="77777777" w:rsidR="003F78FF" w:rsidRPr="00950DA5" w:rsidRDefault="003F78FF" w:rsidP="003F78FF">
      <w:pPr>
        <w:spacing w:line="240" w:lineRule="auto"/>
        <w:ind w:left="5640" w:firstLine="742"/>
        <w:rPr>
          <w:rFonts w:ascii="Times New Roman" w:eastAsia="Times New Roman" w:hAnsi="Times New Roman" w:cs="Times New Roman"/>
          <w:color w:val="000000"/>
          <w:sz w:val="20"/>
          <w:szCs w:val="20"/>
          <w:lang w:eastAsia="en-US"/>
        </w:rPr>
      </w:pPr>
      <w:r w:rsidRPr="00950DA5">
        <w:rPr>
          <w:rFonts w:ascii="Times New Roman" w:eastAsia="Times New Roman" w:hAnsi="Times New Roman" w:cs="Times New Roman"/>
          <w:i/>
          <w:iCs/>
          <w:color w:val="000000"/>
          <w:sz w:val="20"/>
          <w:szCs w:val="20"/>
          <w:lang w:eastAsia="en-US"/>
        </w:rPr>
        <w:t xml:space="preserve">(tiekėjo pavadinimas)    </w:t>
      </w:r>
    </w:p>
    <w:p w14:paraId="286EEFE6" w14:textId="77777777" w:rsidR="003F78FF" w:rsidRPr="00950DA5" w:rsidRDefault="003F78FF" w:rsidP="003F78FF">
      <w:pPr>
        <w:spacing w:line="240" w:lineRule="auto"/>
        <w:rPr>
          <w:rFonts w:ascii="Times New Roman" w:eastAsia="Times New Roman" w:hAnsi="Times New Roman" w:cs="Times New Roman"/>
          <w:color w:val="000000"/>
          <w:sz w:val="24"/>
          <w:szCs w:val="24"/>
          <w:u w:val="single"/>
          <w:lang w:eastAsia="en-US"/>
        </w:rPr>
      </w:pPr>
      <w:r w:rsidRPr="00950DA5">
        <w:rPr>
          <w:rFonts w:ascii="Times New Roman" w:eastAsia="Times New Roman" w:hAnsi="Times New Roman" w:cs="Times New Roman"/>
          <w:color w:val="000000"/>
          <w:sz w:val="24"/>
          <w:szCs w:val="24"/>
          <w:lang w:eastAsia="en-US"/>
        </w:rPr>
        <w:t>dalyvaujantis (-i) _____________________________________________________________</w:t>
      </w:r>
    </w:p>
    <w:p w14:paraId="42F6072C" w14:textId="603BCB7A" w:rsidR="003F78FF" w:rsidRPr="00950DA5" w:rsidRDefault="003F78FF" w:rsidP="003F78FF">
      <w:pPr>
        <w:spacing w:line="240" w:lineRule="auto"/>
        <w:ind w:left="2040" w:firstLine="371"/>
        <w:rPr>
          <w:rFonts w:ascii="Times New Roman" w:eastAsia="Times New Roman" w:hAnsi="Times New Roman" w:cs="Times New Roman"/>
          <w:color w:val="000000"/>
          <w:sz w:val="20"/>
          <w:szCs w:val="20"/>
          <w:lang w:eastAsia="en-US"/>
        </w:rPr>
      </w:pPr>
      <w:r w:rsidRPr="00950DA5">
        <w:rPr>
          <w:rFonts w:ascii="Times New Roman" w:eastAsia="Times New Roman" w:hAnsi="Times New Roman" w:cs="Times New Roman"/>
          <w:i/>
          <w:iCs/>
          <w:color w:val="000000"/>
          <w:sz w:val="20"/>
          <w:szCs w:val="20"/>
          <w:lang w:eastAsia="en-US"/>
        </w:rPr>
        <w:t>(</w:t>
      </w:r>
      <w:r w:rsidR="004B7F4A">
        <w:rPr>
          <w:rFonts w:ascii="Times New Roman" w:eastAsia="Times New Roman" w:hAnsi="Times New Roman" w:cs="Times New Roman"/>
          <w:i/>
          <w:iCs/>
          <w:color w:val="000000"/>
          <w:sz w:val="20"/>
          <w:szCs w:val="20"/>
          <w:lang w:eastAsia="en-US"/>
        </w:rPr>
        <w:t>perkančiojo subjekto</w:t>
      </w:r>
      <w:r w:rsidRPr="00950DA5">
        <w:rPr>
          <w:rFonts w:ascii="Times New Roman" w:eastAsia="Times New Roman" w:hAnsi="Times New Roman" w:cs="Times New Roman"/>
          <w:i/>
          <w:iCs/>
          <w:color w:val="000000"/>
          <w:sz w:val="20"/>
          <w:szCs w:val="20"/>
          <w:lang w:eastAsia="en-US"/>
        </w:rPr>
        <w:t xml:space="preserve"> / perkančiojo subjekto pavadinimas)</w:t>
      </w:r>
    </w:p>
    <w:p w14:paraId="737DFACC" w14:textId="21F9BE9A" w:rsidR="003F78FF" w:rsidRPr="00950DA5" w:rsidRDefault="003F78FF" w:rsidP="003F78FF">
      <w:pPr>
        <w:spacing w:line="240" w:lineRule="auto"/>
        <w:rPr>
          <w:rFonts w:ascii="Times New Roman" w:eastAsia="Times New Roman" w:hAnsi="Times New Roman" w:cs="Times New Roman"/>
          <w:sz w:val="24"/>
          <w:szCs w:val="24"/>
          <w:lang w:eastAsia="en-US"/>
        </w:rPr>
      </w:pPr>
      <w:r w:rsidRPr="00950DA5">
        <w:rPr>
          <w:rFonts w:ascii="Times New Roman" w:eastAsia="Times New Roman" w:hAnsi="Times New Roman" w:cs="Times New Roman"/>
          <w:color w:val="000000"/>
          <w:sz w:val="24"/>
          <w:szCs w:val="24"/>
          <w:lang w:eastAsia="en-US"/>
        </w:rPr>
        <w:t xml:space="preserve">vykdomame </w:t>
      </w:r>
      <w:r w:rsidRPr="00950DA5">
        <w:rPr>
          <w:rFonts w:ascii="Times New Roman" w:hAnsi="Times New Roman" w:cs="Times New Roman"/>
          <w:sz w:val="24"/>
          <w:szCs w:val="24"/>
          <w:shd w:val="clear" w:color="auto" w:fill="FFFFFF"/>
        </w:rPr>
        <w:t>pirkime</w:t>
      </w:r>
      <w:r w:rsidRPr="00950DA5">
        <w:rPr>
          <w:rFonts w:ascii="Times New Roman" w:eastAsia="Times New Roman" w:hAnsi="Times New Roman" w:cs="Times New Roman"/>
          <w:color w:val="000000"/>
          <w:sz w:val="24"/>
          <w:szCs w:val="24"/>
          <w:lang w:eastAsia="en-US"/>
        </w:rPr>
        <w:t>, atliekamame mažos vertės skelbiamos apklausos būdu, atitinka toliau nurodomus reikalavimus</w:t>
      </w:r>
      <w:r w:rsidRPr="00950DA5">
        <w:rPr>
          <w:rFonts w:ascii="Times New Roman" w:eastAsia="Times New Roman" w:hAnsi="Times New Roman" w:cs="Times New Roman"/>
          <w:i/>
          <w:iCs/>
          <w:sz w:val="24"/>
          <w:szCs w:val="24"/>
          <w:lang w:eastAsia="en-US"/>
        </w:rPr>
        <w:t>:</w:t>
      </w:r>
    </w:p>
    <w:p w14:paraId="430B5FD1" w14:textId="77777777" w:rsidR="003F78FF" w:rsidRPr="00950DA5" w:rsidRDefault="003F78FF" w:rsidP="003F78FF">
      <w:pPr>
        <w:spacing w:line="240" w:lineRule="auto"/>
        <w:jc w:val="left"/>
        <w:rPr>
          <w:rFonts w:ascii="Times New Roman" w:eastAsia="Times New Roman" w:hAnsi="Times New Roman" w:cs="Times New Roman"/>
          <w:i/>
          <w:iCs/>
          <w:color w:val="7030A0"/>
          <w:sz w:val="24"/>
          <w:szCs w:val="24"/>
        </w:rPr>
      </w:pPr>
      <w:r w:rsidRPr="00950DA5">
        <w:rPr>
          <w:rFonts w:ascii="Times New Roman" w:eastAsia="Times New Roman" w:hAnsi="Times New Roman" w:cs="Times New Roman"/>
          <w:i/>
          <w:iCs/>
          <w:color w:val="7030A0"/>
          <w:sz w:val="24"/>
          <w:szCs w:val="24"/>
        </w:rPr>
        <w:t> </w:t>
      </w:r>
    </w:p>
    <w:p w14:paraId="2667AA92" w14:textId="4D04BBAD" w:rsidR="003F78FF" w:rsidRPr="00950DA5" w:rsidRDefault="003F78FF" w:rsidP="003F78FF">
      <w:pPr>
        <w:spacing w:line="240" w:lineRule="auto"/>
        <w:rPr>
          <w:rFonts w:ascii="Times New Roman" w:eastAsia="Times New Roman" w:hAnsi="Times New Roman" w:cs="Times New Roman"/>
          <w:sz w:val="24"/>
          <w:szCs w:val="24"/>
        </w:rPr>
      </w:pPr>
      <w:r w:rsidRPr="00950DA5">
        <w:rPr>
          <w:rFonts w:ascii="Times New Roman" w:eastAsia="Wingdings 2" w:hAnsi="Times New Roman" w:cs="Times New Roman"/>
          <w:sz w:val="24"/>
          <w:szCs w:val="24"/>
        </w:rPr>
        <w:sym w:font="Wingdings 2" w:char="F0A3"/>
      </w:r>
      <w:r w:rsidRPr="00950DA5">
        <w:rPr>
          <w:rFonts w:ascii="Times New Roman" w:eastAsia="Times New Roman" w:hAnsi="Times New Roman" w:cs="Times New Roman"/>
          <w:sz w:val="24"/>
          <w:szCs w:val="24"/>
        </w:rPr>
        <w:t xml:space="preserve"> neegzistuoja pirkimo dokumentuose nustatyti tiekėjo pašalinimo iš pirkimo pagrindai</w:t>
      </w:r>
      <w:r w:rsidR="00233EB0">
        <w:rPr>
          <w:rFonts w:ascii="Times New Roman" w:eastAsia="Times New Roman" w:hAnsi="Times New Roman" w:cs="Times New Roman"/>
          <w:sz w:val="24"/>
          <w:szCs w:val="24"/>
        </w:rPr>
        <w:t>.</w:t>
      </w:r>
    </w:p>
    <w:p w14:paraId="72076E1D" w14:textId="77777777" w:rsidR="003F78FF" w:rsidRPr="00950DA5" w:rsidRDefault="003F78FF" w:rsidP="003F78FF">
      <w:pPr>
        <w:shd w:val="clear" w:color="auto" w:fill="FFFFFF"/>
        <w:spacing w:line="240" w:lineRule="auto"/>
        <w:ind w:left="6426" w:firstLine="720"/>
        <w:jc w:val="left"/>
        <w:rPr>
          <w:rFonts w:ascii="Times New Roman" w:eastAsia="Times New Roman" w:hAnsi="Times New Roman" w:cs="Times New Roman"/>
          <w:sz w:val="24"/>
          <w:szCs w:val="24"/>
          <w:lang w:eastAsia="en-US"/>
        </w:rPr>
      </w:pPr>
      <w:r w:rsidRPr="00950DA5">
        <w:rPr>
          <w:rFonts w:ascii="Times New Roman" w:eastAsia="Times New Roman" w:hAnsi="Times New Roman" w:cs="Times New Roman"/>
          <w:i/>
          <w:iCs/>
          <w:sz w:val="20"/>
          <w:szCs w:val="20"/>
        </w:rPr>
        <w:t xml:space="preserve">         </w:t>
      </w:r>
    </w:p>
    <w:p w14:paraId="599E9BEB" w14:textId="77777777" w:rsidR="003F78FF" w:rsidRPr="00950DA5" w:rsidRDefault="003F78FF" w:rsidP="003F78FF">
      <w:pPr>
        <w:shd w:val="clear" w:color="auto" w:fill="FFFFFF"/>
        <w:spacing w:line="240" w:lineRule="auto"/>
        <w:ind w:firstLine="720"/>
        <w:jc w:val="left"/>
        <w:rPr>
          <w:rFonts w:ascii="Times New Roman" w:eastAsia="Times New Roman" w:hAnsi="Times New Roman" w:cs="Times New Roman"/>
          <w:sz w:val="24"/>
          <w:szCs w:val="24"/>
          <w:lang w:eastAsia="en-US"/>
        </w:rPr>
      </w:pPr>
      <w:r w:rsidRPr="00950DA5">
        <w:rPr>
          <w:rFonts w:ascii="Times New Roman" w:eastAsia="Times New Roman" w:hAnsi="Times New Roman" w:cs="Times New Roman"/>
          <w:sz w:val="24"/>
          <w:szCs w:val="24"/>
          <w:lang w:eastAsia="en-US"/>
        </w:rPr>
        <w:t>Patvirtinu, kad šie duomenys yra teisingi ir aktualūs pasiūlymo pateikimo dieną.</w:t>
      </w:r>
    </w:p>
    <w:p w14:paraId="34D07797" w14:textId="77777777" w:rsidR="003F78FF" w:rsidRPr="00950DA5" w:rsidRDefault="003F78FF" w:rsidP="003F78FF">
      <w:pPr>
        <w:shd w:val="clear" w:color="auto" w:fill="FFFFFF"/>
        <w:spacing w:line="240" w:lineRule="auto"/>
        <w:ind w:firstLine="720"/>
        <w:jc w:val="left"/>
        <w:rPr>
          <w:rFonts w:ascii="Times New Roman" w:eastAsia="Times New Roman" w:hAnsi="Times New Roman" w:cs="Times New Roman"/>
          <w:sz w:val="24"/>
          <w:szCs w:val="24"/>
          <w:lang w:eastAsia="en-US"/>
        </w:rPr>
      </w:pPr>
    </w:p>
    <w:p w14:paraId="02ED0BEC" w14:textId="3E6AA61E" w:rsidR="003F78FF" w:rsidRPr="00950DA5" w:rsidRDefault="003F78FF" w:rsidP="003F78FF">
      <w:pPr>
        <w:shd w:val="clear" w:color="auto" w:fill="FFFFFF"/>
        <w:spacing w:line="240" w:lineRule="auto"/>
        <w:ind w:firstLine="720"/>
        <w:rPr>
          <w:rFonts w:ascii="Times New Roman" w:eastAsia="Times New Roman" w:hAnsi="Times New Roman" w:cs="Times New Roman"/>
          <w:sz w:val="24"/>
          <w:szCs w:val="24"/>
          <w:lang w:eastAsia="en-US"/>
        </w:rPr>
      </w:pPr>
      <w:r w:rsidRPr="00950DA5">
        <w:rPr>
          <w:rFonts w:ascii="Times New Roman" w:eastAsia="Times New Roman" w:hAnsi="Times New Roman" w:cs="Times New Roman"/>
          <w:sz w:val="24"/>
          <w:szCs w:val="24"/>
          <w:lang w:eastAsia="en-US"/>
        </w:rPr>
        <w:t xml:space="preserve">Suprantu, kad tiekėjo pasiūlymas bus atmestas, jeigu tiekėjo kvalifikacija neatitinka pirkimo dokumentuose nustatytų minimalių kvalifikacinių reikalavimų arba jeigu tiekėjas </w:t>
      </w:r>
      <w:r w:rsidR="004B7F4A">
        <w:rPr>
          <w:rFonts w:ascii="Times New Roman" w:eastAsia="Times New Roman" w:hAnsi="Times New Roman" w:cs="Times New Roman"/>
          <w:sz w:val="24"/>
          <w:szCs w:val="24"/>
          <w:lang w:eastAsia="en-US"/>
        </w:rPr>
        <w:t>perkančiojo subjekto</w:t>
      </w:r>
      <w:r w:rsidRPr="00950DA5">
        <w:rPr>
          <w:rFonts w:ascii="Times New Roman" w:eastAsia="Times New Roman" w:hAnsi="Times New Roman" w:cs="Times New Roman"/>
          <w:sz w:val="24"/>
          <w:szCs w:val="24"/>
          <w:lang w:eastAsia="en-US"/>
        </w:rPr>
        <w:t xml:space="preserve"> / perkančiojo subjekto prašymu nepatikslina pateiktų netikslių ar neišsamių duomenų apie savo kvalifikaciją.</w:t>
      </w:r>
    </w:p>
    <w:p w14:paraId="5AEF0FE9" w14:textId="77777777" w:rsidR="003F78FF" w:rsidRPr="00950DA5" w:rsidRDefault="003F78FF" w:rsidP="003F78FF">
      <w:pPr>
        <w:shd w:val="clear" w:color="auto" w:fill="FFFFFF"/>
        <w:spacing w:line="240" w:lineRule="auto"/>
        <w:ind w:firstLine="62"/>
        <w:rPr>
          <w:rFonts w:ascii="Times New Roman" w:eastAsia="Times New Roman" w:hAnsi="Times New Roman" w:cs="Times New Roman"/>
          <w:sz w:val="24"/>
          <w:szCs w:val="24"/>
          <w:lang w:eastAsia="en-US"/>
        </w:rPr>
      </w:pPr>
    </w:p>
    <w:tbl>
      <w:tblPr>
        <w:tblW w:w="9180" w:type="dxa"/>
        <w:tblLayout w:type="fixed"/>
        <w:tblLook w:val="04A0" w:firstRow="1" w:lastRow="0" w:firstColumn="1" w:lastColumn="0" w:noHBand="0" w:noVBand="1"/>
      </w:tblPr>
      <w:tblGrid>
        <w:gridCol w:w="3283"/>
        <w:gridCol w:w="604"/>
        <w:gridCol w:w="1980"/>
        <w:gridCol w:w="702"/>
        <w:gridCol w:w="2611"/>
      </w:tblGrid>
      <w:tr w:rsidR="003F78FF" w:rsidRPr="00950DA5" w14:paraId="44F4C32F" w14:textId="77777777" w:rsidTr="008A3577">
        <w:trPr>
          <w:trHeight w:hRule="exact" w:val="285"/>
        </w:trPr>
        <w:tc>
          <w:tcPr>
            <w:tcW w:w="3283" w:type="dxa"/>
            <w:tcBorders>
              <w:bottom w:val="single" w:sz="8" w:space="0" w:color="000000"/>
            </w:tcBorders>
          </w:tcPr>
          <w:p w14:paraId="204239D0" w14:textId="77777777" w:rsidR="003F78FF" w:rsidRPr="00950DA5" w:rsidRDefault="003F78FF" w:rsidP="008A3577">
            <w:pPr>
              <w:spacing w:line="240" w:lineRule="auto"/>
              <w:ind w:right="-1" w:firstLine="62"/>
              <w:jc w:val="left"/>
              <w:rPr>
                <w:rFonts w:ascii="Times New Roman" w:eastAsia="Times New Roman" w:hAnsi="Times New Roman" w:cs="Times New Roman"/>
                <w:sz w:val="24"/>
                <w:szCs w:val="24"/>
                <w:lang w:eastAsia="en-US"/>
              </w:rPr>
            </w:pPr>
          </w:p>
        </w:tc>
        <w:tc>
          <w:tcPr>
            <w:tcW w:w="604" w:type="dxa"/>
          </w:tcPr>
          <w:p w14:paraId="27B094B7" w14:textId="77777777" w:rsidR="003F78FF" w:rsidRPr="00950DA5" w:rsidRDefault="003F78FF" w:rsidP="008A3577">
            <w:pPr>
              <w:spacing w:line="240" w:lineRule="auto"/>
              <w:ind w:right="-1" w:firstLine="62"/>
              <w:jc w:val="center"/>
              <w:rPr>
                <w:rFonts w:ascii="Times New Roman" w:eastAsia="Times New Roman" w:hAnsi="Times New Roman" w:cs="Times New Roman"/>
                <w:sz w:val="24"/>
                <w:szCs w:val="24"/>
                <w:lang w:eastAsia="en-US"/>
              </w:rPr>
            </w:pPr>
          </w:p>
        </w:tc>
        <w:tc>
          <w:tcPr>
            <w:tcW w:w="1980" w:type="dxa"/>
            <w:tcBorders>
              <w:bottom w:val="single" w:sz="8" w:space="0" w:color="000000"/>
            </w:tcBorders>
          </w:tcPr>
          <w:p w14:paraId="3C45F424" w14:textId="77777777" w:rsidR="003F78FF" w:rsidRPr="00950DA5" w:rsidRDefault="003F78FF" w:rsidP="008A3577">
            <w:pPr>
              <w:spacing w:line="240" w:lineRule="auto"/>
              <w:ind w:right="-1" w:firstLine="62"/>
              <w:jc w:val="center"/>
              <w:rPr>
                <w:rFonts w:ascii="Times New Roman" w:eastAsia="Times New Roman" w:hAnsi="Times New Roman" w:cs="Times New Roman"/>
                <w:sz w:val="24"/>
                <w:szCs w:val="24"/>
                <w:lang w:eastAsia="en-US"/>
              </w:rPr>
            </w:pPr>
          </w:p>
        </w:tc>
        <w:tc>
          <w:tcPr>
            <w:tcW w:w="702" w:type="dxa"/>
          </w:tcPr>
          <w:p w14:paraId="62B3E3BD" w14:textId="77777777" w:rsidR="003F78FF" w:rsidRPr="00950DA5" w:rsidRDefault="003F78FF" w:rsidP="008A3577">
            <w:pPr>
              <w:spacing w:line="240" w:lineRule="auto"/>
              <w:ind w:right="-1" w:firstLine="62"/>
              <w:jc w:val="center"/>
              <w:rPr>
                <w:rFonts w:ascii="Times New Roman" w:eastAsia="Times New Roman" w:hAnsi="Times New Roman" w:cs="Times New Roman"/>
                <w:sz w:val="24"/>
                <w:szCs w:val="24"/>
                <w:lang w:eastAsia="en-US"/>
              </w:rPr>
            </w:pPr>
          </w:p>
        </w:tc>
        <w:tc>
          <w:tcPr>
            <w:tcW w:w="2611" w:type="dxa"/>
            <w:tcBorders>
              <w:bottom w:val="single" w:sz="8" w:space="0" w:color="000000"/>
            </w:tcBorders>
          </w:tcPr>
          <w:p w14:paraId="2A34C19F" w14:textId="77777777" w:rsidR="003F78FF" w:rsidRPr="00950DA5" w:rsidRDefault="003F78FF" w:rsidP="008A3577">
            <w:pPr>
              <w:spacing w:line="240" w:lineRule="auto"/>
              <w:ind w:right="-1" w:firstLine="62"/>
              <w:jc w:val="right"/>
              <w:rPr>
                <w:rFonts w:ascii="Times New Roman" w:eastAsia="Times New Roman" w:hAnsi="Times New Roman" w:cs="Times New Roman"/>
                <w:sz w:val="24"/>
                <w:szCs w:val="24"/>
                <w:lang w:eastAsia="en-US"/>
              </w:rPr>
            </w:pPr>
          </w:p>
        </w:tc>
      </w:tr>
      <w:tr w:rsidR="003F78FF" w:rsidRPr="00950DA5" w14:paraId="33EC4266" w14:textId="77777777" w:rsidTr="008A3577">
        <w:trPr>
          <w:trHeight w:val="186"/>
        </w:trPr>
        <w:tc>
          <w:tcPr>
            <w:tcW w:w="3283" w:type="dxa"/>
          </w:tcPr>
          <w:p w14:paraId="7CF0B46B" w14:textId="77777777" w:rsidR="003F78FF" w:rsidRPr="00950DA5" w:rsidRDefault="003F78FF" w:rsidP="008A3577">
            <w:pPr>
              <w:spacing w:line="240" w:lineRule="auto"/>
              <w:jc w:val="left"/>
              <w:rPr>
                <w:rFonts w:ascii="Times New Roman" w:eastAsia="Times New Roman" w:hAnsi="Times New Roman" w:cs="Times New Roman"/>
                <w:i/>
                <w:sz w:val="24"/>
                <w:szCs w:val="24"/>
                <w:vertAlign w:val="superscript"/>
                <w:lang w:eastAsia="en-US"/>
              </w:rPr>
            </w:pPr>
            <w:r w:rsidRPr="00950DA5">
              <w:rPr>
                <w:rFonts w:ascii="Times New Roman" w:eastAsia="Times New Roman" w:hAnsi="Times New Roman" w:cs="Times New Roman"/>
                <w:i/>
                <w:sz w:val="24"/>
                <w:szCs w:val="24"/>
                <w:vertAlign w:val="superscript"/>
                <w:lang w:eastAsia="en-US"/>
              </w:rPr>
              <w:t>(Tiekėjo arba jo įgalioto asmens pareigų pavadinimas*)</w:t>
            </w:r>
          </w:p>
        </w:tc>
        <w:tc>
          <w:tcPr>
            <w:tcW w:w="604" w:type="dxa"/>
          </w:tcPr>
          <w:p w14:paraId="39465E9D" w14:textId="77777777" w:rsidR="003F78FF" w:rsidRPr="00950DA5" w:rsidRDefault="003F78FF" w:rsidP="008A3577">
            <w:pPr>
              <w:spacing w:line="240" w:lineRule="auto"/>
              <w:ind w:right="-1" w:firstLine="62"/>
              <w:jc w:val="center"/>
              <w:rPr>
                <w:rFonts w:ascii="Times New Roman" w:eastAsia="Times New Roman" w:hAnsi="Times New Roman" w:cs="Times New Roman"/>
                <w:i/>
                <w:sz w:val="24"/>
                <w:szCs w:val="24"/>
                <w:vertAlign w:val="superscript"/>
                <w:lang w:eastAsia="en-US"/>
              </w:rPr>
            </w:pPr>
          </w:p>
        </w:tc>
        <w:tc>
          <w:tcPr>
            <w:tcW w:w="1980" w:type="dxa"/>
          </w:tcPr>
          <w:p w14:paraId="5BA87CAF" w14:textId="77777777" w:rsidR="003F78FF" w:rsidRPr="00950DA5" w:rsidRDefault="003F78FF" w:rsidP="008A3577">
            <w:pPr>
              <w:spacing w:line="240" w:lineRule="auto"/>
              <w:ind w:right="-1"/>
              <w:jc w:val="center"/>
              <w:rPr>
                <w:rFonts w:ascii="Times New Roman" w:eastAsia="Times New Roman" w:hAnsi="Times New Roman" w:cs="Times New Roman"/>
                <w:i/>
                <w:sz w:val="24"/>
                <w:szCs w:val="24"/>
                <w:vertAlign w:val="superscript"/>
                <w:lang w:eastAsia="en-US"/>
              </w:rPr>
            </w:pPr>
            <w:r w:rsidRPr="00950DA5">
              <w:rPr>
                <w:rFonts w:ascii="Times New Roman" w:eastAsia="Times New Roman" w:hAnsi="Times New Roman" w:cs="Times New Roman"/>
                <w:i/>
                <w:sz w:val="24"/>
                <w:szCs w:val="24"/>
                <w:vertAlign w:val="superscript"/>
                <w:lang w:eastAsia="en-US"/>
              </w:rPr>
              <w:t>(Parašas*)</w:t>
            </w:r>
          </w:p>
        </w:tc>
        <w:tc>
          <w:tcPr>
            <w:tcW w:w="702" w:type="dxa"/>
          </w:tcPr>
          <w:p w14:paraId="69C422A2" w14:textId="77777777" w:rsidR="003F78FF" w:rsidRPr="00950DA5" w:rsidRDefault="003F78FF" w:rsidP="008A3577">
            <w:pPr>
              <w:spacing w:line="240" w:lineRule="auto"/>
              <w:ind w:right="-1" w:firstLine="62"/>
              <w:jc w:val="center"/>
              <w:rPr>
                <w:rFonts w:ascii="Times New Roman" w:eastAsia="Times New Roman" w:hAnsi="Times New Roman" w:cs="Times New Roman"/>
                <w:i/>
                <w:sz w:val="24"/>
                <w:szCs w:val="24"/>
                <w:vertAlign w:val="superscript"/>
                <w:lang w:eastAsia="en-US"/>
              </w:rPr>
            </w:pPr>
          </w:p>
        </w:tc>
        <w:tc>
          <w:tcPr>
            <w:tcW w:w="2611" w:type="dxa"/>
          </w:tcPr>
          <w:p w14:paraId="2471919F" w14:textId="77777777" w:rsidR="003F78FF" w:rsidRPr="00950DA5" w:rsidRDefault="003F78FF" w:rsidP="008A3577">
            <w:pPr>
              <w:spacing w:line="240" w:lineRule="auto"/>
              <w:ind w:right="-1"/>
              <w:jc w:val="right"/>
              <w:rPr>
                <w:rFonts w:ascii="Times New Roman" w:eastAsia="Times New Roman" w:hAnsi="Times New Roman" w:cs="Times New Roman"/>
                <w:i/>
                <w:sz w:val="24"/>
                <w:szCs w:val="24"/>
                <w:vertAlign w:val="superscript"/>
                <w:lang w:eastAsia="en-US"/>
              </w:rPr>
            </w:pPr>
            <w:r w:rsidRPr="00950DA5">
              <w:rPr>
                <w:rFonts w:ascii="Times New Roman" w:eastAsia="Times New Roman" w:hAnsi="Times New Roman" w:cs="Times New Roman"/>
                <w:i/>
                <w:sz w:val="24"/>
                <w:szCs w:val="24"/>
                <w:vertAlign w:val="superscript"/>
                <w:lang w:eastAsia="en-US"/>
              </w:rPr>
              <w:t>(Vardas ir pavardė*)</w:t>
            </w:r>
          </w:p>
        </w:tc>
      </w:tr>
    </w:tbl>
    <w:p w14:paraId="09BC2165" w14:textId="77777777" w:rsidR="003F78FF" w:rsidRPr="00950DA5" w:rsidRDefault="003F78FF" w:rsidP="003F78FF">
      <w:pPr>
        <w:spacing w:line="240" w:lineRule="auto"/>
        <w:ind w:firstLine="62"/>
        <w:jc w:val="left"/>
        <w:rPr>
          <w:rFonts w:ascii="Times New Roman" w:eastAsia="Times New Roman" w:hAnsi="Times New Roman" w:cs="Times New Roman"/>
          <w:sz w:val="24"/>
          <w:szCs w:val="24"/>
          <w:lang w:eastAsia="en-US"/>
        </w:rPr>
      </w:pPr>
    </w:p>
    <w:p w14:paraId="1159C71B" w14:textId="77777777" w:rsidR="003F78FF" w:rsidRPr="00950DA5" w:rsidRDefault="003F78FF" w:rsidP="003F78FF">
      <w:pPr>
        <w:rPr>
          <w:rFonts w:ascii="Times New Roman" w:eastAsia="Times New Roman" w:hAnsi="Times New Roman" w:cs="Times New Roman"/>
          <w:sz w:val="24"/>
          <w:szCs w:val="24"/>
          <w:lang w:eastAsia="en-US"/>
        </w:rPr>
      </w:pPr>
    </w:p>
    <w:p w14:paraId="2874DC51" w14:textId="77777777" w:rsidR="003F78FF" w:rsidRDefault="003F78FF" w:rsidP="00676B53">
      <w:pPr>
        <w:rPr>
          <w:rFonts w:ascii="Times New Roman" w:eastAsiaTheme="minorHAnsi" w:hAnsi="Times New Roman" w:cs="Times New Roman"/>
          <w:sz w:val="24"/>
          <w:szCs w:val="24"/>
        </w:rPr>
      </w:pPr>
    </w:p>
    <w:p w14:paraId="45455C7F" w14:textId="77777777" w:rsidR="003F78FF" w:rsidRDefault="003F78FF" w:rsidP="00676B53">
      <w:pPr>
        <w:rPr>
          <w:rFonts w:ascii="Times New Roman" w:eastAsiaTheme="minorHAnsi" w:hAnsi="Times New Roman" w:cs="Times New Roman"/>
          <w:sz w:val="24"/>
          <w:szCs w:val="24"/>
        </w:rPr>
      </w:pPr>
    </w:p>
    <w:p w14:paraId="6D85A1E1" w14:textId="77777777" w:rsidR="003F78FF" w:rsidRDefault="003F78FF" w:rsidP="00676B53">
      <w:pPr>
        <w:rPr>
          <w:rFonts w:ascii="Times New Roman" w:eastAsiaTheme="minorHAnsi" w:hAnsi="Times New Roman" w:cs="Times New Roman"/>
          <w:sz w:val="24"/>
          <w:szCs w:val="24"/>
        </w:rPr>
      </w:pPr>
    </w:p>
    <w:p w14:paraId="2B252107" w14:textId="77777777" w:rsidR="003F78FF" w:rsidRDefault="003F78FF" w:rsidP="00676B53">
      <w:pPr>
        <w:rPr>
          <w:rFonts w:ascii="Times New Roman" w:eastAsiaTheme="minorHAnsi" w:hAnsi="Times New Roman" w:cs="Times New Roman"/>
          <w:sz w:val="24"/>
          <w:szCs w:val="24"/>
        </w:rPr>
      </w:pPr>
    </w:p>
    <w:p w14:paraId="7ACF11BB" w14:textId="77777777" w:rsidR="0014570A" w:rsidRPr="00EE0103" w:rsidRDefault="0014570A" w:rsidP="00676B53">
      <w:pPr>
        <w:rPr>
          <w:rFonts w:ascii="Times New Roman" w:eastAsiaTheme="minorHAnsi" w:hAnsi="Times New Roman" w:cs="Times New Roman"/>
          <w:sz w:val="24"/>
          <w:szCs w:val="24"/>
        </w:rPr>
      </w:pPr>
    </w:p>
    <w:sectPr w:rsidR="0014570A" w:rsidRPr="00EE0103">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54922B" w14:textId="77777777" w:rsidR="00E24054" w:rsidRDefault="00E24054" w:rsidP="00676B53">
      <w:pPr>
        <w:spacing w:line="240" w:lineRule="auto"/>
      </w:pPr>
      <w:r>
        <w:separator/>
      </w:r>
    </w:p>
  </w:endnote>
  <w:endnote w:type="continuationSeparator" w:id="0">
    <w:p w14:paraId="78624DD2" w14:textId="77777777" w:rsidR="00E24054" w:rsidRDefault="00E24054" w:rsidP="00676B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Yu Mincho">
    <w:charset w:val="80"/>
    <w:family w:val="roman"/>
    <w:pitch w:val="variable"/>
    <w:sig w:usb0="800002E7" w:usb1="2AC7FCFF" w:usb2="00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FB773E" w14:textId="77777777" w:rsidR="00E24054" w:rsidRDefault="00E24054" w:rsidP="00676B53">
      <w:pPr>
        <w:spacing w:line="240" w:lineRule="auto"/>
      </w:pPr>
      <w:r>
        <w:separator/>
      </w:r>
    </w:p>
  </w:footnote>
  <w:footnote w:type="continuationSeparator" w:id="0">
    <w:p w14:paraId="4456CC29" w14:textId="77777777" w:rsidR="00E24054" w:rsidRDefault="00E24054" w:rsidP="00676B5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D0BAB"/>
    <w:multiLevelType w:val="multilevel"/>
    <w:tmpl w:val="84E6FD9E"/>
    <w:lvl w:ilvl="0">
      <w:start w:val="13"/>
      <w:numFmt w:val="bullet"/>
      <w:lvlText w:val="-"/>
      <w:lvlJc w:val="left"/>
      <w:pPr>
        <w:tabs>
          <w:tab w:val="num" w:pos="0"/>
        </w:tabs>
        <w:ind w:left="720" w:hanging="360"/>
      </w:pPr>
      <w:rPr>
        <w:rFonts w:ascii="Times New Roman" w:hAnsi="Times New Roman" w:cs="Times New Roman"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29F7EBA"/>
    <w:multiLevelType w:val="multilevel"/>
    <w:tmpl w:val="F42E2CDC"/>
    <w:lvl w:ilvl="0">
      <w:start w:val="1"/>
      <w:numFmt w:val="decimal"/>
      <w:lvlText w:val="%1."/>
      <w:lvlJc w:val="left"/>
      <w:pPr>
        <w:ind w:left="0" w:firstLine="0"/>
      </w:pPr>
      <w:rPr>
        <w:b/>
      </w:rPr>
    </w:lvl>
    <w:lvl w:ilvl="1">
      <w:start w:val="1"/>
      <w:numFmt w:val="decimal"/>
      <w:lvlText w:val="%1.%2."/>
      <w:lvlJc w:val="left"/>
      <w:pPr>
        <w:ind w:left="0" w:firstLine="0"/>
      </w:pPr>
      <w:rPr>
        <w:b w:val="0"/>
        <w:color w:val="auto"/>
      </w:rPr>
    </w:lvl>
    <w:lvl w:ilvl="2">
      <w:start w:val="1"/>
      <w:numFmt w:val="decimal"/>
      <w:lvlText w:val="%1.%2.%3."/>
      <w:lvlJc w:val="left"/>
      <w:pPr>
        <w:tabs>
          <w:tab w:val="num" w:pos="4560"/>
        </w:tabs>
        <w:ind w:left="0" w:firstLine="0"/>
      </w:pPr>
      <w:rPr>
        <w:b w:val="0"/>
      </w:rPr>
    </w:lvl>
    <w:lvl w:ilvl="3">
      <w:start w:val="1"/>
      <w:numFmt w:val="decimal"/>
      <w:lvlText w:val="%1.%2.%3.%4."/>
      <w:lvlJc w:val="left"/>
      <w:pPr>
        <w:tabs>
          <w:tab w:val="num" w:pos="4560"/>
        </w:tabs>
        <w:ind w:left="0" w:firstLine="0"/>
      </w:pPr>
      <w:rPr>
        <w:b w:val="0"/>
      </w:rPr>
    </w:lvl>
    <w:lvl w:ilvl="4">
      <w:start w:val="1"/>
      <w:numFmt w:val="decimal"/>
      <w:lvlText w:val="%1.%2.%3.%4.%5."/>
      <w:lvlJc w:val="left"/>
      <w:pPr>
        <w:tabs>
          <w:tab w:val="num" w:pos="4560"/>
        </w:tabs>
        <w:ind w:left="0" w:firstLine="0"/>
      </w:pPr>
    </w:lvl>
    <w:lvl w:ilvl="5">
      <w:start w:val="1"/>
      <w:numFmt w:val="decimal"/>
      <w:lvlText w:val="%1.%2.%3.%4.%5.%6."/>
      <w:lvlJc w:val="left"/>
      <w:pPr>
        <w:tabs>
          <w:tab w:val="num" w:pos="4560"/>
        </w:tabs>
        <w:ind w:left="0" w:firstLine="0"/>
      </w:pPr>
    </w:lvl>
    <w:lvl w:ilvl="6">
      <w:start w:val="1"/>
      <w:numFmt w:val="decimal"/>
      <w:lvlText w:val="%1.%2.%3.%4.%5.%6.%7."/>
      <w:lvlJc w:val="left"/>
      <w:pPr>
        <w:tabs>
          <w:tab w:val="num" w:pos="4560"/>
        </w:tabs>
        <w:ind w:left="0" w:firstLine="0"/>
      </w:pPr>
    </w:lvl>
    <w:lvl w:ilvl="7">
      <w:start w:val="1"/>
      <w:numFmt w:val="decimal"/>
      <w:lvlText w:val="%1.%2.%3.%4.%5.%6.%7.%8."/>
      <w:lvlJc w:val="left"/>
      <w:pPr>
        <w:tabs>
          <w:tab w:val="num" w:pos="4560"/>
        </w:tabs>
        <w:ind w:left="0" w:firstLine="0"/>
      </w:pPr>
    </w:lvl>
    <w:lvl w:ilvl="8">
      <w:start w:val="1"/>
      <w:numFmt w:val="decimal"/>
      <w:lvlText w:val="%1.%2.%3.%4.%5.%6.%7.%8.%9."/>
      <w:lvlJc w:val="left"/>
      <w:pPr>
        <w:tabs>
          <w:tab w:val="num" w:pos="4560"/>
        </w:tabs>
        <w:ind w:left="0" w:firstLine="0"/>
      </w:pPr>
    </w:lvl>
  </w:abstractNum>
  <w:abstractNum w:abstractNumId="2" w15:restartNumberingAfterBreak="0">
    <w:nsid w:val="137A6F9E"/>
    <w:multiLevelType w:val="multilevel"/>
    <w:tmpl w:val="BF302EC6"/>
    <w:lvl w:ilvl="0">
      <w:start w:val="2"/>
      <w:numFmt w:val="decimal"/>
      <w:lvlText w:val="%1."/>
      <w:lvlJc w:val="left"/>
      <w:pPr>
        <w:tabs>
          <w:tab w:val="num" w:pos="0"/>
        </w:tabs>
        <w:ind w:left="360" w:hanging="360"/>
      </w:pPr>
      <w:rPr>
        <w:rFonts w:eastAsia="Calibri"/>
        <w:color w:val="auto"/>
      </w:rPr>
    </w:lvl>
    <w:lvl w:ilvl="1">
      <w:start w:val="1"/>
      <w:numFmt w:val="decimal"/>
      <w:lvlText w:val="%1.%2."/>
      <w:lvlJc w:val="left"/>
      <w:pPr>
        <w:tabs>
          <w:tab w:val="num" w:pos="0"/>
        </w:tabs>
        <w:ind w:left="644" w:hanging="360"/>
      </w:pPr>
      <w:rPr>
        <w:rFonts w:ascii="Times New Roman" w:eastAsia="Calibri" w:hAnsi="Times New Roman" w:cs="Times New Roman"/>
        <w:i w:val="0"/>
        <w:iCs w:val="0"/>
        <w:color w:val="000000" w:themeColor="text1"/>
        <w:sz w:val="24"/>
        <w:szCs w:val="24"/>
      </w:rPr>
    </w:lvl>
    <w:lvl w:ilvl="2">
      <w:start w:val="1"/>
      <w:numFmt w:val="decimal"/>
      <w:lvlText w:val="%1.%2.%3."/>
      <w:lvlJc w:val="left"/>
      <w:pPr>
        <w:tabs>
          <w:tab w:val="num" w:pos="0"/>
        </w:tabs>
        <w:ind w:left="1429" w:hanging="720"/>
      </w:pPr>
      <w:rPr>
        <w:rFonts w:ascii="Arial" w:eastAsia="Calibri" w:hAnsi="Arial" w:cs="Arial"/>
        <w:color w:val="000000" w:themeColor="text1"/>
      </w:rPr>
    </w:lvl>
    <w:lvl w:ilvl="3">
      <w:start w:val="1"/>
      <w:numFmt w:val="decimal"/>
      <w:lvlText w:val="%1.%2.%3.%4."/>
      <w:lvlJc w:val="left"/>
      <w:pPr>
        <w:tabs>
          <w:tab w:val="num" w:pos="0"/>
        </w:tabs>
        <w:ind w:left="2811" w:hanging="720"/>
      </w:pPr>
      <w:rPr>
        <w:rFonts w:eastAsia="Calibri"/>
        <w:color w:val="000000" w:themeColor="text1"/>
      </w:rPr>
    </w:lvl>
    <w:lvl w:ilvl="4">
      <w:start w:val="1"/>
      <w:numFmt w:val="decimal"/>
      <w:lvlText w:val="%1.%2.%3.%4.%5."/>
      <w:lvlJc w:val="left"/>
      <w:pPr>
        <w:tabs>
          <w:tab w:val="num" w:pos="0"/>
        </w:tabs>
        <w:ind w:left="3868" w:hanging="1080"/>
      </w:pPr>
      <w:rPr>
        <w:rFonts w:eastAsia="Calibri"/>
        <w:color w:val="000000" w:themeColor="text1"/>
      </w:rPr>
    </w:lvl>
    <w:lvl w:ilvl="5">
      <w:start w:val="1"/>
      <w:numFmt w:val="decimal"/>
      <w:lvlText w:val="%1.%2.%3.%4.%5.%6."/>
      <w:lvlJc w:val="left"/>
      <w:pPr>
        <w:tabs>
          <w:tab w:val="num" w:pos="0"/>
        </w:tabs>
        <w:ind w:left="4565" w:hanging="1080"/>
      </w:pPr>
      <w:rPr>
        <w:rFonts w:eastAsia="Calibri"/>
        <w:color w:val="000000" w:themeColor="text1"/>
      </w:rPr>
    </w:lvl>
    <w:lvl w:ilvl="6">
      <w:start w:val="1"/>
      <w:numFmt w:val="decimal"/>
      <w:lvlText w:val="%1.%2.%3.%4.%5.%6.%7."/>
      <w:lvlJc w:val="left"/>
      <w:pPr>
        <w:tabs>
          <w:tab w:val="num" w:pos="0"/>
        </w:tabs>
        <w:ind w:left="5622" w:hanging="1440"/>
      </w:pPr>
      <w:rPr>
        <w:rFonts w:eastAsia="Calibri"/>
        <w:color w:val="000000" w:themeColor="text1"/>
      </w:rPr>
    </w:lvl>
    <w:lvl w:ilvl="7">
      <w:start w:val="1"/>
      <w:numFmt w:val="decimal"/>
      <w:lvlText w:val="%1.%2.%3.%4.%5.%6.%7.%8."/>
      <w:lvlJc w:val="left"/>
      <w:pPr>
        <w:tabs>
          <w:tab w:val="num" w:pos="0"/>
        </w:tabs>
        <w:ind w:left="6319" w:hanging="1440"/>
      </w:pPr>
      <w:rPr>
        <w:rFonts w:eastAsia="Calibri"/>
        <w:color w:val="000000" w:themeColor="text1"/>
      </w:rPr>
    </w:lvl>
    <w:lvl w:ilvl="8">
      <w:start w:val="1"/>
      <w:numFmt w:val="decimal"/>
      <w:lvlText w:val="%1.%2.%3.%4.%5.%6.%7.%8.%9."/>
      <w:lvlJc w:val="left"/>
      <w:pPr>
        <w:tabs>
          <w:tab w:val="num" w:pos="0"/>
        </w:tabs>
        <w:ind w:left="7376" w:hanging="1800"/>
      </w:pPr>
      <w:rPr>
        <w:rFonts w:eastAsia="Calibri"/>
        <w:color w:val="000000" w:themeColor="text1"/>
      </w:rPr>
    </w:lvl>
  </w:abstractNum>
  <w:abstractNum w:abstractNumId="3" w15:restartNumberingAfterBreak="0">
    <w:nsid w:val="14163C5D"/>
    <w:multiLevelType w:val="hybridMultilevel"/>
    <w:tmpl w:val="3F7844F2"/>
    <w:lvl w:ilvl="0" w:tplc="C32E479A">
      <w:start w:val="1"/>
      <w:numFmt w:val="decimal"/>
      <w:lvlText w:val="%1."/>
      <w:lvlJc w:val="left"/>
      <w:pPr>
        <w:ind w:left="927" w:hanging="360"/>
      </w:pPr>
      <w:rPr>
        <w:rFonts w:hint="default"/>
        <w:i w:val="0"/>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15B2714C"/>
    <w:multiLevelType w:val="multilevel"/>
    <w:tmpl w:val="A5EE1FAA"/>
    <w:lvl w:ilvl="0">
      <w:start w:val="2"/>
      <w:numFmt w:val="decimal"/>
      <w:lvlText w:val="%1."/>
      <w:lvlJc w:val="left"/>
      <w:pPr>
        <w:tabs>
          <w:tab w:val="num" w:pos="0"/>
        </w:tabs>
        <w:ind w:left="360" w:hanging="360"/>
      </w:pPr>
    </w:lvl>
    <w:lvl w:ilvl="1">
      <w:start w:val="3"/>
      <w:numFmt w:val="decimal"/>
      <w:lvlText w:val="%1.%2."/>
      <w:lvlJc w:val="left"/>
      <w:pPr>
        <w:tabs>
          <w:tab w:val="num" w:pos="0"/>
        </w:tabs>
        <w:ind w:left="1004" w:hanging="360"/>
      </w:pPr>
    </w:lvl>
    <w:lvl w:ilvl="2">
      <w:start w:val="1"/>
      <w:numFmt w:val="decimal"/>
      <w:lvlText w:val="%1.%2.%3."/>
      <w:lvlJc w:val="left"/>
      <w:pPr>
        <w:tabs>
          <w:tab w:val="num" w:pos="0"/>
        </w:tabs>
        <w:ind w:left="2008" w:hanging="720"/>
      </w:pPr>
    </w:lvl>
    <w:lvl w:ilvl="3">
      <w:start w:val="1"/>
      <w:numFmt w:val="decimal"/>
      <w:lvlText w:val="%1.%2.%3.%4."/>
      <w:lvlJc w:val="left"/>
      <w:pPr>
        <w:tabs>
          <w:tab w:val="num" w:pos="0"/>
        </w:tabs>
        <w:ind w:left="2652" w:hanging="720"/>
      </w:pPr>
    </w:lvl>
    <w:lvl w:ilvl="4">
      <w:start w:val="1"/>
      <w:numFmt w:val="decimal"/>
      <w:lvlText w:val="%1.%2.%3.%4.%5."/>
      <w:lvlJc w:val="left"/>
      <w:pPr>
        <w:tabs>
          <w:tab w:val="num" w:pos="0"/>
        </w:tabs>
        <w:ind w:left="3656" w:hanging="1080"/>
      </w:pPr>
    </w:lvl>
    <w:lvl w:ilvl="5">
      <w:start w:val="1"/>
      <w:numFmt w:val="decimal"/>
      <w:lvlText w:val="%1.%2.%3.%4.%5.%6."/>
      <w:lvlJc w:val="left"/>
      <w:pPr>
        <w:tabs>
          <w:tab w:val="num" w:pos="0"/>
        </w:tabs>
        <w:ind w:left="4300" w:hanging="1080"/>
      </w:pPr>
    </w:lvl>
    <w:lvl w:ilvl="6">
      <w:start w:val="1"/>
      <w:numFmt w:val="decimal"/>
      <w:lvlText w:val="%1.%2.%3.%4.%5.%6.%7."/>
      <w:lvlJc w:val="left"/>
      <w:pPr>
        <w:tabs>
          <w:tab w:val="num" w:pos="0"/>
        </w:tabs>
        <w:ind w:left="5304" w:hanging="1440"/>
      </w:pPr>
    </w:lvl>
    <w:lvl w:ilvl="7">
      <w:start w:val="1"/>
      <w:numFmt w:val="decimal"/>
      <w:lvlText w:val="%1.%2.%3.%4.%5.%6.%7.%8."/>
      <w:lvlJc w:val="left"/>
      <w:pPr>
        <w:tabs>
          <w:tab w:val="num" w:pos="0"/>
        </w:tabs>
        <w:ind w:left="5948" w:hanging="1440"/>
      </w:pPr>
    </w:lvl>
    <w:lvl w:ilvl="8">
      <w:start w:val="1"/>
      <w:numFmt w:val="decimal"/>
      <w:lvlText w:val="%1.%2.%3.%4.%5.%6.%7.%8.%9."/>
      <w:lvlJc w:val="left"/>
      <w:pPr>
        <w:tabs>
          <w:tab w:val="num" w:pos="0"/>
        </w:tabs>
        <w:ind w:left="6952" w:hanging="1800"/>
      </w:pPr>
    </w:lvl>
  </w:abstractNum>
  <w:abstractNum w:abstractNumId="5" w15:restartNumberingAfterBreak="0">
    <w:nsid w:val="17FF57D8"/>
    <w:multiLevelType w:val="multilevel"/>
    <w:tmpl w:val="FF480698"/>
    <w:lvl w:ilvl="0">
      <w:start w:val="1"/>
      <w:numFmt w:val="decimal"/>
      <w:lvlText w:val="%1."/>
      <w:lvlJc w:val="left"/>
      <w:pPr>
        <w:tabs>
          <w:tab w:val="num" w:pos="0"/>
        </w:tabs>
        <w:ind w:left="360" w:hanging="360"/>
      </w:pPr>
    </w:lvl>
    <w:lvl w:ilvl="1">
      <w:start w:val="1"/>
      <w:numFmt w:val="decimal"/>
      <w:lvlText w:val="%1.%2."/>
      <w:lvlJc w:val="left"/>
      <w:pPr>
        <w:tabs>
          <w:tab w:val="num" w:pos="0"/>
        </w:tabs>
        <w:ind w:left="1070" w:hanging="360"/>
      </w:pPr>
      <w:rPr>
        <w:rFonts w:ascii="Times New Roman" w:hAnsi="Times New Roman" w:cs="Times New Roman" w:hint="default"/>
        <w:color w:val="auto"/>
      </w:rPr>
    </w:lvl>
    <w:lvl w:ilvl="2">
      <w:start w:val="1"/>
      <w:numFmt w:val="decimal"/>
      <w:lvlText w:val="%1.%2.%3."/>
      <w:lvlJc w:val="left"/>
      <w:pPr>
        <w:tabs>
          <w:tab w:val="num" w:pos="0"/>
        </w:tabs>
        <w:ind w:left="2114" w:hanging="720"/>
      </w:pPr>
    </w:lvl>
    <w:lvl w:ilvl="3">
      <w:start w:val="1"/>
      <w:numFmt w:val="decimal"/>
      <w:lvlText w:val="%1.%2.%3.%4."/>
      <w:lvlJc w:val="left"/>
      <w:pPr>
        <w:tabs>
          <w:tab w:val="num" w:pos="0"/>
        </w:tabs>
        <w:ind w:left="2811" w:hanging="720"/>
      </w:pPr>
    </w:lvl>
    <w:lvl w:ilvl="4">
      <w:start w:val="1"/>
      <w:numFmt w:val="decimal"/>
      <w:lvlText w:val="%1.%2.%3.%4.%5."/>
      <w:lvlJc w:val="left"/>
      <w:pPr>
        <w:tabs>
          <w:tab w:val="num" w:pos="0"/>
        </w:tabs>
        <w:ind w:left="3868" w:hanging="1080"/>
      </w:pPr>
    </w:lvl>
    <w:lvl w:ilvl="5">
      <w:start w:val="1"/>
      <w:numFmt w:val="decimal"/>
      <w:lvlText w:val="%1.%2.%3.%4.%5.%6."/>
      <w:lvlJc w:val="left"/>
      <w:pPr>
        <w:tabs>
          <w:tab w:val="num" w:pos="0"/>
        </w:tabs>
        <w:ind w:left="4565" w:hanging="1080"/>
      </w:pPr>
    </w:lvl>
    <w:lvl w:ilvl="6">
      <w:start w:val="1"/>
      <w:numFmt w:val="decimal"/>
      <w:lvlText w:val="%1.%2.%3.%4.%5.%6.%7."/>
      <w:lvlJc w:val="left"/>
      <w:pPr>
        <w:tabs>
          <w:tab w:val="num" w:pos="0"/>
        </w:tabs>
        <w:ind w:left="5622" w:hanging="1440"/>
      </w:pPr>
    </w:lvl>
    <w:lvl w:ilvl="7">
      <w:start w:val="1"/>
      <w:numFmt w:val="decimal"/>
      <w:lvlText w:val="%1.%2.%3.%4.%5.%6.%7.%8."/>
      <w:lvlJc w:val="left"/>
      <w:pPr>
        <w:tabs>
          <w:tab w:val="num" w:pos="0"/>
        </w:tabs>
        <w:ind w:left="6319" w:hanging="1440"/>
      </w:pPr>
    </w:lvl>
    <w:lvl w:ilvl="8">
      <w:start w:val="1"/>
      <w:numFmt w:val="decimal"/>
      <w:lvlText w:val="%1.%2.%3.%4.%5.%6.%7.%8.%9."/>
      <w:lvlJc w:val="left"/>
      <w:pPr>
        <w:tabs>
          <w:tab w:val="num" w:pos="0"/>
        </w:tabs>
        <w:ind w:left="7376" w:hanging="1800"/>
      </w:pPr>
    </w:lvl>
  </w:abstractNum>
  <w:abstractNum w:abstractNumId="6" w15:restartNumberingAfterBreak="0">
    <w:nsid w:val="1AFC7B3A"/>
    <w:multiLevelType w:val="multilevel"/>
    <w:tmpl w:val="7B747D44"/>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28FE5685"/>
    <w:multiLevelType w:val="multilevel"/>
    <w:tmpl w:val="FCCCC112"/>
    <w:lvl w:ilvl="0">
      <w:start w:val="7"/>
      <w:numFmt w:val="decimal"/>
      <w:lvlText w:val="%1."/>
      <w:lvlJc w:val="left"/>
      <w:pPr>
        <w:tabs>
          <w:tab w:val="num" w:pos="0"/>
        </w:tabs>
        <w:ind w:left="360" w:hanging="360"/>
      </w:pPr>
      <w:rPr>
        <w:color w:val="000000" w:themeColor="text1"/>
      </w:rPr>
    </w:lvl>
    <w:lvl w:ilvl="1">
      <w:start w:val="2"/>
      <w:numFmt w:val="decimal"/>
      <w:lvlText w:val="%1.%2."/>
      <w:lvlJc w:val="left"/>
      <w:pPr>
        <w:tabs>
          <w:tab w:val="num" w:pos="0"/>
        </w:tabs>
        <w:ind w:left="1057" w:hanging="360"/>
      </w:pPr>
      <w:rPr>
        <w:rFonts w:ascii="Arial" w:hAnsi="Arial" w:cs="Arial"/>
        <w:color w:val="000000" w:themeColor="text1"/>
      </w:rPr>
    </w:lvl>
    <w:lvl w:ilvl="2">
      <w:start w:val="1"/>
      <w:numFmt w:val="decimal"/>
      <w:lvlText w:val="%1.%2.%3."/>
      <w:lvlJc w:val="left"/>
      <w:pPr>
        <w:tabs>
          <w:tab w:val="num" w:pos="0"/>
        </w:tabs>
        <w:ind w:left="2114" w:hanging="720"/>
      </w:pPr>
      <w:rPr>
        <w:rFonts w:ascii="Arial" w:hAnsi="Arial" w:cs="Arial"/>
        <w:color w:val="000000" w:themeColor="text1"/>
      </w:rPr>
    </w:lvl>
    <w:lvl w:ilvl="3">
      <w:start w:val="1"/>
      <w:numFmt w:val="decimal"/>
      <w:lvlText w:val="%1.%2.%3.%4."/>
      <w:lvlJc w:val="left"/>
      <w:pPr>
        <w:tabs>
          <w:tab w:val="num" w:pos="0"/>
        </w:tabs>
        <w:ind w:left="2811" w:hanging="720"/>
      </w:pPr>
      <w:rPr>
        <w:color w:val="000000" w:themeColor="text1"/>
      </w:rPr>
    </w:lvl>
    <w:lvl w:ilvl="4">
      <w:start w:val="1"/>
      <w:numFmt w:val="decimal"/>
      <w:lvlText w:val="%1.%2.%3.%4.%5."/>
      <w:lvlJc w:val="left"/>
      <w:pPr>
        <w:tabs>
          <w:tab w:val="num" w:pos="0"/>
        </w:tabs>
        <w:ind w:left="3868" w:hanging="1080"/>
      </w:pPr>
      <w:rPr>
        <w:color w:val="000000" w:themeColor="text1"/>
      </w:rPr>
    </w:lvl>
    <w:lvl w:ilvl="5">
      <w:start w:val="1"/>
      <w:numFmt w:val="decimal"/>
      <w:lvlText w:val="%1.%2.%3.%4.%5.%6."/>
      <w:lvlJc w:val="left"/>
      <w:pPr>
        <w:tabs>
          <w:tab w:val="num" w:pos="0"/>
        </w:tabs>
        <w:ind w:left="4565" w:hanging="1080"/>
      </w:pPr>
      <w:rPr>
        <w:color w:val="000000" w:themeColor="text1"/>
      </w:rPr>
    </w:lvl>
    <w:lvl w:ilvl="6">
      <w:start w:val="1"/>
      <w:numFmt w:val="decimal"/>
      <w:lvlText w:val="%1.%2.%3.%4.%5.%6.%7."/>
      <w:lvlJc w:val="left"/>
      <w:pPr>
        <w:tabs>
          <w:tab w:val="num" w:pos="0"/>
        </w:tabs>
        <w:ind w:left="5622" w:hanging="1440"/>
      </w:pPr>
      <w:rPr>
        <w:color w:val="000000" w:themeColor="text1"/>
      </w:rPr>
    </w:lvl>
    <w:lvl w:ilvl="7">
      <w:start w:val="1"/>
      <w:numFmt w:val="decimal"/>
      <w:lvlText w:val="%1.%2.%3.%4.%5.%6.%7.%8."/>
      <w:lvlJc w:val="left"/>
      <w:pPr>
        <w:tabs>
          <w:tab w:val="num" w:pos="0"/>
        </w:tabs>
        <w:ind w:left="6319" w:hanging="1440"/>
      </w:pPr>
      <w:rPr>
        <w:color w:val="000000" w:themeColor="text1"/>
      </w:rPr>
    </w:lvl>
    <w:lvl w:ilvl="8">
      <w:start w:val="1"/>
      <w:numFmt w:val="decimal"/>
      <w:lvlText w:val="%1.%2.%3.%4.%5.%6.%7.%8.%9."/>
      <w:lvlJc w:val="left"/>
      <w:pPr>
        <w:tabs>
          <w:tab w:val="num" w:pos="0"/>
        </w:tabs>
        <w:ind w:left="7376" w:hanging="1800"/>
      </w:pPr>
      <w:rPr>
        <w:color w:val="000000" w:themeColor="text1"/>
      </w:rPr>
    </w:lvl>
  </w:abstractNum>
  <w:abstractNum w:abstractNumId="8" w15:restartNumberingAfterBreak="0">
    <w:nsid w:val="2D6D76B8"/>
    <w:multiLevelType w:val="multilevel"/>
    <w:tmpl w:val="7FB6D810"/>
    <w:lvl w:ilvl="0">
      <w:start w:val="3"/>
      <w:numFmt w:val="decimal"/>
      <w:lvlText w:val="%1."/>
      <w:lvlJc w:val="left"/>
      <w:pPr>
        <w:tabs>
          <w:tab w:val="num" w:pos="0"/>
        </w:tabs>
        <w:ind w:left="360" w:hanging="360"/>
      </w:pPr>
    </w:lvl>
    <w:lvl w:ilvl="1">
      <w:start w:val="1"/>
      <w:numFmt w:val="decimal"/>
      <w:lvlText w:val="%1.%2."/>
      <w:lvlJc w:val="left"/>
      <w:pPr>
        <w:tabs>
          <w:tab w:val="num" w:pos="0"/>
        </w:tabs>
        <w:ind w:left="1057" w:hanging="360"/>
      </w:pPr>
    </w:lvl>
    <w:lvl w:ilvl="2">
      <w:start w:val="1"/>
      <w:numFmt w:val="decimal"/>
      <w:lvlText w:val="%1.%2.%3."/>
      <w:lvlJc w:val="left"/>
      <w:pPr>
        <w:tabs>
          <w:tab w:val="num" w:pos="0"/>
        </w:tabs>
        <w:ind w:left="2114" w:hanging="720"/>
      </w:pPr>
    </w:lvl>
    <w:lvl w:ilvl="3">
      <w:start w:val="1"/>
      <w:numFmt w:val="decimal"/>
      <w:lvlText w:val="%1.%2.%3.%4."/>
      <w:lvlJc w:val="left"/>
      <w:pPr>
        <w:tabs>
          <w:tab w:val="num" w:pos="0"/>
        </w:tabs>
        <w:ind w:left="2811" w:hanging="720"/>
      </w:pPr>
    </w:lvl>
    <w:lvl w:ilvl="4">
      <w:start w:val="1"/>
      <w:numFmt w:val="decimal"/>
      <w:lvlText w:val="%1.%2.%3.%4.%5."/>
      <w:lvlJc w:val="left"/>
      <w:pPr>
        <w:tabs>
          <w:tab w:val="num" w:pos="0"/>
        </w:tabs>
        <w:ind w:left="3868" w:hanging="1080"/>
      </w:pPr>
    </w:lvl>
    <w:lvl w:ilvl="5">
      <w:start w:val="1"/>
      <w:numFmt w:val="decimal"/>
      <w:lvlText w:val="%1.%2.%3.%4.%5.%6."/>
      <w:lvlJc w:val="left"/>
      <w:pPr>
        <w:tabs>
          <w:tab w:val="num" w:pos="0"/>
        </w:tabs>
        <w:ind w:left="4565" w:hanging="1080"/>
      </w:pPr>
    </w:lvl>
    <w:lvl w:ilvl="6">
      <w:start w:val="1"/>
      <w:numFmt w:val="decimal"/>
      <w:lvlText w:val="%1.%2.%3.%4.%5.%6.%7."/>
      <w:lvlJc w:val="left"/>
      <w:pPr>
        <w:tabs>
          <w:tab w:val="num" w:pos="0"/>
        </w:tabs>
        <w:ind w:left="5622" w:hanging="1440"/>
      </w:pPr>
    </w:lvl>
    <w:lvl w:ilvl="7">
      <w:start w:val="1"/>
      <w:numFmt w:val="decimal"/>
      <w:lvlText w:val="%1.%2.%3.%4.%5.%6.%7.%8."/>
      <w:lvlJc w:val="left"/>
      <w:pPr>
        <w:tabs>
          <w:tab w:val="num" w:pos="0"/>
        </w:tabs>
        <w:ind w:left="6319" w:hanging="1440"/>
      </w:pPr>
    </w:lvl>
    <w:lvl w:ilvl="8">
      <w:start w:val="1"/>
      <w:numFmt w:val="decimal"/>
      <w:lvlText w:val="%1.%2.%3.%4.%5.%6.%7.%8.%9."/>
      <w:lvlJc w:val="left"/>
      <w:pPr>
        <w:tabs>
          <w:tab w:val="num" w:pos="0"/>
        </w:tabs>
        <w:ind w:left="7016" w:hanging="1440"/>
      </w:pPr>
    </w:lvl>
  </w:abstractNum>
  <w:abstractNum w:abstractNumId="9" w15:restartNumberingAfterBreak="0">
    <w:nsid w:val="5BB87408"/>
    <w:multiLevelType w:val="multilevel"/>
    <w:tmpl w:val="5680E4AA"/>
    <w:lvl w:ilvl="0">
      <w:start w:val="1"/>
      <w:numFmt w:val="decimal"/>
      <w:lvlText w:val="%1."/>
      <w:lvlJc w:val="left"/>
      <w:pPr>
        <w:tabs>
          <w:tab w:val="num" w:pos="0"/>
        </w:tabs>
        <w:ind w:left="360" w:hanging="360"/>
      </w:pPr>
    </w:lvl>
    <w:lvl w:ilvl="1">
      <w:start w:val="2"/>
      <w:numFmt w:val="decimal"/>
      <w:lvlText w:val="%1.%2."/>
      <w:lvlJc w:val="left"/>
      <w:pPr>
        <w:tabs>
          <w:tab w:val="num" w:pos="708"/>
        </w:tabs>
        <w:ind w:left="1778" w:hanging="360"/>
      </w:pPr>
      <w:rPr>
        <w:rFonts w:ascii="Times New Roman" w:hAnsi="Times New Roman" w:cs="Times New Roman"/>
        <w:color w:val="auto"/>
      </w:rPr>
    </w:lvl>
    <w:lvl w:ilvl="2">
      <w:start w:val="1"/>
      <w:numFmt w:val="decimal"/>
      <w:lvlText w:val="%1.%2.%3."/>
      <w:lvlJc w:val="left"/>
      <w:pPr>
        <w:tabs>
          <w:tab w:val="num" w:pos="0"/>
        </w:tabs>
        <w:ind w:left="2114" w:hanging="720"/>
      </w:pPr>
    </w:lvl>
    <w:lvl w:ilvl="3">
      <w:start w:val="1"/>
      <w:numFmt w:val="decimal"/>
      <w:lvlText w:val="%1.%2.%3.%4."/>
      <w:lvlJc w:val="left"/>
      <w:pPr>
        <w:tabs>
          <w:tab w:val="num" w:pos="0"/>
        </w:tabs>
        <w:ind w:left="2811" w:hanging="720"/>
      </w:pPr>
    </w:lvl>
    <w:lvl w:ilvl="4">
      <w:start w:val="1"/>
      <w:numFmt w:val="decimal"/>
      <w:lvlText w:val="%1.%2.%3.%4.%5."/>
      <w:lvlJc w:val="left"/>
      <w:pPr>
        <w:tabs>
          <w:tab w:val="num" w:pos="0"/>
        </w:tabs>
        <w:ind w:left="3868" w:hanging="1080"/>
      </w:pPr>
    </w:lvl>
    <w:lvl w:ilvl="5">
      <w:start w:val="1"/>
      <w:numFmt w:val="decimal"/>
      <w:lvlText w:val="%1.%2.%3.%4.%5.%6."/>
      <w:lvlJc w:val="left"/>
      <w:pPr>
        <w:tabs>
          <w:tab w:val="num" w:pos="0"/>
        </w:tabs>
        <w:ind w:left="4565" w:hanging="1080"/>
      </w:pPr>
    </w:lvl>
    <w:lvl w:ilvl="6">
      <w:start w:val="1"/>
      <w:numFmt w:val="decimal"/>
      <w:lvlText w:val="%1.%2.%3.%4.%5.%6.%7."/>
      <w:lvlJc w:val="left"/>
      <w:pPr>
        <w:tabs>
          <w:tab w:val="num" w:pos="0"/>
        </w:tabs>
        <w:ind w:left="5622" w:hanging="1440"/>
      </w:pPr>
    </w:lvl>
    <w:lvl w:ilvl="7">
      <w:start w:val="1"/>
      <w:numFmt w:val="decimal"/>
      <w:lvlText w:val="%1.%2.%3.%4.%5.%6.%7.%8."/>
      <w:lvlJc w:val="left"/>
      <w:pPr>
        <w:tabs>
          <w:tab w:val="num" w:pos="0"/>
        </w:tabs>
        <w:ind w:left="6319" w:hanging="1440"/>
      </w:pPr>
    </w:lvl>
    <w:lvl w:ilvl="8">
      <w:start w:val="1"/>
      <w:numFmt w:val="decimal"/>
      <w:lvlText w:val="%1.%2.%3.%4.%5.%6.%7.%8.%9."/>
      <w:lvlJc w:val="left"/>
      <w:pPr>
        <w:tabs>
          <w:tab w:val="num" w:pos="0"/>
        </w:tabs>
        <w:ind w:left="7376" w:hanging="1800"/>
      </w:pPr>
    </w:lvl>
  </w:abstractNum>
  <w:abstractNum w:abstractNumId="10" w15:restartNumberingAfterBreak="0">
    <w:nsid w:val="5D164CE5"/>
    <w:multiLevelType w:val="multilevel"/>
    <w:tmpl w:val="494EAF30"/>
    <w:lvl w:ilvl="0">
      <w:start w:val="1"/>
      <w:numFmt w:val="decimal"/>
      <w:lvlText w:val="%1."/>
      <w:lvlJc w:val="left"/>
      <w:pPr>
        <w:tabs>
          <w:tab w:val="num" w:pos="0"/>
        </w:tabs>
        <w:ind w:left="1494" w:hanging="360"/>
      </w:pPr>
      <w:rPr>
        <w:rFonts w:eastAsia="Calibri"/>
      </w:rPr>
    </w:lvl>
    <w:lvl w:ilvl="1">
      <w:start w:val="1"/>
      <w:numFmt w:val="lowerLetter"/>
      <w:lvlText w:val="%2."/>
      <w:lvlJc w:val="left"/>
      <w:pPr>
        <w:tabs>
          <w:tab w:val="num" w:pos="0"/>
        </w:tabs>
        <w:ind w:left="2214" w:hanging="360"/>
      </w:pPr>
    </w:lvl>
    <w:lvl w:ilvl="2">
      <w:start w:val="1"/>
      <w:numFmt w:val="lowerRoman"/>
      <w:lvlText w:val="%3."/>
      <w:lvlJc w:val="right"/>
      <w:pPr>
        <w:tabs>
          <w:tab w:val="num" w:pos="0"/>
        </w:tabs>
        <w:ind w:left="2934" w:hanging="180"/>
      </w:pPr>
    </w:lvl>
    <w:lvl w:ilvl="3">
      <w:start w:val="1"/>
      <w:numFmt w:val="decimal"/>
      <w:lvlText w:val="%4."/>
      <w:lvlJc w:val="left"/>
      <w:pPr>
        <w:tabs>
          <w:tab w:val="num" w:pos="0"/>
        </w:tabs>
        <w:ind w:left="3654" w:hanging="360"/>
      </w:pPr>
    </w:lvl>
    <w:lvl w:ilvl="4">
      <w:start w:val="1"/>
      <w:numFmt w:val="lowerLetter"/>
      <w:lvlText w:val="%5."/>
      <w:lvlJc w:val="left"/>
      <w:pPr>
        <w:tabs>
          <w:tab w:val="num" w:pos="0"/>
        </w:tabs>
        <w:ind w:left="4374" w:hanging="360"/>
      </w:pPr>
    </w:lvl>
    <w:lvl w:ilvl="5">
      <w:start w:val="1"/>
      <w:numFmt w:val="lowerRoman"/>
      <w:lvlText w:val="%6."/>
      <w:lvlJc w:val="right"/>
      <w:pPr>
        <w:tabs>
          <w:tab w:val="num" w:pos="0"/>
        </w:tabs>
        <w:ind w:left="5094" w:hanging="180"/>
      </w:pPr>
    </w:lvl>
    <w:lvl w:ilvl="6">
      <w:start w:val="1"/>
      <w:numFmt w:val="decimal"/>
      <w:lvlText w:val="%7."/>
      <w:lvlJc w:val="left"/>
      <w:pPr>
        <w:tabs>
          <w:tab w:val="num" w:pos="0"/>
        </w:tabs>
        <w:ind w:left="5814" w:hanging="360"/>
      </w:pPr>
    </w:lvl>
    <w:lvl w:ilvl="7">
      <w:start w:val="1"/>
      <w:numFmt w:val="lowerLetter"/>
      <w:lvlText w:val="%8."/>
      <w:lvlJc w:val="left"/>
      <w:pPr>
        <w:tabs>
          <w:tab w:val="num" w:pos="0"/>
        </w:tabs>
        <w:ind w:left="6534" w:hanging="360"/>
      </w:pPr>
    </w:lvl>
    <w:lvl w:ilvl="8">
      <w:start w:val="1"/>
      <w:numFmt w:val="lowerRoman"/>
      <w:lvlText w:val="%9."/>
      <w:lvlJc w:val="right"/>
      <w:pPr>
        <w:tabs>
          <w:tab w:val="num" w:pos="0"/>
        </w:tabs>
        <w:ind w:left="7254" w:hanging="180"/>
      </w:pPr>
    </w:lvl>
  </w:abstractNum>
  <w:abstractNum w:abstractNumId="11" w15:restartNumberingAfterBreak="0">
    <w:nsid w:val="720A3259"/>
    <w:multiLevelType w:val="multilevel"/>
    <w:tmpl w:val="59DE283E"/>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72690489"/>
    <w:multiLevelType w:val="multilevel"/>
    <w:tmpl w:val="5F0CBAAC"/>
    <w:lvl w:ilvl="0">
      <w:start w:val="1"/>
      <w:numFmt w:val="decimal"/>
      <w:lvlText w:val="%1."/>
      <w:lvlJc w:val="left"/>
      <w:pPr>
        <w:tabs>
          <w:tab w:val="num" w:pos="0"/>
        </w:tabs>
        <w:ind w:left="720" w:hanging="360"/>
      </w:pPr>
    </w:lvl>
    <w:lvl w:ilvl="1">
      <w:start w:val="1"/>
      <w:numFmt w:val="decimal"/>
      <w:lvlText w:val="%1.%2."/>
      <w:lvlJc w:val="left"/>
      <w:pPr>
        <w:tabs>
          <w:tab w:val="num" w:pos="0"/>
        </w:tabs>
        <w:ind w:left="1353"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13" w15:restartNumberingAfterBreak="0">
    <w:nsid w:val="72F6252A"/>
    <w:multiLevelType w:val="multilevel"/>
    <w:tmpl w:val="FA9CF484"/>
    <w:lvl w:ilvl="0">
      <w:start w:val="1"/>
      <w:numFmt w:val="decimal"/>
      <w:lvlText w:val="%1."/>
      <w:lvlJc w:val="left"/>
      <w:pPr>
        <w:tabs>
          <w:tab w:val="num" w:pos="0"/>
        </w:tabs>
        <w:ind w:left="927" w:hanging="360"/>
      </w:pPr>
      <w:rPr>
        <w:rFonts w:eastAsiaTheme="minorEastAsia"/>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num w:numId="1">
    <w:abstractNumId w:val="5"/>
  </w:num>
  <w:num w:numId="2">
    <w:abstractNumId w:val="7"/>
  </w:num>
  <w:num w:numId="3">
    <w:abstractNumId w:val="2"/>
  </w:num>
  <w:num w:numId="4">
    <w:abstractNumId w:val="9"/>
  </w:num>
  <w:num w:numId="5">
    <w:abstractNumId w:val="8"/>
  </w:num>
  <w:num w:numId="6">
    <w:abstractNumId w:val="4"/>
  </w:num>
  <w:num w:numId="7">
    <w:abstractNumId w:val="3"/>
  </w:num>
  <w:num w:numId="8">
    <w:abstractNumId w:val="13"/>
  </w:num>
  <w:num w:numId="9">
    <w:abstractNumId w:val="12"/>
  </w:num>
  <w:num w:numId="10">
    <w:abstractNumId w:val="10"/>
  </w:num>
  <w:num w:numId="11">
    <w:abstractNumId w:val="0"/>
  </w:num>
  <w:num w:numId="12">
    <w:abstractNumId w:val="11"/>
  </w:num>
  <w:num w:numId="13">
    <w:abstractNumId w:val="6"/>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134"/>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B53"/>
    <w:rsid w:val="00020BF8"/>
    <w:rsid w:val="00022E9A"/>
    <w:rsid w:val="00044FF0"/>
    <w:rsid w:val="000901AE"/>
    <w:rsid w:val="00093674"/>
    <w:rsid w:val="000C64FF"/>
    <w:rsid w:val="001230F7"/>
    <w:rsid w:val="0012614D"/>
    <w:rsid w:val="0014570A"/>
    <w:rsid w:val="001A4E1B"/>
    <w:rsid w:val="001A5736"/>
    <w:rsid w:val="001B6AE0"/>
    <w:rsid w:val="001C339A"/>
    <w:rsid w:val="001D1079"/>
    <w:rsid w:val="00204252"/>
    <w:rsid w:val="00232E8D"/>
    <w:rsid w:val="00233EB0"/>
    <w:rsid w:val="00280A1B"/>
    <w:rsid w:val="00281705"/>
    <w:rsid w:val="002A7F88"/>
    <w:rsid w:val="002C0613"/>
    <w:rsid w:val="002D08AB"/>
    <w:rsid w:val="002D6242"/>
    <w:rsid w:val="00306A40"/>
    <w:rsid w:val="00335B79"/>
    <w:rsid w:val="00381D23"/>
    <w:rsid w:val="003A6E4F"/>
    <w:rsid w:val="003B0CB4"/>
    <w:rsid w:val="003D3BD8"/>
    <w:rsid w:val="003E1EE8"/>
    <w:rsid w:val="003F78FF"/>
    <w:rsid w:val="00400B28"/>
    <w:rsid w:val="0040219D"/>
    <w:rsid w:val="00402DE7"/>
    <w:rsid w:val="004121A2"/>
    <w:rsid w:val="00430E62"/>
    <w:rsid w:val="00441D4B"/>
    <w:rsid w:val="004673BD"/>
    <w:rsid w:val="004753B0"/>
    <w:rsid w:val="00480B2F"/>
    <w:rsid w:val="00496715"/>
    <w:rsid w:val="004B7F4A"/>
    <w:rsid w:val="004C040F"/>
    <w:rsid w:val="004E2253"/>
    <w:rsid w:val="005026CB"/>
    <w:rsid w:val="0050577A"/>
    <w:rsid w:val="00511178"/>
    <w:rsid w:val="00542F89"/>
    <w:rsid w:val="005A68F0"/>
    <w:rsid w:val="005C6AD7"/>
    <w:rsid w:val="005D06AF"/>
    <w:rsid w:val="005E6523"/>
    <w:rsid w:val="00631CC6"/>
    <w:rsid w:val="006352E9"/>
    <w:rsid w:val="00664FE0"/>
    <w:rsid w:val="006669D0"/>
    <w:rsid w:val="00671BC9"/>
    <w:rsid w:val="00676B53"/>
    <w:rsid w:val="00727773"/>
    <w:rsid w:val="00755BAB"/>
    <w:rsid w:val="0078295C"/>
    <w:rsid w:val="007855ED"/>
    <w:rsid w:val="00794861"/>
    <w:rsid w:val="007975A5"/>
    <w:rsid w:val="007D69C8"/>
    <w:rsid w:val="007E2914"/>
    <w:rsid w:val="007E62FF"/>
    <w:rsid w:val="00800700"/>
    <w:rsid w:val="008034FE"/>
    <w:rsid w:val="00834EFE"/>
    <w:rsid w:val="00884FB6"/>
    <w:rsid w:val="008A7963"/>
    <w:rsid w:val="008B1138"/>
    <w:rsid w:val="008E49D9"/>
    <w:rsid w:val="008F3FE3"/>
    <w:rsid w:val="0091114F"/>
    <w:rsid w:val="00915123"/>
    <w:rsid w:val="00916E23"/>
    <w:rsid w:val="00934069"/>
    <w:rsid w:val="0095127D"/>
    <w:rsid w:val="0097034A"/>
    <w:rsid w:val="009B65C4"/>
    <w:rsid w:val="009B7605"/>
    <w:rsid w:val="009E50AC"/>
    <w:rsid w:val="00A601E7"/>
    <w:rsid w:val="00A807DD"/>
    <w:rsid w:val="00A83F00"/>
    <w:rsid w:val="00A94CF0"/>
    <w:rsid w:val="00AA30A8"/>
    <w:rsid w:val="00AC4B58"/>
    <w:rsid w:val="00AD4E3F"/>
    <w:rsid w:val="00AE111E"/>
    <w:rsid w:val="00AF52E5"/>
    <w:rsid w:val="00B45E11"/>
    <w:rsid w:val="00B63BBC"/>
    <w:rsid w:val="00B76D33"/>
    <w:rsid w:val="00BC48A2"/>
    <w:rsid w:val="00BE0EB4"/>
    <w:rsid w:val="00C477EE"/>
    <w:rsid w:val="00C559C7"/>
    <w:rsid w:val="00C57E49"/>
    <w:rsid w:val="00CA2EC0"/>
    <w:rsid w:val="00CA5BBA"/>
    <w:rsid w:val="00CC3002"/>
    <w:rsid w:val="00CE1B71"/>
    <w:rsid w:val="00CF22AC"/>
    <w:rsid w:val="00D100C5"/>
    <w:rsid w:val="00D24723"/>
    <w:rsid w:val="00D725F7"/>
    <w:rsid w:val="00D7628E"/>
    <w:rsid w:val="00D8542C"/>
    <w:rsid w:val="00D92F62"/>
    <w:rsid w:val="00D955E5"/>
    <w:rsid w:val="00DA66F8"/>
    <w:rsid w:val="00DC5694"/>
    <w:rsid w:val="00DE0D7F"/>
    <w:rsid w:val="00DF2BEE"/>
    <w:rsid w:val="00E07881"/>
    <w:rsid w:val="00E24054"/>
    <w:rsid w:val="00EB616A"/>
    <w:rsid w:val="00EB70E0"/>
    <w:rsid w:val="00ED050A"/>
    <w:rsid w:val="00ED5585"/>
    <w:rsid w:val="00EE0103"/>
    <w:rsid w:val="00EE34B2"/>
    <w:rsid w:val="00EE359F"/>
    <w:rsid w:val="00F0592D"/>
    <w:rsid w:val="00F110DF"/>
    <w:rsid w:val="00F1637A"/>
    <w:rsid w:val="00F20B16"/>
    <w:rsid w:val="00F878A7"/>
    <w:rsid w:val="00FA7EAB"/>
    <w:rsid w:val="00FD7098"/>
    <w:rsid w:val="00FF28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F47E1A"/>
  <w15:chartTrackingRefBased/>
  <w15:docId w15:val="{95762134-847A-4E90-A240-2CB1FB5E9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line="36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676B53"/>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676B5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676B5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676B53"/>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676B53"/>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676B53"/>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nhideWhenUsed/>
    <w:qFormat/>
    <w:rsid w:val="00676B53"/>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76B53"/>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76B53"/>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76B53"/>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qFormat/>
    <w:rsid w:val="00676B53"/>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676B53"/>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676B53"/>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676B53"/>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676B53"/>
    <w:rPr>
      <w:rFonts w:eastAsiaTheme="majorEastAsia" w:cstheme="majorBidi"/>
      <w:color w:val="2F5496" w:themeColor="accent1" w:themeShade="BF"/>
    </w:rPr>
  </w:style>
  <w:style w:type="character" w:customStyle="1" w:styleId="Antrat6Diagrama">
    <w:name w:val="Antraštė 6 Diagrama"/>
    <w:basedOn w:val="Numatytasispastraiposriftas"/>
    <w:link w:val="Antrat6"/>
    <w:qFormat/>
    <w:rsid w:val="00676B5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76B5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76B5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76B5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76B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76B5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76B5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qFormat/>
    <w:rsid w:val="00676B5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76B5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76B53"/>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676B53"/>
    <w:pPr>
      <w:ind w:left="720"/>
      <w:contextualSpacing/>
    </w:pPr>
  </w:style>
  <w:style w:type="character" w:styleId="Rykuspabraukimas">
    <w:name w:val="Intense Emphasis"/>
    <w:basedOn w:val="Numatytasispastraiposriftas"/>
    <w:uiPriority w:val="21"/>
    <w:qFormat/>
    <w:rsid w:val="00676B53"/>
    <w:rPr>
      <w:i/>
      <w:iCs/>
      <w:color w:val="2F5496" w:themeColor="accent1" w:themeShade="BF"/>
    </w:rPr>
  </w:style>
  <w:style w:type="paragraph" w:styleId="Iskirtacitata">
    <w:name w:val="Intense Quote"/>
    <w:basedOn w:val="prastasis"/>
    <w:next w:val="prastasis"/>
    <w:link w:val="IskirtacitataDiagrama"/>
    <w:uiPriority w:val="30"/>
    <w:qFormat/>
    <w:rsid w:val="00676B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676B53"/>
    <w:rPr>
      <w:i/>
      <w:iCs/>
      <w:color w:val="2F5496" w:themeColor="accent1" w:themeShade="BF"/>
    </w:rPr>
  </w:style>
  <w:style w:type="character" w:styleId="Rykinuoroda">
    <w:name w:val="Intense Reference"/>
    <w:basedOn w:val="Numatytasispastraiposriftas"/>
    <w:uiPriority w:val="32"/>
    <w:qFormat/>
    <w:rsid w:val="00676B53"/>
    <w:rPr>
      <w:b/>
      <w:bCs/>
      <w:smallCaps/>
      <w:color w:val="2F5496" w:themeColor="accent1" w:themeShade="BF"/>
      <w:spacing w:val="5"/>
    </w:rPr>
  </w:style>
  <w:style w:type="character" w:styleId="Hipersaitas">
    <w:name w:val="Hyperlink"/>
    <w:basedOn w:val="Numatytasispastraiposriftas"/>
    <w:uiPriority w:val="99"/>
    <w:unhideWhenUsed/>
    <w:rsid w:val="00676B53"/>
    <w:rPr>
      <w:strike w:val="0"/>
      <w:dstrike w:val="0"/>
      <w:color w:val="auto"/>
      <w:u w:val="none"/>
      <w:effect w:val="none"/>
    </w:rPr>
  </w:style>
  <w:style w:type="character" w:customStyle="1" w:styleId="KomentarotekstasDiagrama">
    <w:name w:val="Komentaro tekstas Diagrama"/>
    <w:basedOn w:val="Numatytasispastraiposriftas"/>
    <w:link w:val="Komentarotekstas"/>
    <w:uiPriority w:val="99"/>
    <w:qFormat/>
    <w:rsid w:val="00676B53"/>
    <w:rPr>
      <w:rFonts w:ascii="Times New Roman" w:hAnsi="Times New Roman"/>
      <w:sz w:val="20"/>
      <w:szCs w:val="20"/>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76B53"/>
  </w:style>
  <w:style w:type="character" w:styleId="Komentaronuoroda">
    <w:name w:val="annotation reference"/>
    <w:basedOn w:val="Numatytasispastraiposriftas"/>
    <w:uiPriority w:val="99"/>
    <w:unhideWhenUsed/>
    <w:qFormat/>
    <w:rsid w:val="00676B53"/>
    <w:rPr>
      <w:sz w:val="16"/>
      <w:szCs w:val="16"/>
    </w:rPr>
  </w:style>
  <w:style w:type="character" w:customStyle="1" w:styleId="PoratDiagrama">
    <w:name w:val="Poraštė Diagrama"/>
    <w:basedOn w:val="Numatytasispastraiposriftas"/>
    <w:link w:val="Porat"/>
    <w:qFormat/>
    <w:rsid w:val="00676B53"/>
    <w:rPr>
      <w:rFonts w:ascii="Times New Roman" w:hAnsi="Times New Roman"/>
      <w:sz w:val="24"/>
      <w:szCs w:val="24"/>
    </w:rPr>
  </w:style>
  <w:style w:type="character" w:customStyle="1" w:styleId="BetarpDiagrama">
    <w:name w:val="Be tarpų Diagrama"/>
    <w:basedOn w:val="Numatytasispastraiposriftas"/>
    <w:link w:val="Betarp"/>
    <w:uiPriority w:val="1"/>
    <w:qFormat/>
    <w:rsid w:val="00676B53"/>
  </w:style>
  <w:style w:type="character" w:customStyle="1" w:styleId="cf01">
    <w:name w:val="cf01"/>
    <w:basedOn w:val="Numatytasispastraiposriftas"/>
    <w:qFormat/>
    <w:rsid w:val="00676B53"/>
    <w:rPr>
      <w:rFonts w:ascii="Segoe UI" w:hAnsi="Segoe UI" w:cs="Segoe UI"/>
      <w:sz w:val="18"/>
      <w:szCs w:val="18"/>
    </w:rPr>
  </w:style>
  <w:style w:type="character" w:customStyle="1" w:styleId="IndexLink">
    <w:name w:val="Index Link"/>
    <w:qFormat/>
    <w:rsid w:val="00676B53"/>
  </w:style>
  <w:style w:type="paragraph" w:styleId="Komentarotekstas">
    <w:name w:val="annotation text"/>
    <w:basedOn w:val="prastasis"/>
    <w:link w:val="KomentarotekstasDiagrama"/>
    <w:uiPriority w:val="99"/>
    <w:unhideWhenUsed/>
    <w:qFormat/>
    <w:rsid w:val="00676B53"/>
    <w:rPr>
      <w:rFonts w:ascii="Times New Roman" w:eastAsiaTheme="minorHAnsi" w:hAnsi="Times New Roman"/>
      <w:kern w:val="2"/>
      <w:sz w:val="20"/>
      <w:szCs w:val="20"/>
      <w:lang w:eastAsia="en-US"/>
      <w14:ligatures w14:val="standardContextual"/>
    </w:rPr>
  </w:style>
  <w:style w:type="character" w:customStyle="1" w:styleId="KomentarotekstasDiagrama1">
    <w:name w:val="Komentaro tekstas Diagrama1"/>
    <w:basedOn w:val="Numatytasispastraiposriftas"/>
    <w:uiPriority w:val="99"/>
    <w:semiHidden/>
    <w:rsid w:val="00676B53"/>
    <w:rPr>
      <w:rFonts w:eastAsiaTheme="minorEastAsia"/>
      <w:kern w:val="0"/>
      <w:sz w:val="20"/>
      <w:szCs w:val="20"/>
      <w:lang w:eastAsia="lt-LT"/>
      <w14:ligatures w14:val="none"/>
    </w:rPr>
  </w:style>
  <w:style w:type="paragraph" w:styleId="Porat">
    <w:name w:val="footer"/>
    <w:basedOn w:val="prastasis"/>
    <w:link w:val="PoratDiagrama"/>
    <w:unhideWhenUsed/>
    <w:rsid w:val="00676B53"/>
    <w:pPr>
      <w:tabs>
        <w:tab w:val="center" w:pos="4513"/>
        <w:tab w:val="right" w:pos="9026"/>
      </w:tabs>
    </w:pPr>
    <w:rPr>
      <w:rFonts w:ascii="Times New Roman" w:eastAsiaTheme="minorHAnsi" w:hAnsi="Times New Roman"/>
      <w:kern w:val="2"/>
      <w:sz w:val="24"/>
      <w:szCs w:val="24"/>
      <w:lang w:eastAsia="en-US"/>
      <w14:ligatures w14:val="standardContextual"/>
    </w:rPr>
  </w:style>
  <w:style w:type="character" w:customStyle="1" w:styleId="PoratDiagrama1">
    <w:name w:val="Poraštė Diagrama1"/>
    <w:basedOn w:val="Numatytasispastraiposriftas"/>
    <w:uiPriority w:val="99"/>
    <w:semiHidden/>
    <w:rsid w:val="00676B53"/>
    <w:rPr>
      <w:rFonts w:eastAsiaTheme="minorEastAsia"/>
      <w:kern w:val="0"/>
      <w:sz w:val="21"/>
      <w:szCs w:val="21"/>
      <w:lang w:eastAsia="lt-LT"/>
      <w14:ligatures w14:val="none"/>
    </w:rPr>
  </w:style>
  <w:style w:type="paragraph" w:styleId="Betarp">
    <w:name w:val="No Spacing"/>
    <w:link w:val="BetarpDiagrama"/>
    <w:uiPriority w:val="1"/>
    <w:qFormat/>
    <w:rsid w:val="00676B53"/>
    <w:pPr>
      <w:suppressAutoHyphens/>
      <w:spacing w:line="240" w:lineRule="auto"/>
      <w:ind w:firstLine="697"/>
    </w:pPr>
  </w:style>
  <w:style w:type="paragraph" w:styleId="Turinioantrat">
    <w:name w:val="TOC Heading"/>
    <w:basedOn w:val="Antrat1"/>
    <w:next w:val="prastasis"/>
    <w:uiPriority w:val="39"/>
    <w:unhideWhenUsed/>
    <w:qFormat/>
    <w:rsid w:val="00676B53"/>
    <w:pPr>
      <w:pBdr>
        <w:bottom w:val="single" w:sz="4" w:space="2" w:color="ED7D31" w:themeColor="accent2"/>
      </w:pBdr>
      <w:suppressAutoHyphens/>
      <w:spacing w:after="120" w:line="240" w:lineRule="auto"/>
      <w:ind w:firstLine="697"/>
      <w:outlineLvl w:val="9"/>
    </w:pPr>
    <w:rPr>
      <w:color w:val="262626" w:themeColor="text1" w:themeTint="D9"/>
    </w:rPr>
  </w:style>
  <w:style w:type="paragraph" w:styleId="Turinys1">
    <w:name w:val="toc 1"/>
    <w:basedOn w:val="prastasis"/>
    <w:next w:val="prastasis"/>
    <w:autoRedefine/>
    <w:uiPriority w:val="39"/>
    <w:unhideWhenUsed/>
    <w:rsid w:val="00676B53"/>
    <w:pPr>
      <w:tabs>
        <w:tab w:val="left" w:pos="426"/>
        <w:tab w:val="right" w:leader="dot" w:pos="9962"/>
      </w:tabs>
      <w:ind w:right="-1"/>
    </w:pPr>
    <w:rPr>
      <w:rFonts w:ascii="Times New Roman" w:hAnsi="Times New Roman" w:cs="Times New Roman"/>
      <w:b/>
      <w:bCs/>
      <w:caps/>
    </w:rPr>
  </w:style>
  <w:style w:type="paragraph" w:styleId="Turinys2">
    <w:name w:val="toc 2"/>
    <w:basedOn w:val="prastasis"/>
    <w:next w:val="prastasis"/>
    <w:autoRedefine/>
    <w:uiPriority w:val="39"/>
    <w:unhideWhenUsed/>
    <w:rsid w:val="00676B53"/>
    <w:pPr>
      <w:tabs>
        <w:tab w:val="right" w:leader="dot" w:pos="9962"/>
      </w:tabs>
      <w:ind w:right="-1"/>
    </w:pPr>
  </w:style>
  <w:style w:type="paragraph" w:styleId="Puslapioinaostekstas">
    <w:name w:val="footnote text"/>
    <w:basedOn w:val="prastasis"/>
    <w:link w:val="PuslapioinaostekstasDiagrama"/>
    <w:uiPriority w:val="99"/>
    <w:unhideWhenUsed/>
    <w:rsid w:val="00676B53"/>
    <w:rPr>
      <w:sz w:val="20"/>
      <w:szCs w:val="20"/>
    </w:rPr>
  </w:style>
  <w:style w:type="character" w:customStyle="1" w:styleId="PuslapioinaostekstasDiagrama">
    <w:name w:val="Puslapio išnašos tekstas Diagrama"/>
    <w:basedOn w:val="Numatytasispastraiposriftas"/>
    <w:link w:val="Puslapioinaostekstas"/>
    <w:uiPriority w:val="99"/>
    <w:qFormat/>
    <w:rsid w:val="00676B53"/>
    <w:rPr>
      <w:rFonts w:eastAsiaTheme="minorEastAsia"/>
      <w:kern w:val="0"/>
      <w:sz w:val="20"/>
      <w:szCs w:val="20"/>
      <w:lang w:eastAsia="lt-LT"/>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676B53"/>
    <w:rPr>
      <w:vertAlign w:val="superscript"/>
    </w:rPr>
  </w:style>
  <w:style w:type="table" w:customStyle="1" w:styleId="TableGrid2">
    <w:name w:val="Table Grid2"/>
    <w:basedOn w:val="prastojilentel"/>
    <w:uiPriority w:val="39"/>
    <w:rsid w:val="00ED5585"/>
    <w:pPr>
      <w:suppressAutoHyphens/>
      <w:spacing w:line="240" w:lineRule="auto"/>
      <w:jc w:val="left"/>
    </w:pPr>
    <w:rPr>
      <w:rFonts w:eastAsiaTheme="minorEastAsia"/>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Characters">
    <w:name w:val="Footnote Characters"/>
    <w:basedOn w:val="Numatytasispastraiposriftas"/>
    <w:uiPriority w:val="99"/>
    <w:unhideWhenUsed/>
    <w:qFormat/>
    <w:rsid w:val="00F20B16"/>
    <w:rPr>
      <w:vertAlign w:val="superscript"/>
    </w:rPr>
  </w:style>
  <w:style w:type="table" w:styleId="Lentelstinklelis">
    <w:name w:val="Table Grid"/>
    <w:basedOn w:val="prastojilentel"/>
    <w:uiPriority w:val="39"/>
    <w:rsid w:val="00F20B16"/>
    <w:pPr>
      <w:suppressAutoHyphens/>
      <w:spacing w:line="240" w:lineRule="auto"/>
      <w:jc w:val="left"/>
    </w:pPr>
    <w:rPr>
      <w:rFonts w:eastAsiaTheme="minorEastAsia"/>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uiPriority w:val="39"/>
    <w:rsid w:val="00F20B16"/>
    <w:pPr>
      <w:suppressAutoHyphens/>
      <w:spacing w:line="240" w:lineRule="auto"/>
      <w:jc w:val="left"/>
    </w:pPr>
    <w:rPr>
      <w:rFonts w:eastAsiaTheme="minorEastAsia"/>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aragrafesrasas2lygisDiagrama">
    <w:name w:val="_paragrafe sąrasas 2 lygis Diagrama"/>
    <w:basedOn w:val="Numatytasispastraiposriftas"/>
    <w:link w:val="paragrafesrasas2lygis"/>
    <w:qFormat/>
    <w:rsid w:val="003F78FF"/>
    <w:rPr>
      <w:rFonts w:ascii="Times New Roman" w:eastAsia="Times New Roman" w:hAnsi="Times New Roman" w:cs="Times New Roman"/>
    </w:rPr>
  </w:style>
  <w:style w:type="paragraph" w:customStyle="1" w:styleId="paragrafesrasas2lygis">
    <w:name w:val="_paragrafe sąrasas 2 lygis"/>
    <w:basedOn w:val="Pagrindiniotekstotrauka2"/>
    <w:link w:val="paragrafesrasas2lygisDiagrama"/>
    <w:qFormat/>
    <w:rsid w:val="003F78FF"/>
    <w:pPr>
      <w:suppressAutoHyphens/>
      <w:spacing w:line="276" w:lineRule="auto"/>
      <w:ind w:left="0"/>
    </w:pPr>
    <w:rPr>
      <w:rFonts w:ascii="Times New Roman" w:eastAsia="Times New Roman" w:hAnsi="Times New Roman" w:cs="Times New Roman"/>
      <w:kern w:val="2"/>
      <w:sz w:val="22"/>
      <w:szCs w:val="22"/>
      <w:lang w:eastAsia="en-US"/>
      <w14:ligatures w14:val="standardContextual"/>
    </w:rPr>
  </w:style>
  <w:style w:type="paragraph" w:styleId="Pagrindiniotekstotrauka2">
    <w:name w:val="Body Text Indent 2"/>
    <w:basedOn w:val="prastasis"/>
    <w:link w:val="Pagrindiniotekstotrauka2Diagrama"/>
    <w:uiPriority w:val="99"/>
    <w:semiHidden/>
    <w:unhideWhenUsed/>
    <w:rsid w:val="003F78FF"/>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3F78FF"/>
    <w:rPr>
      <w:rFonts w:eastAsiaTheme="minorEastAsia"/>
      <w:kern w:val="0"/>
      <w:sz w:val="21"/>
      <w:szCs w:val="21"/>
      <w:lang w:eastAsia="lt-LT"/>
      <w14:ligatures w14:val="none"/>
    </w:rPr>
  </w:style>
  <w:style w:type="paragraph" w:styleId="Antrats">
    <w:name w:val="header"/>
    <w:basedOn w:val="prastasis"/>
    <w:link w:val="AntratsDiagrama"/>
    <w:uiPriority w:val="99"/>
    <w:unhideWhenUsed/>
    <w:rsid w:val="007D69C8"/>
    <w:pPr>
      <w:tabs>
        <w:tab w:val="center" w:pos="4513"/>
        <w:tab w:val="right" w:pos="9026"/>
      </w:tabs>
      <w:spacing w:line="240" w:lineRule="auto"/>
    </w:pPr>
  </w:style>
  <w:style w:type="character" w:customStyle="1" w:styleId="AntratsDiagrama">
    <w:name w:val="Antraštės Diagrama"/>
    <w:basedOn w:val="Numatytasispastraiposriftas"/>
    <w:link w:val="Antrats"/>
    <w:uiPriority w:val="99"/>
    <w:rsid w:val="007D69C8"/>
    <w:rPr>
      <w:rFonts w:eastAsiaTheme="minorEastAsia"/>
      <w:kern w:val="0"/>
      <w:sz w:val="21"/>
      <w:szCs w:val="21"/>
      <w:lang w:eastAsia="lt-LT"/>
      <w14:ligatures w14:val="none"/>
    </w:rPr>
  </w:style>
  <w:style w:type="character" w:styleId="Neapdorotaspaminjimas">
    <w:name w:val="Unresolved Mention"/>
    <w:basedOn w:val="Numatytasispastraiposriftas"/>
    <w:uiPriority w:val="99"/>
    <w:semiHidden/>
    <w:unhideWhenUsed/>
    <w:rsid w:val="008007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4B60A8C9678B/asr"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9954</Words>
  <Characters>5675</Characters>
  <Application>Microsoft Office Word</Application>
  <DocSecurity>0</DocSecurity>
  <Lines>47</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Baltulionienė</dc:creator>
  <cp:keywords/>
  <dc:description/>
  <cp:lastModifiedBy>Justina Baltulionienė</cp:lastModifiedBy>
  <cp:revision>23</cp:revision>
  <dcterms:created xsi:type="dcterms:W3CDTF">2026-03-02T10:54:00Z</dcterms:created>
  <dcterms:modified xsi:type="dcterms:W3CDTF">2026-06-10T06:25:00Z</dcterms:modified>
</cp:coreProperties>
</file>