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583D3074"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w:t>
      </w:r>
      <w:r w:rsidRPr="007F33A0">
        <w:rPr>
          <w:rFonts w:ascii="Arial" w:hAnsi="Arial" w:cs="Arial"/>
          <w:i/>
          <w:iCs/>
          <w:sz w:val="20"/>
          <w:szCs w:val="20"/>
        </w:rPr>
        <w:t xml:space="preserve">Priedas </w:t>
      </w:r>
      <w:r w:rsidR="00840705" w:rsidRPr="007F33A0">
        <w:rPr>
          <w:rFonts w:ascii="Arial" w:hAnsi="Arial" w:cs="Arial"/>
          <w:i/>
          <w:iCs/>
          <w:sz w:val="20"/>
          <w:szCs w:val="20"/>
        </w:rPr>
        <w:t xml:space="preserve">Nr. </w:t>
      </w:r>
      <w:r w:rsidR="002A4BBA">
        <w:rPr>
          <w:rFonts w:ascii="Arial" w:hAnsi="Arial" w:cs="Arial"/>
          <w:i/>
          <w:iCs/>
          <w:sz w:val="20"/>
          <w:szCs w:val="20"/>
        </w:rPr>
        <w:t>3</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0A13FD4F" w14:textId="76041E3F" w:rsidR="00597754" w:rsidRPr="00597754" w:rsidRDefault="00597754" w:rsidP="00BA08D0">
      <w:pPr>
        <w:jc w:val="center"/>
        <w:rPr>
          <w:rFonts w:ascii="Arial" w:hAnsi="Arial" w:cs="Arial"/>
          <w:b/>
          <w:bCs/>
          <w:caps/>
          <w:sz w:val="22"/>
          <w:szCs w:val="22"/>
        </w:rPr>
      </w:pPr>
      <w:r w:rsidRPr="00597754">
        <w:rPr>
          <w:rFonts w:ascii="Arial" w:hAnsi="Arial" w:cs="Arial"/>
          <w:b/>
          <w:bCs/>
          <w:sz w:val="22"/>
          <w:szCs w:val="22"/>
        </w:rPr>
        <w:tab/>
      </w:r>
      <w:r w:rsidRPr="00597754">
        <w:rPr>
          <w:rFonts w:ascii="Arial" w:hAnsi="Arial" w:cs="Arial"/>
          <w:b/>
          <w:bCs/>
          <w:caps/>
          <w:sz w:val="22"/>
          <w:szCs w:val="22"/>
        </w:rPr>
        <w:t>Lengvųjų ir krovininių automobilių (iki 3,5 tonos bendrosios masės) techninės priežiūros ir remonto paslaug</w:t>
      </w:r>
      <w:r>
        <w:rPr>
          <w:rFonts w:ascii="Arial" w:hAnsi="Arial" w:cs="Arial"/>
          <w:b/>
          <w:bCs/>
          <w:caps/>
          <w:sz w:val="22"/>
          <w:szCs w:val="22"/>
        </w:rPr>
        <w:t>os</w: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AE5E03"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End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AE5E03"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End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lastRenderedPageBreak/>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078AAA4E" w14:textId="29616702" w:rsidR="003F18FE" w:rsidRPr="003F18FE" w:rsidRDefault="00D84362" w:rsidP="003F18FE">
      <w:pPr>
        <w:pStyle w:val="ListParagraph"/>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ListParagraph"/>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5BEDEB5A" w14:textId="77777777" w:rsidR="001E018D" w:rsidRPr="001E018D" w:rsidRDefault="001E018D" w:rsidP="001E018D">
      <w:pPr>
        <w:pStyle w:val="FootnoteText"/>
        <w:jc w:val="both"/>
        <w:rPr>
          <w:rFonts w:ascii="Arial" w:hAnsi="Arial" w:cs="Arial"/>
        </w:rPr>
      </w:pPr>
    </w:p>
    <w:p w14:paraId="081D7933" w14:textId="77777777" w:rsidR="001E018D" w:rsidRPr="001E018D" w:rsidRDefault="001E018D" w:rsidP="00B543EB">
      <w:pPr>
        <w:pStyle w:val="ListParagraph"/>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subjektui perduodamų vykdyti paslaugų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1B39DB92" w14:textId="36577F36" w:rsidR="00F72C5C"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įrodymus, kad vykdant Sutartį bus prieinami lentelėje nurodytų ūkio subjektų pajėgumai (pvz.</w:t>
      </w:r>
      <w:r w:rsidR="00C751E8">
        <w:rPr>
          <w:rFonts w:ascii="Arial" w:hAnsi="Arial" w:cs="Arial"/>
          <w:sz w:val="20"/>
          <w:szCs w:val="20"/>
        </w:rPr>
        <w:t>:</w:t>
      </w:r>
      <w:r w:rsidRPr="001E018D">
        <w:rPr>
          <w:rFonts w:ascii="Arial" w:hAnsi="Arial" w:cs="Arial"/>
          <w:sz w:val="20"/>
          <w:szCs w:val="20"/>
        </w:rPr>
        <w:t xml:space="preserve"> sutartis, ketinimų protokolas, užpildytas ir pasirašytas SPS </w:t>
      </w:r>
      <w:r w:rsidR="00C751E8">
        <w:rPr>
          <w:rFonts w:ascii="Arial" w:hAnsi="Arial" w:cs="Arial"/>
          <w:sz w:val="20"/>
          <w:szCs w:val="20"/>
        </w:rPr>
        <w:t>P</w:t>
      </w:r>
      <w:r w:rsidRPr="001E018D">
        <w:rPr>
          <w:rFonts w:ascii="Arial" w:hAnsi="Arial" w:cs="Arial"/>
          <w:sz w:val="20"/>
          <w:szCs w:val="20"/>
        </w:rPr>
        <w:t xml:space="preserve">riedas Nr. </w:t>
      </w:r>
      <w:r w:rsidR="00FF3EF7">
        <w:rPr>
          <w:rFonts w:ascii="Arial" w:hAnsi="Arial" w:cs="Arial"/>
          <w:sz w:val="20"/>
          <w:szCs w:val="20"/>
          <w:highlight w:val="lightGray"/>
        </w:rPr>
        <w:t>7</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55B8058B"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FF3EF7">
        <w:rPr>
          <w:rFonts w:ascii="Arial" w:hAnsi="Arial" w:cs="Arial"/>
          <w:highlight w:val="lightGray"/>
        </w:rPr>
        <w:t>7</w:t>
      </w:r>
      <w:r w:rsidR="00BA207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608F8D6F" w:rsidR="00B543EB"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w:t>
      </w:r>
      <w:r w:rsidRPr="004A2556">
        <w:rPr>
          <w:rFonts w:ascii="Arial" w:hAnsi="Arial" w:cs="Arial"/>
          <w:sz w:val="20"/>
          <w:szCs w:val="20"/>
        </w:rPr>
        <w:t>ę:</w:t>
      </w:r>
      <w:r w:rsidRPr="00F87F0A">
        <w:rPr>
          <w:rFonts w:ascii="Arial" w:hAnsi="Arial" w:cs="Arial"/>
          <w:sz w:val="20"/>
          <w:szCs w:val="20"/>
        </w:rPr>
        <w:t xml:space="preserve"> </w:t>
      </w:r>
    </w:p>
    <w:tbl>
      <w:tblPr>
        <w:tblW w:w="97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851"/>
        <w:gridCol w:w="6946"/>
        <w:gridCol w:w="113"/>
        <w:gridCol w:w="1842"/>
        <w:gridCol w:w="29"/>
      </w:tblGrid>
      <w:tr w:rsidR="006F48E9" w:rsidRPr="00E35F94" w14:paraId="240B0BE0" w14:textId="77777777" w:rsidTr="00597754">
        <w:trPr>
          <w:gridBefore w:val="1"/>
          <w:gridAfter w:val="1"/>
          <w:wBefore w:w="7" w:type="dxa"/>
          <w:wAfter w:w="29" w:type="dxa"/>
          <w:trHeight w:val="302"/>
        </w:trPr>
        <w:tc>
          <w:tcPr>
            <w:tcW w:w="851" w:type="dxa"/>
            <w:tcBorders>
              <w:top w:val="single" w:sz="4" w:space="0" w:color="auto"/>
              <w:left w:val="single" w:sz="4" w:space="0" w:color="auto"/>
              <w:bottom w:val="single" w:sz="4" w:space="0" w:color="auto"/>
              <w:right w:val="single" w:sz="4" w:space="0" w:color="auto"/>
            </w:tcBorders>
            <w:vAlign w:val="center"/>
          </w:tcPr>
          <w:p w14:paraId="04C4A881" w14:textId="4414DCC6" w:rsidR="006F48E9" w:rsidRPr="005E3D96" w:rsidRDefault="00597754" w:rsidP="005E3D96">
            <w:pPr>
              <w:tabs>
                <w:tab w:val="num" w:pos="1920"/>
              </w:tabs>
              <w:rPr>
                <w:rFonts w:ascii="Arial" w:hAnsi="Arial" w:cs="Arial"/>
                <w:b/>
                <w:bCs/>
                <w:sz w:val="20"/>
                <w:szCs w:val="20"/>
              </w:rPr>
            </w:pPr>
            <w:r>
              <w:rPr>
                <w:rFonts w:ascii="Arial" w:hAnsi="Arial" w:cs="Arial"/>
                <w:b/>
                <w:bCs/>
                <w:sz w:val="20"/>
                <w:szCs w:val="20"/>
              </w:rPr>
              <w:t>Eil. Nr.</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0781160A" w14:textId="77777777" w:rsidR="006F48E9" w:rsidRPr="00E35F94" w:rsidRDefault="006F48E9" w:rsidP="00597754">
            <w:pPr>
              <w:tabs>
                <w:tab w:val="left" w:pos="1560"/>
                <w:tab w:val="num" w:pos="1920"/>
                <w:tab w:val="left" w:pos="7513"/>
              </w:tabs>
              <w:contextualSpacing/>
              <w:jc w:val="center"/>
              <w:rPr>
                <w:rFonts w:ascii="Arial" w:hAnsi="Arial" w:cs="Arial"/>
                <w:b/>
                <w:bCs/>
                <w:sz w:val="20"/>
                <w:szCs w:val="20"/>
              </w:rPr>
            </w:pPr>
            <w:r w:rsidRPr="00E35F94">
              <w:rPr>
                <w:rFonts w:ascii="Arial" w:hAnsi="Arial" w:cs="Arial"/>
                <w:b/>
                <w:bCs/>
                <w:sz w:val="20"/>
                <w:szCs w:val="20"/>
              </w:rPr>
              <w:t>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7E372172" w14:textId="77777777" w:rsidR="006F48E9" w:rsidRPr="006F48E9" w:rsidRDefault="006F48E9" w:rsidP="005F7C13">
            <w:pPr>
              <w:tabs>
                <w:tab w:val="left" w:pos="1560"/>
                <w:tab w:val="num" w:pos="1920"/>
                <w:tab w:val="left" w:pos="7513"/>
              </w:tabs>
              <w:contextualSpacing/>
              <w:jc w:val="center"/>
              <w:rPr>
                <w:rFonts w:ascii="Arial" w:hAnsi="Arial" w:cs="Arial"/>
                <w:b/>
                <w:bCs/>
                <w:sz w:val="20"/>
                <w:szCs w:val="20"/>
              </w:rPr>
            </w:pPr>
            <w:r w:rsidRPr="00E35F94">
              <w:rPr>
                <w:rFonts w:ascii="Arial" w:hAnsi="Arial" w:cs="Arial"/>
                <w:b/>
                <w:bCs/>
                <w:sz w:val="20"/>
                <w:szCs w:val="20"/>
              </w:rPr>
              <w:t>Kaina, Eur</w:t>
            </w:r>
            <w:r w:rsidRPr="006F48E9">
              <w:rPr>
                <w:rFonts w:ascii="Arial" w:hAnsi="Arial" w:cs="Arial"/>
                <w:b/>
                <w:bCs/>
                <w:sz w:val="20"/>
                <w:szCs w:val="20"/>
              </w:rPr>
              <w:t xml:space="preserve"> be PVM                                                  </w:t>
            </w:r>
          </w:p>
        </w:tc>
      </w:tr>
      <w:tr w:rsidR="006F48E9" w:rsidRPr="00E35F94" w14:paraId="235CACAF" w14:textId="77777777" w:rsidTr="00597754">
        <w:trPr>
          <w:gridBefore w:val="1"/>
          <w:gridAfter w:val="1"/>
          <w:wBefore w:w="7" w:type="dxa"/>
          <w:wAfter w:w="29" w:type="dxa"/>
          <w:trHeight w:val="302"/>
        </w:trPr>
        <w:tc>
          <w:tcPr>
            <w:tcW w:w="851" w:type="dxa"/>
            <w:tcBorders>
              <w:top w:val="single" w:sz="4" w:space="0" w:color="auto"/>
              <w:left w:val="single" w:sz="4" w:space="0" w:color="auto"/>
              <w:bottom w:val="single" w:sz="4" w:space="0" w:color="auto"/>
              <w:right w:val="single" w:sz="4" w:space="0" w:color="auto"/>
            </w:tcBorders>
            <w:vAlign w:val="center"/>
          </w:tcPr>
          <w:p w14:paraId="56D354C9" w14:textId="77777777" w:rsidR="006F48E9" w:rsidRPr="005E3D96" w:rsidRDefault="006F48E9" w:rsidP="006F48E9">
            <w:pPr>
              <w:pStyle w:val="ListParagraph"/>
              <w:tabs>
                <w:tab w:val="num" w:pos="1920"/>
              </w:tabs>
              <w:ind w:hanging="360"/>
              <w:rPr>
                <w:rFonts w:ascii="Arial" w:hAnsi="Arial" w:cs="Arial"/>
                <w:i/>
                <w:iCs/>
                <w:sz w:val="16"/>
                <w:szCs w:val="16"/>
              </w:rPr>
            </w:pPr>
            <w:r w:rsidRPr="005E3D96">
              <w:rPr>
                <w:rFonts w:ascii="Arial" w:hAnsi="Arial" w:cs="Arial"/>
                <w:i/>
                <w:iCs/>
                <w:sz w:val="16"/>
                <w:szCs w:val="16"/>
              </w:rPr>
              <w:t>1</w:t>
            </w:r>
          </w:p>
        </w:tc>
        <w:tc>
          <w:tcPr>
            <w:tcW w:w="7059" w:type="dxa"/>
            <w:gridSpan w:val="2"/>
            <w:tcBorders>
              <w:top w:val="single" w:sz="4" w:space="0" w:color="auto"/>
              <w:left w:val="single" w:sz="4" w:space="0" w:color="auto"/>
              <w:bottom w:val="single" w:sz="4" w:space="0" w:color="auto"/>
              <w:right w:val="single" w:sz="4" w:space="0" w:color="auto"/>
            </w:tcBorders>
            <w:vAlign w:val="center"/>
          </w:tcPr>
          <w:p w14:paraId="046876A5" w14:textId="77777777" w:rsidR="006F48E9" w:rsidRPr="005E3D96" w:rsidRDefault="006F48E9" w:rsidP="005F7C13">
            <w:pPr>
              <w:tabs>
                <w:tab w:val="left" w:pos="1560"/>
                <w:tab w:val="num" w:pos="1920"/>
                <w:tab w:val="left" w:pos="7513"/>
              </w:tabs>
              <w:contextualSpacing/>
              <w:jc w:val="center"/>
              <w:rPr>
                <w:rFonts w:ascii="Arial" w:hAnsi="Arial" w:cs="Arial"/>
                <w:i/>
                <w:iCs/>
                <w:sz w:val="16"/>
                <w:szCs w:val="16"/>
              </w:rPr>
            </w:pPr>
            <w:r w:rsidRPr="005E3D96">
              <w:rPr>
                <w:rFonts w:ascii="Arial" w:hAnsi="Arial" w:cs="Arial"/>
                <w:i/>
                <w:iCs/>
                <w:sz w:val="16"/>
                <w:szCs w:val="16"/>
              </w:rPr>
              <w:t>2</w:t>
            </w:r>
          </w:p>
        </w:tc>
        <w:tc>
          <w:tcPr>
            <w:tcW w:w="1842" w:type="dxa"/>
            <w:tcBorders>
              <w:top w:val="single" w:sz="4" w:space="0" w:color="auto"/>
              <w:left w:val="single" w:sz="4" w:space="0" w:color="auto"/>
              <w:bottom w:val="single" w:sz="4" w:space="0" w:color="auto"/>
              <w:right w:val="single" w:sz="4" w:space="0" w:color="auto"/>
            </w:tcBorders>
            <w:vAlign w:val="center"/>
          </w:tcPr>
          <w:p w14:paraId="369C4054" w14:textId="77777777" w:rsidR="006F48E9" w:rsidRPr="005E3D96" w:rsidRDefault="006F48E9" w:rsidP="005F7C13">
            <w:pPr>
              <w:tabs>
                <w:tab w:val="left" w:pos="1560"/>
                <w:tab w:val="num" w:pos="1920"/>
                <w:tab w:val="left" w:pos="7513"/>
              </w:tabs>
              <w:contextualSpacing/>
              <w:jc w:val="center"/>
              <w:rPr>
                <w:rFonts w:ascii="Arial" w:hAnsi="Arial" w:cs="Arial"/>
                <w:i/>
                <w:iCs/>
                <w:sz w:val="16"/>
                <w:szCs w:val="16"/>
              </w:rPr>
            </w:pPr>
            <w:r w:rsidRPr="005E3D96">
              <w:rPr>
                <w:rFonts w:ascii="Arial" w:hAnsi="Arial" w:cs="Arial"/>
                <w:i/>
                <w:iCs/>
                <w:sz w:val="16"/>
                <w:szCs w:val="16"/>
              </w:rPr>
              <w:t>3</w:t>
            </w:r>
          </w:p>
        </w:tc>
      </w:tr>
      <w:tr w:rsidR="006F48E9" w:rsidRPr="00E35F94" w14:paraId="6E296B70" w14:textId="77777777" w:rsidTr="006F48E9">
        <w:trPr>
          <w:trHeight w:val="615"/>
        </w:trPr>
        <w:tc>
          <w:tcPr>
            <w:tcW w:w="858" w:type="dxa"/>
            <w:gridSpan w:val="2"/>
            <w:tcBorders>
              <w:top w:val="single" w:sz="4" w:space="0" w:color="auto"/>
              <w:left w:val="single" w:sz="4" w:space="0" w:color="auto"/>
              <w:bottom w:val="single" w:sz="4" w:space="0" w:color="auto"/>
              <w:right w:val="single" w:sz="4" w:space="0" w:color="auto"/>
            </w:tcBorders>
          </w:tcPr>
          <w:p w14:paraId="35598B12" w14:textId="77777777" w:rsidR="006F48E9" w:rsidRPr="00E35F94" w:rsidRDefault="006F48E9" w:rsidP="005F7C13">
            <w:pPr>
              <w:tabs>
                <w:tab w:val="left" w:pos="1560"/>
                <w:tab w:val="num" w:pos="1920"/>
                <w:tab w:val="left" w:pos="7513"/>
              </w:tabs>
              <w:spacing w:before="20" w:after="20"/>
              <w:ind w:right="46"/>
              <w:contextualSpacing/>
              <w:jc w:val="both"/>
              <w:rPr>
                <w:rFonts w:ascii="Arial" w:hAnsi="Arial" w:cs="Arial"/>
                <w:b/>
                <w:bCs/>
                <w:sz w:val="20"/>
                <w:szCs w:val="20"/>
              </w:rPr>
            </w:pPr>
            <w:r w:rsidRPr="00E35F94">
              <w:rPr>
                <w:rFonts w:ascii="Arial" w:hAnsi="Arial" w:cs="Arial"/>
                <w:b/>
                <w:bCs/>
                <w:sz w:val="20"/>
                <w:szCs w:val="20"/>
              </w:rPr>
              <w:t>1.</w:t>
            </w:r>
          </w:p>
        </w:tc>
        <w:tc>
          <w:tcPr>
            <w:tcW w:w="8930" w:type="dxa"/>
            <w:gridSpan w:val="4"/>
            <w:tcBorders>
              <w:top w:val="single" w:sz="4" w:space="0" w:color="auto"/>
              <w:left w:val="single" w:sz="4" w:space="0" w:color="auto"/>
              <w:bottom w:val="single" w:sz="4" w:space="0" w:color="auto"/>
              <w:right w:val="single" w:sz="4" w:space="0" w:color="auto"/>
            </w:tcBorders>
            <w:vAlign w:val="center"/>
          </w:tcPr>
          <w:p w14:paraId="4738EEAE" w14:textId="77777777" w:rsidR="006F48E9" w:rsidRPr="00E35F94" w:rsidRDefault="006F48E9" w:rsidP="005F7C13">
            <w:pPr>
              <w:tabs>
                <w:tab w:val="left" w:pos="1560"/>
                <w:tab w:val="num" w:pos="1920"/>
                <w:tab w:val="left" w:pos="7513"/>
              </w:tabs>
              <w:spacing w:before="20" w:after="20"/>
              <w:ind w:right="46"/>
              <w:contextualSpacing/>
              <w:jc w:val="both"/>
              <w:rPr>
                <w:rFonts w:ascii="Arial" w:hAnsi="Arial" w:cs="Arial"/>
                <w:sz w:val="20"/>
                <w:szCs w:val="20"/>
              </w:rPr>
            </w:pPr>
            <w:r w:rsidRPr="00E35F94">
              <w:rPr>
                <w:rFonts w:ascii="Arial" w:hAnsi="Arial" w:cs="Arial"/>
                <w:b/>
                <w:bCs/>
                <w:sz w:val="20"/>
                <w:szCs w:val="20"/>
              </w:rPr>
              <w:t>Lengvųjų ir krovininių automobilių (iki 3,5 tonos bendrosios masės) techninės priežiūros ir remonto paslaugos</w:t>
            </w:r>
          </w:p>
        </w:tc>
      </w:tr>
      <w:tr w:rsidR="006F48E9" w:rsidRPr="00E35F94" w14:paraId="1A03746C"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460BACE9"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lastRenderedPageBreak/>
              <w:t>1.1.</w:t>
            </w:r>
          </w:p>
        </w:tc>
        <w:tc>
          <w:tcPr>
            <w:tcW w:w="6946" w:type="dxa"/>
            <w:tcBorders>
              <w:top w:val="single" w:sz="4" w:space="0" w:color="auto"/>
              <w:left w:val="single" w:sz="4" w:space="0" w:color="auto"/>
              <w:bottom w:val="single" w:sz="4" w:space="0" w:color="auto"/>
              <w:right w:val="single" w:sz="4" w:space="0" w:color="auto"/>
            </w:tcBorders>
            <w:vAlign w:val="center"/>
          </w:tcPr>
          <w:p w14:paraId="48F53EFC" w14:textId="47F0C6B2" w:rsidR="006F48E9" w:rsidRPr="00E35F94" w:rsidRDefault="006F48E9" w:rsidP="005F7C13">
            <w:pPr>
              <w:spacing w:before="20" w:after="20"/>
              <w:contextualSpacing/>
              <w:jc w:val="both"/>
              <w:rPr>
                <w:rFonts w:ascii="Arial" w:hAnsi="Arial" w:cs="Arial"/>
                <w:sz w:val="20"/>
                <w:szCs w:val="20"/>
              </w:rPr>
            </w:pPr>
            <w:r w:rsidRPr="00E35F94">
              <w:rPr>
                <w:rFonts w:ascii="Arial" w:hAnsi="Arial" w:cs="Arial"/>
                <w:b/>
                <w:bCs/>
                <w:sz w:val="20"/>
                <w:szCs w:val="20"/>
              </w:rPr>
              <w:t xml:space="preserve">Citroen </w:t>
            </w:r>
            <w:proofErr w:type="spellStart"/>
            <w:r w:rsidRPr="00E35F94">
              <w:rPr>
                <w:rFonts w:ascii="Arial" w:hAnsi="Arial" w:cs="Arial"/>
                <w:b/>
                <w:bCs/>
                <w:sz w:val="20"/>
                <w:szCs w:val="20"/>
              </w:rPr>
              <w:t>Berlingo</w:t>
            </w:r>
            <w:proofErr w:type="spellEnd"/>
            <w:r w:rsidRPr="00E35F94">
              <w:rPr>
                <w:rFonts w:ascii="Arial" w:hAnsi="Arial" w:cs="Arial"/>
                <w:b/>
                <w:bCs/>
                <w:sz w:val="20"/>
                <w:szCs w:val="20"/>
              </w:rPr>
              <w:t xml:space="preserve"> Pure </w:t>
            </w:r>
            <w:proofErr w:type="spellStart"/>
            <w:r w:rsidRPr="00E35F94">
              <w:rPr>
                <w:rFonts w:ascii="Arial" w:hAnsi="Arial" w:cs="Arial"/>
                <w:b/>
                <w:bCs/>
                <w:sz w:val="20"/>
                <w:szCs w:val="20"/>
              </w:rPr>
              <w:t>Tech</w:t>
            </w:r>
            <w:proofErr w:type="spellEnd"/>
            <w:r w:rsidRPr="00E35F94">
              <w:rPr>
                <w:rFonts w:ascii="Arial" w:hAnsi="Arial" w:cs="Arial"/>
                <w:b/>
                <w:bCs/>
                <w:sz w:val="20"/>
                <w:szCs w:val="20"/>
              </w:rPr>
              <w:t xml:space="preserve"> </w:t>
            </w:r>
            <w:r w:rsidRPr="00E35F94">
              <w:rPr>
                <w:rFonts w:ascii="Arial" w:hAnsi="Arial" w:cs="Arial"/>
                <w:i/>
                <w:iCs/>
                <w:sz w:val="20"/>
                <w:szCs w:val="20"/>
              </w:rPr>
              <w:t>(Specialiųjų pirkimo sąlygų</w:t>
            </w:r>
            <w:r w:rsidR="00597754">
              <w:rPr>
                <w:rFonts w:ascii="Arial" w:hAnsi="Arial" w:cs="Arial"/>
                <w:i/>
                <w:iCs/>
                <w:sz w:val="20"/>
                <w:szCs w:val="20"/>
              </w:rPr>
              <w:t xml:space="preserve"> P</w:t>
            </w:r>
            <w:r w:rsidRPr="00E35F94">
              <w:rPr>
                <w:rFonts w:ascii="Arial" w:hAnsi="Arial" w:cs="Arial"/>
                <w:i/>
                <w:iCs/>
                <w:sz w:val="20"/>
                <w:szCs w:val="20"/>
              </w:rPr>
              <w:t>riedo</w:t>
            </w:r>
            <w:r w:rsidR="00597754">
              <w:rPr>
                <w:rFonts w:ascii="Arial" w:hAnsi="Arial" w:cs="Arial"/>
                <w:i/>
                <w:iCs/>
                <w:sz w:val="20"/>
                <w:szCs w:val="20"/>
              </w:rPr>
              <w:t xml:space="preserve">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1.1 lentelės įkainių suma „VISO 1.1.“)</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37E294F"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42F81144"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119619F8"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1.2.</w:t>
            </w:r>
          </w:p>
        </w:tc>
        <w:tc>
          <w:tcPr>
            <w:tcW w:w="6946" w:type="dxa"/>
            <w:tcBorders>
              <w:top w:val="single" w:sz="4" w:space="0" w:color="auto"/>
              <w:left w:val="single" w:sz="4" w:space="0" w:color="auto"/>
              <w:bottom w:val="single" w:sz="4" w:space="0" w:color="auto"/>
              <w:right w:val="single" w:sz="4" w:space="0" w:color="auto"/>
            </w:tcBorders>
            <w:vAlign w:val="center"/>
          </w:tcPr>
          <w:p w14:paraId="466F048D" w14:textId="4EC74877" w:rsidR="006F48E9" w:rsidRPr="00E35F94" w:rsidRDefault="006F48E9" w:rsidP="005F7C13">
            <w:pPr>
              <w:spacing w:before="20" w:after="20"/>
              <w:contextualSpacing/>
              <w:jc w:val="both"/>
              <w:rPr>
                <w:rFonts w:ascii="Arial" w:hAnsi="Arial" w:cs="Arial"/>
                <w:sz w:val="20"/>
                <w:szCs w:val="20"/>
              </w:rPr>
            </w:pPr>
            <w:r w:rsidRPr="00E35F94">
              <w:rPr>
                <w:rFonts w:ascii="Arial" w:hAnsi="Arial" w:cs="Arial"/>
                <w:b/>
                <w:bCs/>
                <w:sz w:val="20"/>
                <w:szCs w:val="20"/>
              </w:rPr>
              <w:t>DACIA DOKKER</w:t>
            </w:r>
            <w:r w:rsidRPr="00E35F94">
              <w:rPr>
                <w:rFonts w:ascii="Arial" w:hAnsi="Arial" w:cs="Arial"/>
                <w:sz w:val="20"/>
                <w:szCs w:val="20"/>
              </w:rPr>
              <w:t xml:space="preserve"> </w:t>
            </w:r>
            <w:r w:rsidRPr="00E35F94">
              <w:rPr>
                <w:rFonts w:ascii="Arial" w:hAnsi="Arial" w:cs="Arial"/>
                <w:i/>
                <w:iCs/>
                <w:sz w:val="20"/>
                <w:szCs w:val="20"/>
              </w:rPr>
              <w:t xml:space="preserve">(Specialiųjų pirkimo sąlygų </w:t>
            </w:r>
            <w:r w:rsidR="00597754">
              <w:rPr>
                <w:rFonts w:ascii="Arial" w:hAnsi="Arial" w:cs="Arial"/>
                <w:i/>
                <w:iCs/>
                <w:sz w:val="20"/>
                <w:szCs w:val="20"/>
              </w:rPr>
              <w:t>Priedo Nr.2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1.2 lentelės įkainių suma „VISO 1.2.“)</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C0E7DAD"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730D7D92"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41BB391E"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1.3.</w:t>
            </w:r>
          </w:p>
        </w:tc>
        <w:tc>
          <w:tcPr>
            <w:tcW w:w="6946" w:type="dxa"/>
            <w:tcBorders>
              <w:top w:val="single" w:sz="4" w:space="0" w:color="auto"/>
              <w:left w:val="single" w:sz="4" w:space="0" w:color="auto"/>
              <w:bottom w:val="single" w:sz="4" w:space="0" w:color="auto"/>
              <w:right w:val="single" w:sz="4" w:space="0" w:color="auto"/>
            </w:tcBorders>
            <w:vAlign w:val="center"/>
          </w:tcPr>
          <w:p w14:paraId="468AFE74" w14:textId="37610D1B" w:rsidR="006F48E9" w:rsidRPr="00E35F94" w:rsidRDefault="006F48E9" w:rsidP="005F7C13">
            <w:pPr>
              <w:spacing w:before="20" w:after="20"/>
              <w:contextualSpacing/>
              <w:jc w:val="both"/>
              <w:rPr>
                <w:rFonts w:ascii="Arial" w:hAnsi="Arial" w:cs="Arial"/>
                <w:sz w:val="20"/>
                <w:szCs w:val="20"/>
              </w:rPr>
            </w:pPr>
            <w:r w:rsidRPr="00E35F94">
              <w:rPr>
                <w:rFonts w:ascii="Arial" w:hAnsi="Arial" w:cs="Arial"/>
                <w:b/>
                <w:bCs/>
                <w:sz w:val="20"/>
                <w:szCs w:val="20"/>
              </w:rPr>
              <w:t xml:space="preserve">PEUGEOT PARTNER </w:t>
            </w:r>
            <w:r w:rsidRPr="00E35F94">
              <w:rPr>
                <w:rFonts w:ascii="Arial" w:hAnsi="Arial" w:cs="Arial"/>
                <w:i/>
                <w:iCs/>
                <w:sz w:val="20"/>
                <w:szCs w:val="20"/>
              </w:rPr>
              <w:t xml:space="preserve">(Specialiųjų pirkimo sąlygų </w:t>
            </w:r>
            <w:r w:rsidR="00597754">
              <w:rPr>
                <w:rFonts w:ascii="Arial" w:hAnsi="Arial" w:cs="Arial"/>
                <w:i/>
                <w:iCs/>
                <w:sz w:val="20"/>
                <w:szCs w:val="20"/>
              </w:rPr>
              <w:t>Priedo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1.3 lentelės įkainių suma „VISO 1.3.“)</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D5077B7"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3538D032"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67973EED"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1.4.</w:t>
            </w:r>
          </w:p>
        </w:tc>
        <w:tc>
          <w:tcPr>
            <w:tcW w:w="6946" w:type="dxa"/>
            <w:tcBorders>
              <w:top w:val="single" w:sz="4" w:space="0" w:color="auto"/>
              <w:left w:val="single" w:sz="4" w:space="0" w:color="auto"/>
              <w:bottom w:val="single" w:sz="4" w:space="0" w:color="auto"/>
              <w:right w:val="single" w:sz="4" w:space="0" w:color="auto"/>
            </w:tcBorders>
            <w:vAlign w:val="center"/>
          </w:tcPr>
          <w:p w14:paraId="3055F1BA" w14:textId="46C85B57" w:rsidR="006F48E9" w:rsidRPr="00E35F94" w:rsidRDefault="006F48E9" w:rsidP="005F7C13">
            <w:pPr>
              <w:spacing w:before="20" w:after="20"/>
              <w:contextualSpacing/>
              <w:jc w:val="both"/>
              <w:rPr>
                <w:rFonts w:ascii="Arial" w:hAnsi="Arial" w:cs="Arial"/>
                <w:sz w:val="20"/>
                <w:szCs w:val="20"/>
              </w:rPr>
            </w:pPr>
            <w:r w:rsidRPr="00E35F94">
              <w:rPr>
                <w:rFonts w:ascii="Arial" w:hAnsi="Arial" w:cs="Arial"/>
                <w:b/>
                <w:bCs/>
                <w:sz w:val="20"/>
                <w:szCs w:val="20"/>
              </w:rPr>
              <w:t xml:space="preserve">Škoda </w:t>
            </w:r>
            <w:proofErr w:type="spellStart"/>
            <w:r w:rsidRPr="00E35F94">
              <w:rPr>
                <w:rFonts w:ascii="Arial" w:hAnsi="Arial" w:cs="Arial"/>
                <w:b/>
                <w:bCs/>
                <w:sz w:val="20"/>
                <w:szCs w:val="20"/>
              </w:rPr>
              <w:t>Rapid</w:t>
            </w:r>
            <w:proofErr w:type="spellEnd"/>
            <w:r w:rsidRPr="00E35F94">
              <w:rPr>
                <w:rFonts w:ascii="Arial" w:hAnsi="Arial" w:cs="Arial"/>
                <w:sz w:val="20"/>
                <w:szCs w:val="20"/>
              </w:rPr>
              <w:t xml:space="preserve"> (</w:t>
            </w:r>
            <w:r w:rsidRPr="00E35F94">
              <w:rPr>
                <w:rFonts w:ascii="Arial" w:hAnsi="Arial" w:cs="Arial"/>
                <w:i/>
                <w:iCs/>
                <w:sz w:val="20"/>
                <w:szCs w:val="20"/>
              </w:rPr>
              <w:t xml:space="preserve">Specialiųjų pirkimo sąlygų </w:t>
            </w:r>
            <w:r w:rsidR="00597754">
              <w:rPr>
                <w:rFonts w:ascii="Arial" w:hAnsi="Arial" w:cs="Arial"/>
                <w:i/>
                <w:iCs/>
                <w:sz w:val="20"/>
                <w:szCs w:val="20"/>
              </w:rPr>
              <w:t>Priedo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1.4 lentelės įkainių suma „VISO 1.4.“)</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C272810"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534FB74E"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5F97D4AC"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1.5.</w:t>
            </w:r>
          </w:p>
        </w:tc>
        <w:tc>
          <w:tcPr>
            <w:tcW w:w="6946" w:type="dxa"/>
            <w:tcBorders>
              <w:top w:val="single" w:sz="4" w:space="0" w:color="auto"/>
              <w:left w:val="single" w:sz="4" w:space="0" w:color="auto"/>
              <w:bottom w:val="single" w:sz="4" w:space="0" w:color="auto"/>
              <w:right w:val="single" w:sz="4" w:space="0" w:color="auto"/>
            </w:tcBorders>
            <w:vAlign w:val="center"/>
          </w:tcPr>
          <w:p w14:paraId="5EC6A166" w14:textId="2D73DF92" w:rsidR="006F48E9" w:rsidRPr="00E35F94" w:rsidRDefault="006F48E9" w:rsidP="005F7C13">
            <w:pPr>
              <w:spacing w:before="20" w:after="20"/>
              <w:contextualSpacing/>
              <w:jc w:val="both"/>
              <w:rPr>
                <w:rFonts w:ascii="Arial" w:hAnsi="Arial" w:cs="Arial"/>
                <w:sz w:val="20"/>
                <w:szCs w:val="20"/>
              </w:rPr>
            </w:pPr>
            <w:r w:rsidRPr="00E35F94">
              <w:rPr>
                <w:rFonts w:ascii="Arial" w:hAnsi="Arial" w:cs="Arial"/>
                <w:b/>
                <w:bCs/>
                <w:sz w:val="20"/>
                <w:szCs w:val="20"/>
              </w:rPr>
              <w:t>VW CADDY</w:t>
            </w:r>
            <w:r w:rsidRPr="00E35F94">
              <w:rPr>
                <w:rFonts w:ascii="Arial" w:hAnsi="Arial" w:cs="Arial"/>
                <w:sz w:val="20"/>
                <w:szCs w:val="20"/>
              </w:rPr>
              <w:t xml:space="preserve"> (</w:t>
            </w:r>
            <w:r w:rsidRPr="00E35F94">
              <w:rPr>
                <w:rFonts w:ascii="Arial" w:hAnsi="Arial" w:cs="Arial"/>
                <w:i/>
                <w:iCs/>
                <w:sz w:val="20"/>
                <w:szCs w:val="20"/>
              </w:rPr>
              <w:t>Specialiųjų pirkimo sąlyg</w:t>
            </w:r>
            <w:r w:rsidR="00597754">
              <w:rPr>
                <w:rFonts w:ascii="Arial" w:hAnsi="Arial" w:cs="Arial"/>
                <w:i/>
                <w:iCs/>
                <w:sz w:val="20"/>
                <w:szCs w:val="20"/>
              </w:rPr>
              <w:t>ų Priedo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1.5 lentelės įkainių suma „VISO 1.5.“)</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52ABADF"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15B23E55"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34381150"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1.6.</w:t>
            </w:r>
          </w:p>
        </w:tc>
        <w:tc>
          <w:tcPr>
            <w:tcW w:w="6946" w:type="dxa"/>
            <w:tcBorders>
              <w:top w:val="single" w:sz="4" w:space="0" w:color="auto"/>
              <w:left w:val="single" w:sz="4" w:space="0" w:color="auto"/>
              <w:bottom w:val="single" w:sz="4" w:space="0" w:color="auto"/>
              <w:right w:val="single" w:sz="4" w:space="0" w:color="auto"/>
            </w:tcBorders>
            <w:vAlign w:val="center"/>
          </w:tcPr>
          <w:p w14:paraId="65FD0C11" w14:textId="3B21F11E" w:rsidR="006F48E9" w:rsidRPr="00E35F94" w:rsidRDefault="006F48E9" w:rsidP="005F7C13">
            <w:pPr>
              <w:spacing w:before="20" w:after="20"/>
              <w:contextualSpacing/>
              <w:jc w:val="both"/>
              <w:rPr>
                <w:rFonts w:ascii="Arial" w:hAnsi="Arial" w:cs="Arial"/>
                <w:sz w:val="20"/>
                <w:szCs w:val="20"/>
              </w:rPr>
            </w:pPr>
            <w:r w:rsidRPr="00E35F94">
              <w:rPr>
                <w:rFonts w:ascii="Arial" w:hAnsi="Arial" w:cs="Arial"/>
                <w:b/>
                <w:bCs/>
                <w:sz w:val="20"/>
                <w:szCs w:val="20"/>
              </w:rPr>
              <w:t>RENAULT KANGOO</w:t>
            </w:r>
            <w:r w:rsidRPr="00E35F94">
              <w:rPr>
                <w:rFonts w:ascii="Arial" w:hAnsi="Arial" w:cs="Arial"/>
                <w:sz w:val="20"/>
                <w:szCs w:val="20"/>
              </w:rPr>
              <w:t xml:space="preserve"> </w:t>
            </w:r>
            <w:r w:rsidRPr="00E35F94">
              <w:rPr>
                <w:rFonts w:ascii="Arial" w:hAnsi="Arial" w:cs="Arial"/>
                <w:i/>
                <w:iCs/>
                <w:sz w:val="20"/>
                <w:szCs w:val="20"/>
              </w:rPr>
              <w:t xml:space="preserve">(Specialiųjų pirkimo sąlygų </w:t>
            </w:r>
            <w:r w:rsidR="00597754">
              <w:rPr>
                <w:rFonts w:ascii="Arial" w:hAnsi="Arial" w:cs="Arial"/>
                <w:i/>
                <w:iCs/>
                <w:sz w:val="20"/>
                <w:szCs w:val="20"/>
              </w:rPr>
              <w:t>Priedo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1.6 lentelės įkainių suma „VISO 1.6.“)</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7C4D87E"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378CEAA4"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720DED36"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1.7.</w:t>
            </w:r>
          </w:p>
        </w:tc>
        <w:tc>
          <w:tcPr>
            <w:tcW w:w="6946" w:type="dxa"/>
            <w:tcBorders>
              <w:top w:val="single" w:sz="4" w:space="0" w:color="auto"/>
              <w:left w:val="single" w:sz="4" w:space="0" w:color="auto"/>
              <w:bottom w:val="single" w:sz="4" w:space="0" w:color="auto"/>
              <w:right w:val="single" w:sz="4" w:space="0" w:color="auto"/>
            </w:tcBorders>
            <w:vAlign w:val="center"/>
          </w:tcPr>
          <w:p w14:paraId="1B522283" w14:textId="4E9ADB06" w:rsidR="006F48E9" w:rsidRPr="00E35F94" w:rsidRDefault="006F48E9" w:rsidP="005F7C13">
            <w:pPr>
              <w:spacing w:before="20" w:after="20"/>
              <w:contextualSpacing/>
              <w:jc w:val="both"/>
              <w:rPr>
                <w:rFonts w:ascii="Arial" w:hAnsi="Arial" w:cs="Arial"/>
                <w:sz w:val="20"/>
                <w:szCs w:val="20"/>
              </w:rPr>
            </w:pPr>
            <w:r w:rsidRPr="00E35F94">
              <w:rPr>
                <w:rFonts w:ascii="Arial" w:hAnsi="Arial" w:cs="Arial"/>
                <w:b/>
                <w:bCs/>
                <w:sz w:val="20"/>
                <w:szCs w:val="20"/>
              </w:rPr>
              <w:t xml:space="preserve">VOLVO S80 </w:t>
            </w:r>
            <w:r w:rsidRPr="00E35F94">
              <w:rPr>
                <w:rFonts w:ascii="Arial" w:hAnsi="Arial" w:cs="Arial"/>
                <w:i/>
                <w:iCs/>
                <w:sz w:val="20"/>
                <w:szCs w:val="20"/>
              </w:rPr>
              <w:t>(Specialiųjų</w:t>
            </w:r>
            <w:r w:rsidRPr="00E35F94">
              <w:rPr>
                <w:rFonts w:ascii="Arial" w:hAnsi="Arial" w:cs="Arial"/>
                <w:sz w:val="20"/>
                <w:szCs w:val="20"/>
              </w:rPr>
              <w:t xml:space="preserve"> </w:t>
            </w:r>
            <w:r w:rsidRPr="00E35F94">
              <w:rPr>
                <w:rFonts w:ascii="Arial" w:hAnsi="Arial" w:cs="Arial"/>
                <w:i/>
                <w:iCs/>
                <w:sz w:val="20"/>
                <w:szCs w:val="20"/>
              </w:rPr>
              <w:t xml:space="preserve">pirkimo sąlygų </w:t>
            </w:r>
            <w:r w:rsidR="00597754">
              <w:rPr>
                <w:rFonts w:ascii="Arial" w:hAnsi="Arial" w:cs="Arial"/>
                <w:i/>
                <w:iCs/>
                <w:sz w:val="20"/>
                <w:szCs w:val="20"/>
              </w:rPr>
              <w:t>Priedo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1.7 lentelės įkainių suma „VISO 1.7.“)</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902B2AA"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7F230F40"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341268F9"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1.8.</w:t>
            </w:r>
          </w:p>
        </w:tc>
        <w:tc>
          <w:tcPr>
            <w:tcW w:w="6946" w:type="dxa"/>
            <w:tcBorders>
              <w:top w:val="single" w:sz="4" w:space="0" w:color="auto"/>
              <w:left w:val="single" w:sz="4" w:space="0" w:color="auto"/>
              <w:bottom w:val="single" w:sz="4" w:space="0" w:color="auto"/>
              <w:right w:val="single" w:sz="4" w:space="0" w:color="auto"/>
            </w:tcBorders>
            <w:vAlign w:val="center"/>
          </w:tcPr>
          <w:p w14:paraId="4151F8AA" w14:textId="682D975E" w:rsidR="006F48E9" w:rsidRPr="00E35F94" w:rsidRDefault="006F48E9" w:rsidP="005F7C13">
            <w:pPr>
              <w:spacing w:before="20" w:after="20"/>
              <w:contextualSpacing/>
              <w:jc w:val="both"/>
              <w:rPr>
                <w:rFonts w:ascii="Arial" w:hAnsi="Arial" w:cs="Arial"/>
                <w:sz w:val="20"/>
                <w:szCs w:val="20"/>
              </w:rPr>
            </w:pPr>
            <w:r w:rsidRPr="00E35F94">
              <w:rPr>
                <w:rFonts w:ascii="Arial" w:hAnsi="Arial" w:cs="Arial"/>
                <w:b/>
                <w:bCs/>
                <w:sz w:val="20"/>
                <w:szCs w:val="20"/>
              </w:rPr>
              <w:t>RENAULT KANGOO</w:t>
            </w:r>
            <w:r w:rsidRPr="00E35F94">
              <w:rPr>
                <w:rFonts w:ascii="Arial" w:hAnsi="Arial" w:cs="Arial"/>
                <w:sz w:val="20"/>
                <w:szCs w:val="20"/>
              </w:rPr>
              <w:t xml:space="preserve"> (</w:t>
            </w:r>
            <w:r w:rsidRPr="00E35F94">
              <w:rPr>
                <w:rFonts w:ascii="Arial" w:hAnsi="Arial" w:cs="Arial"/>
                <w:i/>
                <w:iCs/>
                <w:sz w:val="20"/>
                <w:szCs w:val="20"/>
              </w:rPr>
              <w:t xml:space="preserve">Specialiųjų pirkimo sąlygų </w:t>
            </w:r>
            <w:r w:rsidR="00597754">
              <w:rPr>
                <w:rFonts w:ascii="Arial" w:hAnsi="Arial" w:cs="Arial"/>
                <w:i/>
                <w:iCs/>
                <w:sz w:val="20"/>
                <w:szCs w:val="20"/>
              </w:rPr>
              <w:t>Priedo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1.8 lentelės įkainių suma „VISO 1.8.“)</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0BD744B"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35B63BB9"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7F0CF851"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1.9.</w:t>
            </w:r>
          </w:p>
        </w:tc>
        <w:tc>
          <w:tcPr>
            <w:tcW w:w="6946" w:type="dxa"/>
            <w:tcBorders>
              <w:top w:val="single" w:sz="4" w:space="0" w:color="auto"/>
              <w:left w:val="single" w:sz="4" w:space="0" w:color="auto"/>
              <w:bottom w:val="single" w:sz="4" w:space="0" w:color="auto"/>
              <w:right w:val="single" w:sz="4" w:space="0" w:color="auto"/>
            </w:tcBorders>
            <w:vAlign w:val="center"/>
          </w:tcPr>
          <w:p w14:paraId="2F9F40B9" w14:textId="1498F119" w:rsidR="006F48E9" w:rsidRPr="00E35F94" w:rsidRDefault="006F48E9" w:rsidP="005F7C13">
            <w:pPr>
              <w:spacing w:before="20" w:after="20"/>
              <w:contextualSpacing/>
              <w:jc w:val="both"/>
              <w:rPr>
                <w:rFonts w:ascii="Arial" w:hAnsi="Arial" w:cs="Arial"/>
                <w:sz w:val="20"/>
                <w:szCs w:val="20"/>
              </w:rPr>
            </w:pPr>
            <w:proofErr w:type="spellStart"/>
            <w:r w:rsidRPr="00E35F94">
              <w:rPr>
                <w:rFonts w:ascii="Arial" w:hAnsi="Arial" w:cs="Arial"/>
                <w:b/>
                <w:bCs/>
                <w:sz w:val="20"/>
                <w:szCs w:val="20"/>
              </w:rPr>
              <w:t>Iveco</w:t>
            </w:r>
            <w:proofErr w:type="spellEnd"/>
            <w:r w:rsidRPr="00E35F94">
              <w:rPr>
                <w:rFonts w:ascii="Arial" w:hAnsi="Arial" w:cs="Arial"/>
                <w:b/>
                <w:bCs/>
                <w:sz w:val="20"/>
                <w:szCs w:val="20"/>
              </w:rPr>
              <w:t xml:space="preserve"> </w:t>
            </w:r>
            <w:proofErr w:type="spellStart"/>
            <w:r w:rsidRPr="00E35F94">
              <w:rPr>
                <w:rFonts w:ascii="Arial" w:hAnsi="Arial" w:cs="Arial"/>
                <w:b/>
                <w:bCs/>
                <w:sz w:val="20"/>
                <w:szCs w:val="20"/>
              </w:rPr>
              <w:t>Daily</w:t>
            </w:r>
            <w:proofErr w:type="spellEnd"/>
            <w:r w:rsidRPr="00E35F94">
              <w:rPr>
                <w:rFonts w:ascii="Arial" w:hAnsi="Arial" w:cs="Arial"/>
                <w:b/>
                <w:bCs/>
                <w:sz w:val="20"/>
                <w:szCs w:val="20"/>
              </w:rPr>
              <w:t xml:space="preserve"> </w:t>
            </w:r>
            <w:r w:rsidRPr="00E35F94">
              <w:rPr>
                <w:rFonts w:ascii="Arial" w:hAnsi="Arial" w:cs="Arial"/>
                <w:i/>
                <w:iCs/>
                <w:sz w:val="20"/>
                <w:szCs w:val="20"/>
              </w:rPr>
              <w:t>(Specialiųjų</w:t>
            </w:r>
            <w:r w:rsidRPr="00E35F94">
              <w:rPr>
                <w:rFonts w:ascii="Arial" w:hAnsi="Arial" w:cs="Arial"/>
                <w:sz w:val="20"/>
                <w:szCs w:val="20"/>
              </w:rPr>
              <w:t xml:space="preserve"> </w:t>
            </w:r>
            <w:r w:rsidRPr="00E35F94">
              <w:rPr>
                <w:rFonts w:ascii="Arial" w:hAnsi="Arial" w:cs="Arial"/>
                <w:i/>
                <w:iCs/>
                <w:sz w:val="20"/>
                <w:szCs w:val="20"/>
              </w:rPr>
              <w:t xml:space="preserve">pirkimo sąlygų </w:t>
            </w:r>
            <w:r w:rsidR="00597754">
              <w:rPr>
                <w:rFonts w:ascii="Arial" w:hAnsi="Arial" w:cs="Arial"/>
                <w:i/>
                <w:iCs/>
                <w:sz w:val="20"/>
                <w:szCs w:val="20"/>
              </w:rPr>
              <w:t>P</w:t>
            </w:r>
            <w:r w:rsidRPr="00E35F94">
              <w:rPr>
                <w:rFonts w:ascii="Arial" w:hAnsi="Arial" w:cs="Arial"/>
                <w:i/>
                <w:iCs/>
                <w:sz w:val="20"/>
                <w:szCs w:val="20"/>
              </w:rPr>
              <w:t>riedo</w:t>
            </w:r>
            <w:r w:rsidR="00597754">
              <w:rPr>
                <w:rFonts w:ascii="Arial" w:hAnsi="Arial" w:cs="Arial"/>
                <w:i/>
                <w:iCs/>
                <w:sz w:val="20"/>
                <w:szCs w:val="20"/>
              </w:rPr>
              <w:t xml:space="preserve"> Nr.2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1.9 lentelės įkainių suma „VISO 1.9.“)</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82D872"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7360F860"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2B1DE56D"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1.10.</w:t>
            </w:r>
          </w:p>
        </w:tc>
        <w:tc>
          <w:tcPr>
            <w:tcW w:w="6946" w:type="dxa"/>
            <w:tcBorders>
              <w:top w:val="single" w:sz="4" w:space="0" w:color="auto"/>
              <w:left w:val="single" w:sz="4" w:space="0" w:color="auto"/>
              <w:bottom w:val="single" w:sz="4" w:space="0" w:color="auto"/>
              <w:right w:val="single" w:sz="4" w:space="0" w:color="auto"/>
            </w:tcBorders>
            <w:vAlign w:val="center"/>
          </w:tcPr>
          <w:p w14:paraId="34F7496F" w14:textId="463DA04B" w:rsidR="006F48E9" w:rsidRPr="00E35F94" w:rsidRDefault="006F48E9" w:rsidP="005F7C13">
            <w:pPr>
              <w:spacing w:before="20" w:after="20"/>
              <w:contextualSpacing/>
              <w:jc w:val="both"/>
              <w:rPr>
                <w:rFonts w:ascii="Arial" w:hAnsi="Arial" w:cs="Arial"/>
                <w:b/>
                <w:bCs/>
                <w:sz w:val="20"/>
                <w:szCs w:val="20"/>
              </w:rPr>
            </w:pPr>
            <w:r w:rsidRPr="00E35F94">
              <w:rPr>
                <w:rFonts w:ascii="Arial" w:hAnsi="Arial" w:cs="Arial"/>
                <w:b/>
                <w:bCs/>
                <w:sz w:val="20"/>
                <w:szCs w:val="20"/>
              </w:rPr>
              <w:t xml:space="preserve"> RENAULT TRAFIC </w:t>
            </w:r>
            <w:r w:rsidRPr="00E35F94">
              <w:rPr>
                <w:rFonts w:ascii="Arial" w:hAnsi="Arial" w:cs="Arial"/>
                <w:i/>
                <w:iCs/>
                <w:sz w:val="20"/>
                <w:szCs w:val="20"/>
              </w:rPr>
              <w:t xml:space="preserve">(Specialiųjų pirkimo sąlygų </w:t>
            </w:r>
            <w:r w:rsidR="00597754">
              <w:rPr>
                <w:rFonts w:ascii="Arial" w:hAnsi="Arial" w:cs="Arial"/>
                <w:i/>
                <w:iCs/>
                <w:sz w:val="20"/>
                <w:szCs w:val="20"/>
              </w:rPr>
              <w:t>P</w:t>
            </w:r>
            <w:r w:rsidRPr="00E35F94">
              <w:rPr>
                <w:rFonts w:ascii="Arial" w:hAnsi="Arial" w:cs="Arial"/>
                <w:i/>
                <w:iCs/>
                <w:sz w:val="20"/>
                <w:szCs w:val="20"/>
              </w:rPr>
              <w:t>riedo</w:t>
            </w:r>
            <w:r w:rsidR="00597754">
              <w:rPr>
                <w:rFonts w:ascii="Arial" w:hAnsi="Arial" w:cs="Arial"/>
                <w:i/>
                <w:iCs/>
                <w:sz w:val="20"/>
                <w:szCs w:val="20"/>
              </w:rPr>
              <w:t xml:space="preserve">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1.10 lentelės įkainių suma „VISO 1.10.“)</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DC90211"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04EA6DA9"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6A256F89"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1.11.</w:t>
            </w:r>
          </w:p>
        </w:tc>
        <w:tc>
          <w:tcPr>
            <w:tcW w:w="6946" w:type="dxa"/>
            <w:tcBorders>
              <w:top w:val="single" w:sz="4" w:space="0" w:color="auto"/>
              <w:left w:val="single" w:sz="4" w:space="0" w:color="auto"/>
              <w:bottom w:val="single" w:sz="4" w:space="0" w:color="auto"/>
              <w:right w:val="single" w:sz="4" w:space="0" w:color="auto"/>
            </w:tcBorders>
            <w:vAlign w:val="center"/>
          </w:tcPr>
          <w:p w14:paraId="3934D3EE" w14:textId="0C0D950C" w:rsidR="006F48E9" w:rsidRPr="00E35F94" w:rsidRDefault="006F48E9" w:rsidP="005F7C13">
            <w:pPr>
              <w:spacing w:before="20" w:after="20"/>
              <w:contextualSpacing/>
              <w:jc w:val="both"/>
              <w:rPr>
                <w:rFonts w:ascii="Arial" w:hAnsi="Arial" w:cs="Arial"/>
                <w:b/>
                <w:bCs/>
                <w:sz w:val="20"/>
                <w:szCs w:val="20"/>
              </w:rPr>
            </w:pPr>
            <w:r w:rsidRPr="00E35F94">
              <w:rPr>
                <w:rFonts w:ascii="Arial" w:hAnsi="Arial" w:cs="Arial"/>
                <w:b/>
                <w:bCs/>
                <w:sz w:val="20"/>
                <w:szCs w:val="20"/>
              </w:rPr>
              <w:t xml:space="preserve"> Ford </w:t>
            </w:r>
            <w:proofErr w:type="spellStart"/>
            <w:r w:rsidRPr="00E35F94">
              <w:rPr>
                <w:rFonts w:ascii="Arial" w:hAnsi="Arial" w:cs="Arial"/>
                <w:b/>
                <w:bCs/>
                <w:sz w:val="20"/>
                <w:szCs w:val="20"/>
              </w:rPr>
              <w:t>Transit</w:t>
            </w:r>
            <w:proofErr w:type="spellEnd"/>
            <w:r w:rsidRPr="00E35F94">
              <w:rPr>
                <w:rFonts w:ascii="Arial" w:hAnsi="Arial" w:cs="Arial"/>
                <w:b/>
                <w:bCs/>
                <w:sz w:val="20"/>
                <w:szCs w:val="20"/>
              </w:rPr>
              <w:t xml:space="preserve"> </w:t>
            </w:r>
            <w:r w:rsidRPr="00E35F94">
              <w:rPr>
                <w:rFonts w:ascii="Arial" w:hAnsi="Arial" w:cs="Arial"/>
                <w:sz w:val="20"/>
                <w:szCs w:val="20"/>
              </w:rPr>
              <w:t>(</w:t>
            </w:r>
            <w:r w:rsidRPr="00E35F94">
              <w:rPr>
                <w:rFonts w:ascii="Arial" w:hAnsi="Arial" w:cs="Arial"/>
                <w:i/>
                <w:iCs/>
                <w:sz w:val="20"/>
                <w:szCs w:val="20"/>
              </w:rPr>
              <w:t xml:space="preserve">Specialiųjų pirkimo sąlygų </w:t>
            </w:r>
            <w:r w:rsidR="00597754">
              <w:rPr>
                <w:rFonts w:ascii="Arial" w:hAnsi="Arial" w:cs="Arial"/>
                <w:i/>
                <w:iCs/>
                <w:sz w:val="20"/>
                <w:szCs w:val="20"/>
              </w:rPr>
              <w:t>P</w:t>
            </w:r>
            <w:r w:rsidRPr="00E35F94">
              <w:rPr>
                <w:rFonts w:ascii="Arial" w:hAnsi="Arial" w:cs="Arial"/>
                <w:i/>
                <w:iCs/>
                <w:sz w:val="20"/>
                <w:szCs w:val="20"/>
              </w:rPr>
              <w:t>riedo</w:t>
            </w:r>
            <w:r w:rsidR="00597754">
              <w:rPr>
                <w:rFonts w:ascii="Arial" w:hAnsi="Arial" w:cs="Arial"/>
                <w:i/>
                <w:iCs/>
                <w:sz w:val="20"/>
                <w:szCs w:val="20"/>
              </w:rPr>
              <w:t xml:space="preserve">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1.11 lentelės įkainių suma „VISO 1.11.“)</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AB32049"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31A52C0B"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307D9768"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1.12.</w:t>
            </w:r>
          </w:p>
        </w:tc>
        <w:tc>
          <w:tcPr>
            <w:tcW w:w="6946" w:type="dxa"/>
            <w:tcBorders>
              <w:top w:val="single" w:sz="4" w:space="0" w:color="auto"/>
              <w:left w:val="single" w:sz="4" w:space="0" w:color="auto"/>
              <w:bottom w:val="single" w:sz="4" w:space="0" w:color="auto"/>
              <w:right w:val="single" w:sz="4" w:space="0" w:color="auto"/>
            </w:tcBorders>
            <w:vAlign w:val="center"/>
          </w:tcPr>
          <w:p w14:paraId="5D262E4C" w14:textId="3ED944B5" w:rsidR="006F48E9" w:rsidRPr="00E35F94" w:rsidRDefault="006F48E9" w:rsidP="005F7C13">
            <w:pPr>
              <w:spacing w:before="20" w:after="20"/>
              <w:contextualSpacing/>
              <w:jc w:val="both"/>
              <w:rPr>
                <w:rFonts w:ascii="Arial" w:hAnsi="Arial" w:cs="Arial"/>
                <w:b/>
                <w:bCs/>
                <w:sz w:val="20"/>
                <w:szCs w:val="20"/>
              </w:rPr>
            </w:pPr>
            <w:r w:rsidRPr="00E35F94">
              <w:rPr>
                <w:rFonts w:ascii="Arial" w:hAnsi="Arial" w:cs="Arial"/>
                <w:b/>
                <w:bCs/>
                <w:sz w:val="20"/>
                <w:szCs w:val="20"/>
              </w:rPr>
              <w:t xml:space="preserve"> RENAULT TRAFIC </w:t>
            </w:r>
            <w:r w:rsidRPr="00E35F94">
              <w:rPr>
                <w:rFonts w:ascii="Arial" w:hAnsi="Arial" w:cs="Arial"/>
                <w:sz w:val="20"/>
                <w:szCs w:val="20"/>
              </w:rPr>
              <w:t>(</w:t>
            </w:r>
            <w:r w:rsidRPr="00E35F94">
              <w:rPr>
                <w:rFonts w:ascii="Arial" w:hAnsi="Arial" w:cs="Arial"/>
                <w:i/>
                <w:iCs/>
                <w:sz w:val="20"/>
                <w:szCs w:val="20"/>
              </w:rPr>
              <w:t xml:space="preserve">Specialiųjų pirkimo sąlygų </w:t>
            </w:r>
            <w:r w:rsidR="00597754">
              <w:rPr>
                <w:rFonts w:ascii="Arial" w:hAnsi="Arial" w:cs="Arial"/>
                <w:i/>
                <w:iCs/>
                <w:sz w:val="20"/>
                <w:szCs w:val="20"/>
              </w:rPr>
              <w:t>P</w:t>
            </w:r>
            <w:r w:rsidRPr="00E35F94">
              <w:rPr>
                <w:rFonts w:ascii="Arial" w:hAnsi="Arial" w:cs="Arial"/>
                <w:i/>
                <w:iCs/>
                <w:sz w:val="20"/>
                <w:szCs w:val="20"/>
              </w:rPr>
              <w:t>riedo</w:t>
            </w:r>
            <w:r w:rsidR="00597754">
              <w:rPr>
                <w:rFonts w:ascii="Arial" w:hAnsi="Arial" w:cs="Arial"/>
                <w:i/>
                <w:iCs/>
                <w:sz w:val="20"/>
                <w:szCs w:val="20"/>
              </w:rPr>
              <w:t xml:space="preserve">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1.12 lentelės įkainių suma „VISO 1.12.“)</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CCAF852"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6F48E9" w:rsidRPr="00E35F94" w14:paraId="1D28C764"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28977C10" w14:textId="77777777" w:rsidR="006F48E9" w:rsidRPr="00E35F94" w:rsidRDefault="006F48E9" w:rsidP="005F7C13">
            <w:pPr>
              <w:spacing w:before="20" w:after="20"/>
              <w:contextualSpacing/>
              <w:rPr>
                <w:rFonts w:ascii="Arial" w:hAnsi="Arial" w:cs="Arial"/>
                <w:sz w:val="20"/>
                <w:szCs w:val="20"/>
              </w:rPr>
            </w:pPr>
            <w:r w:rsidRPr="00E35F94">
              <w:rPr>
                <w:rFonts w:ascii="Arial" w:hAnsi="Arial" w:cs="Arial"/>
                <w:sz w:val="20"/>
                <w:szCs w:val="20"/>
              </w:rPr>
              <w:t>1.13.</w:t>
            </w:r>
          </w:p>
        </w:tc>
        <w:tc>
          <w:tcPr>
            <w:tcW w:w="6946" w:type="dxa"/>
            <w:tcBorders>
              <w:top w:val="single" w:sz="4" w:space="0" w:color="auto"/>
              <w:left w:val="single" w:sz="4" w:space="0" w:color="auto"/>
              <w:bottom w:val="single" w:sz="4" w:space="0" w:color="auto"/>
              <w:right w:val="single" w:sz="4" w:space="0" w:color="auto"/>
            </w:tcBorders>
            <w:vAlign w:val="center"/>
          </w:tcPr>
          <w:p w14:paraId="567F3206" w14:textId="63C57C23" w:rsidR="006F48E9" w:rsidRPr="00E35F94" w:rsidRDefault="006F48E9" w:rsidP="005F7C13">
            <w:pPr>
              <w:spacing w:before="20" w:after="20"/>
              <w:contextualSpacing/>
              <w:jc w:val="both"/>
              <w:rPr>
                <w:rFonts w:ascii="Arial" w:hAnsi="Arial" w:cs="Arial"/>
                <w:b/>
                <w:bCs/>
                <w:sz w:val="20"/>
                <w:szCs w:val="20"/>
              </w:rPr>
            </w:pPr>
            <w:r w:rsidRPr="00E35F94">
              <w:rPr>
                <w:rFonts w:ascii="Arial" w:hAnsi="Arial" w:cs="Arial"/>
                <w:b/>
                <w:bCs/>
                <w:sz w:val="20"/>
                <w:szCs w:val="20"/>
              </w:rPr>
              <w:t>TOYOTA COROLLA</w:t>
            </w:r>
            <w:r w:rsidRPr="00E35F94">
              <w:rPr>
                <w:rFonts w:ascii="Arial" w:hAnsi="Arial" w:cs="Arial"/>
                <w:sz w:val="20"/>
                <w:szCs w:val="20"/>
              </w:rPr>
              <w:t xml:space="preserve"> </w:t>
            </w:r>
            <w:r w:rsidR="00597754">
              <w:rPr>
                <w:rFonts w:ascii="Arial" w:hAnsi="Arial" w:cs="Arial"/>
                <w:sz w:val="20"/>
                <w:szCs w:val="20"/>
              </w:rPr>
              <w:t xml:space="preserve">2020-2021 </w:t>
            </w:r>
            <w:r w:rsidRPr="00E35F94">
              <w:rPr>
                <w:rFonts w:ascii="Arial" w:hAnsi="Arial" w:cs="Arial"/>
                <w:sz w:val="20"/>
                <w:szCs w:val="20"/>
              </w:rPr>
              <w:t>(</w:t>
            </w:r>
            <w:r w:rsidRPr="00E35F94">
              <w:rPr>
                <w:rFonts w:ascii="Arial" w:hAnsi="Arial" w:cs="Arial"/>
                <w:i/>
                <w:iCs/>
                <w:sz w:val="20"/>
                <w:szCs w:val="20"/>
              </w:rPr>
              <w:t>Specialiųjų pirkimo sąlygų</w:t>
            </w:r>
            <w:r w:rsidR="00597754">
              <w:rPr>
                <w:rFonts w:ascii="Arial" w:hAnsi="Arial" w:cs="Arial"/>
                <w:i/>
                <w:iCs/>
                <w:sz w:val="20"/>
                <w:szCs w:val="20"/>
              </w:rPr>
              <w:t xml:space="preserve"> P</w:t>
            </w:r>
            <w:r w:rsidRPr="00E35F94">
              <w:rPr>
                <w:rFonts w:ascii="Arial" w:hAnsi="Arial" w:cs="Arial"/>
                <w:i/>
                <w:iCs/>
                <w:sz w:val="20"/>
                <w:szCs w:val="20"/>
              </w:rPr>
              <w:t>riedo</w:t>
            </w:r>
            <w:r w:rsidR="00597754">
              <w:rPr>
                <w:rFonts w:ascii="Arial" w:hAnsi="Arial" w:cs="Arial"/>
                <w:i/>
                <w:iCs/>
                <w:sz w:val="20"/>
                <w:szCs w:val="20"/>
              </w:rPr>
              <w:t xml:space="preserve">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sidR="00597754">
              <w:rPr>
                <w:rFonts w:ascii="Arial" w:hAnsi="Arial" w:cs="Arial"/>
                <w:i/>
                <w:iCs/>
                <w:sz w:val="20"/>
                <w:szCs w:val="20"/>
              </w:rPr>
              <w:t>emonto p</w:t>
            </w:r>
            <w:r w:rsidRPr="00E35F94">
              <w:rPr>
                <w:rFonts w:ascii="Arial" w:hAnsi="Arial" w:cs="Arial"/>
                <w:i/>
                <w:iCs/>
                <w:sz w:val="20"/>
                <w:szCs w:val="20"/>
              </w:rPr>
              <w:t>aslaugų įkainiai“ 1.13 lentelės įkainių suma „VISO 1.13.“)</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8AF0391" w14:textId="77777777" w:rsidR="006F48E9" w:rsidRPr="00E35F94" w:rsidRDefault="006F48E9" w:rsidP="005F7C13">
            <w:pPr>
              <w:tabs>
                <w:tab w:val="left" w:pos="1560"/>
                <w:tab w:val="num" w:pos="1920"/>
                <w:tab w:val="left" w:pos="7513"/>
              </w:tabs>
              <w:spacing w:before="20" w:after="20"/>
              <w:ind w:right="46"/>
              <w:contextualSpacing/>
              <w:jc w:val="right"/>
              <w:rPr>
                <w:rFonts w:ascii="Arial" w:hAnsi="Arial" w:cs="Arial"/>
                <w:sz w:val="20"/>
                <w:szCs w:val="20"/>
              </w:rPr>
            </w:pPr>
          </w:p>
        </w:tc>
      </w:tr>
      <w:tr w:rsidR="00597754" w:rsidRPr="00E35F94" w14:paraId="7EC168D5" w14:textId="77777777" w:rsidTr="006F48E9">
        <w:trPr>
          <w:trHeight w:val="276"/>
        </w:trPr>
        <w:tc>
          <w:tcPr>
            <w:tcW w:w="858" w:type="dxa"/>
            <w:gridSpan w:val="2"/>
            <w:tcBorders>
              <w:top w:val="single" w:sz="4" w:space="0" w:color="auto"/>
              <w:left w:val="single" w:sz="4" w:space="0" w:color="auto"/>
              <w:bottom w:val="single" w:sz="4" w:space="0" w:color="auto"/>
              <w:right w:val="single" w:sz="4" w:space="0" w:color="auto"/>
            </w:tcBorders>
          </w:tcPr>
          <w:p w14:paraId="43FF7315" w14:textId="2ACC9049" w:rsidR="00597754" w:rsidRPr="00E35F94" w:rsidRDefault="00597754" w:rsidP="00597754">
            <w:pPr>
              <w:spacing w:before="20" w:after="20"/>
              <w:contextualSpacing/>
              <w:rPr>
                <w:rFonts w:ascii="Arial" w:hAnsi="Arial" w:cs="Arial"/>
                <w:sz w:val="20"/>
                <w:szCs w:val="20"/>
              </w:rPr>
            </w:pPr>
            <w:r>
              <w:rPr>
                <w:rFonts w:ascii="Arial" w:hAnsi="Arial" w:cs="Arial"/>
                <w:sz w:val="20"/>
                <w:szCs w:val="20"/>
              </w:rPr>
              <w:t xml:space="preserve">1.14. </w:t>
            </w:r>
          </w:p>
        </w:tc>
        <w:tc>
          <w:tcPr>
            <w:tcW w:w="6946" w:type="dxa"/>
            <w:tcBorders>
              <w:top w:val="single" w:sz="4" w:space="0" w:color="auto"/>
              <w:left w:val="single" w:sz="4" w:space="0" w:color="auto"/>
              <w:bottom w:val="single" w:sz="4" w:space="0" w:color="auto"/>
              <w:right w:val="single" w:sz="4" w:space="0" w:color="auto"/>
            </w:tcBorders>
            <w:vAlign w:val="center"/>
          </w:tcPr>
          <w:p w14:paraId="39EEBBAE" w14:textId="1F017532" w:rsidR="00597754" w:rsidRPr="00E35F94" w:rsidRDefault="00597754" w:rsidP="00597754">
            <w:pPr>
              <w:spacing w:before="20" w:after="20"/>
              <w:contextualSpacing/>
              <w:jc w:val="both"/>
              <w:rPr>
                <w:rFonts w:ascii="Arial" w:hAnsi="Arial" w:cs="Arial"/>
                <w:b/>
                <w:bCs/>
                <w:sz w:val="20"/>
                <w:szCs w:val="20"/>
              </w:rPr>
            </w:pPr>
            <w:r w:rsidRPr="00E35F94">
              <w:rPr>
                <w:rFonts w:ascii="Arial" w:hAnsi="Arial" w:cs="Arial"/>
                <w:b/>
                <w:bCs/>
                <w:sz w:val="20"/>
                <w:szCs w:val="20"/>
              </w:rPr>
              <w:t>TOYOTA COROLLA</w:t>
            </w:r>
            <w:r w:rsidRPr="00E35F94">
              <w:rPr>
                <w:rFonts w:ascii="Arial" w:hAnsi="Arial" w:cs="Arial"/>
                <w:sz w:val="20"/>
                <w:szCs w:val="20"/>
              </w:rPr>
              <w:t xml:space="preserve"> </w:t>
            </w:r>
            <w:r>
              <w:rPr>
                <w:rFonts w:ascii="Arial" w:hAnsi="Arial" w:cs="Arial"/>
                <w:sz w:val="20"/>
                <w:szCs w:val="20"/>
              </w:rPr>
              <w:t xml:space="preserve">2021-2022 </w:t>
            </w:r>
            <w:r w:rsidRPr="00E35F94">
              <w:rPr>
                <w:rFonts w:ascii="Arial" w:hAnsi="Arial" w:cs="Arial"/>
                <w:sz w:val="20"/>
                <w:szCs w:val="20"/>
              </w:rPr>
              <w:t>(</w:t>
            </w:r>
            <w:r w:rsidRPr="00E35F94">
              <w:rPr>
                <w:rFonts w:ascii="Arial" w:hAnsi="Arial" w:cs="Arial"/>
                <w:i/>
                <w:iCs/>
                <w:sz w:val="20"/>
                <w:szCs w:val="20"/>
              </w:rPr>
              <w:t xml:space="preserve">Specialiųjų pirkimo sąlygų </w:t>
            </w:r>
            <w:r>
              <w:rPr>
                <w:rFonts w:ascii="Arial" w:hAnsi="Arial" w:cs="Arial"/>
                <w:i/>
                <w:iCs/>
                <w:sz w:val="20"/>
                <w:szCs w:val="20"/>
              </w:rPr>
              <w:t>P</w:t>
            </w:r>
            <w:r w:rsidRPr="00E35F94">
              <w:rPr>
                <w:rFonts w:ascii="Arial" w:hAnsi="Arial" w:cs="Arial"/>
                <w:i/>
                <w:iCs/>
                <w:sz w:val="20"/>
                <w:szCs w:val="20"/>
              </w:rPr>
              <w:t>riedo</w:t>
            </w:r>
            <w:r>
              <w:rPr>
                <w:rFonts w:ascii="Arial" w:hAnsi="Arial" w:cs="Arial"/>
                <w:i/>
                <w:iCs/>
                <w:sz w:val="20"/>
                <w:szCs w:val="20"/>
              </w:rPr>
              <w:t xml:space="preserve"> Nr. 2</w:t>
            </w:r>
            <w:r w:rsidRPr="00E35F94">
              <w:rPr>
                <w:rFonts w:ascii="Arial" w:hAnsi="Arial" w:cs="Arial"/>
                <w:i/>
                <w:iCs/>
                <w:sz w:val="20"/>
                <w:szCs w:val="20"/>
              </w:rPr>
              <w:t xml:space="preserve"> „</w:t>
            </w:r>
            <w:r w:rsidR="005E3D96">
              <w:rPr>
                <w:rFonts w:ascii="Arial" w:hAnsi="Arial" w:cs="Arial"/>
                <w:i/>
                <w:iCs/>
                <w:sz w:val="20"/>
                <w:szCs w:val="20"/>
              </w:rPr>
              <w:t>Techninės priežiūros ir r</w:t>
            </w:r>
            <w:r>
              <w:rPr>
                <w:rFonts w:ascii="Arial" w:hAnsi="Arial" w:cs="Arial"/>
                <w:i/>
                <w:iCs/>
                <w:sz w:val="20"/>
                <w:szCs w:val="20"/>
              </w:rPr>
              <w:t>emonto p</w:t>
            </w:r>
            <w:r w:rsidRPr="00E35F94">
              <w:rPr>
                <w:rFonts w:ascii="Arial" w:hAnsi="Arial" w:cs="Arial"/>
                <w:i/>
                <w:iCs/>
                <w:sz w:val="20"/>
                <w:szCs w:val="20"/>
              </w:rPr>
              <w:t>aslaugų įkainiai“ 1.13 lentelės įkainių suma „VISO 1.1</w:t>
            </w:r>
            <w:r>
              <w:rPr>
                <w:rFonts w:ascii="Arial" w:hAnsi="Arial" w:cs="Arial"/>
                <w:i/>
                <w:iCs/>
                <w:sz w:val="20"/>
                <w:szCs w:val="20"/>
              </w:rPr>
              <w:t>4</w:t>
            </w:r>
            <w:r w:rsidRPr="00E35F94">
              <w:rPr>
                <w:rFonts w:ascii="Arial" w:hAnsi="Arial" w:cs="Arial"/>
                <w:i/>
                <w:iCs/>
                <w:sz w:val="20"/>
                <w:szCs w:val="20"/>
              </w:rPr>
              <w:t>.“)</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6A2CDE4" w14:textId="77777777" w:rsidR="00597754" w:rsidRPr="00E35F94" w:rsidRDefault="00597754" w:rsidP="00597754">
            <w:pPr>
              <w:tabs>
                <w:tab w:val="left" w:pos="1560"/>
                <w:tab w:val="num" w:pos="1920"/>
                <w:tab w:val="left" w:pos="7513"/>
              </w:tabs>
              <w:spacing w:before="20" w:after="20"/>
              <w:ind w:right="46"/>
              <w:contextualSpacing/>
              <w:jc w:val="right"/>
              <w:rPr>
                <w:rFonts w:ascii="Arial" w:hAnsi="Arial" w:cs="Arial"/>
                <w:sz w:val="20"/>
                <w:szCs w:val="20"/>
              </w:rPr>
            </w:pPr>
          </w:p>
        </w:tc>
      </w:tr>
      <w:tr w:rsidR="00597754" w:rsidRPr="00E35F94" w14:paraId="06A8409C" w14:textId="77777777" w:rsidTr="006F48E9">
        <w:trPr>
          <w:trHeight w:val="276"/>
        </w:trPr>
        <w:tc>
          <w:tcPr>
            <w:tcW w:w="7804" w:type="dxa"/>
            <w:gridSpan w:val="3"/>
            <w:tcBorders>
              <w:top w:val="single" w:sz="4" w:space="0" w:color="auto"/>
              <w:left w:val="single" w:sz="4" w:space="0" w:color="auto"/>
              <w:bottom w:val="single" w:sz="4" w:space="0" w:color="auto"/>
              <w:right w:val="single" w:sz="4" w:space="0" w:color="auto"/>
            </w:tcBorders>
          </w:tcPr>
          <w:p w14:paraId="40760884" w14:textId="77777777" w:rsidR="00597754" w:rsidRPr="00E35F94" w:rsidRDefault="00597754" w:rsidP="00597754">
            <w:pPr>
              <w:spacing w:before="20" w:after="20"/>
              <w:contextualSpacing/>
              <w:rPr>
                <w:rFonts w:ascii="Arial" w:hAnsi="Arial" w:cs="Arial"/>
                <w:b/>
                <w:bCs/>
                <w:sz w:val="20"/>
                <w:szCs w:val="20"/>
              </w:rPr>
            </w:pPr>
            <w:r w:rsidRPr="00E35F94">
              <w:rPr>
                <w:rFonts w:ascii="Arial" w:hAnsi="Arial" w:cs="Arial"/>
                <w:b/>
                <w:bCs/>
                <w:sz w:val="20"/>
                <w:szCs w:val="20"/>
              </w:rPr>
              <w:t xml:space="preserve">                                                              Pasiūlymo kaina, Eur be PVM </w:t>
            </w:r>
            <w:r w:rsidRPr="00E35F94">
              <w:rPr>
                <w:rFonts w:ascii="Arial" w:hAnsi="Arial" w:cs="Arial"/>
                <w:b/>
                <w:bCs/>
                <w:color w:val="0070C0"/>
                <w:sz w:val="20"/>
                <w:szCs w:val="20"/>
              </w:rPr>
              <w:t>*</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318AD8" w14:textId="77777777" w:rsidR="00597754" w:rsidRPr="00E35F94" w:rsidRDefault="00597754" w:rsidP="00597754">
            <w:pPr>
              <w:tabs>
                <w:tab w:val="left" w:pos="1560"/>
                <w:tab w:val="num" w:pos="1920"/>
                <w:tab w:val="left" w:pos="7513"/>
              </w:tabs>
              <w:spacing w:before="20" w:after="20"/>
              <w:ind w:right="46"/>
              <w:contextualSpacing/>
              <w:jc w:val="right"/>
              <w:rPr>
                <w:rFonts w:ascii="Arial" w:hAnsi="Arial" w:cs="Arial"/>
                <w:sz w:val="20"/>
                <w:szCs w:val="20"/>
              </w:rPr>
            </w:pPr>
          </w:p>
        </w:tc>
      </w:tr>
      <w:tr w:rsidR="00597754" w:rsidRPr="00E35F94" w14:paraId="4401025F" w14:textId="77777777" w:rsidTr="006F48E9">
        <w:trPr>
          <w:trHeight w:val="237"/>
        </w:trPr>
        <w:tc>
          <w:tcPr>
            <w:tcW w:w="7804" w:type="dxa"/>
            <w:gridSpan w:val="3"/>
            <w:tcBorders>
              <w:top w:val="single" w:sz="4" w:space="0" w:color="auto"/>
              <w:left w:val="single" w:sz="4" w:space="0" w:color="auto"/>
              <w:bottom w:val="single" w:sz="4" w:space="0" w:color="auto"/>
              <w:right w:val="single" w:sz="4" w:space="0" w:color="auto"/>
            </w:tcBorders>
          </w:tcPr>
          <w:p w14:paraId="7FC366BA" w14:textId="77777777" w:rsidR="00597754" w:rsidRPr="00E35F94" w:rsidRDefault="00597754" w:rsidP="00597754">
            <w:pPr>
              <w:rPr>
                <w:rFonts w:ascii="Arial" w:hAnsi="Arial" w:cs="Arial"/>
                <w:sz w:val="20"/>
                <w:szCs w:val="20"/>
              </w:rPr>
            </w:pPr>
            <w:r w:rsidRPr="00E35F94">
              <w:rPr>
                <w:rFonts w:ascii="Arial" w:hAnsi="Arial" w:cs="Arial"/>
                <w:b/>
                <w:bCs/>
                <w:sz w:val="20"/>
                <w:szCs w:val="20"/>
              </w:rPr>
              <w:t xml:space="preserve">                                                                </w:t>
            </w:r>
            <w:r w:rsidRPr="00E35F94">
              <w:rPr>
                <w:rFonts w:ascii="Arial" w:hAnsi="Arial" w:cs="Arial"/>
                <w:b/>
                <w:bCs/>
                <w:sz w:val="20"/>
                <w:szCs w:val="20"/>
                <w:shd w:val="clear" w:color="auto" w:fill="FFFF00"/>
              </w:rPr>
              <w:t>____</w:t>
            </w:r>
            <w:r w:rsidRPr="00E35F94">
              <w:rPr>
                <w:rFonts w:ascii="Arial" w:hAnsi="Arial" w:cs="Arial"/>
                <w:b/>
                <w:bCs/>
                <w:sz w:val="20"/>
                <w:szCs w:val="20"/>
              </w:rPr>
              <w:t>% PVM</w:t>
            </w:r>
            <w:r w:rsidRPr="00E35F94">
              <w:rPr>
                <w:rFonts w:ascii="Arial" w:hAnsi="Arial" w:cs="Arial"/>
                <w:sz w:val="20"/>
                <w:szCs w:val="20"/>
              </w:rPr>
              <w:t xml:space="preserve"> </w:t>
            </w:r>
            <w:r w:rsidRPr="00E35F94">
              <w:rPr>
                <w:rFonts w:ascii="Arial" w:hAnsi="Arial" w:cs="Arial"/>
                <w:i/>
                <w:iCs/>
                <w:color w:val="0070C0"/>
                <w:sz w:val="20"/>
                <w:szCs w:val="20"/>
              </w:rPr>
              <w:t>(pildyti, jei taikoma)**</w:t>
            </w:r>
            <w:r w:rsidRPr="00E35F94">
              <w:rPr>
                <w:rFonts w:ascii="Arial" w:hAnsi="Arial" w:cs="Arial"/>
                <w:i/>
                <w:iCs/>
                <w:sz w:val="20"/>
                <w:szCs w:val="20"/>
              </w:rPr>
              <w:t xml:space="preserve">, </w:t>
            </w:r>
            <w:r w:rsidRPr="00E35F94">
              <w:rPr>
                <w:rFonts w:ascii="Arial" w:hAnsi="Arial" w:cs="Arial"/>
                <w:sz w:val="20"/>
                <w:szCs w:val="20"/>
              </w:rPr>
              <w:t>Eur</w:t>
            </w:r>
          </w:p>
          <w:p w14:paraId="0648E768" w14:textId="77777777" w:rsidR="00597754" w:rsidRPr="00E35F94" w:rsidRDefault="00597754" w:rsidP="00597754">
            <w:pPr>
              <w:rPr>
                <w:rFonts w:ascii="Arial" w:hAnsi="Arial" w:cs="Arial"/>
                <w:i/>
                <w:iCs/>
                <w:color w:val="0070C0"/>
                <w:sz w:val="20"/>
                <w:szCs w:val="20"/>
              </w:rPr>
            </w:pPr>
            <w:r w:rsidRPr="00E35F94">
              <w:rPr>
                <w:rFonts w:ascii="Arial" w:hAnsi="Arial" w:cs="Arial"/>
                <w:i/>
                <w:iCs/>
                <w:color w:val="0070C0"/>
                <w:sz w:val="20"/>
                <w:szCs w:val="20"/>
              </w:rPr>
              <w:t xml:space="preserve">                                                                          (nurodyti)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5E241BF" w14:textId="77777777" w:rsidR="00597754" w:rsidRPr="00E35F94" w:rsidRDefault="00597754" w:rsidP="00597754">
            <w:pPr>
              <w:tabs>
                <w:tab w:val="left" w:pos="1560"/>
                <w:tab w:val="num" w:pos="1920"/>
                <w:tab w:val="left" w:pos="7513"/>
              </w:tabs>
              <w:spacing w:before="20" w:after="20"/>
              <w:ind w:right="46"/>
              <w:contextualSpacing/>
              <w:jc w:val="right"/>
              <w:rPr>
                <w:rFonts w:ascii="Arial" w:hAnsi="Arial" w:cs="Arial"/>
                <w:sz w:val="20"/>
                <w:szCs w:val="20"/>
              </w:rPr>
            </w:pPr>
          </w:p>
        </w:tc>
      </w:tr>
      <w:tr w:rsidR="00597754" w:rsidRPr="00E35F94" w14:paraId="235EF500" w14:textId="77777777" w:rsidTr="006F48E9">
        <w:trPr>
          <w:trHeight w:val="200"/>
        </w:trPr>
        <w:tc>
          <w:tcPr>
            <w:tcW w:w="7804" w:type="dxa"/>
            <w:gridSpan w:val="3"/>
            <w:tcBorders>
              <w:top w:val="single" w:sz="4" w:space="0" w:color="auto"/>
              <w:left w:val="single" w:sz="4" w:space="0" w:color="auto"/>
              <w:bottom w:val="single" w:sz="4" w:space="0" w:color="auto"/>
              <w:right w:val="single" w:sz="4" w:space="0" w:color="auto"/>
            </w:tcBorders>
          </w:tcPr>
          <w:p w14:paraId="75C4C303" w14:textId="77777777" w:rsidR="00597754" w:rsidRPr="00E35F94" w:rsidRDefault="00597754" w:rsidP="00597754">
            <w:pPr>
              <w:spacing w:before="20" w:after="20"/>
              <w:contextualSpacing/>
              <w:rPr>
                <w:rFonts w:ascii="Arial" w:hAnsi="Arial" w:cs="Arial"/>
                <w:b/>
                <w:bCs/>
                <w:sz w:val="20"/>
                <w:szCs w:val="20"/>
              </w:rPr>
            </w:pPr>
            <w:r w:rsidRPr="00E35F94">
              <w:rPr>
                <w:rFonts w:ascii="Arial" w:hAnsi="Arial" w:cs="Arial"/>
                <w:b/>
                <w:bCs/>
                <w:sz w:val="20"/>
                <w:szCs w:val="20"/>
              </w:rPr>
              <w:t xml:space="preserve">                                                              Pasiūlymo kaina, Eur su PVM</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7A3564" w14:textId="77777777" w:rsidR="00597754" w:rsidRPr="00E35F94" w:rsidRDefault="00597754" w:rsidP="00597754">
            <w:pPr>
              <w:tabs>
                <w:tab w:val="left" w:pos="1560"/>
                <w:tab w:val="num" w:pos="1920"/>
                <w:tab w:val="left" w:pos="7513"/>
              </w:tabs>
              <w:spacing w:before="20" w:after="20"/>
              <w:ind w:right="46"/>
              <w:contextualSpacing/>
              <w:jc w:val="right"/>
              <w:rPr>
                <w:rFonts w:ascii="Arial" w:hAnsi="Arial" w:cs="Arial"/>
                <w:sz w:val="20"/>
                <w:szCs w:val="20"/>
              </w:rPr>
            </w:pPr>
          </w:p>
        </w:tc>
      </w:tr>
    </w:tbl>
    <w:p w14:paraId="0AB014DE" w14:textId="77777777" w:rsidR="002A4BBA" w:rsidRPr="003966B9" w:rsidRDefault="002A4BBA" w:rsidP="002A4BBA">
      <w:pPr>
        <w:spacing w:after="200"/>
        <w:contextualSpacing/>
        <w:jc w:val="both"/>
        <w:rPr>
          <w:rFonts w:ascii="Arial" w:hAnsi="Arial" w:cs="Arial"/>
          <w:sz w:val="20"/>
          <w:szCs w:val="20"/>
        </w:rPr>
      </w:pPr>
    </w:p>
    <w:p w14:paraId="201D3323" w14:textId="7C96AF11" w:rsidR="002A4BBA" w:rsidRPr="003966B9" w:rsidRDefault="002A4BBA" w:rsidP="002A4BBA">
      <w:pPr>
        <w:spacing w:after="200"/>
        <w:contextualSpacing/>
        <w:jc w:val="both"/>
        <w:rPr>
          <w:rFonts w:ascii="Arial" w:hAnsi="Arial" w:cs="Arial"/>
          <w:bCs/>
          <w:i/>
          <w:iCs/>
          <w:sz w:val="20"/>
          <w:szCs w:val="20"/>
          <w:u w:val="single"/>
        </w:rPr>
      </w:pPr>
      <w:r w:rsidRPr="003966B9">
        <w:rPr>
          <w:rFonts w:ascii="Arial" w:hAnsi="Arial" w:cs="Arial"/>
          <w:i/>
          <w:iCs/>
          <w:sz w:val="20"/>
          <w:szCs w:val="20"/>
        </w:rPr>
        <w:t>*</w:t>
      </w:r>
      <w:r w:rsidRPr="003966B9">
        <w:rPr>
          <w:rFonts w:ascii="Arial" w:hAnsi="Arial" w:cs="Arial"/>
          <w:bCs/>
          <w:i/>
          <w:iCs/>
          <w:sz w:val="20"/>
          <w:szCs w:val="20"/>
        </w:rPr>
        <w:t xml:space="preserve"> </w:t>
      </w:r>
      <w:r w:rsidRPr="003966B9">
        <w:rPr>
          <w:rFonts w:ascii="Arial" w:hAnsi="Arial" w:cs="Arial"/>
          <w:bCs/>
          <w:i/>
          <w:iCs/>
          <w:sz w:val="20"/>
          <w:szCs w:val="20"/>
          <w:u w:val="single"/>
        </w:rPr>
        <w:t>nurodoma tiekėjo/ tiekėjų grupės užpildytame</w:t>
      </w:r>
      <w:r w:rsidR="005872B0">
        <w:rPr>
          <w:rFonts w:ascii="Arial" w:hAnsi="Arial" w:cs="Arial"/>
          <w:bCs/>
          <w:i/>
          <w:iCs/>
          <w:sz w:val="20"/>
          <w:szCs w:val="20"/>
          <w:u w:val="single"/>
        </w:rPr>
        <w:t xml:space="preserve"> Specialiųjų</w:t>
      </w:r>
      <w:r w:rsidRPr="003966B9">
        <w:rPr>
          <w:rFonts w:ascii="Arial" w:hAnsi="Arial" w:cs="Arial"/>
          <w:bCs/>
          <w:i/>
          <w:iCs/>
          <w:sz w:val="20"/>
          <w:szCs w:val="20"/>
          <w:u w:val="single"/>
        </w:rPr>
        <w:t xml:space="preserve"> pirkimo sąlygų </w:t>
      </w:r>
      <w:r w:rsidR="005872B0">
        <w:rPr>
          <w:rFonts w:ascii="Arial" w:hAnsi="Arial" w:cs="Arial"/>
          <w:bCs/>
          <w:i/>
          <w:iCs/>
          <w:sz w:val="20"/>
          <w:szCs w:val="20"/>
          <w:u w:val="single"/>
        </w:rPr>
        <w:t>P</w:t>
      </w:r>
      <w:r w:rsidRPr="003966B9">
        <w:rPr>
          <w:rFonts w:ascii="Arial" w:hAnsi="Arial" w:cs="Arial"/>
          <w:bCs/>
          <w:i/>
          <w:iCs/>
          <w:sz w:val="20"/>
          <w:szCs w:val="20"/>
          <w:u w:val="single"/>
        </w:rPr>
        <w:t>riede</w:t>
      </w:r>
      <w:r w:rsidR="005872B0">
        <w:rPr>
          <w:rFonts w:ascii="Arial" w:hAnsi="Arial" w:cs="Arial"/>
          <w:bCs/>
          <w:i/>
          <w:iCs/>
          <w:sz w:val="20"/>
          <w:szCs w:val="20"/>
          <w:u w:val="single"/>
        </w:rPr>
        <w:t xml:space="preserve"> Nr. 2</w:t>
      </w:r>
      <w:r w:rsidRPr="003966B9">
        <w:rPr>
          <w:rFonts w:ascii="Arial" w:hAnsi="Arial" w:cs="Arial"/>
          <w:bCs/>
          <w:i/>
          <w:iCs/>
          <w:sz w:val="20"/>
          <w:szCs w:val="20"/>
          <w:u w:val="single"/>
        </w:rPr>
        <w:t xml:space="preserve"> </w:t>
      </w:r>
      <w:r w:rsidR="005E3D96">
        <w:rPr>
          <w:rFonts w:ascii="Arial" w:hAnsi="Arial" w:cs="Arial"/>
          <w:bCs/>
          <w:i/>
          <w:iCs/>
          <w:sz w:val="20"/>
          <w:szCs w:val="20"/>
          <w:u w:val="single"/>
        </w:rPr>
        <w:t>„Remonto paslaugų</w:t>
      </w:r>
      <w:r w:rsidR="00917DD9">
        <w:rPr>
          <w:rFonts w:ascii="Arial" w:hAnsi="Arial" w:cs="Arial"/>
          <w:bCs/>
          <w:i/>
          <w:iCs/>
          <w:sz w:val="20"/>
          <w:szCs w:val="20"/>
          <w:u w:val="single"/>
        </w:rPr>
        <w:t xml:space="preserve"> įkainiai</w:t>
      </w:r>
      <w:r w:rsidRPr="003966B9">
        <w:rPr>
          <w:rFonts w:ascii="Arial" w:hAnsi="Arial" w:cs="Arial"/>
          <w:bCs/>
          <w:i/>
          <w:iCs/>
          <w:sz w:val="20"/>
          <w:szCs w:val="20"/>
          <w:u w:val="single"/>
        </w:rPr>
        <w:t xml:space="preserve">“ </w:t>
      </w:r>
      <w:r w:rsidRPr="003966B9">
        <w:rPr>
          <w:rFonts w:ascii="Arial" w:hAnsi="Arial" w:cs="Arial"/>
          <w:b/>
          <w:i/>
          <w:iCs/>
          <w:sz w:val="20"/>
          <w:szCs w:val="20"/>
          <w:u w:val="single"/>
        </w:rPr>
        <w:t>nurodytoms (−</w:t>
      </w:r>
      <w:proofErr w:type="spellStart"/>
      <w:r w:rsidRPr="003966B9">
        <w:rPr>
          <w:rFonts w:ascii="Arial" w:hAnsi="Arial" w:cs="Arial"/>
          <w:b/>
          <w:i/>
          <w:iCs/>
          <w:sz w:val="20"/>
          <w:szCs w:val="20"/>
          <w:u w:val="single"/>
        </w:rPr>
        <w:t>iems</w:t>
      </w:r>
      <w:proofErr w:type="spellEnd"/>
      <w:r w:rsidRPr="003966B9">
        <w:rPr>
          <w:rFonts w:ascii="Arial" w:hAnsi="Arial" w:cs="Arial"/>
          <w:b/>
          <w:i/>
          <w:iCs/>
          <w:sz w:val="20"/>
          <w:szCs w:val="20"/>
          <w:u w:val="single"/>
        </w:rPr>
        <w:t>) transporto priemonių markėms/ modeliams pateiktų visų lentel</w:t>
      </w:r>
      <w:r w:rsidR="00597754">
        <w:rPr>
          <w:rFonts w:ascii="Arial" w:hAnsi="Arial" w:cs="Arial"/>
          <w:b/>
          <w:i/>
          <w:iCs/>
          <w:sz w:val="20"/>
          <w:szCs w:val="20"/>
          <w:u w:val="single"/>
        </w:rPr>
        <w:t>ių</w:t>
      </w:r>
      <w:r w:rsidRPr="003966B9">
        <w:rPr>
          <w:rFonts w:ascii="Arial" w:hAnsi="Arial" w:cs="Arial"/>
          <w:b/>
          <w:i/>
          <w:iCs/>
          <w:sz w:val="20"/>
          <w:szCs w:val="20"/>
          <w:u w:val="single"/>
        </w:rPr>
        <w:t xml:space="preserve"> visų pozicijų reikšmių suma</w:t>
      </w:r>
      <w:r w:rsidRPr="003966B9">
        <w:rPr>
          <w:rFonts w:ascii="Arial" w:hAnsi="Arial" w:cs="Arial"/>
          <w:bCs/>
          <w:i/>
          <w:iCs/>
          <w:sz w:val="20"/>
          <w:szCs w:val="20"/>
          <w:u w:val="single"/>
        </w:rPr>
        <w:t>, kuri yra naudojama tik tiekėjų/ tiekėjų grupių pateiktų pasiūlymų palyginimui/vertinimui.</w:t>
      </w:r>
    </w:p>
    <w:p w14:paraId="6D0ABF1E" w14:textId="77777777" w:rsidR="002A4BBA" w:rsidRPr="003966B9" w:rsidRDefault="002A4BBA" w:rsidP="002A4BBA">
      <w:pPr>
        <w:spacing w:after="200"/>
        <w:contextualSpacing/>
        <w:jc w:val="both"/>
        <w:rPr>
          <w:rFonts w:ascii="Arial" w:hAnsi="Arial" w:cs="Arial"/>
          <w:i/>
          <w:iCs/>
          <w:sz w:val="20"/>
          <w:szCs w:val="20"/>
        </w:rPr>
      </w:pPr>
      <w:r w:rsidRPr="003966B9">
        <w:rPr>
          <w:rFonts w:ascii="Arial" w:hAnsi="Arial" w:cs="Arial"/>
          <w:i/>
          <w:iCs/>
          <w:sz w:val="20"/>
          <w:szCs w:val="20"/>
        </w:rPr>
        <w:t>** tais atvejais, kai pagal galiojančius teisės aktus tiekėjui/ tiekėjų grupei nereikia mokėti PVM, turi būti nurodytos priežastys, dėl kurių PVM nemokamas.</w:t>
      </w:r>
    </w:p>
    <w:p w14:paraId="13FE508C" w14:textId="77777777" w:rsidR="002A4BBA" w:rsidRPr="00BB6383" w:rsidRDefault="002A4BBA" w:rsidP="002A4BBA">
      <w:pPr>
        <w:spacing w:after="200"/>
        <w:contextualSpacing/>
        <w:jc w:val="both"/>
        <w:rPr>
          <w:rFonts w:ascii="Arial" w:hAnsi="Arial" w:cs="Arial"/>
          <w:i/>
          <w:iCs/>
          <w:sz w:val="20"/>
          <w:szCs w:val="20"/>
        </w:rPr>
      </w:pPr>
    </w:p>
    <w:p w14:paraId="1E64C1DC" w14:textId="77777777" w:rsidR="002A4BBA" w:rsidRPr="00BB6383" w:rsidRDefault="002A4BBA" w:rsidP="002A4BBA">
      <w:pPr>
        <w:contextualSpacing/>
        <w:jc w:val="both"/>
        <w:rPr>
          <w:rFonts w:ascii="Arial" w:hAnsi="Arial" w:cs="Arial"/>
          <w:sz w:val="20"/>
          <w:szCs w:val="20"/>
        </w:rPr>
      </w:pPr>
      <w:r w:rsidRPr="00BB6383">
        <w:rPr>
          <w:rFonts w:ascii="Arial" w:hAnsi="Arial" w:cs="Arial"/>
          <w:sz w:val="20"/>
          <w:szCs w:val="20"/>
        </w:rPr>
        <w:t>Pasiūlymo kaina be PVM, Eur – ............................................................................. (</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1A6DD4D7" w14:textId="77777777" w:rsidR="002A4BBA" w:rsidRDefault="002A4BBA" w:rsidP="002A4BBA">
      <w:pPr>
        <w:contextualSpacing/>
        <w:jc w:val="both"/>
        <w:rPr>
          <w:rFonts w:ascii="Arial" w:hAnsi="Arial" w:cs="Arial"/>
          <w:i/>
          <w:iCs/>
          <w:color w:val="2F5496"/>
          <w:sz w:val="20"/>
          <w:szCs w:val="20"/>
        </w:rPr>
      </w:pPr>
      <w:r w:rsidRPr="00BB6383">
        <w:rPr>
          <w:rFonts w:ascii="Arial" w:hAnsi="Arial" w:cs="Arial"/>
          <w:sz w:val="20"/>
          <w:szCs w:val="20"/>
        </w:rPr>
        <w:t>proc. PVM, Eur – ............................................</w:t>
      </w:r>
      <w:r>
        <w:rPr>
          <w:rFonts w:ascii="Arial" w:hAnsi="Arial" w:cs="Arial"/>
          <w:sz w:val="20"/>
          <w:szCs w:val="20"/>
        </w:rPr>
        <w:t>..............</w:t>
      </w:r>
      <w:r w:rsidRPr="00BB6383">
        <w:rPr>
          <w:rFonts w:ascii="Arial" w:hAnsi="Arial" w:cs="Arial"/>
          <w:sz w:val="20"/>
          <w:szCs w:val="20"/>
        </w:rPr>
        <w:t>..........................................</w:t>
      </w:r>
      <w:r>
        <w:rPr>
          <w:rFonts w:ascii="Arial" w:hAnsi="Arial" w:cs="Arial"/>
          <w:sz w:val="20"/>
          <w:szCs w:val="20"/>
        </w:rPr>
        <w:t xml:space="preserve"> </w:t>
      </w:r>
      <w:r w:rsidRPr="00BB6383">
        <w:rPr>
          <w:rFonts w:ascii="Arial" w:hAnsi="Arial" w:cs="Arial"/>
          <w:sz w:val="20"/>
          <w:szCs w:val="20"/>
        </w:rPr>
        <w:t>(</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028AED43" w14:textId="77777777" w:rsidR="002A4BBA" w:rsidRDefault="002A4BBA" w:rsidP="002A4BBA">
      <w:pPr>
        <w:tabs>
          <w:tab w:val="left" w:pos="567"/>
        </w:tabs>
        <w:contextualSpacing/>
        <w:jc w:val="both"/>
        <w:rPr>
          <w:rFonts w:ascii="Arial" w:hAnsi="Arial" w:cs="Arial"/>
          <w:sz w:val="20"/>
          <w:szCs w:val="20"/>
        </w:rPr>
      </w:pPr>
      <w:r w:rsidRPr="00BB6383">
        <w:rPr>
          <w:rFonts w:ascii="Arial" w:hAnsi="Arial" w:cs="Arial"/>
          <w:sz w:val="20"/>
          <w:szCs w:val="20"/>
        </w:rPr>
        <w:t>Pasiūlymo kaina su PVM, Eur – .............................................................................</w:t>
      </w:r>
      <w:r>
        <w:rPr>
          <w:rFonts w:ascii="Arial" w:hAnsi="Arial" w:cs="Arial"/>
          <w:sz w:val="20"/>
          <w:szCs w:val="20"/>
        </w:rPr>
        <w:t>.</w:t>
      </w:r>
      <w:r w:rsidRPr="00BB6383">
        <w:rPr>
          <w:rFonts w:ascii="Arial" w:hAnsi="Arial" w:cs="Arial"/>
          <w:sz w:val="20"/>
          <w:szCs w:val="20"/>
        </w:rPr>
        <w:t>(</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59770D66" w14:textId="77777777" w:rsidR="00900830" w:rsidRDefault="00900830" w:rsidP="002A4BBA">
      <w:pPr>
        <w:tabs>
          <w:tab w:val="left" w:pos="567"/>
        </w:tabs>
        <w:contextualSpacing/>
        <w:jc w:val="both"/>
        <w:rPr>
          <w:rFonts w:ascii="Arial" w:hAnsi="Arial" w:cs="Arial"/>
          <w:sz w:val="20"/>
          <w:szCs w:val="20"/>
        </w:rPr>
      </w:pPr>
    </w:p>
    <w:p w14:paraId="251BEC11" w14:textId="6A21E01C" w:rsidR="00900830" w:rsidRDefault="00900830" w:rsidP="002A4BBA">
      <w:pPr>
        <w:tabs>
          <w:tab w:val="left" w:pos="567"/>
        </w:tabs>
        <w:contextualSpacing/>
        <w:jc w:val="both"/>
        <w:rPr>
          <w:rFonts w:ascii="Arial" w:hAnsi="Arial" w:cs="Arial"/>
          <w:sz w:val="20"/>
          <w:szCs w:val="20"/>
        </w:rPr>
      </w:pPr>
      <w:r>
        <w:rPr>
          <w:rFonts w:ascii="Arial" w:hAnsi="Arial" w:cs="Arial"/>
          <w:sz w:val="20"/>
          <w:szCs w:val="20"/>
        </w:rPr>
        <w:t>Paslaugų teikimo vieta/adresas:_________________________________________________</w:t>
      </w:r>
    </w:p>
    <w:p w14:paraId="5E328EC1" w14:textId="4A3FB529" w:rsidR="00900830" w:rsidRPr="00900830" w:rsidRDefault="00900830" w:rsidP="002A4BBA">
      <w:pPr>
        <w:tabs>
          <w:tab w:val="left" w:pos="567"/>
        </w:tabs>
        <w:contextualSpacing/>
        <w:jc w:val="both"/>
        <w:rPr>
          <w:rFonts w:ascii="Arial" w:hAnsi="Arial" w:cs="Arial"/>
          <w:b/>
          <w:bCs/>
          <w:sz w:val="20"/>
          <w:szCs w:val="20"/>
        </w:rPr>
      </w:pPr>
      <w:r w:rsidRPr="00900830">
        <w:rPr>
          <w:rFonts w:ascii="Arial" w:hAnsi="Arial" w:cs="Arial"/>
          <w:b/>
          <w:bCs/>
          <w:sz w:val="20"/>
          <w:szCs w:val="20"/>
        </w:rPr>
        <w:t xml:space="preserve">                                                    [pildo tiekėjas]</w:t>
      </w:r>
    </w:p>
    <w:p w14:paraId="13F19340" w14:textId="77777777" w:rsidR="002A4BBA" w:rsidRPr="005872B0" w:rsidRDefault="002A4BBA" w:rsidP="005872B0">
      <w:pPr>
        <w:spacing w:after="0" w:line="240" w:lineRule="auto"/>
        <w:jc w:val="both"/>
        <w:rPr>
          <w:rFonts w:ascii="Arial" w:hAnsi="Arial" w:cs="Arial"/>
          <w:sz w:val="20"/>
          <w:szCs w:val="20"/>
        </w:rPr>
      </w:pP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6"/>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4136D704" w:rsidR="00107745" w:rsidRDefault="00903C1E" w:rsidP="00A0522A">
      <w:pPr>
        <w:pStyle w:val="ListParagraph"/>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Pasiūlyme (įskaitant priedus ir pridedamus dokumentus)</w:t>
      </w:r>
      <w:r>
        <w:rPr>
          <w:rFonts w:ascii="Arial" w:eastAsia="Times New Roman" w:hAnsi="Arial" w:cs="Arial"/>
          <w:sz w:val="20"/>
          <w:szCs w:val="20"/>
        </w:rPr>
        <w:t xml:space="preserve"> yra</w:t>
      </w:r>
      <w:r w:rsidR="0027706F" w:rsidRPr="00A0522A">
        <w:rPr>
          <w:rFonts w:ascii="Arial" w:eastAsia="Times New Roman" w:hAnsi="Arial" w:cs="Arial"/>
          <w:sz w:val="20"/>
          <w:szCs w:val="20"/>
        </w:rPr>
        <w:t xml:space="preserve"> </w:t>
      </w:r>
      <w:r w:rsidR="002E0450" w:rsidRPr="00A0522A">
        <w:rPr>
          <w:rFonts w:ascii="Arial" w:eastAsia="Times New Roman" w:hAnsi="Arial" w:cs="Arial"/>
          <w:sz w:val="20"/>
          <w:szCs w:val="20"/>
        </w:rPr>
        <w:t xml:space="preserve">nurodyta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Pasiūlymu turi pateikti užpildytą ir pasirašytą Pasiūlymo Priedą Nr</w:t>
      </w:r>
      <w:r w:rsidR="000F4F0D" w:rsidRPr="004A2556">
        <w:rPr>
          <w:rFonts w:ascii="Arial" w:eastAsia="Times New Roman" w:hAnsi="Arial" w:cs="Arial"/>
          <w:sz w:val="20"/>
          <w:szCs w:val="20"/>
        </w:rPr>
        <w:t xml:space="preserve">. </w:t>
      </w:r>
      <w:r w:rsidR="00917DD9">
        <w:rPr>
          <w:rFonts w:ascii="Arial" w:eastAsia="Times New Roman" w:hAnsi="Arial" w:cs="Arial"/>
          <w:sz w:val="20"/>
          <w:szCs w:val="20"/>
        </w:rPr>
        <w:t>1</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24E2A688" w:rsidR="00FF3CB6" w:rsidRPr="00FF3CB6" w:rsidRDefault="00FF3CB6" w:rsidP="00FF3CB6">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Pr>
                <w:rFonts w:ascii="Arial" w:eastAsia="Times New Roman" w:hAnsi="Arial" w:cs="Arial"/>
                <w:sz w:val="20"/>
                <w:szCs w:val="20"/>
              </w:rPr>
              <w:t xml:space="preserve">Prekės  / Paslaugų aprašymas </w:t>
            </w:r>
            <w:r w:rsidRPr="00FF3CB6">
              <w:rPr>
                <w:rFonts w:ascii="Arial" w:eastAsia="Times New Roman" w:hAnsi="Arial" w:cs="Arial"/>
                <w:sz w:val="20"/>
                <w:szCs w:val="20"/>
                <w:highlight w:val="lightGray"/>
              </w:rPr>
              <w:t>x</w:t>
            </w:r>
            <w:r>
              <w:rPr>
                <w:rFonts w:ascii="Arial" w:eastAsia="Times New Roman" w:hAnsi="Arial" w:cs="Arial"/>
                <w:sz w:val="20"/>
                <w:szCs w:val="20"/>
              </w:rPr>
              <w:t xml:space="preserve"> </w:t>
            </w:r>
          </w:p>
        </w:tc>
        <w:tc>
          <w:tcPr>
            <w:tcW w:w="2604" w:type="dxa"/>
            <w:vAlign w:val="center"/>
          </w:tcPr>
          <w:p w14:paraId="1FCF4B84" w14:textId="61B360C9" w:rsidR="00FF3CB6" w:rsidRPr="004C17A1" w:rsidRDefault="004C17A1" w:rsidP="004C17A1">
            <w:pPr>
              <w:spacing w:after="0"/>
              <w:jc w:val="center"/>
              <w:rPr>
                <w:rFonts w:ascii="Arial" w:hAnsi="Arial" w:cs="Arial"/>
                <w:i/>
                <w:iCs/>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6030488E" w14:textId="5DBE889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0528AFB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Galiojantis rašytinis įgaliojimas arba kitas dokumentas, suteikiantis teisę pasirašyti pasiūlymą (jei </w:t>
            </w:r>
            <w:r>
              <w:rPr>
                <w:rFonts w:ascii="Arial" w:eastAsia="Times New Roman" w:hAnsi="Arial" w:cs="Arial"/>
                <w:sz w:val="20"/>
                <w:szCs w:val="20"/>
              </w:rPr>
              <w:t>P</w:t>
            </w:r>
            <w:r w:rsidRPr="00107745">
              <w:rPr>
                <w:rFonts w:ascii="Arial" w:eastAsia="Times New Roman" w:hAnsi="Arial" w:cs="Arial"/>
                <w:sz w:val="20"/>
                <w:szCs w:val="20"/>
              </w:rPr>
              <w:t>asiūlymą pasirašo ne vadovas</w:t>
            </w:r>
            <w:r>
              <w:rPr>
                <w:rFonts w:ascii="Arial" w:eastAsia="Times New Roman" w:hAnsi="Arial" w:cs="Arial"/>
                <w:sz w:val="20"/>
                <w:szCs w:val="20"/>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3632F8CD" w14:textId="3DAE2B4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Jungtinės veiklos </w:t>
            </w:r>
            <w:r w:rsidRPr="00086140">
              <w:rPr>
                <w:rFonts w:ascii="Arial" w:eastAsia="Times New Roman" w:hAnsi="Arial" w:cs="Arial"/>
                <w:sz w:val="20"/>
                <w:szCs w:val="20"/>
              </w:rPr>
              <w:t xml:space="preserve">sutarties kopija </w:t>
            </w:r>
            <w:r w:rsidRPr="00086140">
              <w:rPr>
                <w:rFonts w:ascii="Arial" w:eastAsia="Times New Roman" w:hAnsi="Arial" w:cs="Arial"/>
                <w:i/>
                <w:iCs/>
                <w:sz w:val="20"/>
                <w:szCs w:val="20"/>
              </w:rPr>
              <w:t>(jei pasiūlymą pateikia jungtinei veiklai susivienijusių Tiekėjų grupė);</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1511C94" w14:textId="5840815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CB60521" w14:textId="60624A1E"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bl>
    <w:p w14:paraId="59609E5F" w14:textId="77777777" w:rsidR="004C50C6" w:rsidRDefault="004C50C6" w:rsidP="00813477">
      <w:pPr>
        <w:spacing w:after="0" w:line="240" w:lineRule="auto"/>
        <w:jc w:val="center"/>
        <w:rPr>
          <w:rFonts w:ascii="Arial" w:eastAsia="Times New Roman" w:hAnsi="Arial" w:cs="Arial"/>
          <w:b/>
          <w:bCs/>
          <w:sz w:val="20"/>
          <w:szCs w:val="20"/>
        </w:rPr>
      </w:pPr>
    </w:p>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0FB997EA" w:rsidR="00A81584" w:rsidRPr="003C2A4E"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FF3EF7">
        <w:rPr>
          <w:rFonts w:ascii="Arial" w:eastAsia="Times New Roman" w:hAnsi="Arial" w:cs="Arial"/>
          <w:sz w:val="20"/>
          <w:szCs w:val="20"/>
        </w:rPr>
        <w:t>1</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4A4540">
        <w:rPr>
          <w:rFonts w:ascii="Arial" w:eastAsia="Times New Roman" w:hAnsi="Arial" w:cs="Arial"/>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284C3531"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917DD9">
        <w:rPr>
          <w:rFonts w:ascii="Arial" w:hAnsi="Arial" w:cs="Arial"/>
          <w:sz w:val="20"/>
          <w:szCs w:val="20"/>
        </w:rPr>
        <w:t xml:space="preserve">os </w:t>
      </w:r>
      <w:r w:rsidR="005E3D96" w:rsidRPr="005E3D96">
        <w:rPr>
          <w:rFonts w:ascii="Arial" w:hAnsi="Arial" w:cs="Arial"/>
          <w:sz w:val="20"/>
          <w:szCs w:val="20"/>
        </w:rPr>
        <w:tab/>
      </w:r>
      <w:r w:rsidR="005E3D96" w:rsidRPr="005E3D96">
        <w:rPr>
          <w:rFonts w:ascii="Arial" w:hAnsi="Arial" w:cs="Arial"/>
          <w:b/>
          <w:bCs/>
          <w:sz w:val="20"/>
          <w:szCs w:val="20"/>
        </w:rPr>
        <w:t>Lengvųjų ir krovininių automobilių (iki 3,5 tonos bendrosios masės) techninės priežiūros ir remonto paslaugos</w:t>
      </w:r>
      <w:r w:rsidR="00B967F5" w:rsidRPr="005E3D96">
        <w:rPr>
          <w:rFonts w:ascii="Arial" w:hAnsi="Arial" w:cs="Arial"/>
          <w:b/>
          <w:bCs/>
          <w:sz w:val="20"/>
          <w:szCs w:val="20"/>
        </w:rPr>
        <w:t xml:space="preserve"> </w:t>
      </w:r>
      <w:r w:rsidRPr="00CE7063">
        <w:rPr>
          <w:rFonts w:ascii="Arial" w:hAnsi="Arial" w:cs="Arial"/>
          <w:sz w:val="20"/>
          <w:szCs w:val="20"/>
        </w:rPr>
        <w:t xml:space="preserve">(toliau </w:t>
      </w:r>
      <w:r w:rsidRPr="004A4540">
        <w:rPr>
          <w:rFonts w:ascii="Arial" w:hAnsi="Arial" w:cs="Arial"/>
          <w:sz w:val="20"/>
          <w:szCs w:val="20"/>
        </w:rPr>
        <w:t>–</w:t>
      </w:r>
      <w:r w:rsidR="00833126" w:rsidRPr="005866B7">
        <w:rPr>
          <w:rFonts w:ascii="Arial" w:hAnsi="Arial" w:cs="Arial"/>
          <w:i/>
          <w:iCs/>
          <w:color w:val="FF0000"/>
          <w:sz w:val="20"/>
          <w:szCs w:val="20"/>
        </w:rPr>
        <w:t xml:space="preserve"> </w:t>
      </w:r>
      <w:r w:rsidR="00833126" w:rsidRPr="005866B7">
        <w:rPr>
          <w:rFonts w:ascii="Arial" w:hAnsi="Arial" w:cs="Arial"/>
          <w:i/>
          <w:iCs/>
          <w:sz w:val="20"/>
          <w:szCs w:val="20"/>
        </w:rPr>
        <w:t>Paslaugos</w:t>
      </w:r>
      <w:r w:rsidRPr="004A4540">
        <w:rPr>
          <w:rFonts w:ascii="Arial" w:hAnsi="Arial" w:cs="Arial"/>
          <w:sz w:val="20"/>
          <w:szCs w:val="20"/>
        </w:rPr>
        <w:t>)</w:t>
      </w:r>
      <w:r w:rsidRPr="004A2556">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533D0102"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visus Pirkimo dokumentuose nurodytus Darbus Lietuvos Respublikoje, taip pat visą reikiamą profesinę kompetenciją kokybiškam ir tinkamam Darbų su projektavimu atlikimui, vadovaujantis Lietuvos Respublikos įstatymais</w:t>
      </w:r>
      <w:r w:rsidR="00A83FD2">
        <w:rPr>
          <w:rFonts w:ascii="Arial" w:hAnsi="Arial" w:cs="Arial"/>
          <w:sz w:val="20"/>
          <w:szCs w:val="20"/>
        </w:rPr>
        <w:t>;</w:t>
      </w:r>
    </w:p>
    <w:p w14:paraId="2978A8B0" w14:textId="6688E88D"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9A5C21" w:rsidRPr="004A2556">
        <w:rPr>
          <w:rFonts w:ascii="Arial" w:hAnsi="Arial" w:cs="Arial"/>
          <w:sz w:val="20"/>
          <w:szCs w:val="20"/>
        </w:rPr>
        <w:t xml:space="preserve">4.3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lastRenderedPageBreak/>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39EF6861"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sutinkame per Perkančiojo subjekto nurodytą terminą sudaryti Pirkimo sutartį</w:t>
      </w:r>
      <w:r w:rsidR="004A2556">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4F31890F"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paslaugos ir jas teikiantys subjektai, tai pat mano ir visų nurodytų subjektų kontroliuojantys asmenys</w:t>
      </w:r>
      <w:r w:rsidRPr="001822E8">
        <w:rPr>
          <w:rFonts w:ascii="Arial" w:eastAsia="Calibri" w:hAnsi="Arial" w:cs="Arial"/>
          <w:sz w:val="20"/>
          <w:szCs w:val="20"/>
          <w:vertAlign w:val="superscript"/>
        </w:rPr>
        <w:footnoteReference w:id="7"/>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EA0EF90"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ListParagraph"/>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lastRenderedPageBreak/>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ListParagraph"/>
        <w:tabs>
          <w:tab w:val="left" w:pos="567"/>
        </w:tabs>
        <w:spacing w:after="0"/>
        <w:ind w:left="567"/>
        <w:jc w:val="both"/>
        <w:rPr>
          <w:rFonts w:ascii="Arial" w:hAnsi="Arial" w:cs="Arial"/>
          <w:sz w:val="20"/>
          <w:szCs w:val="20"/>
        </w:rPr>
      </w:pPr>
    </w:p>
    <w:p w14:paraId="4B35F057" w14:textId="77777777" w:rsidR="00592EBE" w:rsidRPr="00592EBE" w:rsidRDefault="00592EBE" w:rsidP="00592EBE">
      <w:pPr>
        <w:tabs>
          <w:tab w:val="left" w:pos="567"/>
        </w:tabs>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8808" w14:textId="77777777" w:rsidR="00AE5E03" w:rsidRDefault="00AE5E03" w:rsidP="00B97BC9">
      <w:pPr>
        <w:spacing w:after="0" w:line="240" w:lineRule="auto"/>
      </w:pPr>
      <w:r>
        <w:separator/>
      </w:r>
    </w:p>
  </w:endnote>
  <w:endnote w:type="continuationSeparator" w:id="0">
    <w:p w14:paraId="66CB0C78" w14:textId="77777777" w:rsidR="00AE5E03" w:rsidRDefault="00AE5E03"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2A9F" w14:textId="77777777" w:rsidR="00AE5E03" w:rsidRDefault="00AE5E03" w:rsidP="00B97BC9">
      <w:pPr>
        <w:spacing w:after="0" w:line="240" w:lineRule="auto"/>
      </w:pPr>
      <w:r>
        <w:separator/>
      </w:r>
    </w:p>
  </w:footnote>
  <w:footnote w:type="continuationSeparator" w:id="0">
    <w:p w14:paraId="721B4CFA" w14:textId="77777777" w:rsidR="00AE5E03" w:rsidRDefault="00AE5E03"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PVM mokėtojo kodai.</w:t>
      </w:r>
    </w:p>
  </w:footnote>
  <w:footnote w:id="5">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Jeigu subtiekėjas yra fizinis asmuo, nurodoma 1) nuolatinė gyvenamoji vieta ir 2) pilietybė.</w:t>
      </w:r>
    </w:p>
  </w:footnote>
  <w:footnote w:id="6">
    <w:p w14:paraId="49CA43E5" w14:textId="77777777" w:rsidR="0027706F" w:rsidRPr="007B15EA" w:rsidRDefault="0027706F" w:rsidP="0027706F">
      <w:pPr>
        <w:pStyle w:val="FootnoteText"/>
        <w:rPr>
          <w:rFonts w:ascii="Arial" w:hAnsi="Arial" w:cs="Arial"/>
          <w:i/>
          <w:iCs/>
          <w:sz w:val="16"/>
          <w:szCs w:val="16"/>
        </w:rPr>
      </w:pPr>
      <w:r w:rsidRPr="007B15EA">
        <w:rPr>
          <w:rStyle w:val="FootnoteReference"/>
          <w:rFonts w:ascii="Arial" w:eastAsiaTheme="majorEastAsia" w:hAnsi="Arial" w:cs="Arial"/>
          <w:i/>
          <w:iCs/>
          <w:sz w:val="16"/>
          <w:szCs w:val="16"/>
        </w:rPr>
        <w:footnoteRef/>
      </w:r>
      <w:r w:rsidRPr="007B15EA">
        <w:rPr>
          <w:rFonts w:ascii="Arial" w:hAnsi="Arial" w:cs="Arial"/>
          <w:i/>
          <w:iCs/>
          <w:sz w:val="16"/>
          <w:szCs w:val="16"/>
        </w:rPr>
        <w:t xml:space="preserve"> Jei tiekėjas neužpildo šiame skyriuje pateiktos informacijos, laikoma, kad tiekėjo pasiūlyme konfidencialios informacijos nėra.</w:t>
      </w:r>
    </w:p>
  </w:footnote>
  <w:footnote w:id="7">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234B6"/>
    <w:rsid w:val="00030A59"/>
    <w:rsid w:val="00030E05"/>
    <w:rsid w:val="00042F41"/>
    <w:rsid w:val="00074870"/>
    <w:rsid w:val="00083175"/>
    <w:rsid w:val="00086140"/>
    <w:rsid w:val="000A06C2"/>
    <w:rsid w:val="000A460B"/>
    <w:rsid w:val="000C2570"/>
    <w:rsid w:val="000D0E0B"/>
    <w:rsid w:val="000E7AFA"/>
    <w:rsid w:val="000F4471"/>
    <w:rsid w:val="000F4F0D"/>
    <w:rsid w:val="000F711E"/>
    <w:rsid w:val="00100C5D"/>
    <w:rsid w:val="00107745"/>
    <w:rsid w:val="00117832"/>
    <w:rsid w:val="00122D44"/>
    <w:rsid w:val="001278B0"/>
    <w:rsid w:val="0014301B"/>
    <w:rsid w:val="00147AC6"/>
    <w:rsid w:val="00182F40"/>
    <w:rsid w:val="001850B9"/>
    <w:rsid w:val="001A12A3"/>
    <w:rsid w:val="001B7E2E"/>
    <w:rsid w:val="001C204F"/>
    <w:rsid w:val="001C2F2E"/>
    <w:rsid w:val="001D5E0E"/>
    <w:rsid w:val="001E018D"/>
    <w:rsid w:val="001E0772"/>
    <w:rsid w:val="002260D2"/>
    <w:rsid w:val="00230128"/>
    <w:rsid w:val="002416B5"/>
    <w:rsid w:val="0027706F"/>
    <w:rsid w:val="00280DC1"/>
    <w:rsid w:val="0029086C"/>
    <w:rsid w:val="002A4BBA"/>
    <w:rsid w:val="002B506D"/>
    <w:rsid w:val="002B6DC1"/>
    <w:rsid w:val="002C1465"/>
    <w:rsid w:val="002D3644"/>
    <w:rsid w:val="002D6C6D"/>
    <w:rsid w:val="002E0450"/>
    <w:rsid w:val="00335190"/>
    <w:rsid w:val="00335C60"/>
    <w:rsid w:val="00336BDB"/>
    <w:rsid w:val="0036532C"/>
    <w:rsid w:val="003734FB"/>
    <w:rsid w:val="0037427F"/>
    <w:rsid w:val="00374F9E"/>
    <w:rsid w:val="00385D8B"/>
    <w:rsid w:val="003C2A4E"/>
    <w:rsid w:val="003D07D8"/>
    <w:rsid w:val="003F18FE"/>
    <w:rsid w:val="003F6F55"/>
    <w:rsid w:val="004252F2"/>
    <w:rsid w:val="0044479E"/>
    <w:rsid w:val="0045578C"/>
    <w:rsid w:val="00463F11"/>
    <w:rsid w:val="00474419"/>
    <w:rsid w:val="004803B6"/>
    <w:rsid w:val="004A2556"/>
    <w:rsid w:val="004A4540"/>
    <w:rsid w:val="004A4B5F"/>
    <w:rsid w:val="004C17A1"/>
    <w:rsid w:val="004C4E7E"/>
    <w:rsid w:val="004C50C6"/>
    <w:rsid w:val="004C558A"/>
    <w:rsid w:val="004D0ACD"/>
    <w:rsid w:val="004D5E73"/>
    <w:rsid w:val="004D7806"/>
    <w:rsid w:val="004D7C0A"/>
    <w:rsid w:val="004D7F40"/>
    <w:rsid w:val="004E0266"/>
    <w:rsid w:val="004E0B56"/>
    <w:rsid w:val="004E2B2C"/>
    <w:rsid w:val="004F1F25"/>
    <w:rsid w:val="004F260F"/>
    <w:rsid w:val="0056736C"/>
    <w:rsid w:val="00570BA7"/>
    <w:rsid w:val="0057631B"/>
    <w:rsid w:val="00576606"/>
    <w:rsid w:val="00576BE8"/>
    <w:rsid w:val="005807E3"/>
    <w:rsid w:val="005866B7"/>
    <w:rsid w:val="005872B0"/>
    <w:rsid w:val="0058750C"/>
    <w:rsid w:val="00592EBE"/>
    <w:rsid w:val="00597754"/>
    <w:rsid w:val="005C5DFF"/>
    <w:rsid w:val="005D332D"/>
    <w:rsid w:val="005D3AB7"/>
    <w:rsid w:val="005E3D96"/>
    <w:rsid w:val="005E7AA7"/>
    <w:rsid w:val="005E7BEB"/>
    <w:rsid w:val="005F354F"/>
    <w:rsid w:val="006023FD"/>
    <w:rsid w:val="0061408A"/>
    <w:rsid w:val="00635DDA"/>
    <w:rsid w:val="00654D9A"/>
    <w:rsid w:val="00655D9C"/>
    <w:rsid w:val="00660085"/>
    <w:rsid w:val="006610E6"/>
    <w:rsid w:val="00663F78"/>
    <w:rsid w:val="00666BA0"/>
    <w:rsid w:val="006821ED"/>
    <w:rsid w:val="0068763A"/>
    <w:rsid w:val="00695239"/>
    <w:rsid w:val="006A59AA"/>
    <w:rsid w:val="006C09CA"/>
    <w:rsid w:val="006C1DAF"/>
    <w:rsid w:val="006F016F"/>
    <w:rsid w:val="006F48E9"/>
    <w:rsid w:val="006F77E1"/>
    <w:rsid w:val="00700176"/>
    <w:rsid w:val="00707824"/>
    <w:rsid w:val="007507DD"/>
    <w:rsid w:val="007632D5"/>
    <w:rsid w:val="007662C9"/>
    <w:rsid w:val="00766826"/>
    <w:rsid w:val="0078662E"/>
    <w:rsid w:val="007920BB"/>
    <w:rsid w:val="007B15EA"/>
    <w:rsid w:val="007B36A1"/>
    <w:rsid w:val="007C440B"/>
    <w:rsid w:val="007D04C9"/>
    <w:rsid w:val="007F1D5E"/>
    <w:rsid w:val="007F33A0"/>
    <w:rsid w:val="007F7C75"/>
    <w:rsid w:val="00800BB3"/>
    <w:rsid w:val="00813477"/>
    <w:rsid w:val="00814847"/>
    <w:rsid w:val="00823AAC"/>
    <w:rsid w:val="008305CA"/>
    <w:rsid w:val="00832429"/>
    <w:rsid w:val="00833126"/>
    <w:rsid w:val="00834792"/>
    <w:rsid w:val="00840705"/>
    <w:rsid w:val="00846D04"/>
    <w:rsid w:val="00855E3E"/>
    <w:rsid w:val="00857616"/>
    <w:rsid w:val="00874F79"/>
    <w:rsid w:val="008A479A"/>
    <w:rsid w:val="008B5BF8"/>
    <w:rsid w:val="008B6E41"/>
    <w:rsid w:val="008F0FAD"/>
    <w:rsid w:val="00900830"/>
    <w:rsid w:val="00901BFD"/>
    <w:rsid w:val="00903C1E"/>
    <w:rsid w:val="00907ADD"/>
    <w:rsid w:val="009176C9"/>
    <w:rsid w:val="00917DD9"/>
    <w:rsid w:val="0092630F"/>
    <w:rsid w:val="00933AAF"/>
    <w:rsid w:val="00941CC2"/>
    <w:rsid w:val="009562F9"/>
    <w:rsid w:val="00960487"/>
    <w:rsid w:val="00962909"/>
    <w:rsid w:val="00971CB4"/>
    <w:rsid w:val="00973F48"/>
    <w:rsid w:val="00984876"/>
    <w:rsid w:val="00992C2E"/>
    <w:rsid w:val="009941A9"/>
    <w:rsid w:val="009A0CC1"/>
    <w:rsid w:val="009A5C21"/>
    <w:rsid w:val="009D0CE8"/>
    <w:rsid w:val="009E6AF2"/>
    <w:rsid w:val="009F2DB3"/>
    <w:rsid w:val="009F67C6"/>
    <w:rsid w:val="00A0522A"/>
    <w:rsid w:val="00A13DBE"/>
    <w:rsid w:val="00A15984"/>
    <w:rsid w:val="00A17A7A"/>
    <w:rsid w:val="00A30F40"/>
    <w:rsid w:val="00A358BE"/>
    <w:rsid w:val="00A557E1"/>
    <w:rsid w:val="00A71DA1"/>
    <w:rsid w:val="00A756EC"/>
    <w:rsid w:val="00A81584"/>
    <w:rsid w:val="00A83FD2"/>
    <w:rsid w:val="00A91060"/>
    <w:rsid w:val="00A9468E"/>
    <w:rsid w:val="00AA77DA"/>
    <w:rsid w:val="00AB1DA2"/>
    <w:rsid w:val="00AC0E1A"/>
    <w:rsid w:val="00AC5739"/>
    <w:rsid w:val="00AC7A1D"/>
    <w:rsid w:val="00AD5055"/>
    <w:rsid w:val="00AD51E4"/>
    <w:rsid w:val="00AE12B1"/>
    <w:rsid w:val="00AE5D44"/>
    <w:rsid w:val="00AE5E03"/>
    <w:rsid w:val="00AE7CE4"/>
    <w:rsid w:val="00AF2B43"/>
    <w:rsid w:val="00B25FD2"/>
    <w:rsid w:val="00B30E73"/>
    <w:rsid w:val="00B3271E"/>
    <w:rsid w:val="00B34CFF"/>
    <w:rsid w:val="00B35E2D"/>
    <w:rsid w:val="00B5200F"/>
    <w:rsid w:val="00B543EB"/>
    <w:rsid w:val="00B6793E"/>
    <w:rsid w:val="00B70D8D"/>
    <w:rsid w:val="00B83452"/>
    <w:rsid w:val="00B83A1C"/>
    <w:rsid w:val="00B967F5"/>
    <w:rsid w:val="00B97BC9"/>
    <w:rsid w:val="00BA08D0"/>
    <w:rsid w:val="00BA1A53"/>
    <w:rsid w:val="00BA2051"/>
    <w:rsid w:val="00BA2078"/>
    <w:rsid w:val="00BB0893"/>
    <w:rsid w:val="00BB490A"/>
    <w:rsid w:val="00BD2425"/>
    <w:rsid w:val="00BF2AE5"/>
    <w:rsid w:val="00BF7CCF"/>
    <w:rsid w:val="00C225AF"/>
    <w:rsid w:val="00C2559B"/>
    <w:rsid w:val="00C25823"/>
    <w:rsid w:val="00C3261E"/>
    <w:rsid w:val="00C3372F"/>
    <w:rsid w:val="00C368A7"/>
    <w:rsid w:val="00C42401"/>
    <w:rsid w:val="00C64CC7"/>
    <w:rsid w:val="00C66105"/>
    <w:rsid w:val="00C751E8"/>
    <w:rsid w:val="00C81F24"/>
    <w:rsid w:val="00C9085F"/>
    <w:rsid w:val="00CA1D66"/>
    <w:rsid w:val="00CA2C4B"/>
    <w:rsid w:val="00CB294F"/>
    <w:rsid w:val="00CB52E6"/>
    <w:rsid w:val="00CC5E01"/>
    <w:rsid w:val="00CD33F1"/>
    <w:rsid w:val="00CD445A"/>
    <w:rsid w:val="00CD4B55"/>
    <w:rsid w:val="00CE13AA"/>
    <w:rsid w:val="00CE7063"/>
    <w:rsid w:val="00CF35D7"/>
    <w:rsid w:val="00D1603F"/>
    <w:rsid w:val="00D202AE"/>
    <w:rsid w:val="00D2258E"/>
    <w:rsid w:val="00D47850"/>
    <w:rsid w:val="00D54FF3"/>
    <w:rsid w:val="00D73C29"/>
    <w:rsid w:val="00D84362"/>
    <w:rsid w:val="00D90F8F"/>
    <w:rsid w:val="00D944E6"/>
    <w:rsid w:val="00DA4874"/>
    <w:rsid w:val="00DA7DB8"/>
    <w:rsid w:val="00DC3B07"/>
    <w:rsid w:val="00DE16BE"/>
    <w:rsid w:val="00DF6E70"/>
    <w:rsid w:val="00E01F07"/>
    <w:rsid w:val="00E14C9A"/>
    <w:rsid w:val="00E45E79"/>
    <w:rsid w:val="00E63120"/>
    <w:rsid w:val="00E8337F"/>
    <w:rsid w:val="00E83809"/>
    <w:rsid w:val="00E86033"/>
    <w:rsid w:val="00E951DB"/>
    <w:rsid w:val="00EB4ACD"/>
    <w:rsid w:val="00EE6A00"/>
    <w:rsid w:val="00F13611"/>
    <w:rsid w:val="00F26088"/>
    <w:rsid w:val="00F55249"/>
    <w:rsid w:val="00F55AF6"/>
    <w:rsid w:val="00F72C5C"/>
    <w:rsid w:val="00F82D1D"/>
    <w:rsid w:val="00F87F0A"/>
    <w:rsid w:val="00F93348"/>
    <w:rsid w:val="00FB6460"/>
    <w:rsid w:val="00FB64FF"/>
    <w:rsid w:val="00FE61DE"/>
    <w:rsid w:val="00FF3CB6"/>
    <w:rsid w:val="00FF3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C3944EF9-A25B-4F6D-BABA-D323ADFE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character" w:styleId="CommentReference">
    <w:name w:val="annotation reference"/>
    <w:basedOn w:val="DefaultParagraphFont"/>
    <w:uiPriority w:val="99"/>
    <w:semiHidden/>
    <w:unhideWhenUsed/>
    <w:rsid w:val="004252F2"/>
    <w:rPr>
      <w:sz w:val="16"/>
      <w:szCs w:val="16"/>
    </w:rPr>
  </w:style>
  <w:style w:type="paragraph" w:styleId="CommentText">
    <w:name w:val="annotation text"/>
    <w:basedOn w:val="Normal"/>
    <w:link w:val="CommentTextChar"/>
    <w:uiPriority w:val="99"/>
    <w:unhideWhenUsed/>
    <w:rsid w:val="004252F2"/>
    <w:pPr>
      <w:spacing w:line="240" w:lineRule="auto"/>
    </w:pPr>
    <w:rPr>
      <w:sz w:val="20"/>
      <w:szCs w:val="20"/>
    </w:rPr>
  </w:style>
  <w:style w:type="character" w:customStyle="1" w:styleId="CommentTextChar">
    <w:name w:val="Comment Text Char"/>
    <w:basedOn w:val="DefaultParagraphFont"/>
    <w:link w:val="CommentText"/>
    <w:uiPriority w:val="99"/>
    <w:rsid w:val="004252F2"/>
    <w:rPr>
      <w:sz w:val="20"/>
      <w:szCs w:val="20"/>
    </w:rPr>
  </w:style>
  <w:style w:type="paragraph" w:styleId="CommentSubject">
    <w:name w:val="annotation subject"/>
    <w:basedOn w:val="CommentText"/>
    <w:next w:val="CommentText"/>
    <w:link w:val="CommentSubjectChar"/>
    <w:uiPriority w:val="99"/>
    <w:semiHidden/>
    <w:unhideWhenUsed/>
    <w:rsid w:val="004252F2"/>
    <w:rPr>
      <w:b/>
      <w:bCs/>
    </w:rPr>
  </w:style>
  <w:style w:type="character" w:customStyle="1" w:styleId="CommentSubjectChar">
    <w:name w:val="Comment Subject Char"/>
    <w:basedOn w:val="CommentTextChar"/>
    <w:link w:val="CommentSubject"/>
    <w:uiPriority w:val="99"/>
    <w:semiHidden/>
    <w:rsid w:val="004252F2"/>
    <w:rPr>
      <w:b/>
      <w:bCs/>
      <w:sz w:val="20"/>
      <w:szCs w:val="20"/>
    </w:rPr>
  </w:style>
  <w:style w:type="paragraph" w:styleId="Revision">
    <w:name w:val="Revision"/>
    <w:hidden/>
    <w:uiPriority w:val="99"/>
    <w:semiHidden/>
    <w:rsid w:val="007F3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2.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3.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1973</Words>
  <Characters>13621</Characters>
  <Application>Microsoft Office Word</Application>
  <DocSecurity>0</DocSecurity>
  <Lines>389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5</cp:revision>
  <dcterms:created xsi:type="dcterms:W3CDTF">2026-06-03T13:14:00Z</dcterms:created>
  <dcterms:modified xsi:type="dcterms:W3CDTF">2026-06-10T06:34:00Z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