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true"/>
        </w:docPartObj>
        <w:id w:val="1303501892"/>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sdtContent>
    </w:sdt>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widowControl w:val="false"/>
              <w:rPr>
                <w:color w:val="2F5496" w:themeColor="accent1" w:themeShade="bf"/>
                <w:sz w:val="24"/>
                <w:lang w:val="lt-LT"/>
              </w:rPr>
            </w:pPr>
            <w:r>
              <w:rPr>
                <w:color w:val="2F5496" w:themeColor="accent1" w:themeShade="bf"/>
                <w:sz w:val="24"/>
                <w:lang w:val="lt-LT"/>
              </w:rPr>
            </w:r>
          </w:p>
        </w:tc>
      </w:tr>
      <w:tr>
        <w:trPr/>
        <w:tc>
          <w:tcPr>
            <w:tcW w:w="7977" w:type="dxa"/>
            <w:tcBorders>
              <w:left w:val="single" w:sz="12" w:space="0" w:color="4472C4"/>
            </w:tcBorders>
            <w:tcMar>
              <w:top w:w="0" w:type="dxa"/>
              <w:left w:w="144" w:type="dxa"/>
              <w:bottom w:w="0" w:type="dxa"/>
            </w:tcMar>
          </w:tcPr>
          <w:sdt>
            <w:sdtPr>
              <w:text/>
              <w:id w:val="1372377291"/>
              <w:dataBinding w:prefixMappings="xmlns:ns0='http://schemas.openxmlformats.org/package/2006/metadata/core-properties' xmlns:ns1='http://purl.org/dc/elements/1.1/'" w:xpath="/ns0:coreProperties[1]/ns1:title[1]" w:storeItemID="{6C3C8BC8-F283-45AE-878A-BAB7291924A1}"/>
              <w:alias w:val="Title"/>
            </w:sdtPr>
            <w:sdtContent>
              <w:p>
                <w:pPr>
                  <w:pStyle w:val="NoSpacing"/>
                  <w:widowControl w:val="false"/>
                  <w:spacing w:lineRule="auto" w:line="216"/>
                  <w:rPr>
                    <w:rFonts w:ascii="Calibri Light" w:hAnsi="Calibri Light" w:eastAsia="游ゴシック Light" w:cs="Times New Roman" w:asciiTheme="majorHAnsi" w:cstheme="majorBidi" w:eastAsiaTheme="majorEastAsia" w:hAnsiTheme="majorHAnsi"/>
                    <w:color w:val="4472C4" w:themeColor="accent1"/>
                    <w:sz w:val="88"/>
                    <w:szCs w:val="88"/>
                    <w:lang w:val="lt-LT"/>
                  </w:rPr>
                </w:pPr>
                <w:r>
                  <w:rPr>
                    <w:rFonts w:eastAsia="游ゴシック Light" w:cs="Times New Roman" w:ascii="Calibri Light" w:hAnsi="Calibri Light" w:asciiTheme="majorHAnsi" w:cstheme="majorBidi" w:eastAsiaTheme="majorEastAsia" w:hAnsiTheme="majorHAnsi"/>
                    <w:color w:val="4472C4" w:themeColor="accent1"/>
                    <w:sz w:val="88"/>
                    <w:szCs w:val="88"/>
                    <w:lang w:val="lt-LT"/>
                  </w:rPr>
                  <w:t>Viešojo pirkimo „A tipo tarnybinė stotis“ atviro konkurso bendrosios sąlygos</w:t>
                </w:r>
              </w:p>
            </w:sdtContent>
          </w:sdt>
          <w:p>
            <w:pPr>
              <w:pStyle w:val="Normal"/>
              <w:widowControl w:val="false"/>
              <w:spacing w:before="0" w:after="160"/>
              <w:rPr/>
            </w:pPr>
            <w:r>
              <w:rPr/>
            </w:r>
          </w:p>
        </w:tc>
      </w:tr>
      <w:tr>
        <w:trPr/>
        <w:tc>
          <w:tcPr>
            <w:tcW w:w="7977" w:type="dxa"/>
            <w:tcBorders>
              <w:left w:val="single" w:sz="12" w:space="0" w:color="4472C4"/>
            </w:tcBorders>
          </w:tcPr>
          <w:sdt>
            <w:sdtPr>
              <w:text/>
              <w:id w:val="935434085"/>
              <w:dataBinding w:prefixMappings="xmlns:ns0='http://schemas.openxmlformats.org/package/2006/metadata/core-properties' xmlns:ns1='http://purl.org/dc/elements/1.1/'" w:xpath="/ns0:coreProperties[1]/ns1:subject[1]" w:storeItemID="{6C3C8BC8-F283-45AE-878A-BAB7291924A1}"/>
              <w:alias w:val="Subtitle"/>
            </w:sdtPr>
            <w:sdtContent>
              <w:p>
                <w:pPr>
                  <w:pStyle w:val="NoSpacing"/>
                  <w:widowControl w:val="false"/>
                  <w:rPr>
                    <w:color w:val="2F5496" w:themeColor="accent1" w:themeShade="bf"/>
                    <w:sz w:val="24"/>
                    <w:lang w:val="lt-LT"/>
                  </w:rPr>
                </w:pPr>
                <w:r>
                  <w:rPr>
                    <w:color w:val="2F5496" w:themeColor="accent1" w:themeShade="bf"/>
                    <w:sz w:val="24"/>
                    <w:szCs w:val="24"/>
                    <w:lang w:val="lt-LT"/>
                  </w:rPr>
                  <w:t>2024-11- versija, skelbiama https://vpt.lrv.lt/</w:t>
                </w:r>
              </w:p>
            </w:sdtContent>
          </w:sdt>
        </w:tc>
      </w:tr>
    </w:tbl>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widowControl w:val="false"/>
              <w:rPr>
                <w:color w:val="4472C4" w:themeColor="accent1"/>
                <w:lang w:val="lt-LT"/>
              </w:rPr>
            </w:pPr>
            <w:r>
              <w:rPr>
                <w:color w:val="4472C4" w:themeColor="accent1"/>
                <w:lang w:val="lt-LT"/>
              </w:rPr>
            </w:r>
          </w:p>
        </w:tc>
      </w:tr>
    </w:tbl>
    <w:p>
      <w:pPr>
        <w:pStyle w:val="Normal"/>
        <w:rPr>
          <w:lang w:val="lt-LT"/>
        </w:rPr>
      </w:pPr>
      <w:r>
        <w:rPr>
          <w:lang w:val="lt-LT"/>
        </w:rPr>
      </w:r>
      <w:r>
        <w:br w:type="page"/>
      </w:r>
    </w:p>
    <w:p>
      <w:pPr>
        <w:pStyle w:val="Normal"/>
        <w:rPr>
          <w:lang w:val="lt-LT"/>
        </w:rPr>
      </w:pPr>
      <w:r>
        <w:rPr>
          <w:lang w:val="lt-LT"/>
        </w:rPr>
      </w:r>
    </w:p>
    <w:sdt>
      <w:sdtPr>
        <w:docPartObj>
          <w:docPartGallery w:val="Table of Contents"/>
          <w:docPartUnique w:val="true"/>
        </w:docPartObj>
        <w:id w:val="1803556023"/>
      </w:sdtPr>
      <w:sdtContent>
        <w:p>
          <w:pPr>
            <w:pStyle w:val="TOCHeading"/>
            <w:rPr>
              <w:lang w:val="lt-LT"/>
            </w:rPr>
          </w:pPr>
          <w:r>
            <w:rPr>
              <w:lang w:val="lt-LT"/>
            </w:rPr>
            <w:t>Turinys</w:t>
          </w:r>
        </w:p>
      </w:sdtContent>
    </w:sdt>
    <w:p>
      <w:pPr>
        <w:pStyle w:val="Turinys1"/>
        <w:rPr>
          <w:rFonts w:eastAsia="游明朝" w:cs="Arial" w:cstheme="minorBidi" w:eastAsiaTheme="minorEastAsia"/>
          <w:sz w:val="22"/>
          <w:szCs w:val="22"/>
          <w:lang w:val="en-US"/>
        </w:rPr>
      </w:pPr>
      <w:r>
        <w:fldChar w:fldCharType="begin"/>
      </w:r>
      <w:r>
        <w:rPr>
          <w:webHidden/>
          <w:rStyle w:val="Rodyklssaitas"/>
          <w:b w:val="false"/>
          <w:bCs w:val="false"/>
          <w:rFonts w:cs="Calibri"/>
        </w:rPr>
        <w:instrText> TOC \z \o "1-3" \u \h</w:instrText>
      </w:r>
      <w:r>
        <w:rPr>
          <w:webHidden/>
          <w:rStyle w:val="Rodyklssaitas"/>
          <w:b w:val="false"/>
          <w:bCs w:val="false"/>
          <w:rFonts w:cs="Calibri"/>
        </w:rPr>
        <w:fldChar w:fldCharType="separate"/>
      </w:r>
      <w:hyperlink w:anchor="_Toc126263048">
        <w:r>
          <w:rPr>
            <w:webHidden/>
            <w:rStyle w:val="Rodyklssaitas"/>
            <w:rFonts w:cs="Calibri" w:cstheme="minorHAnsi"/>
            <w:b w:val="false"/>
            <w:bCs w:val="false"/>
          </w:rPr>
          <w:t>1.</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Sąvokos ir sutrumpinimai</w:t>
        </w:r>
        <w:r>
          <w:rPr>
            <w:webHidden/>
          </w:rPr>
          <w:fldChar w:fldCharType="begin"/>
        </w:r>
        <w:r>
          <w:rPr>
            <w:webHidden/>
          </w:rPr>
          <w:instrText>PAGEREF _Toc126263048 \h</w:instrText>
        </w:r>
        <w:r>
          <w:rPr>
            <w:webHidden/>
          </w:rPr>
          <w:fldChar w:fldCharType="separate"/>
        </w:r>
        <w:r>
          <w:rPr>
            <w:rStyle w:val="Rodyklssaitas"/>
            <w:vanish w:val="false"/>
          </w:rPr>
          <w:tab/>
          <w:t>2</w:t>
        </w:r>
        <w:r>
          <w:rPr>
            <w:webHidden/>
          </w:rPr>
          <w:fldChar w:fldCharType="end"/>
        </w:r>
      </w:hyperlink>
    </w:p>
    <w:p>
      <w:pPr>
        <w:pStyle w:val="Turinys1"/>
        <w:rPr>
          <w:rFonts w:eastAsia="游明朝" w:cs="Arial" w:cstheme="minorBidi" w:eastAsiaTheme="minorEastAsia"/>
          <w:sz w:val="22"/>
          <w:szCs w:val="22"/>
          <w:lang w:val="en-US"/>
        </w:rPr>
      </w:pPr>
      <w:hyperlink w:anchor="_Toc126263049">
        <w:r>
          <w:rPr>
            <w:webHidden/>
            <w:rStyle w:val="Rodyklssaitas"/>
            <w:rFonts w:cs="Calibri" w:cstheme="minorHAnsi"/>
            <w:b w:val="false"/>
            <w:bCs w:val="false"/>
          </w:rPr>
          <w:t>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Bendrosios nuostatos</w:t>
        </w:r>
        <w:r>
          <w:rPr>
            <w:webHidden/>
          </w:rPr>
          <w:fldChar w:fldCharType="begin"/>
        </w:r>
        <w:r>
          <w:rPr>
            <w:webHidden/>
          </w:rPr>
          <w:instrText>PAGEREF _Toc126263049 \h</w:instrText>
        </w:r>
        <w:r>
          <w:rPr>
            <w:webHidden/>
          </w:rPr>
          <w:fldChar w:fldCharType="separate"/>
        </w:r>
        <w:r>
          <w:rPr>
            <w:rStyle w:val="Rodyklssaitas"/>
            <w:vanish w:val="false"/>
          </w:rPr>
          <w:tab/>
          <w:t>2</w:t>
        </w:r>
        <w:r>
          <w:rPr>
            <w:webHidden/>
          </w:rPr>
          <w:fldChar w:fldCharType="end"/>
        </w:r>
      </w:hyperlink>
    </w:p>
    <w:p>
      <w:pPr>
        <w:pStyle w:val="Turinys1"/>
        <w:rPr>
          <w:rFonts w:eastAsia="游明朝" w:cs="Arial" w:cstheme="minorBidi" w:eastAsiaTheme="minorEastAsia"/>
          <w:sz w:val="22"/>
          <w:szCs w:val="22"/>
          <w:lang w:val="en-US"/>
        </w:rPr>
      </w:pPr>
      <w:hyperlink w:anchor="_Toc126263050">
        <w:r>
          <w:rPr>
            <w:webHidden/>
            <w:rStyle w:val="Rodyklssaitas"/>
            <w:rFonts w:cs="Calibri" w:cstheme="minorHAnsi"/>
            <w:b w:val="false"/>
            <w:bCs w:val="false"/>
          </w:rPr>
          <w:t>3.</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Pirkimo objektas</w:t>
        </w:r>
        <w:r>
          <w:rPr>
            <w:webHidden/>
          </w:rPr>
          <w:fldChar w:fldCharType="begin"/>
        </w:r>
        <w:r>
          <w:rPr>
            <w:webHidden/>
          </w:rPr>
          <w:instrText>PAGEREF _Toc126263050 \h</w:instrText>
        </w:r>
        <w:r>
          <w:rPr>
            <w:webHidden/>
          </w:rPr>
          <w:fldChar w:fldCharType="separate"/>
        </w:r>
        <w:r>
          <w:rPr>
            <w:rStyle w:val="Rodyklssaitas"/>
            <w:vanish w:val="false"/>
          </w:rPr>
          <w:tab/>
          <w:t>4</w:t>
        </w:r>
        <w:r>
          <w:rPr>
            <w:webHidden/>
          </w:rPr>
          <w:fldChar w:fldCharType="end"/>
        </w:r>
      </w:hyperlink>
    </w:p>
    <w:p>
      <w:pPr>
        <w:pStyle w:val="Turinys1"/>
        <w:rPr>
          <w:rFonts w:eastAsia="游明朝" w:cs="Arial" w:cstheme="minorBidi" w:eastAsiaTheme="minorEastAsia"/>
          <w:sz w:val="22"/>
          <w:szCs w:val="22"/>
          <w:lang w:val="en-US"/>
        </w:rPr>
      </w:pPr>
      <w:hyperlink w:anchor="_Toc126263051">
        <w:r>
          <w:rPr>
            <w:webHidden/>
            <w:rStyle w:val="Rodyklssaitas"/>
            <w:rFonts w:cs="Calibri" w:cstheme="minorHAnsi"/>
            <w:b w:val="false"/>
            <w:bCs w:val="false"/>
          </w:rPr>
          <w:t>4.</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Perkančiosios organizacijos ir tiekėjų bendravimo ir keitimosi informacija priemonės</w:t>
        </w:r>
        <w:r>
          <w:rPr>
            <w:webHidden/>
          </w:rPr>
          <w:fldChar w:fldCharType="begin"/>
        </w:r>
        <w:r>
          <w:rPr>
            <w:webHidden/>
          </w:rPr>
          <w:instrText>PAGEREF _Toc126263051 \h</w:instrText>
        </w:r>
        <w:r>
          <w:rPr>
            <w:webHidden/>
          </w:rPr>
          <w:fldChar w:fldCharType="separate"/>
        </w:r>
        <w:r>
          <w:rPr>
            <w:rStyle w:val="Rodyklssaitas"/>
            <w:vanish w:val="false"/>
          </w:rPr>
          <w:tab/>
          <w:t>4</w:t>
        </w:r>
        <w:r>
          <w:rPr>
            <w:webHidden/>
          </w:rPr>
          <w:fldChar w:fldCharType="end"/>
        </w:r>
      </w:hyperlink>
    </w:p>
    <w:p>
      <w:pPr>
        <w:pStyle w:val="Turinys1"/>
        <w:rPr>
          <w:rFonts w:eastAsia="游明朝" w:cs="Arial" w:cstheme="minorBidi" w:eastAsiaTheme="minorEastAsia"/>
          <w:sz w:val="22"/>
          <w:szCs w:val="22"/>
          <w:lang w:val="en-US"/>
        </w:rPr>
      </w:pPr>
      <w:hyperlink w:anchor="_Toc126263052">
        <w:r>
          <w:rPr>
            <w:webHidden/>
            <w:rStyle w:val="Rodyklssaitas"/>
            <w:rFonts w:cs="Calibri" w:cstheme="minorHAnsi"/>
            <w:b w:val="false"/>
            <w:bCs w:val="false"/>
          </w:rPr>
          <w:t>5.</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Pirkimo dokumentų paaiškinimai ir patikslinimai</w:t>
        </w:r>
        <w:r>
          <w:rPr>
            <w:webHidden/>
          </w:rPr>
          <w:fldChar w:fldCharType="begin"/>
        </w:r>
        <w:r>
          <w:rPr>
            <w:webHidden/>
          </w:rPr>
          <w:instrText>PAGEREF _Toc126263052 \h</w:instrText>
        </w:r>
        <w:r>
          <w:rPr>
            <w:webHidden/>
          </w:rPr>
          <w:fldChar w:fldCharType="separate"/>
        </w:r>
        <w:r>
          <w:rPr>
            <w:rStyle w:val="Rodyklssaitas"/>
            <w:vanish w:val="false"/>
          </w:rPr>
          <w:tab/>
          <w:t>5</w:t>
        </w:r>
        <w:r>
          <w:rPr>
            <w:webHidden/>
          </w:rPr>
          <w:fldChar w:fldCharType="end"/>
        </w:r>
      </w:hyperlink>
    </w:p>
    <w:p>
      <w:pPr>
        <w:pStyle w:val="Turinys1"/>
        <w:rPr>
          <w:rFonts w:eastAsia="游明朝" w:cs="Arial" w:cstheme="minorBidi" w:eastAsiaTheme="minorEastAsia"/>
          <w:sz w:val="22"/>
          <w:szCs w:val="22"/>
          <w:lang w:val="en-US"/>
        </w:rPr>
      </w:pPr>
      <w:hyperlink w:anchor="_Toc126263053">
        <w:r>
          <w:rPr>
            <w:webHidden/>
            <w:rStyle w:val="Rodyklssaitas"/>
            <w:rFonts w:cs="Calibri" w:cstheme="minorHAnsi"/>
            <w:b w:val="false"/>
            <w:bCs w:val="false"/>
          </w:rPr>
          <w:t>6.</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pašalinimo pagrindai</w:t>
        </w:r>
        <w:r>
          <w:rPr>
            <w:webHidden/>
          </w:rPr>
          <w:fldChar w:fldCharType="begin"/>
        </w:r>
        <w:r>
          <w:rPr>
            <w:webHidden/>
          </w:rPr>
          <w:instrText>PAGEREF _Toc126263053 \h</w:instrText>
        </w:r>
        <w:r>
          <w:rPr>
            <w:webHidden/>
          </w:rPr>
          <w:fldChar w:fldCharType="separate"/>
        </w:r>
        <w:r>
          <w:rPr>
            <w:rStyle w:val="Rodyklssaitas"/>
            <w:vanish w:val="false"/>
          </w:rPr>
          <w:tab/>
          <w:t>5</w:t>
        </w:r>
        <w:r>
          <w:rPr>
            <w:webHidden/>
          </w:rPr>
          <w:fldChar w:fldCharType="end"/>
        </w:r>
      </w:hyperlink>
    </w:p>
    <w:p>
      <w:pPr>
        <w:pStyle w:val="Turinys1"/>
        <w:rPr>
          <w:rFonts w:eastAsia="游明朝" w:cs="Arial" w:cstheme="minorBidi" w:eastAsiaTheme="minorEastAsia"/>
          <w:sz w:val="22"/>
          <w:szCs w:val="22"/>
          <w:lang w:val="en-US"/>
        </w:rPr>
      </w:pPr>
      <w:hyperlink w:anchor="_Toc126263054">
        <w:r>
          <w:rPr>
            <w:webHidden/>
            <w:rStyle w:val="Rodyklssaitas"/>
            <w:rFonts w:cs="Calibri" w:cstheme="minorHAnsi"/>
            <w:b w:val="false"/>
            <w:bCs w:val="false"/>
          </w:rPr>
          <w:t>7.</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PAGEREF _Toc126263054 \h</w:instrText>
        </w:r>
        <w:r>
          <w:rPr>
            <w:webHidden/>
          </w:rPr>
          <w:fldChar w:fldCharType="separate"/>
        </w:r>
        <w:r>
          <w:rPr>
            <w:rStyle w:val="Rodyklssaitas"/>
            <w:vanish w:val="false"/>
          </w:rPr>
          <w:tab/>
          <w:t>6</w:t>
        </w:r>
        <w:r>
          <w:rPr>
            <w:webHidden/>
          </w:rPr>
          <w:fldChar w:fldCharType="end"/>
        </w:r>
      </w:hyperlink>
    </w:p>
    <w:p>
      <w:pPr>
        <w:pStyle w:val="Turinys1"/>
        <w:rPr>
          <w:rFonts w:eastAsia="游明朝" w:cs="Arial" w:cstheme="minorBidi" w:eastAsiaTheme="minorEastAsia"/>
          <w:sz w:val="22"/>
          <w:szCs w:val="22"/>
          <w:lang w:val="en-US"/>
        </w:rPr>
      </w:pPr>
      <w:hyperlink w:anchor="_Toc126263055">
        <w:r>
          <w:rPr>
            <w:webHidden/>
            <w:rStyle w:val="Rodyklssaitas"/>
            <w:rFonts w:cs="Calibri" w:cstheme="minorHAnsi"/>
            <w:b w:val="false"/>
            <w:bCs w:val="false"/>
          </w:rPr>
          <w:t>8.</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Rezervuota teisė dalyvauti pirkime</w:t>
        </w:r>
        <w:r>
          <w:rPr>
            <w:webHidden/>
          </w:rPr>
          <w:fldChar w:fldCharType="begin"/>
        </w:r>
        <w:r>
          <w:rPr>
            <w:webHidden/>
          </w:rPr>
          <w:instrText>PAGEREF _Toc126263055 \h</w:instrText>
        </w:r>
        <w:r>
          <w:rPr>
            <w:webHidden/>
          </w:rPr>
          <w:fldChar w:fldCharType="separate"/>
        </w:r>
        <w:r>
          <w:rPr>
            <w:rStyle w:val="Rodyklssaitas"/>
            <w:vanish w:val="false"/>
          </w:rPr>
          <w:tab/>
          <w:t>6</w:t>
        </w:r>
        <w:r>
          <w:rPr>
            <w:webHidden/>
          </w:rPr>
          <w:fldChar w:fldCharType="end"/>
        </w:r>
      </w:hyperlink>
    </w:p>
    <w:p>
      <w:pPr>
        <w:pStyle w:val="Turinys1"/>
        <w:rPr>
          <w:rFonts w:eastAsia="游明朝" w:cs="Arial" w:cstheme="minorBidi" w:eastAsiaTheme="minorEastAsia"/>
          <w:sz w:val="22"/>
          <w:szCs w:val="22"/>
          <w:lang w:val="en-US"/>
        </w:rPr>
      </w:pPr>
      <w:hyperlink w:anchor="_Toc126263056">
        <w:r>
          <w:rPr>
            <w:webHidden/>
            <w:rStyle w:val="Rodyklssaitas"/>
            <w:rFonts w:cs="Calibri" w:cstheme="minorHAnsi"/>
            <w:b w:val="false"/>
            <w:bCs w:val="false"/>
          </w:rPr>
          <w:t>9.</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EBVPD pateikimo tvarka ir EBVPD pateikiamos informacijos patvirtinimo priemonės</w:t>
        </w:r>
        <w:r>
          <w:rPr>
            <w:webHidden/>
          </w:rPr>
          <w:fldChar w:fldCharType="begin"/>
        </w:r>
        <w:r>
          <w:rPr>
            <w:webHidden/>
          </w:rPr>
          <w:instrText>PAGEREF _Toc126263056 \h</w:instrText>
        </w:r>
        <w:r>
          <w:rPr>
            <w:webHidden/>
          </w:rPr>
          <w:fldChar w:fldCharType="separate"/>
        </w:r>
        <w:r>
          <w:rPr>
            <w:rStyle w:val="Rodyklssaitas"/>
            <w:vanish w:val="false"/>
          </w:rPr>
          <w:tab/>
          <w:t>7</w:t>
        </w:r>
        <w:r>
          <w:rPr>
            <w:webHidden/>
          </w:rPr>
          <w:fldChar w:fldCharType="end"/>
        </w:r>
      </w:hyperlink>
    </w:p>
    <w:p>
      <w:pPr>
        <w:pStyle w:val="Turinys1"/>
        <w:rPr>
          <w:rFonts w:eastAsia="游明朝" w:cs="Arial" w:cstheme="minorBidi" w:eastAsiaTheme="minorEastAsia"/>
          <w:sz w:val="22"/>
          <w:szCs w:val="22"/>
          <w:lang w:val="en-US"/>
        </w:rPr>
      </w:pPr>
      <w:hyperlink w:anchor="_Toc126263057">
        <w:r>
          <w:rPr>
            <w:webHidden/>
            <w:rStyle w:val="Rodyklssaitas"/>
            <w:rFonts w:cs="Calibri" w:cstheme="minorHAnsi"/>
            <w:b w:val="false"/>
            <w:bCs w:val="false"/>
          </w:rPr>
          <w:t>10.</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Rėmimasis ūkio subjektų pajėgumais</w:t>
        </w:r>
        <w:r>
          <w:rPr>
            <w:webHidden/>
          </w:rPr>
          <w:fldChar w:fldCharType="begin"/>
        </w:r>
        <w:r>
          <w:rPr>
            <w:webHidden/>
          </w:rPr>
          <w:instrText>PAGEREF _Toc126263057 \h</w:instrText>
        </w:r>
        <w:r>
          <w:rPr>
            <w:webHidden/>
          </w:rPr>
          <w:fldChar w:fldCharType="separate"/>
        </w:r>
        <w:r>
          <w:rPr>
            <w:rStyle w:val="Rodyklssaitas"/>
            <w:vanish w:val="false"/>
          </w:rPr>
          <w:tab/>
          <w:t>8</w:t>
        </w:r>
        <w:r>
          <w:rPr>
            <w:webHidden/>
          </w:rPr>
          <w:fldChar w:fldCharType="end"/>
        </w:r>
      </w:hyperlink>
    </w:p>
    <w:p>
      <w:pPr>
        <w:pStyle w:val="Turinys1"/>
        <w:rPr>
          <w:rFonts w:eastAsia="游明朝" w:cs="Arial" w:cstheme="minorBidi" w:eastAsiaTheme="minorEastAsia"/>
          <w:sz w:val="22"/>
          <w:szCs w:val="22"/>
          <w:lang w:val="en-US"/>
        </w:rPr>
      </w:pPr>
      <w:hyperlink w:anchor="_Toc126263058">
        <w:r>
          <w:rPr>
            <w:webHidden/>
            <w:rStyle w:val="Rodyklssaitas"/>
            <w:rFonts w:cs="Calibri"/>
            <w:b w:val="false"/>
            <w:bCs w:val="false"/>
          </w:rPr>
          <w:t>11.</w:t>
        </w:r>
        <w:r>
          <w:rPr>
            <w:rStyle w:val="Rodyklssaitas"/>
            <w:rFonts w:eastAsia="游明朝" w:cs="Arial" w:cstheme="minorBidi" w:eastAsiaTheme="minorEastAsia"/>
            <w:sz w:val="22"/>
            <w:szCs w:val="22"/>
            <w:lang w:val="en-US"/>
          </w:rPr>
          <w:tab/>
        </w:r>
        <w:r>
          <w:rPr>
            <w:rStyle w:val="Rodyklssaitas"/>
            <w:rFonts w:cs="Calibri"/>
            <w:b w:val="false"/>
            <w:bCs w:val="false"/>
          </w:rPr>
          <w:t>Subtiekėjų pasitelkimas</w:t>
        </w:r>
        <w:r>
          <w:rPr>
            <w:webHidden/>
          </w:rPr>
          <w:fldChar w:fldCharType="begin"/>
        </w:r>
        <w:r>
          <w:rPr>
            <w:webHidden/>
          </w:rPr>
          <w:instrText>PAGEREF _Toc126263058 \h</w:instrText>
        </w:r>
        <w:r>
          <w:rPr>
            <w:webHidden/>
          </w:rPr>
          <w:fldChar w:fldCharType="separate"/>
        </w:r>
        <w:r>
          <w:rPr>
            <w:rStyle w:val="Rodyklssaitas"/>
            <w:vanish w:val="false"/>
          </w:rPr>
          <w:tab/>
          <w:t>9</w:t>
        </w:r>
        <w:r>
          <w:rPr>
            <w:webHidden/>
          </w:rPr>
          <w:fldChar w:fldCharType="end"/>
        </w:r>
      </w:hyperlink>
    </w:p>
    <w:p>
      <w:pPr>
        <w:pStyle w:val="Turinys1"/>
        <w:rPr>
          <w:rFonts w:eastAsia="游明朝" w:cs="Arial" w:cstheme="minorBidi" w:eastAsiaTheme="minorEastAsia"/>
          <w:sz w:val="22"/>
          <w:szCs w:val="22"/>
          <w:lang w:val="en-US"/>
        </w:rPr>
      </w:pPr>
      <w:hyperlink w:anchor="_Toc126263059">
        <w:r>
          <w:rPr>
            <w:webHidden/>
            <w:rStyle w:val="Rodyklssaitas"/>
            <w:rFonts w:cs="Calibri" w:cstheme="minorHAnsi"/>
            <w:b w:val="false"/>
            <w:bCs w:val="false"/>
          </w:rPr>
          <w:t>12.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grupės dalyvavimas</w:t>
        </w:r>
        <w:r>
          <w:rPr>
            <w:webHidden/>
          </w:rPr>
          <w:fldChar w:fldCharType="begin"/>
        </w:r>
        <w:r>
          <w:rPr>
            <w:webHidden/>
          </w:rPr>
          <w:instrText>PAGEREF _Toc126263059 \h</w:instrText>
        </w:r>
        <w:r>
          <w:rPr>
            <w:webHidden/>
          </w:rPr>
          <w:fldChar w:fldCharType="separate"/>
        </w:r>
        <w:r>
          <w:rPr>
            <w:rStyle w:val="Rodyklssaitas"/>
            <w:vanish w:val="false"/>
          </w:rPr>
          <w:tab/>
          <w:t>9</w:t>
        </w:r>
        <w:r>
          <w:rPr>
            <w:webHidden/>
          </w:rPr>
          <w:fldChar w:fldCharType="end"/>
        </w:r>
      </w:hyperlink>
    </w:p>
    <w:p>
      <w:pPr>
        <w:pStyle w:val="Turinys1"/>
        <w:rPr>
          <w:rFonts w:eastAsia="游明朝" w:cs="Arial" w:cstheme="minorBidi" w:eastAsiaTheme="minorEastAsia"/>
          <w:sz w:val="22"/>
          <w:szCs w:val="22"/>
          <w:lang w:val="en-US"/>
        </w:rPr>
      </w:pPr>
      <w:hyperlink w:anchor="_Toc126263060">
        <w:r>
          <w:rPr>
            <w:webHidden/>
            <w:rStyle w:val="Rodyklssaitas"/>
            <w:rFonts w:cs="Calibri" w:cstheme="minorHAnsi"/>
            <w:b w:val="false"/>
            <w:bCs w:val="false"/>
          </w:rPr>
          <w:t>13.</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Reikalavimai pasiūlymų rengimui ir pateikimui</w:t>
        </w:r>
        <w:r>
          <w:rPr>
            <w:webHidden/>
          </w:rPr>
          <w:fldChar w:fldCharType="begin"/>
        </w:r>
        <w:r>
          <w:rPr>
            <w:webHidden/>
          </w:rPr>
          <w:instrText>PAGEREF _Toc126263060 \h</w:instrText>
        </w:r>
        <w:r>
          <w:rPr>
            <w:webHidden/>
          </w:rPr>
          <w:fldChar w:fldCharType="separate"/>
        </w:r>
        <w:r>
          <w:rPr>
            <w:rStyle w:val="Rodyklssaitas"/>
            <w:vanish w:val="false"/>
          </w:rPr>
          <w:tab/>
          <w:t>9</w:t>
        </w:r>
        <w:r>
          <w:rPr>
            <w:webHidden/>
          </w:rPr>
          <w:fldChar w:fldCharType="end"/>
        </w:r>
      </w:hyperlink>
    </w:p>
    <w:p>
      <w:pPr>
        <w:pStyle w:val="Turinys1"/>
        <w:rPr>
          <w:rFonts w:eastAsia="游明朝" w:cs="Arial" w:cstheme="minorBidi" w:eastAsiaTheme="minorEastAsia"/>
          <w:sz w:val="22"/>
          <w:szCs w:val="22"/>
          <w:lang w:val="en-US"/>
        </w:rPr>
      </w:pPr>
      <w:hyperlink w:anchor="_Toc126263061">
        <w:r>
          <w:rPr>
            <w:webHidden/>
            <w:rStyle w:val="Rodyklssaitas"/>
            <w:rFonts w:cs="Calibri" w:cstheme="minorHAnsi"/>
            <w:b w:val="false"/>
            <w:bCs w:val="false"/>
          </w:rPr>
          <w:t>14.          Pasiūlymų šifravimas</w:t>
        </w:r>
        <w:r>
          <w:rPr>
            <w:webHidden/>
          </w:rPr>
          <w:fldChar w:fldCharType="begin"/>
        </w:r>
        <w:r>
          <w:rPr>
            <w:webHidden/>
          </w:rPr>
          <w:instrText>PAGEREF _Toc126263061 \h</w:instrText>
        </w:r>
        <w:r>
          <w:rPr>
            <w:webHidden/>
          </w:rPr>
          <w:fldChar w:fldCharType="separate"/>
        </w:r>
        <w:r>
          <w:rPr>
            <w:rStyle w:val="Rodyklssaitas"/>
            <w:vanish w:val="false"/>
          </w:rPr>
          <w:tab/>
          <w:t>11</w:t>
        </w:r>
        <w:r>
          <w:rPr>
            <w:webHidden/>
          </w:rPr>
          <w:fldChar w:fldCharType="end"/>
        </w:r>
      </w:hyperlink>
    </w:p>
    <w:p>
      <w:pPr>
        <w:pStyle w:val="Turinys1"/>
        <w:rPr>
          <w:rFonts w:eastAsia="游明朝" w:cs="Arial" w:cstheme="minorBidi" w:eastAsiaTheme="minorEastAsia"/>
          <w:sz w:val="22"/>
          <w:szCs w:val="22"/>
          <w:lang w:val="en-US"/>
        </w:rPr>
      </w:pPr>
      <w:hyperlink w:anchor="_Toc126263062">
        <w:r>
          <w:rPr>
            <w:webHidden/>
            <w:rStyle w:val="Rodyklssaitas"/>
            <w:rFonts w:cs="Calibri" w:cstheme="minorHAnsi"/>
            <w:b w:val="false"/>
            <w:bCs w:val="false"/>
          </w:rPr>
          <w:t>15.</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Susipažinimas su pasiūlymais</w:t>
        </w:r>
        <w:r>
          <w:rPr>
            <w:webHidden/>
          </w:rPr>
          <w:fldChar w:fldCharType="begin"/>
        </w:r>
        <w:r>
          <w:rPr>
            <w:webHidden/>
          </w:rPr>
          <w:instrText>PAGEREF _Toc126263062 \h</w:instrText>
        </w:r>
        <w:r>
          <w:rPr>
            <w:webHidden/>
          </w:rPr>
          <w:fldChar w:fldCharType="separate"/>
        </w:r>
        <w:r>
          <w:rPr>
            <w:rStyle w:val="Rodyklssaitas"/>
            <w:vanish w:val="false"/>
          </w:rPr>
          <w:tab/>
          <w:t>11</w:t>
        </w:r>
        <w:r>
          <w:rPr>
            <w:webHidden/>
          </w:rPr>
          <w:fldChar w:fldCharType="end"/>
        </w:r>
      </w:hyperlink>
    </w:p>
    <w:p>
      <w:pPr>
        <w:pStyle w:val="Turinys1"/>
        <w:rPr>
          <w:rFonts w:eastAsia="游明朝" w:cs="Arial" w:cstheme="minorBidi" w:eastAsiaTheme="minorEastAsia"/>
          <w:sz w:val="22"/>
          <w:szCs w:val="22"/>
          <w:lang w:val="en-US"/>
        </w:rPr>
      </w:pPr>
      <w:hyperlink w:anchor="_Toc126263063">
        <w:r>
          <w:rPr>
            <w:webHidden/>
            <w:rStyle w:val="Rodyklssaitas"/>
            <w:rFonts w:cs="Calibri" w:cstheme="minorHAnsi"/>
            <w:b w:val="false"/>
            <w:bCs w:val="false"/>
          </w:rPr>
          <w:t>16.</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Elektroninis aukcionas</w:t>
        </w:r>
        <w:r>
          <w:rPr>
            <w:webHidden/>
          </w:rPr>
          <w:fldChar w:fldCharType="begin"/>
        </w:r>
        <w:r>
          <w:rPr>
            <w:webHidden/>
          </w:rPr>
          <w:instrText>PAGEREF _Toc126263063 \h</w:instrText>
        </w:r>
        <w:r>
          <w:rPr>
            <w:webHidden/>
          </w:rPr>
          <w:fldChar w:fldCharType="separate"/>
        </w:r>
        <w:r>
          <w:rPr>
            <w:rStyle w:val="Rodyklssaitas"/>
            <w:vanish w:val="false"/>
          </w:rPr>
          <w:tab/>
          <w:t>12</w:t>
        </w:r>
        <w:r>
          <w:rPr>
            <w:webHidden/>
          </w:rPr>
          <w:fldChar w:fldCharType="end"/>
        </w:r>
      </w:hyperlink>
    </w:p>
    <w:p>
      <w:pPr>
        <w:pStyle w:val="Turinys1"/>
        <w:rPr>
          <w:rFonts w:eastAsia="游明朝" w:cs="Arial" w:cstheme="minorBidi" w:eastAsiaTheme="minorEastAsia"/>
          <w:sz w:val="22"/>
          <w:szCs w:val="22"/>
          <w:lang w:val="en-US"/>
        </w:rPr>
      </w:pPr>
      <w:hyperlink w:anchor="_Toc126263064">
        <w:r>
          <w:rPr>
            <w:webHidden/>
            <w:rStyle w:val="Rodyklssaitas"/>
            <w:rFonts w:cs="Calibri" w:cstheme="minorHAnsi"/>
            <w:b w:val="false"/>
            <w:bCs w:val="false"/>
          </w:rPr>
          <w:t>17.</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vertinimas</w:t>
        </w:r>
        <w:r>
          <w:rPr>
            <w:webHidden/>
          </w:rPr>
          <w:fldChar w:fldCharType="begin"/>
        </w:r>
        <w:r>
          <w:rPr>
            <w:webHidden/>
          </w:rPr>
          <w:instrText>PAGEREF _Toc126263064 \h</w:instrText>
        </w:r>
        <w:r>
          <w:rPr>
            <w:webHidden/>
          </w:rPr>
          <w:fldChar w:fldCharType="separate"/>
        </w:r>
        <w:r>
          <w:rPr>
            <w:rStyle w:val="Rodyklssaitas"/>
            <w:vanish w:val="false"/>
          </w:rPr>
          <w:tab/>
          <w:t>12</w:t>
        </w:r>
        <w:r>
          <w:rPr>
            <w:webHidden/>
          </w:rPr>
          <w:fldChar w:fldCharType="end"/>
        </w:r>
      </w:hyperlink>
    </w:p>
    <w:p>
      <w:pPr>
        <w:pStyle w:val="Turinys1"/>
        <w:rPr>
          <w:rFonts w:eastAsia="游明朝" w:cs="Arial" w:cstheme="minorBidi" w:eastAsiaTheme="minorEastAsia"/>
          <w:sz w:val="22"/>
          <w:szCs w:val="22"/>
          <w:lang w:val="en-US"/>
        </w:rPr>
      </w:pPr>
      <w:hyperlink w:anchor="_Toc126263065">
        <w:r>
          <w:rPr>
            <w:webHidden/>
            <w:rStyle w:val="Rodyklssaitas"/>
            <w:rFonts w:eastAsia="Calibri" w:cs="Calibri" w:cstheme="minorHAnsi" w:eastAsiaTheme="minorHAnsi"/>
            <w:b w:val="false"/>
            <w:bCs w:val="false"/>
            <w:iCs/>
          </w:rPr>
          <w:t>18.</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atmetimo pagrindai</w:t>
        </w:r>
        <w:r>
          <w:rPr>
            <w:webHidden/>
          </w:rPr>
          <w:fldChar w:fldCharType="begin"/>
        </w:r>
        <w:r>
          <w:rPr>
            <w:webHidden/>
          </w:rPr>
          <w:instrText>PAGEREF _Toc126263065 \h</w:instrText>
        </w:r>
        <w:r>
          <w:rPr>
            <w:webHidden/>
          </w:rPr>
          <w:fldChar w:fldCharType="separate"/>
        </w:r>
        <w:r>
          <w:rPr>
            <w:rStyle w:val="Rodyklssaitas"/>
            <w:vanish w:val="false"/>
          </w:rPr>
          <w:tab/>
          <w:t>13</w:t>
        </w:r>
        <w:r>
          <w:rPr>
            <w:webHidden/>
          </w:rPr>
          <w:fldChar w:fldCharType="end"/>
        </w:r>
      </w:hyperlink>
    </w:p>
    <w:p>
      <w:pPr>
        <w:pStyle w:val="Turinys1"/>
        <w:rPr>
          <w:rFonts w:eastAsia="游明朝" w:cs="Arial" w:cstheme="minorBidi" w:eastAsiaTheme="minorEastAsia"/>
          <w:sz w:val="22"/>
          <w:szCs w:val="22"/>
          <w:lang w:val="en-US"/>
        </w:rPr>
      </w:pPr>
      <w:hyperlink w:anchor="_Toc126263066">
        <w:r>
          <w:rPr>
            <w:webHidden/>
            <w:rStyle w:val="Rodyklssaitas"/>
            <w:rFonts w:eastAsia="Times New Roman" w:cs="Calibri" w:cstheme="minorHAnsi"/>
            <w:b w:val="false"/>
            <w:bCs w:val="false"/>
          </w:rPr>
          <w:t>19.</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eilė ir laimėtojo nustatymas</w:t>
        </w:r>
        <w:r>
          <w:rPr>
            <w:webHidden/>
          </w:rPr>
          <w:fldChar w:fldCharType="begin"/>
        </w:r>
        <w:r>
          <w:rPr>
            <w:webHidden/>
          </w:rPr>
          <w:instrText>PAGEREF _Toc126263066 \h</w:instrText>
        </w:r>
        <w:r>
          <w:rPr>
            <w:webHidden/>
          </w:rPr>
          <w:fldChar w:fldCharType="separate"/>
        </w:r>
        <w:r>
          <w:rPr>
            <w:rStyle w:val="Rodyklssaitas"/>
            <w:vanish w:val="false"/>
          </w:rPr>
          <w:tab/>
          <w:t>14</w:t>
        </w:r>
        <w:r>
          <w:rPr>
            <w:webHidden/>
          </w:rPr>
          <w:fldChar w:fldCharType="end"/>
        </w:r>
      </w:hyperlink>
    </w:p>
    <w:p>
      <w:pPr>
        <w:pStyle w:val="Turinys1"/>
        <w:rPr>
          <w:rFonts w:eastAsia="游明朝" w:cs="Arial" w:cstheme="minorBidi" w:eastAsiaTheme="minorEastAsia"/>
          <w:sz w:val="22"/>
          <w:szCs w:val="22"/>
          <w:lang w:val="en-US"/>
        </w:rPr>
      </w:pPr>
      <w:hyperlink w:anchor="_Toc126263067">
        <w:r>
          <w:rPr>
            <w:webHidden/>
            <w:rStyle w:val="Rodyklssaitas"/>
            <w:rFonts w:eastAsia="Times New Roman" w:cs="Calibri" w:cstheme="minorHAnsi"/>
            <w:b w:val="false"/>
            <w:bCs w:val="false"/>
          </w:rPr>
          <w:t>20.</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Informavimas apie pirkimo procedūrų rezultatus</w:t>
        </w:r>
        <w:r>
          <w:rPr>
            <w:webHidden/>
          </w:rPr>
          <w:fldChar w:fldCharType="begin"/>
        </w:r>
        <w:r>
          <w:rPr>
            <w:webHidden/>
          </w:rPr>
          <w:instrText>PAGEREF _Toc126263067 \h</w:instrText>
        </w:r>
        <w:r>
          <w:rPr>
            <w:webHidden/>
          </w:rPr>
          <w:fldChar w:fldCharType="separate"/>
        </w:r>
        <w:r>
          <w:rPr>
            <w:rStyle w:val="Rodyklssaitas"/>
            <w:vanish w:val="false"/>
          </w:rPr>
          <w:tab/>
          <w:t>15</w:t>
        </w:r>
        <w:r>
          <w:rPr>
            <w:webHidden/>
          </w:rPr>
          <w:fldChar w:fldCharType="end"/>
        </w:r>
      </w:hyperlink>
    </w:p>
    <w:p>
      <w:pPr>
        <w:pStyle w:val="Turinys1"/>
        <w:rPr>
          <w:rFonts w:eastAsia="游明朝" w:cs="Arial" w:cstheme="minorBidi" w:eastAsiaTheme="minorEastAsia"/>
          <w:sz w:val="22"/>
          <w:szCs w:val="22"/>
          <w:lang w:val="en-US"/>
        </w:rPr>
      </w:pPr>
      <w:hyperlink w:anchor="_Toc126263068">
        <w:r>
          <w:rPr>
            <w:webHidden/>
            <w:rStyle w:val="Rodyklssaitas"/>
            <w:rFonts w:eastAsia="Times New Roman"/>
            <w:b w:val="false"/>
            <w:bCs w:val="false"/>
          </w:rPr>
          <w:t>21.</w:t>
        </w:r>
        <w:r>
          <w:rPr>
            <w:rStyle w:val="Rodyklssaitas"/>
            <w:rFonts w:eastAsia="游明朝" w:cs="Arial" w:cstheme="minorBidi" w:eastAsiaTheme="minorEastAsia"/>
            <w:sz w:val="22"/>
            <w:szCs w:val="22"/>
            <w:lang w:val="en-US"/>
          </w:rPr>
          <w:tab/>
        </w:r>
        <w:r>
          <w:rPr>
            <w:rStyle w:val="Rodyklssaitas"/>
            <w:b w:val="false"/>
            <w:bCs w:val="false"/>
          </w:rPr>
          <w:t>Sutarties sudarymas</w:t>
        </w:r>
        <w:r>
          <w:rPr>
            <w:webHidden/>
          </w:rPr>
          <w:fldChar w:fldCharType="begin"/>
        </w:r>
        <w:r>
          <w:rPr>
            <w:webHidden/>
          </w:rPr>
          <w:instrText>PAGEREF _Toc126263068 \h</w:instrText>
        </w:r>
        <w:r>
          <w:rPr>
            <w:webHidden/>
          </w:rPr>
          <w:fldChar w:fldCharType="separate"/>
        </w:r>
        <w:r>
          <w:rPr>
            <w:rStyle w:val="Rodyklssaitas"/>
            <w:vanish w:val="false"/>
          </w:rPr>
          <w:tab/>
          <w:t>15</w:t>
        </w:r>
        <w:r>
          <w:rPr>
            <w:webHidden/>
          </w:rPr>
          <w:fldChar w:fldCharType="end"/>
        </w:r>
      </w:hyperlink>
    </w:p>
    <w:p>
      <w:pPr>
        <w:pStyle w:val="Turinys1"/>
        <w:rPr>
          <w:rFonts w:eastAsia="游明朝" w:cs="Arial" w:cstheme="minorBidi" w:eastAsiaTheme="minorEastAsia"/>
          <w:sz w:val="22"/>
          <w:szCs w:val="22"/>
          <w:lang w:val="en-US"/>
        </w:rPr>
      </w:pPr>
      <w:hyperlink w:anchor="_Toc126263069">
        <w:r>
          <w:rPr>
            <w:webHidden/>
            <w:rStyle w:val="Rodyklssaitas"/>
            <w:rFonts w:eastAsia="Times New Roman" w:cs="Calibri" w:cstheme="minorHAnsi"/>
            <w:b w:val="false"/>
            <w:bCs w:val="false"/>
          </w:rPr>
          <w:t>22.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Teisė ginčyti perkančiosios organizacijos veiksmus ar priimtus sprendimus</w:t>
        </w:r>
        <w:r>
          <w:rPr>
            <w:webHidden/>
          </w:rPr>
          <w:fldChar w:fldCharType="begin"/>
        </w:r>
        <w:r>
          <w:rPr>
            <w:webHidden/>
          </w:rPr>
          <w:instrText>PAGEREF _Toc126263069 \h</w:instrText>
        </w:r>
        <w:r>
          <w:rPr>
            <w:webHidden/>
          </w:rPr>
          <w:fldChar w:fldCharType="separate"/>
        </w:r>
        <w:r>
          <w:rPr>
            <w:rStyle w:val="Rodyklssaitas"/>
            <w:vanish w:val="false"/>
          </w:rPr>
          <w:tab/>
          <w:t>16</w:t>
        </w:r>
        <w:r>
          <w:rPr>
            <w:webHidden/>
          </w:rPr>
          <w:fldChar w:fldCharType="end"/>
        </w:r>
      </w:hyperlink>
    </w:p>
    <w:p>
      <w:pPr>
        <w:pStyle w:val="Normal"/>
        <w:rPr>
          <w:lang w:val="lt-LT"/>
        </w:rPr>
      </w:pPr>
      <w:r>
        <w:rPr>
          <w:lang w:val="lt-LT"/>
        </w:rPr>
      </w:r>
      <w:r>
        <w:rPr>
          <w:lang w:val="lt-LT"/>
        </w:rPr>
        <w:fldChar w:fldCharType="end"/>
      </w:r>
    </w:p>
    <w:p>
      <w:pPr>
        <w:pStyle w:val="Normal"/>
        <w:rPr>
          <w:lang w:val="lt-LT"/>
        </w:rPr>
      </w:pPr>
      <w:r>
        <w:rPr>
          <w:lang w:val="lt-LT"/>
        </w:rPr>
      </w:r>
      <w:r>
        <w:br w:type="page"/>
      </w:r>
    </w:p>
    <w:p>
      <w:pPr>
        <w:pStyle w:val="Antrat1"/>
        <w:numPr>
          <w:ilvl w:val="0"/>
          <w:numId w:val="1"/>
        </w:numPr>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Internetosaitas"/>
            <w:color w:val="0070C0"/>
          </w:rPr>
          <w:t>https://viesiejipirkimai.lt</w:t>
        </w:r>
      </w:hyperlink>
      <w:r>
        <w:rPr/>
        <w:t>.</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left="0" w:firstLine="567"/>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Internetosaitas"/>
            <w:color w:val="0070C0"/>
            <w:lang w:val="lt-LT"/>
          </w:rPr>
          <w:t>http://ebvpd.eviesiejipirkimai.lt/espd-web/</w:t>
        </w:r>
      </w:hyperlink>
      <w:r>
        <w:rPr>
          <w:rStyle w:val="Internetosaitas"/>
          <w:lang w:val="lt-LT"/>
        </w:rPr>
        <w:t>.</w:t>
      </w:r>
    </w:p>
    <w:p>
      <w:pPr>
        <w:pStyle w:val="ListParagraph"/>
        <w:numPr>
          <w:ilvl w:val="1"/>
          <w:numId w:val="2"/>
        </w:numPr>
        <w:spacing w:lineRule="atLeast" w:line="20" w:before="0" w:after="0"/>
        <w:ind w:left="0" w:firstLine="567"/>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left="0" w:firstLine="567"/>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left="0" w:firstLine="567"/>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left="720" w:firstLine="207"/>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left="720" w:firstLine="207"/>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left="720" w:firstLine="207"/>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left="0" w:firstLine="567"/>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val="000000" w:themeColor="text1"/>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left="0" w:firstLine="567"/>
        <w:contextualSpacing/>
        <w:jc w:val="both"/>
        <w:rPr>
          <w:b/>
          <w:b/>
          <w:lang w:val="lt-LT"/>
        </w:rPr>
      </w:pPr>
      <w:r>
        <w:rPr>
          <w:b/>
          <w:lang w:val="lt-LT"/>
        </w:rPr>
        <w:t xml:space="preserve">Ūkio subjektas, kurio pajėgumais remiamasi </w:t>
      </w:r>
      <w:r>
        <w:rPr>
          <w:lang w:val="lt-LT"/>
        </w:rPr>
        <w:t xml:space="preserve">– fizinis ar juridinis asmuo, kurio </w:t>
      </w:r>
      <w:r>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left="0" w:firstLine="567"/>
        <w:contextualSpacing/>
        <w:jc w:val="both"/>
        <w:rPr>
          <w:rFonts w:cs="Calibri" w:cstheme="minorHAnsi"/>
          <w:b/>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left="0" w:firstLine="567"/>
        <w:contextualSpacing/>
        <w:jc w:val="both"/>
        <w:rPr>
          <w:rFonts w:cs="Calibri" w:cstheme="minorHAnsi"/>
          <w:b/>
          <w:b/>
          <w:bCs/>
          <w:lang w:val="lt-LT"/>
        </w:rPr>
      </w:pPr>
      <w:r>
        <w:rPr>
          <w:b/>
          <w:lang w:val="lt-LT"/>
        </w:rPr>
        <w:t xml:space="preserve">Kvazisubtiekėjas </w:t>
      </w:r>
      <w:r>
        <w:rPr>
          <w:rFonts w:cs="Calibri" w:cstheme="minorHAnsi"/>
          <w:lang w:val="lt-LT"/>
        </w:rPr>
        <w:t>–</w:t>
      </w:r>
      <w:r>
        <w:rPr>
          <w:b/>
          <w:lang w:val="lt-LT"/>
        </w:rPr>
        <w:t xml:space="preserve"> </w:t>
      </w:r>
      <w:r>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left="0" w:firstLine="567"/>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Antrat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left="0" w:firstLine="567"/>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left="0" w:firstLine="567"/>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left="0" w:firstLine="567"/>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left="0" w:firstLine="567"/>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left="0" w:firstLine="567"/>
        <w:contextualSpacing/>
        <w:jc w:val="both"/>
        <w:rPr>
          <w:rFonts w:eastAsia="Calibri" w:cs="Calibri" w:cstheme="minorHAnsi"/>
          <w:lang w:val="lt-LT"/>
        </w:rPr>
      </w:pPr>
      <w:r>
        <w:rPr>
          <w:rFonts w:eastAsia="Calibri" w:cs="Calibri" w:cstheme="minorHAnsi"/>
          <w:lang w:val="lt-LT"/>
        </w:rPr>
        <w:t>išankstinis informacinis skelbimas (jei buvo skelbtas);</w:t>
      </w:r>
    </w:p>
    <w:p>
      <w:pPr>
        <w:pStyle w:val="ListParagraph"/>
        <w:numPr>
          <w:ilvl w:val="2"/>
          <w:numId w:val="2"/>
        </w:numPr>
        <w:spacing w:lineRule="atLeast" w:line="20" w:before="0" w:after="120"/>
        <w:ind w:left="0" w:firstLine="567"/>
        <w:contextualSpacing/>
        <w:jc w:val="both"/>
        <w:rPr>
          <w:rFonts w:eastAsia="Calibri" w:cs="Calibri" w:cstheme="minorHAnsi"/>
          <w:b/>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left="720" w:hanging="153"/>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left="720" w:hanging="153"/>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left="0" w:firstLine="567"/>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left="0" w:firstLine="567"/>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left="0" w:firstLine="567"/>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left="0" w:firstLine="567"/>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left="0" w:firstLine="567"/>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left="0" w:firstLine="567"/>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left="0" w:firstLine="567"/>
        <w:contextualSpacing/>
        <w:jc w:val="both"/>
        <w:rPr>
          <w:lang w:val="lt-LT"/>
        </w:rPr>
      </w:pPr>
      <w:r>
        <w:rPr>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val="000000" w:themeColor="text1"/>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HeaderChar"/>
        </w:rPr>
        <w:t xml:space="preserve"> </w:t>
      </w:r>
      <w:r>
        <w:rPr>
          <w:rStyle w:val="Cf01"/>
          <w:rFonts w:eastAsia="游ゴシック Light" w:cs="Arial" w:cstheme="minorBidi" w:eastAsiaTheme="majorEastAsia"/>
          <w:sz w:val="21"/>
          <w:szCs w:val="21"/>
          <w:lang w:val="lt-LT"/>
        </w:rPr>
        <w:t>Viešųjų ir privačių interesų derinimo įstatymo</w:t>
      </w:r>
      <w:r>
        <w:rPr>
          <w:rStyle w:val="Cf11"/>
          <w:rFonts w:cs="Arial" w:cstheme="minorBidi"/>
          <w:sz w:val="21"/>
          <w:szCs w:val="21"/>
          <w:lang w:val="lt-LT"/>
        </w:rPr>
        <w:t xml:space="preserve"> nustatyta tvarka deklaravę privačius interesus, </w:t>
      </w:r>
      <w:r>
        <w:rPr>
          <w:rStyle w:val="Cf21"/>
          <w:rFonts w:cs="Arial"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left="0" w:firstLine="567"/>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left="0" w:firstLine="567"/>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left="0" w:firstLine="567"/>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Antrat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left="0" w:firstLine="567"/>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left="0" w:firstLine="567"/>
        <w:contextualSpacing/>
        <w:jc w:val="both"/>
        <w:rPr>
          <w:lang w:val="lt-LT"/>
        </w:rPr>
      </w:pPr>
      <w:r>
        <w:rPr>
          <w:rStyle w:val="Cf01"/>
          <w:rFonts w:cs="Arial"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Antrat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left="0" w:firstLine="567"/>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left="0" w:firstLine="567"/>
        <w:contextualSpacing/>
        <w:jc w:val="both"/>
        <w:rPr>
          <w:lang w:val="lt-LT"/>
        </w:rPr>
      </w:pPr>
      <w:r>
        <w:rPr>
          <w:lang w:val="lt-LT"/>
        </w:rPr>
        <w:t xml:space="preserve">Pirkimo dokumentai ir jų paaiškinimai bei papildymai skelbiami CVP IS adresu </w:t>
      </w:r>
      <w:hyperlink r:id="rId4">
        <w:r>
          <w:rPr>
            <w:rStyle w:val="Internetosaitas"/>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left="0" w:firstLine="567"/>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Internetosaitas"/>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left="0" w:firstLine="567"/>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left="0" w:firstLine="567"/>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left="0" w:firstLine="567"/>
        <w:contextualSpacing/>
        <w:jc w:val="both"/>
        <w:rPr>
          <w:lang w:val="lt-LT"/>
        </w:rPr>
      </w:pPr>
      <w:r>
        <w:rPr>
          <w:color w:val="000000" w:themeColor="text1"/>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left="0" w:firstLine="567"/>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left="0" w:firstLine="567"/>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Inaosprieraias"/>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left="0" w:firstLine="567"/>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Antrat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Toc126263052"/>
      <w:bookmarkStart w:id="17" w:name="_Toc48053162"/>
      <w:bookmarkStart w:id="18" w:name="_Ref38446835"/>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left="0" w:firstLine="567"/>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left="0" w:firstLine="567"/>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left="0" w:firstLine="567"/>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left="0" w:firstLine="567"/>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left="0" w:firstLine="567"/>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Antrat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Toc126263053"/>
      <w:bookmarkStart w:id="21" w:name="_Toc48053164"/>
      <w:bookmarkStart w:id="22" w:name="_Ref39474188"/>
      <w:bookmarkStart w:id="23" w:name="_Ref39473761"/>
      <w:bookmarkStart w:id="24" w:name="_Ref39473754"/>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left="0" w:firstLine="567"/>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left="0" w:firstLine="567"/>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left="0" w:firstLine="567"/>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left="0" w:firstLine="567"/>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left="0" w:firstLine="567"/>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Antrat1"/>
        <w:numPr>
          <w:ilvl w:val="0"/>
          <w:numId w:val="3"/>
        </w:numPr>
        <w:spacing w:before="360" w:after="120"/>
        <w:ind w:left="709" w:hanging="709"/>
        <w:contextualSpacing/>
        <w:jc w:val="both"/>
        <w:rPr>
          <w:rFonts w:ascii="Calibri" w:hAnsi="Calibri" w:cs="Calibri" w:asciiTheme="minorHAnsi" w:cstheme="minorHAnsi" w:hAnsiTheme="minorHAnsi"/>
          <w:color w:val="auto"/>
          <w:lang w:val="lt-LT"/>
        </w:rPr>
      </w:pPr>
      <w:bookmarkStart w:id="26" w:name="_Toc126263054"/>
      <w:bookmarkStart w:id="27" w:name="_Toc48053165"/>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left="0" w:firstLine="709"/>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left="0" w:firstLine="697"/>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left="0" w:firstLine="697"/>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Antrat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126263055"/>
      <w:bookmarkStart w:id="29" w:name="_Toc48053166"/>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left="0" w:firstLine="567"/>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left="0" w:firstLine="567"/>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left="0" w:firstLine="567"/>
        <w:jc w:val="both"/>
        <w:rPr>
          <w:rFonts w:cs="Calibri"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left="0" w:firstLine="567"/>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left="0" w:firstLine="567"/>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left="0" w:firstLine="567"/>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left="0" w:firstLine="567"/>
        <w:jc w:val="both"/>
        <w:rPr>
          <w:color w:val="000000"/>
          <w:lang w:val="lt-LT"/>
        </w:rPr>
      </w:pPr>
      <w:r>
        <w:rPr>
          <w:lang w:val="lt-LT"/>
        </w:rPr>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pPr>
        <w:pStyle w:val="ListParagraph"/>
        <w:numPr>
          <w:ilvl w:val="1"/>
          <w:numId w:val="3"/>
        </w:numPr>
        <w:spacing w:lineRule="auto" w:line="240"/>
        <w:ind w:left="0" w:firstLine="567"/>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left="0" w:firstLine="567"/>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r>
        <w:rPr/>
        <w:t>(</w:t>
      </w:r>
    </w:p>
    <w:p>
      <w:pPr>
        <w:pStyle w:val="ListParagraph"/>
        <w:numPr>
          <w:ilvl w:val="2"/>
          <w:numId w:val="3"/>
        </w:numPr>
        <w:spacing w:lineRule="auto" w:line="240" w:before="0" w:after="0"/>
        <w:ind w:left="0" w:firstLine="567"/>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left="0" w:firstLine="567"/>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left="0" w:firstLine="567"/>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left="0" w:firstLine="567"/>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left="0" w:firstLine="567"/>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Antrat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Toc126263056"/>
      <w:bookmarkStart w:id="38" w:name="_Toc48053167"/>
      <w:bookmarkStart w:id="39" w:name="_Ref48037709"/>
      <w:bookmarkStart w:id="40" w:name="_Ref48037697"/>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left="0" w:firstLine="567"/>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left="0" w:firstLine="567"/>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left="0" w:firstLine="567"/>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left="0" w:firstLine="567"/>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left="0" w:firstLine="567"/>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left="0" w:firstLine="567"/>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left="0" w:firstLine="567"/>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left="0" w:firstLine="567"/>
        <w:contextualSpacing/>
        <w:jc w:val="both"/>
        <w:rPr>
          <w:rStyle w:val="Iskyrima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Internetosaitas"/>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Iskyrima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left="0" w:firstLine="567"/>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left="0" w:firstLine="567"/>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left="0" w:firstLine="567"/>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left="0" w:firstLine="567"/>
        <w:contextualSpacing/>
        <w:jc w:val="both"/>
        <w:rPr>
          <w:rFonts w:cs="Calibri" w:cstheme="minorHAnsi"/>
          <w:lang w:val="lt-LT"/>
        </w:rPr>
      </w:pPr>
      <w:r>
        <w:rPr>
          <w:rFonts w:cs="Calibri" w:cstheme="minorHAnsi"/>
          <w:lang w:val="lt-LT"/>
        </w:rPr>
      </w:r>
    </w:p>
    <w:p>
      <w:pPr>
        <w:pStyle w:val="ListParagraph"/>
        <w:spacing w:lineRule="atLeast" w:line="20" w:before="0" w:after="0"/>
        <w:ind w:left="567" w:hanging="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hanging="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hanging="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hanging="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left="0" w:firstLine="426"/>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left="0" w:firstLine="426"/>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left="0" w:firstLine="426"/>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left="0" w:firstLine="426"/>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left="0" w:firstLine="426"/>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val="000000" w:themeColor="text1"/>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left="993" w:hanging="567"/>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left="0" w:firstLine="426"/>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left="0" w:firstLine="426"/>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Antrat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b/>
          <w:color w:val="auto"/>
          <w:lang w:val="lt-LT"/>
        </w:rPr>
      </w:pPr>
      <w:bookmarkStart w:id="43" w:name="_Toc126263057"/>
      <w:bookmarkStart w:id="44" w:name="_Toc48053168"/>
      <w:r>
        <w:rPr>
          <w:rFonts w:cs="Calibri" w:ascii="Calibri" w:hAnsi="Calibri" w:asciiTheme="minorHAnsi" w:cstheme="minorHAnsi" w:hAnsiTheme="minorHAnsi"/>
          <w:color w:val="auto"/>
          <w:lang w:val="lt-LT"/>
        </w:rPr>
        <w:t>Rėmimasis ūkio subjektų pajėgumais</w:t>
      </w:r>
      <w:bookmarkStart w:id="45" w:name="_Hlk90906609"/>
      <w:bookmarkEnd w:id="43"/>
      <w:bookmarkEnd w:id="44"/>
      <w:bookmarkEnd w:id="45"/>
    </w:p>
    <w:p>
      <w:pPr>
        <w:pStyle w:val="ListParagraph"/>
        <w:numPr>
          <w:ilvl w:val="1"/>
          <w:numId w:val="3"/>
        </w:numPr>
        <w:tabs>
          <w:tab w:val="clear" w:pos="720"/>
          <w:tab w:val="left" w:pos="1134" w:leader="none"/>
        </w:tabs>
        <w:spacing w:lineRule="atLeast" w:line="20" w:before="0" w:after="0"/>
        <w:ind w:left="0" w:firstLine="567"/>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val="000000" w:themeColor="text1"/>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left="0" w:firstLine="567"/>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left="0" w:firstLine="567"/>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left="0" w:firstLine="567"/>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left="0" w:firstLine="567"/>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left="0" w:firstLine="567"/>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Antrat1"/>
        <w:numPr>
          <w:ilvl w:val="0"/>
          <w:numId w:val="3"/>
        </w:numPr>
        <w:tabs>
          <w:tab w:val="clear" w:pos="720"/>
          <w:tab w:val="left" w:pos="567" w:leader="none"/>
        </w:tabs>
        <w:spacing w:before="360" w:after="120"/>
        <w:contextualSpacing/>
        <w:rPr>
          <w:rFonts w:ascii="Calibri" w:hAnsi="Calibri" w:cs="Calibri"/>
          <w:b/>
          <w:b/>
          <w:color w:val="auto"/>
          <w:lang w:val="lt-LT"/>
        </w:rPr>
      </w:pPr>
      <w:bookmarkStart w:id="46" w:name="_Toc126263058"/>
      <w:bookmarkStart w:id="47" w:name="_Toc48053169"/>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left="0" w:firstLine="567"/>
        <w:contextualSpacing/>
        <w:jc w:val="both"/>
        <w:rPr>
          <w:lang w:val="lt-LT"/>
        </w:rPr>
      </w:pPr>
      <w:r>
        <w:rPr>
          <w:rFonts w:eastAsia="Calibri"/>
          <w:color w:val="000000" w:themeColor="text1"/>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left="0" w:firstLine="567"/>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left="0" w:firstLine="567"/>
        <w:contextualSpacing/>
        <w:jc w:val="both"/>
        <w:rPr>
          <w:rFonts w:cs="Calibri" w:cstheme="minorHAnsi"/>
          <w:lang w:val="lt-LT"/>
        </w:rPr>
      </w:pPr>
      <w:r>
        <w:rPr>
          <w:rFonts w:eastAsia="Calibri" w:cs="Calibri" w:cstheme="minorHAnsi"/>
          <w:color w:val="000000" w:themeColor="text1"/>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left="0" w:firstLine="567"/>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Antrat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left="0" w:firstLine="567"/>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left="0" w:firstLine="567"/>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left="0" w:firstLine="567"/>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left="0" w:firstLine="567"/>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left="0" w:firstLine="567"/>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Antrat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Hlk90910113"/>
      <w:bookmarkStart w:id="74" w:name="_Toc126263060"/>
      <w:bookmarkStart w:id="75" w:name="_Toc48053171"/>
      <w:bookmarkStart w:id="76" w:name="_Ref39666796"/>
      <w:bookmarkStart w:id="77" w:name="_Ref39666794"/>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3"/>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4"/>
      <w:bookmarkEnd w:id="75"/>
      <w:bookmarkEnd w:id="76"/>
      <w:bookmarkEnd w:id="77"/>
    </w:p>
    <w:p>
      <w:pPr>
        <w:pStyle w:val="ListParagraph"/>
        <w:numPr>
          <w:ilvl w:val="1"/>
          <w:numId w:val="3"/>
        </w:numPr>
        <w:tabs>
          <w:tab w:val="clear" w:pos="720"/>
          <w:tab w:val="left" w:pos="1134" w:leader="none"/>
        </w:tabs>
        <w:spacing w:lineRule="atLeast" w:line="20" w:before="0" w:after="120"/>
        <w:ind w:left="0" w:firstLine="709"/>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left="0" w:firstLine="709"/>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themeColor="text1"/>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left="0" w:firstLine="709"/>
        <w:contextualSpacing/>
        <w:jc w:val="both"/>
        <w:rPr>
          <w:color w:val="7030A0"/>
          <w:lang w:val="lt-LT"/>
        </w:rPr>
      </w:pPr>
      <w:r>
        <w:rPr>
          <w:rFonts w:eastAsia="Arial"/>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val="000000" w:themeColor="text1"/>
          <w:lang w:val="lt-LT"/>
        </w:rPr>
        <w:t xml:space="preserve"> </w:t>
      </w:r>
      <w:r>
        <w:rPr>
          <w:rFonts w:eastAsia="Arial"/>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left="0" w:firstLine="709"/>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left="0" w:firstLine="709"/>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left="0" w:firstLine="709"/>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left="0" w:firstLine="709"/>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hanging="0"/>
        <w:jc w:val="both"/>
        <w:rPr>
          <w:lang w:val="lt-LT"/>
        </w:rPr>
      </w:pPr>
      <w:r>
        <w:rPr>
          <w:lang w:val="lt-LT"/>
        </w:rPr>
      </w:r>
    </w:p>
    <w:p>
      <w:pPr>
        <w:pStyle w:val="Antrat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Hlk91497587"/>
      <w:bookmarkStart w:id="87" w:name="_Toc126263061"/>
      <w:bookmarkStart w:id="88" w:name="_Toc48053175"/>
      <w:bookmarkEnd w:id="86"/>
      <w:r>
        <w:rPr>
          <w:rFonts w:cs="Calibri" w:ascii="Calibri" w:hAnsi="Calibri" w:asciiTheme="minorHAnsi" w:cstheme="minorHAnsi" w:hAnsiTheme="minorHAnsi"/>
          <w:color w:val="auto"/>
          <w:lang w:val="lt-LT"/>
        </w:rPr>
        <w:t>14.  Pasiūlymų šifravimas</w:t>
      </w:r>
      <w:bookmarkEnd w:id="87"/>
      <w:bookmarkEnd w:id="88"/>
    </w:p>
    <w:p>
      <w:pPr>
        <w:pStyle w:val="ListParagraph"/>
        <w:numPr>
          <w:ilvl w:val="1"/>
          <w:numId w:val="6"/>
        </w:numPr>
        <w:spacing w:lineRule="auto" w:line="240" w:before="0" w:after="0"/>
        <w:contextualSpacing/>
        <w:jc w:val="both"/>
        <w:rPr>
          <w:rFonts w:cs="Calibri" w:cstheme="minorHAnsi"/>
          <w:color w:val="000000" w:themeColor="text1"/>
          <w:lang w:val="lt-LT"/>
        </w:rPr>
      </w:pPr>
      <w:bookmarkStart w:id="89" w:name="_Hlk91497587"/>
      <w:bookmarkStart w:id="90" w:name="_Ref39754676"/>
      <w:bookmarkEnd w:id="89"/>
      <w:r>
        <w:rPr>
          <w:rFonts w:cs="Calibri" w:cstheme="minorHAnsi"/>
          <w:color w:val="000000" w:themeColor="text1"/>
          <w:lang w:val="lt-LT"/>
        </w:rPr>
        <w:t xml:space="preserve"> </w:t>
      </w:r>
      <w:r>
        <w:rPr>
          <w:rFonts w:cs="Calibri" w:cstheme="minorHAnsi"/>
          <w:color w:val="000000" w:themeColor="text1"/>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left="0" w:firstLine="567"/>
        <w:contextualSpacing/>
        <w:jc w:val="both"/>
        <w:rPr>
          <w:rFonts w:cs="Calibri" w:cstheme="minorHAnsi"/>
          <w:color w:val="000000" w:themeColor="text1"/>
          <w:lang w:val="lt-LT"/>
        </w:rPr>
      </w:pPr>
      <w:r>
        <w:rPr>
          <w:rFonts w:cs="Calibri"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val="000000" w:themeColor="text1"/>
          <w:lang w:val="lt-LT"/>
        </w:rPr>
        <w:t xml:space="preserve"> (</w:t>
      </w:r>
      <w:r>
        <w:rPr>
          <w:rFonts w:cs="Calibri" w:cstheme="minorHAnsi"/>
          <w:b/>
          <w:bCs/>
          <w:color w:val="000000" w:themeColor="text1"/>
          <w:lang w:val="lt-LT"/>
        </w:rPr>
        <w:t>pasiūlymą reikalaujama pateikti 1 voke</w:t>
      </w:r>
      <w:r>
        <w:rPr>
          <w:rFonts w:cs="Calibri" w:cstheme="minorHAnsi"/>
          <w:color w:val="000000" w:themeColor="text1"/>
          <w:lang w:val="lt-LT"/>
        </w:rPr>
        <w:t>), tiekėjas, nusprendęs pateikti užšifruotą pasiūlymą, turi:</w:t>
      </w:r>
      <w:bookmarkEnd w:id="90"/>
    </w:p>
    <w:p>
      <w:pPr>
        <w:pStyle w:val="ListParagraph"/>
        <w:numPr>
          <w:ilvl w:val="2"/>
          <w:numId w:val="6"/>
        </w:numPr>
        <w:spacing w:lineRule="auto" w:line="240" w:before="0" w:after="0"/>
        <w:ind w:left="0" w:firstLine="567"/>
        <w:contextualSpacing/>
        <w:jc w:val="both"/>
        <w:rPr>
          <w:rFonts w:cs="Calibri" w:cstheme="minorHAnsi"/>
          <w:lang w:val="lt-LT"/>
        </w:rPr>
      </w:pPr>
      <w:r>
        <w:rPr>
          <w:rFonts w:cs="Calibri" w:cstheme="minorHAnsi"/>
          <w:b/>
          <w:bCs/>
          <w:color w:val="000000" w:themeColor="text1"/>
          <w:lang w:val="lt-LT"/>
        </w:rPr>
        <w:t xml:space="preserve">iki </w:t>
      </w:r>
      <w:r>
        <w:rPr>
          <w:rFonts w:cs="Calibri" w:cstheme="minorHAnsi"/>
          <w:b/>
          <w:color w:val="000000" w:themeColor="text1"/>
          <w:lang w:val="lt-LT"/>
        </w:rPr>
        <w:t xml:space="preserve">pasiūlymų pateikimo termino pabaigos </w:t>
      </w:r>
      <w:r>
        <w:rPr>
          <w:rFonts w:cs="Calibri" w:cstheme="minorHAnsi"/>
          <w:color w:val="000000" w:themeColor="text1"/>
          <w:lang w:val="lt-LT"/>
        </w:rPr>
        <w:t xml:space="preserve">naudodamasis CVP IS priemonėmis </w:t>
      </w:r>
      <w:r>
        <w:rPr>
          <w:rFonts w:cs="Calibri" w:cstheme="minorHAnsi"/>
          <w:iCs/>
          <w:color w:val="000000" w:themeColor="text1"/>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Internetosaitas"/>
            <w:rFonts w:cs="Calibri" w:cstheme="minorHAnsi"/>
            <w:b/>
            <w:bCs/>
            <w:lang w:val="lt-LT"/>
          </w:rPr>
          <w:t>ČIA</w:t>
        </w:r>
        <w:r>
          <w:rPr>
            <w:rStyle w:val="Inaosprieraias"/>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left="0" w:firstLine="567"/>
        <w:contextualSpacing/>
        <w:jc w:val="both"/>
        <w:rPr>
          <w:rFonts w:cs="Calibri" w:cstheme="minorHAnsi"/>
          <w:lang w:val="lt-LT"/>
        </w:rPr>
      </w:pPr>
      <w:r>
        <w:rPr>
          <w:rFonts w:cs="Calibri" w:cstheme="minorHAnsi"/>
          <w:b/>
          <w:lang w:val="lt-LT"/>
        </w:rPr>
        <w:t xml:space="preserve">per 30 min. nuo </w:t>
      </w:r>
      <w:r>
        <w:rPr>
          <w:rFonts w:cs="Calibri" w:cstheme="minorHAnsi"/>
          <w:b/>
          <w:color w:val="000000" w:themeColor="text1"/>
          <w:lang w:val="lt-LT"/>
        </w:rPr>
        <w:t>pasiūlymų pateikimo termino pabaigos</w:t>
      </w:r>
      <w:r>
        <w:rPr>
          <w:rFonts w:cs="Calibri" w:cstheme="minorHAnsi"/>
          <w:b/>
          <w:lang w:val="lt-LT"/>
        </w:rPr>
        <w:t xml:space="preserve"> </w:t>
      </w:r>
      <w:r>
        <w:rPr>
          <w:rFonts w:cs="Calibri" w:cstheme="minorHAnsi"/>
          <w:b/>
          <w:color w:val="000000" w:themeColor="text1"/>
          <w:lang w:val="lt-LT"/>
        </w:rPr>
        <w:t>CVP IS susirašinėjimo priemonėmis</w:t>
      </w:r>
      <w:r>
        <w:rPr>
          <w:rFonts w:cs="Calibri" w:cstheme="minorHAnsi"/>
          <w:color w:val="000000" w:themeColor="text1"/>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val="000000" w:themeColor="text1"/>
          <w:lang w:val="lt-LT"/>
        </w:rPr>
      </w:pPr>
      <w:bookmarkStart w:id="92" w:name="_Ref39754709"/>
      <w:r>
        <w:rPr>
          <w:rFonts w:cs="Calibri" w:cstheme="minorHAnsi"/>
          <w:color w:val="000000" w:themeColor="text1"/>
          <w:lang w:val="lt-LT"/>
        </w:rPr>
        <w:t>14.4.</w:t>
      </w:r>
      <w:r>
        <w:rPr>
          <w:rFonts w:cs="Calibri" w:cstheme="minorHAnsi"/>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val="000000" w:themeColor="text1"/>
          <w:lang w:val="lt-LT"/>
        </w:rPr>
        <w:t>(</w:t>
      </w:r>
      <w:r>
        <w:rPr>
          <w:rFonts w:cs="Calibri" w:cstheme="minorHAnsi"/>
          <w:b/>
          <w:bCs/>
          <w:color w:val="000000" w:themeColor="text1"/>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val="000000" w:themeColor="text1"/>
          <w:lang w:val="lt-LT"/>
        </w:rPr>
        <w:t xml:space="preserve"> (antras vokas), gali būti užšifruojamas. </w:t>
      </w:r>
      <w:r>
        <w:rPr>
          <w:rFonts w:cs="Calibri" w:cstheme="minorHAnsi"/>
          <w:color w:val="000000" w:themeColor="text1"/>
          <w:lang w:val="lt-LT"/>
        </w:rPr>
        <w:t>Tiekėjas, nusprendęs pateikti užšifruotą dokumentą, turi:</w:t>
      </w:r>
      <w:bookmarkEnd w:id="92"/>
    </w:p>
    <w:p>
      <w:pPr>
        <w:pStyle w:val="ListParagraph"/>
        <w:numPr>
          <w:ilvl w:val="2"/>
          <w:numId w:val="7"/>
        </w:numPr>
        <w:spacing w:lineRule="auto" w:line="240" w:before="0" w:after="0"/>
        <w:ind w:left="0" w:firstLine="709"/>
        <w:contextualSpacing/>
        <w:jc w:val="both"/>
        <w:rPr>
          <w:rFonts w:cs="Calibri" w:cstheme="minorHAnsi"/>
          <w:color w:val="000000" w:themeColor="text1"/>
          <w:lang w:val="lt-LT"/>
        </w:rPr>
      </w:pPr>
      <w:r>
        <w:rPr>
          <w:rFonts w:cs="Calibri" w:cstheme="minorHAnsi"/>
          <w:b/>
          <w:color w:val="000000" w:themeColor="text1"/>
          <w:lang w:val="lt-LT"/>
        </w:rPr>
        <w:t>iki</w:t>
      </w:r>
      <w:r>
        <w:rPr>
          <w:rFonts w:cs="Calibri" w:cstheme="minorHAnsi"/>
          <w:color w:val="000000" w:themeColor="text1"/>
          <w:lang w:val="lt-LT"/>
        </w:rPr>
        <w:t xml:space="preserve"> </w:t>
      </w:r>
      <w:r>
        <w:rPr>
          <w:rFonts w:cs="Calibri" w:cstheme="minorHAnsi"/>
          <w:b/>
          <w:color w:val="000000" w:themeColor="text1"/>
          <w:lang w:val="lt-LT"/>
        </w:rPr>
        <w:t xml:space="preserve">pasiūlymų pateikimo termino pabaigos </w:t>
      </w:r>
      <w:r>
        <w:rPr>
          <w:rFonts w:cs="Calibri" w:cstheme="minorHAnsi"/>
          <w:color w:val="000000" w:themeColor="text1"/>
          <w:lang w:val="lt-LT"/>
        </w:rPr>
        <w:t xml:space="preserve">naudodamasis CVP IS priemonėmis </w:t>
      </w:r>
      <w:r>
        <w:rPr>
          <w:rFonts w:cs="Calibri"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Pr>
          <w:rFonts w:cs="Calibri" w:cstheme="minorHAnsi"/>
          <w:color w:val="000000" w:themeColor="text1"/>
          <w:lang w:val="lt-LT"/>
        </w:rPr>
        <w:t>techninių duomenų ir kitos informacijos bei dokumentų, antra dėl kainos)</w:t>
      </w:r>
      <w:r>
        <w:rPr>
          <w:rFonts w:cs="Calibri" w:cstheme="minorHAnsi"/>
          <w:iCs/>
          <w:color w:val="000000" w:themeColor="text1"/>
          <w:lang w:val="lt-LT"/>
        </w:rPr>
        <w:t xml:space="preserve">, </w:t>
      </w:r>
      <w:r>
        <w:rPr>
          <w:rFonts w:cs="Calibri" w:cstheme="minorHAnsi"/>
          <w:color w:val="000000" w:themeColor="text1"/>
          <w:lang w:val="lt-LT"/>
        </w:rPr>
        <w:t xml:space="preserve">tačiau užšifruojamas tik dokumentas, kuriame nurodyta pasiūlymo kaina </w:t>
      </w:r>
      <w:r>
        <w:rPr>
          <w:rFonts w:cs="Calibri" w:cstheme="minorHAnsi"/>
          <w:lang w:val="lt-LT"/>
        </w:rPr>
        <w:t>ir (ar)</w:t>
      </w:r>
      <w:r>
        <w:rPr>
          <w:rFonts w:cs="Calibri" w:cstheme="minorHAnsi"/>
          <w:color w:val="000000" w:themeColor="text1"/>
          <w:lang w:val="lt-LT"/>
        </w:rPr>
        <w:t xml:space="preserve"> sąnaudos </w:t>
      </w:r>
      <w:r>
        <w:rPr>
          <w:rFonts w:cs="Calibri" w:cstheme="minorHAnsi"/>
          <w:b/>
          <w:color w:val="000000" w:themeColor="text1"/>
          <w:lang w:val="lt-LT"/>
        </w:rPr>
        <w:t>(antras vokas)</w:t>
      </w:r>
      <w:r>
        <w:rPr>
          <w:rFonts w:cs="Calibri" w:cstheme="minorHAnsi"/>
          <w:color w:val="000000" w:themeColor="text1"/>
          <w:lang w:val="lt-LT"/>
        </w:rPr>
        <w:t xml:space="preserve">. </w:t>
      </w:r>
    </w:p>
    <w:p>
      <w:pPr>
        <w:pStyle w:val="ListParagraph"/>
        <w:numPr>
          <w:ilvl w:val="2"/>
          <w:numId w:val="7"/>
        </w:numPr>
        <w:spacing w:lineRule="auto" w:line="240" w:before="0" w:after="0"/>
        <w:ind w:left="0" w:firstLine="709"/>
        <w:contextualSpacing/>
        <w:jc w:val="both"/>
        <w:rPr>
          <w:rFonts w:cs="Calibri" w:cstheme="minorHAnsi"/>
          <w:color w:val="000000" w:themeColor="text1"/>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val="000000" w:themeColor="text1"/>
          <w:lang w:val="lt-LT"/>
        </w:rPr>
        <w:t>CVP IS susirašinėjimo priemonėmis</w:t>
      </w:r>
      <w:r>
        <w:rPr>
          <w:rFonts w:cs="Calibri" w:cstheme="minorHAnsi"/>
          <w:color w:val="000000" w:themeColor="text1"/>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left="0" w:firstLine="709"/>
        <w:contextualSpacing/>
        <w:jc w:val="both"/>
        <w:rPr>
          <w:rFonts w:cs="Calibri" w:cstheme="minorHAnsi"/>
          <w:color w:val="000000" w:themeColor="text1"/>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Antrat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Hlk91497725"/>
      <w:bookmarkStart w:id="95" w:name="_Toc126263062"/>
      <w:bookmarkStart w:id="96" w:name="_Toc48053176"/>
      <w:bookmarkStart w:id="97" w:name="_Ref38971207"/>
      <w:bookmarkStart w:id="98" w:name="_Ref38971193"/>
      <w:bookmarkEnd w:id="94"/>
      <w:r>
        <w:rPr>
          <w:rFonts w:cs="Calibri" w:ascii="Calibri" w:hAnsi="Calibri" w:asciiTheme="minorHAnsi" w:cstheme="minorHAnsi" w:hAnsiTheme="minorHAnsi"/>
          <w:color w:val="auto"/>
          <w:lang w:val="lt-LT"/>
        </w:rPr>
        <w:t>Susipažinimas su pasiūlymais</w:t>
      </w:r>
      <w:bookmarkEnd w:id="95"/>
      <w:bookmarkEnd w:id="96"/>
      <w:bookmarkEnd w:id="97"/>
      <w:bookmarkEnd w:id="98"/>
    </w:p>
    <w:p>
      <w:pPr>
        <w:pStyle w:val="ListParagraph"/>
        <w:numPr>
          <w:ilvl w:val="1"/>
          <w:numId w:val="8"/>
        </w:numPr>
        <w:spacing w:lineRule="atLeast" w:line="20" w:before="0" w:after="0"/>
        <w:ind w:left="0" w:firstLine="709"/>
        <w:contextualSpacing/>
        <w:jc w:val="both"/>
        <w:rPr>
          <w:rFonts w:cs="Calibri" w:cstheme="minorHAnsi"/>
          <w:bCs/>
          <w:lang w:val="lt-LT"/>
        </w:rPr>
      </w:pPr>
      <w:bookmarkStart w:id="99" w:name="_Hlk91497725"/>
      <w:bookmarkStart w:id="100" w:name="_Ref39756072"/>
      <w:bookmarkEnd w:id="99"/>
      <w:bookmarkEnd w:id="100"/>
      <w:r>
        <w:rPr>
          <w:rFonts w:cs="Calibri" w:cstheme="minorHAnsi"/>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val="000000" w:themeColor="text1"/>
          <w:lang w:val="lt-LT"/>
        </w:rPr>
        <w:t>Pasiūlymą reikalaujama pateikti 1 voke</w:t>
      </w:r>
      <w:r>
        <w:rPr>
          <w:rFonts w:cs="Calibri" w:cstheme="minorHAnsi"/>
          <w:color w:val="000000" w:themeColor="text1"/>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left="0" w:firstLine="709"/>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left="0" w:firstLine="709"/>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left="0" w:firstLine="709"/>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left="0" w:firstLine="709"/>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Antrat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756072"/>
      <w:bookmarkStart w:id="103" w:name="_Toc126263063"/>
      <w:bookmarkStart w:id="104" w:name="_Toc48053177"/>
      <w:bookmarkStart w:id="105" w:name="_Ref39658251"/>
      <w:bookmarkStart w:id="106" w:name="_Ref39658248"/>
      <w:bookmarkStart w:id="107" w:name="_Ref39658226"/>
      <w:bookmarkStart w:id="108" w:name="_Ref39658218"/>
      <w:bookmarkEnd w:id="102"/>
      <w:r>
        <w:rPr>
          <w:rFonts w:cs="Calibri" w:ascii="Calibri" w:hAnsi="Calibri" w:asciiTheme="minorHAnsi" w:cstheme="minorHAnsi" w:hAnsiTheme="minorHAnsi"/>
          <w:color w:val="auto"/>
          <w:lang w:val="lt-LT"/>
        </w:rPr>
        <w:t>Elektroninis aukcionas</w:t>
      </w:r>
      <w:bookmarkEnd w:id="103"/>
      <w:bookmarkEnd w:id="104"/>
      <w:bookmarkEnd w:id="105"/>
      <w:bookmarkEnd w:id="106"/>
      <w:bookmarkEnd w:id="107"/>
      <w:bookmarkEnd w:id="108"/>
    </w:p>
    <w:p>
      <w:pPr>
        <w:pStyle w:val="ListParagraph"/>
        <w:numPr>
          <w:ilvl w:val="1"/>
          <w:numId w:val="8"/>
        </w:numPr>
        <w:spacing w:lineRule="auto" w:line="240" w:before="0" w:after="0"/>
        <w:ind w:left="0" w:firstLine="567"/>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Antrat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Toc126263064"/>
      <w:bookmarkStart w:id="110" w:name="_Toc48053178"/>
      <w:bookmarkStart w:id="111" w:name="_Ref39667308"/>
      <w:bookmarkStart w:id="112" w:name="_Ref39667303"/>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left="0" w:firstLine="567"/>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left="0" w:firstLine="567"/>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left="426" w:firstLine="137"/>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left="0" w:firstLine="567"/>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left="0" w:firstLine="567"/>
        <w:contextualSpacing/>
        <w:jc w:val="both"/>
        <w:rPr>
          <w:rFonts w:eastAsia="Times New Roman"/>
          <w:lang w:val="lt-LT"/>
        </w:rPr>
      </w:pPr>
      <w:r>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left="0" w:firstLine="709"/>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left="720" w:hanging="11"/>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left="0" w:firstLine="709"/>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left="0" w:firstLine="709"/>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left="0" w:firstLine="709"/>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left="0" w:firstLine="709"/>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Inaosprieraias"/>
          <w:lang w:val="lt-LT"/>
        </w:rPr>
        <w:footnoteReference w:id="4"/>
      </w:r>
      <w:r>
        <w:rPr>
          <w:lang w:val="lt-LT"/>
        </w:rPr>
        <w:t>.</w:t>
      </w:r>
    </w:p>
    <w:p>
      <w:pPr>
        <w:pStyle w:val="ListParagraph"/>
        <w:numPr>
          <w:ilvl w:val="1"/>
          <w:numId w:val="8"/>
        </w:numPr>
        <w:spacing w:lineRule="atLeast" w:line="20" w:before="0" w:after="0"/>
        <w:ind w:left="0" w:firstLine="709"/>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Antrat1"/>
        <w:numPr>
          <w:ilvl w:val="0"/>
          <w:numId w:val="8"/>
        </w:numPr>
        <w:spacing w:lineRule="atLeast" w:line="20" w:before="360" w:after="120"/>
        <w:ind w:left="0" w:hanging="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left="0" w:firstLine="567"/>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hanging="0"/>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left="720" w:hanging="153"/>
        <w:contextualSpacing/>
        <w:jc w:val="both"/>
        <w:rPr>
          <w:lang w:val="lt-LT"/>
        </w:rPr>
      </w:pPr>
      <w:r>
        <w:rPr>
          <w:rFonts w:eastAsia="Times New Roman"/>
          <w:color w:val="000000" w:themeColor="text1"/>
          <w:lang w:val="lt-LT"/>
        </w:rPr>
        <w:t>tiekėjas i</w:t>
      </w:r>
      <w:r>
        <w:rPr>
          <w:lang w:val="lt-LT"/>
        </w:rPr>
        <w:t xml:space="preserve">ki susipažinimo su pasiūlymais </w:t>
      </w:r>
      <w:r>
        <w:rPr>
          <w:rFonts w:eastAsia="Times New Roman"/>
          <w:color w:val="000000" w:themeColor="text1"/>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left="0" w:firstLine="567"/>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left="0" w:firstLine="567"/>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val="000000" w:themeColor="text1"/>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left="0" w:firstLine="567"/>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left="0" w:firstLine="567"/>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left="0" w:firstLine="567"/>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Inaosprieraias"/>
          <w:lang w:val="lt-LT"/>
        </w:rPr>
        <w:footnoteReference w:id="5"/>
      </w:r>
      <w:r>
        <w:rPr>
          <w:color w:val="000000"/>
          <w:lang w:val="lt-LT"/>
        </w:rPr>
        <w:t>.</w:t>
      </w:r>
    </w:p>
    <w:p>
      <w:pPr>
        <w:pStyle w:val="ListParagraph"/>
        <w:numPr>
          <w:ilvl w:val="2"/>
          <w:numId w:val="10"/>
        </w:numPr>
        <w:spacing w:lineRule="auto" w:line="240" w:before="0" w:after="0"/>
        <w:ind w:left="0" w:firstLine="567"/>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left="0" w:firstLine="709"/>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left="0" w:firstLine="709"/>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left="0" w:firstLine="709"/>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left="0" w:firstLine="709"/>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left="0" w:firstLine="709"/>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left="0" w:firstLine="709"/>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left="0" w:firstLine="709"/>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left="0" w:firstLine="709"/>
        <w:contextualSpacing/>
        <w:jc w:val="both"/>
        <w:rPr>
          <w:rFonts w:cs="Calibri" w:cstheme="minorHAnsi"/>
          <w:lang w:val="lt-LT"/>
        </w:rPr>
      </w:pPr>
      <w:r>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left="0" w:firstLine="709"/>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left="0" w:firstLine="709"/>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left="0" w:firstLine="709"/>
        <w:contextualSpacing/>
        <w:jc w:val="both"/>
        <w:rPr>
          <w:rFonts w:cs="Calibri" w:cstheme="minorHAnsi"/>
          <w:lang w:val="lt-LT"/>
        </w:rPr>
      </w:pPr>
      <w:r>
        <w:rPr>
          <w:lang w:val="lt-LT"/>
        </w:rPr>
        <w:t>Apie pasiūlymo atmetimą ir tokio atmetimo priežastis tiekėjas informuojamas raštu CVP IS priemonėmis.</w:t>
      </w:r>
    </w:p>
    <w:p>
      <w:pPr>
        <w:pStyle w:val="Antrat1"/>
        <w:numPr>
          <w:ilvl w:val="0"/>
          <w:numId w:val="10"/>
        </w:numPr>
        <w:tabs>
          <w:tab w:val="clear" w:pos="720"/>
          <w:tab w:val="left" w:pos="567" w:leader="none"/>
        </w:tabs>
        <w:spacing w:lineRule="atLeast" w:line="20" w:before="360" w:after="120"/>
        <w:ind w:left="0" w:hanging="0"/>
        <w:contextualSpacing/>
        <w:rPr>
          <w:rFonts w:ascii="Calibri" w:hAnsi="Calibri" w:cs="Calibri" w:asciiTheme="minorHAnsi" w:cstheme="minorHAnsi" w:hAnsiTheme="minorHAnsi"/>
          <w:color w:val="auto"/>
          <w:lang w:val="lt-LT"/>
        </w:rPr>
      </w:pPr>
      <w:bookmarkStart w:id="116" w:name="_Toc126263066"/>
      <w:bookmarkStart w:id="117" w:name="_Toc48053180"/>
      <w:bookmarkStart w:id="118" w:name="_Ref40443104"/>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left="0" w:firstLine="567"/>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left="0" w:firstLine="567"/>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left="0" w:firstLine="567"/>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left="0" w:firstLine="567"/>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Antrat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
          <w:bCs/>
          <w:color w:val="auto"/>
          <w:lang w:val="lt-LT"/>
        </w:rPr>
      </w:pPr>
      <w:bookmarkStart w:id="119" w:name="_Toc126263067"/>
      <w:r>
        <w:rPr>
          <w:rFonts w:cs="Calibri" w:ascii="Calibri" w:hAnsi="Calibri" w:asciiTheme="minorHAnsi" w:cstheme="minorHAnsi" w:hAnsiTheme="minorHAnsi"/>
          <w:color w:val="auto"/>
          <w:lang w:val="lt-LT"/>
        </w:rPr>
        <w:t>Informavimas apie pirkimo procedūrų rezultatus</w:t>
      </w:r>
      <w:bookmarkStart w:id="120" w:name="_Hlk91498524"/>
      <w:bookmarkEnd w:id="119"/>
      <w:bookmarkEnd w:id="120"/>
    </w:p>
    <w:p>
      <w:pPr>
        <w:pStyle w:val="ListParagraph"/>
        <w:numPr>
          <w:ilvl w:val="1"/>
          <w:numId w:val="10"/>
        </w:numPr>
        <w:spacing w:lineRule="atLeast" w:line="20" w:before="0" w:after="0"/>
        <w:ind w:left="0" w:firstLine="709"/>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left="0" w:firstLine="709"/>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Antrat1"/>
        <w:numPr>
          <w:ilvl w:val="0"/>
          <w:numId w:val="10"/>
        </w:numPr>
        <w:tabs>
          <w:tab w:val="clear" w:pos="720"/>
          <w:tab w:val="left" w:pos="567" w:leader="none"/>
        </w:tabs>
        <w:spacing w:lineRule="atLeast" w:line="20" w:before="360" w:after="120"/>
        <w:contextualSpacing/>
        <w:rPr>
          <w:rFonts w:ascii="Calibri" w:hAnsi="Calibri" w:cs="Arial" w:asciiTheme="minorHAnsi" w:cstheme="minorBidi" w:hAnsiTheme="minorHAnsi"/>
          <w:color w:val="auto"/>
          <w:lang w:val="lt-LT"/>
        </w:rPr>
      </w:pPr>
      <w:bookmarkStart w:id="121" w:name="_Toc126263068"/>
      <w:bookmarkStart w:id="122" w:name="_Toc48053182"/>
      <w:bookmarkStart w:id="123" w:name="_Ref39426005"/>
      <w:bookmarkStart w:id="124" w:name="_Ref39425999"/>
      <w:r>
        <w:rPr>
          <w:rFonts w:cs="Arial"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left="0" w:firstLine="709"/>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left="0" w:firstLine="709"/>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val="000000" w:themeColor="text1"/>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left="720" w:hanging="11"/>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left="0" w:firstLine="709"/>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left="0" w:firstLine="709"/>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left="0" w:firstLine="709"/>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left="0" w:firstLine="709"/>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left="0" w:firstLine="709"/>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left="0" w:firstLine="709"/>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left="0" w:firstLine="709"/>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left="0" w:firstLine="709"/>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left="0" w:firstLine="709"/>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val="538135" w:themeColor="accent6" w:themeShade="bf"/>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left="0" w:firstLine="567"/>
        <w:contextualSpacing/>
        <w:jc w:val="both"/>
        <w:rPr>
          <w:rFonts w:ascii="Arial" w:hAnsi="Arial" w:cs="Arial"/>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left="0" w:firstLine="567"/>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Antrat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left="0" w:firstLine="567"/>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left="0" w:firstLine="567"/>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left="0" w:firstLine="567"/>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hanging="0"/>
        <w:contextualSpacing/>
        <w:jc w:val="center"/>
        <w:rPr>
          <w:rFonts w:cs="Calibri" w:cstheme="minorHAnsi"/>
          <w:lang w:val="lt-LT"/>
        </w:rPr>
      </w:pPr>
      <w:r>
        <w:rPr>
          <w:rFonts w:cs="Calibri" w:cstheme="minorHAnsi"/>
          <w:lang w:val="lt-LT"/>
        </w:rPr>
        <w:t>_____________</w:t>
      </w:r>
    </w:p>
    <w:sectPr>
      <w:headerReference w:type="default" r:id="rId8"/>
      <w:headerReference w:type="first" r:id="rId9"/>
      <w:footerReference w:type="default" r:id="rId10"/>
      <w:footnotePr>
        <w:numFmt w:val="decimal"/>
      </w:footnotePr>
      <w:type w:val="nextPage"/>
      <w:pgSz w:w="12240" w:h="15840"/>
      <w:pgMar w:left="1701" w:right="567" w:header="720" w:top="1134" w:footer="720" w:bottom="1134" w:gutter="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Segoe UI">
    <w:charset w:val="ba"/>
    <w:family w:val="roman"/>
    <w:pitch w:val="variable"/>
  </w:font>
  <w:font w:name="Liberation Sans">
    <w:altName w:val="Arial"/>
    <w:charset w:val="ba"/>
    <w:family w:val="swiss"/>
    <w:pitch w:val="variable"/>
  </w:font>
  <w:font w:name="Times New Roman">
    <w:charset w:val="ba"/>
    <w:family w:val="roman"/>
    <w:pitch w:val="variable"/>
  </w:font>
  <w:font w:name="Arial">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03936733"/>
    </w:sdtPr>
    <w:sdtContent>
      <w:p>
        <w:pPr>
          <w:pStyle w:val="Puslapinporat"/>
          <w:jc w:val="right"/>
          <w:rPr>
            <w:lang w:val="lt-LT"/>
          </w:rPr>
        </w:pPr>
        <w:r>
          <w:rPr/>
          <w:fldChar w:fldCharType="begin"/>
        </w:r>
        <w:r>
          <w:rPr/>
          <w:instrText> PAGE </w:instrText>
        </w:r>
        <w:r>
          <w:rPr/>
          <w:fldChar w:fldCharType="separate"/>
        </w:r>
        <w:r>
          <w:rPr/>
          <w:t>16</w:t>
        </w:r>
        <w:r>
          <w:rPr/>
          <w:fldChar w:fldCharType="end"/>
        </w:r>
      </w:p>
    </w:sdtContent>
  </w:sdt>
  <w:p>
    <w:pPr>
      <w:pStyle w:val="Puslapinporat"/>
      <w:rPr>
        <w:lang w:val="lt-LT"/>
      </w:rPr>
    </w:pPr>
    <w:r>
      <w:rPr>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Inaa"/>
        <w:spacing w:before="0" w:after="0"/>
        <w:rPr>
          <w:lang w:val="lt-LT"/>
        </w:rPr>
      </w:pPr>
      <w:r>
        <w:rPr>
          <w:rStyle w:val="Inaosramenys"/>
        </w:rPr>
        <w:footnoteRef/>
      </w:r>
      <w:r>
        <w:rPr>
          <w:lang w:val="lt-LT"/>
        </w:rPr>
        <w:t xml:space="preserve"> </w:t>
      </w:r>
      <w:r>
        <w:rPr>
          <w:lang w:val="lt-LT"/>
        </w:rPr>
        <w:t xml:space="preserve">Instrukcija: </w:t>
      </w:r>
      <w:hyperlink r:id="rId1">
        <w:r>
          <w:rPr>
            <w:rStyle w:val="Internetosaitas"/>
          </w:rPr>
          <w:t>https://vpt.lrv.lt/lt/nauja-cvp-is-aktuali-nuo-2024-12-01/metodine-medziaga-instrukcijos/tiekejamsnaujaCVPIS/</w:t>
        </w:r>
      </w:hyperlink>
    </w:p>
    <w:p>
      <w:pPr>
        <w:pStyle w:val="Inaa"/>
        <w:spacing w:before="0" w:after="0"/>
        <w:rPr>
          <w:lang w:val="lt-LT"/>
        </w:rPr>
      </w:pPr>
      <w:r>
        <w:rPr/>
      </w:r>
    </w:p>
  </w:footnote>
  <w:footnote w:id="3">
    <w:p>
      <w:pPr>
        <w:pStyle w:val="Inaa"/>
        <w:spacing w:lineRule="auto" w:line="240" w:before="0" w:after="0"/>
        <w:rPr>
          <w:lang w:val="lt-LT"/>
        </w:rPr>
      </w:pPr>
      <w:r>
        <w:rPr>
          <w:rStyle w:val="Inaosramenys"/>
        </w:rPr>
        <w:footnoteRef/>
      </w:r>
      <w:r>
        <w:rPr>
          <w:lang w:val="lt-LT"/>
        </w:rPr>
        <w:t xml:space="preserve"> </w:t>
      </w:r>
      <w:hyperlink r:id="rId2">
        <w:r>
          <w:rPr>
            <w:rStyle w:val="Internetosaitas"/>
            <w:lang w:val="lt-LT"/>
          </w:rPr>
          <w:t>https://vpt.lrv.lt/uploads/vpt/documents/files/uzssisfravimo%20instrukcija(1).pdf</w:t>
        </w:r>
      </w:hyperlink>
    </w:p>
    <w:p>
      <w:pPr>
        <w:pStyle w:val="Inaa"/>
        <w:spacing w:lineRule="auto" w:line="240" w:before="0" w:after="0"/>
        <w:rPr>
          <w:lang w:val="lt-LT"/>
        </w:rPr>
      </w:pPr>
      <w:r>
        <w:rPr/>
      </w:r>
    </w:p>
  </w:footnote>
  <w:footnote w:id="4">
    <w:p>
      <w:pPr>
        <w:pStyle w:val="Inaa"/>
        <w:spacing w:before="0" w:after="160"/>
        <w:rPr>
          <w:lang w:val="lt-LT"/>
        </w:rPr>
      </w:pPr>
      <w:r>
        <w:rPr>
          <w:rStyle w:val="Inaosramenys"/>
        </w:rPr>
        <w:footnoteRef/>
      </w:r>
      <w:r>
        <w:rPr>
          <w:lang w:val="lt-LT"/>
        </w:rPr>
        <w:t xml:space="preserve"> </w:t>
      </w:r>
      <w:hyperlink r:id="rId3">
        <w:r>
          <w:rPr>
            <w:rStyle w:val="Internetosaitas"/>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Inaa"/>
        <w:spacing w:before="0" w:after="160"/>
        <w:rPr>
          <w:lang w:val="lt-LT"/>
        </w:rPr>
      </w:pPr>
      <w:r>
        <w:rPr>
          <w:rStyle w:val="Inaosramenys"/>
        </w:rPr>
        <w:footnoteRef/>
      </w:r>
      <w:r>
        <w:rPr>
          <w:lang w:val="lt-LT"/>
        </w:rPr>
        <w:t xml:space="preserve"> </w:t>
      </w:r>
      <w:hyperlink r:id="rId4">
        <w:r>
          <w:rPr>
            <w:rStyle w:val="Internetosaitas"/>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r>
  </w:p>
  <w:p>
    <w:pPr>
      <w:pStyle w:val="Puslapinantra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color w:val="auto"/>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val="000000"/>
      </w:rPr>
    </w:lvl>
    <w:lvl w:ilvl="1">
      <w:start w:val="1"/>
      <w:numFmt w:val="decimal"/>
      <w:lvlText w:val="%1.%2."/>
      <w:lvlJc w:val="left"/>
      <w:pPr>
        <w:tabs>
          <w:tab w:val="num" w:pos="0"/>
        </w:tabs>
        <w:ind w:left="444" w:hanging="444"/>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9">
    <w:lvl w:ilvl="0">
      <w:start w:val="13"/>
      <w:numFmt w:val="decimal"/>
      <w:lvlText w:val="%1."/>
      <w:lvlJc w:val="left"/>
      <w:pPr>
        <w:tabs>
          <w:tab w:val="num" w:pos="0"/>
        </w:tabs>
        <w:ind w:left="444" w:hanging="444"/>
      </w:pPr>
      <w:rPr>
        <w:rFonts w:eastAsia="Arial"/>
        <w:color w:val="000000"/>
      </w:rPr>
    </w:lvl>
    <w:lvl w:ilvl="1">
      <w:start w:val="4"/>
      <w:numFmt w:val="decimal"/>
      <w:lvlText w:val="%1.%2."/>
      <w:lvlJc w:val="left"/>
      <w:pPr>
        <w:tabs>
          <w:tab w:val="num" w:pos="0"/>
        </w:tabs>
        <w:ind w:left="870" w:hanging="444"/>
      </w:pPr>
      <w:rPr>
        <w:rFonts w:eastAsia="Arial"/>
        <w:color w:val="000000"/>
      </w:rPr>
    </w:lvl>
    <w:lvl w:ilvl="2">
      <w:start w:val="1"/>
      <w:numFmt w:val="decimal"/>
      <w:lvlText w:val="%1.%2.%3."/>
      <w:lvlJc w:val="left"/>
      <w:pPr>
        <w:tabs>
          <w:tab w:val="num" w:pos="0"/>
        </w:tabs>
        <w:ind w:left="1572" w:hanging="720"/>
      </w:pPr>
      <w:rPr>
        <w:rFonts w:eastAsia="Arial"/>
        <w:color w:val="000000"/>
      </w:rPr>
    </w:lvl>
    <w:lvl w:ilvl="3">
      <w:start w:val="1"/>
      <w:numFmt w:val="decimal"/>
      <w:lvlText w:val="%1.%2.%3.%4."/>
      <w:lvlJc w:val="left"/>
      <w:pPr>
        <w:tabs>
          <w:tab w:val="num" w:pos="0"/>
        </w:tabs>
        <w:ind w:left="1998" w:hanging="720"/>
      </w:pPr>
      <w:rPr>
        <w:rFonts w:eastAsia="Arial"/>
        <w:color w:val="000000"/>
      </w:rPr>
    </w:lvl>
    <w:lvl w:ilvl="4">
      <w:start w:val="1"/>
      <w:numFmt w:val="decimal"/>
      <w:lvlText w:val="%1.%2.%3.%4.%5."/>
      <w:lvlJc w:val="left"/>
      <w:pPr>
        <w:tabs>
          <w:tab w:val="num" w:pos="0"/>
        </w:tabs>
        <w:ind w:left="2784" w:hanging="1080"/>
      </w:pPr>
      <w:rPr>
        <w:rFonts w:eastAsia="Arial"/>
        <w:color w:val="000000"/>
      </w:rPr>
    </w:lvl>
    <w:lvl w:ilvl="5">
      <w:start w:val="1"/>
      <w:numFmt w:val="decimal"/>
      <w:lvlText w:val="%1.%2.%3.%4.%5.%6."/>
      <w:lvlJc w:val="left"/>
      <w:pPr>
        <w:tabs>
          <w:tab w:val="num" w:pos="0"/>
        </w:tabs>
        <w:ind w:left="3210" w:hanging="1080"/>
      </w:pPr>
      <w:rPr>
        <w:rFonts w:eastAsia="Arial"/>
        <w:color w:val="000000"/>
      </w:rPr>
    </w:lvl>
    <w:lvl w:ilvl="6">
      <w:start w:val="1"/>
      <w:numFmt w:val="decimal"/>
      <w:lvlText w:val="%1.%2.%3.%4.%5.%6.%7."/>
      <w:lvlJc w:val="left"/>
      <w:pPr>
        <w:tabs>
          <w:tab w:val="num" w:pos="0"/>
        </w:tabs>
        <w:ind w:left="3996" w:hanging="1440"/>
      </w:pPr>
      <w:rPr>
        <w:rFonts w:eastAsia="Arial"/>
        <w:color w:val="000000"/>
      </w:rPr>
    </w:lvl>
    <w:lvl w:ilvl="7">
      <w:start w:val="1"/>
      <w:numFmt w:val="decimal"/>
      <w:lvlText w:val="%1.%2.%3.%4.%5.%6.%7.%8."/>
      <w:lvlJc w:val="left"/>
      <w:pPr>
        <w:tabs>
          <w:tab w:val="num" w:pos="0"/>
        </w:tabs>
        <w:ind w:left="4422" w:hanging="1440"/>
      </w:pPr>
      <w:rPr>
        <w:rFonts w:eastAsia="Arial"/>
        <w:color w:val="000000"/>
      </w:rPr>
    </w:lvl>
    <w:lvl w:ilvl="8">
      <w:start w:val="1"/>
      <w:numFmt w:val="decimal"/>
      <w:lvlText w:val="%1.%2.%3.%4.%5.%6.%7.%8.%9."/>
      <w:lvlJc w:val="left"/>
      <w:pPr>
        <w:tabs>
          <w:tab w:val="num" w:pos="0"/>
        </w:tabs>
        <w:ind w:left="4848" w:hanging="1440"/>
      </w:pPr>
      <w:rPr>
        <w:rFonts w:eastAsia="Arial"/>
        <w:color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val="000000"/>
      </w:rPr>
    </w:lvl>
    <w:lvl w:ilvl="1">
      <w:start w:val="1"/>
      <w:numFmt w:val="decimal"/>
      <w:lvlText w:val="%1.%2."/>
      <w:lvlJc w:val="left"/>
      <w:pPr>
        <w:tabs>
          <w:tab w:val="num" w:pos="0"/>
        </w:tabs>
        <w:ind w:left="612" w:hanging="612"/>
      </w:pPr>
      <w:rPr>
        <w:rFonts w:ascii="Calibri" w:hAnsi="Calibri" w:eastAsia="Times New Roman" w:cs="Calibri"/>
        <w:color w:val="000000"/>
      </w:rPr>
    </w:lvl>
    <w:lvl w:ilvl="2">
      <w:start w:val="1"/>
      <w:numFmt w:val="decimal"/>
      <w:lvlText w:val="%1.%2.%3."/>
      <w:lvlJc w:val="left"/>
      <w:pPr>
        <w:tabs>
          <w:tab w:val="num" w:pos="0"/>
        </w:tabs>
        <w:ind w:left="720" w:hanging="720"/>
      </w:pPr>
      <w:rPr>
        <w:rFonts w:eastAsia="Times New Roman"/>
        <w:color w:val="000000"/>
      </w:rPr>
    </w:lvl>
    <w:lvl w:ilvl="3">
      <w:start w:val="1"/>
      <w:numFmt w:val="decimal"/>
      <w:lvlText w:val="%1.%2.%3.%4."/>
      <w:lvlJc w:val="left"/>
      <w:pPr>
        <w:tabs>
          <w:tab w:val="num" w:pos="0"/>
        </w:tabs>
        <w:ind w:left="720" w:hanging="720"/>
      </w:pPr>
      <w:rPr>
        <w:rFonts w:eastAsia="Times New Roman"/>
        <w:color w:val="000000"/>
      </w:rPr>
    </w:lvl>
    <w:lvl w:ilvl="4">
      <w:start w:val="1"/>
      <w:numFmt w:val="decimal"/>
      <w:lvlText w:val="%1.%2.%3.%4.%5."/>
      <w:lvlJc w:val="left"/>
      <w:pPr>
        <w:tabs>
          <w:tab w:val="num" w:pos="0"/>
        </w:tabs>
        <w:ind w:left="1080" w:hanging="1080"/>
      </w:pPr>
      <w:rPr>
        <w:rFonts w:eastAsia="Times New Roman"/>
        <w:color w:val="000000"/>
      </w:rPr>
    </w:lvl>
    <w:lvl w:ilvl="5">
      <w:start w:val="1"/>
      <w:numFmt w:val="decimal"/>
      <w:lvlText w:val="%1.%2.%3.%4.%5.%6."/>
      <w:lvlJc w:val="left"/>
      <w:pPr>
        <w:tabs>
          <w:tab w:val="num" w:pos="0"/>
        </w:tabs>
        <w:ind w:left="1080" w:hanging="1080"/>
      </w:pPr>
      <w:rPr>
        <w:rFonts w:eastAsia="Times New Roman"/>
        <w:color w:val="000000"/>
      </w:rPr>
    </w:lvl>
    <w:lvl w:ilvl="6">
      <w:start w:val="1"/>
      <w:numFmt w:val="decimal"/>
      <w:lvlText w:val="%1.%2.%3.%4.%5.%6.%7."/>
      <w:lvlJc w:val="left"/>
      <w:pPr>
        <w:tabs>
          <w:tab w:val="num" w:pos="0"/>
        </w:tabs>
        <w:ind w:left="1440" w:hanging="1440"/>
      </w:pPr>
      <w:rPr>
        <w:rFonts w:eastAsia="Times New Roman"/>
        <w:color w:val="000000"/>
      </w:rPr>
    </w:lvl>
    <w:lvl w:ilvl="7">
      <w:start w:val="1"/>
      <w:numFmt w:val="decimal"/>
      <w:lvlText w:val="%1.%2.%3.%4.%5.%6.%7.%8."/>
      <w:lvlJc w:val="left"/>
      <w:pPr>
        <w:tabs>
          <w:tab w:val="num" w:pos="0"/>
        </w:tabs>
        <w:ind w:left="1440" w:hanging="1440"/>
      </w:pPr>
      <w:rPr>
        <w:rFonts w:eastAsia="Times New Roman"/>
        <w:color w:val="000000"/>
      </w:rPr>
    </w:lvl>
    <w:lvl w:ilvl="8">
      <w:start w:val="1"/>
      <w:numFmt w:val="decimal"/>
      <w:lvlText w:val="%1.%2.%3.%4.%5.%6.%7.%8.%9."/>
      <w:lvlJc w:val="left"/>
      <w:pPr>
        <w:tabs>
          <w:tab w:val="num" w:pos="0"/>
        </w:tabs>
        <w:ind w:left="1440" w:hanging="1440"/>
      </w:pPr>
      <w:rPr>
        <w:rFonts w:eastAsia="Times New Roman"/>
        <w:color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50"/>
  <w:trackRevision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Arial"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b1eba"/>
    <w:pPr>
      <w:widowControl/>
      <w:bidi w:val="0"/>
      <w:spacing w:lineRule="auto" w:line="276" w:before="0" w:after="16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Antrat1">
    <w:name w:val="Heading 1"/>
    <w:basedOn w:val="Normal"/>
    <w:next w:val="Normal"/>
    <w:link w:val="Heading1Char"/>
    <w:uiPriority w:val="9"/>
    <w:qFormat/>
    <w:rsid w:val="006b1eba"/>
    <w:pPr>
      <w:keepNext w:val="true"/>
      <w:keepLines/>
      <w:pBdr>
        <w:bottom w:val="single" w:sz="4" w:space="2" w:color="ED7D31"/>
      </w:pBdr>
      <w:spacing w:lineRule="auto" w:line="240" w:before="360" w:after="120"/>
      <w:outlineLvl w:val="0"/>
    </w:pPr>
    <w:rPr>
      <w:rFonts w:ascii="Calibri Light" w:hAnsi="Calibri Light" w:eastAsia="游ゴシック Light" w:cs="Times New Roman"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游ゴシック Light" w:cs="Times New Roman" w:asciiTheme="majorHAnsi" w:cstheme="majorBidi" w:eastAsiaTheme="majorEastAsia" w:hAnsiTheme="majorHAnsi"/>
      <w:color w:val="ED7D31" w:themeColor="accent2"/>
      <w:sz w:val="36"/>
      <w:szCs w:val="36"/>
    </w:rPr>
  </w:style>
  <w:style w:type="paragraph" w:styleId="Antrat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游ゴシック Light" w:cs="Times New Roman"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游ゴシック Light" w:cs="Times New Roman"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游ゴシック Light" w:cs="Times New Roman"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游ゴシック Light" w:cs="Times New Roman"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游ゴシック Light" w:cs="Times New Roman"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游ゴシック Light" w:cs="Times New Roman"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游ゴシック Light"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游ゴシック Light" w:cs="Times New Roman" w:asciiTheme="majorHAnsi" w:cstheme="majorBidi" w:eastAsiaTheme="majorEastAsia" w:hAnsiTheme="majorHAnsi"/>
      <w:color w:val="262626" w:themeColor="text1" w:themeTint="d9"/>
      <w:sz w:val="40"/>
      <w:szCs w:val="40"/>
    </w:rPr>
  </w:style>
  <w:style w:type="character" w:styleId="Internetosaitas">
    <w:name w:val="Interneto saitas"/>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CommentText"/>
    <w:uiPriority w:val="99"/>
    <w:qFormat/>
    <w:rsid w:val="0066078a"/>
    <w:rPr>
      <w:sz w:val="20"/>
      <w:szCs w:val="20"/>
      <w:lang w:val="lt-LT"/>
    </w:rPr>
  </w:style>
  <w:style w:type="character" w:styleId="CommentSubjectChar" w:customStyle="1">
    <w:name w:val="Comment Subject Char"/>
    <w:basedOn w:val="CommentTextChar"/>
    <w:link w:val="Comment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游明朝" w:eastAsiaTheme="minorEastAsia"/>
      <w:sz w:val="20"/>
      <w:szCs w:val="20"/>
      <w:lang w:val="lt-LT" w:eastAsia="lt-LT"/>
    </w:rPr>
  </w:style>
  <w:style w:type="character" w:styleId="Inaosprieraias">
    <w:name w:val="Išnašos prieraišas"/>
    <w:rPr>
      <w:vertAlign w:val="superscript"/>
    </w:rPr>
  </w:style>
  <w:style w:type="character" w:styleId="FootnoteCharacters">
    <w:name w:val="Footnote Characters"/>
    <w:basedOn w:val="DefaultParagraphFont"/>
    <w:uiPriority w:val="99"/>
    <w:unhideWhenUsed/>
    <w:qFormat/>
    <w:rsid w:val="00f42204"/>
    <w:rPr>
      <w:vertAlign w:val="superscript"/>
    </w:rPr>
  </w:style>
  <w:style w:type="character" w:styleId="Iskyrimas">
    <w:name w:val="Išskyrimas"/>
    <w:basedOn w:val="DefaultParagraphFont"/>
    <w:uiPriority w:val="20"/>
    <w:qFormat/>
    <w:rsid w:val="006b1eba"/>
    <w:rPr>
      <w:i/>
      <w:iCs/>
      <w:color w:val="000000" w:themeColor="text1"/>
    </w:rPr>
  </w:style>
  <w:style w:type="character" w:styleId="BalloonTextChar" w:customStyle="1">
    <w:name w:val="Balloon Text Char"/>
    <w:basedOn w:val="DefaultParagraphFont"/>
    <w:link w:val="BalloonText"/>
    <w:uiPriority w:val="99"/>
    <w:semiHidden/>
    <w:qFormat/>
    <w:rsid w:val="001f20c8"/>
    <w:rPr>
      <w:rFonts w:ascii="Segoe UI" w:hAnsi="Segoe UI" w:eastAsia="游明朝" w:cs="Segoe UI" w:eastAsiaTheme="minorEastAsia"/>
      <w:sz w:val="18"/>
      <w:szCs w:val="18"/>
      <w:lang w:val="lt-LT" w:eastAsia="lt-LT"/>
    </w:rPr>
  </w:style>
  <w:style w:type="character" w:styleId="UnresolvedMention" w:customStyle="1">
    <w:name w:val="Unresolved Mention"/>
    <w:basedOn w:val="DefaultParagraphFont"/>
    <w:uiPriority w:val="99"/>
    <w:semiHidden/>
    <w:unhideWhenUsed/>
    <w:qFormat/>
    <w:rsid w:val="005b16a7"/>
    <w:rPr>
      <w:color w:val="605E5C"/>
      <w:shd w:fill="E1DFDD" w:val="clear"/>
    </w:rPr>
  </w:style>
  <w:style w:type="character" w:styleId="Aplankytasinternetosaitas">
    <w:name w:val="Aplankytas interneto saitas"/>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游ゴシック Light" w:cs="Times New Roman"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游ゴシック Light" w:cs="Times New Roman"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游ゴシック Light" w:cs="Times New Roman"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游ゴシック Light" w:cs="Times New Roman"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游ゴシック Light" w:cs="Times New Roman"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游ゴシック Light" w:cs="Times New Roman"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游ゴシック Light" w:cs="Times New Roman"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游ゴシック Light" w:cs="Times New Roman"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link w:val="Title"/>
    <w:uiPriority w:val="10"/>
    <w:qFormat/>
    <w:rsid w:val="006b1eba"/>
    <w:rPr>
      <w:rFonts w:ascii="Calibri Light" w:hAnsi="Calibri Light" w:eastAsia="游ゴシック Light" w:cs="Times New Roman" w:asciiTheme="majorHAnsi" w:cstheme="majorBidi" w:eastAsiaTheme="majorEastAsia" w:hAnsiTheme="majorHAnsi"/>
      <w:color w:val="262626" w:themeColor="text1" w:themeTint="d9"/>
      <w:sz w:val="96"/>
      <w:szCs w:val="96"/>
    </w:rPr>
  </w:style>
  <w:style w:type="character" w:styleId="SubtitleChar" w:customStyle="1">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游ゴシック Light" w:cs="Times New Roman"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游ゴシック Light" w:cs="Times New Roman"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customStyle="1">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Rodyklssaitas">
    <w:name w:val="Rodyklės saitas"/>
    <w:qFormat/>
    <w:rPr/>
  </w:style>
  <w:style w:type="character" w:styleId="Inaosramenys">
    <w:name w:val="Išnašos rašmenys"/>
    <w:qFormat/>
    <w:rPr/>
  </w:style>
  <w:style w:type="character" w:styleId="Galinsinaosprieraias">
    <w:name w:val="Galinės išnašos prieraišas"/>
    <w:rPr>
      <w:vertAlign w:val="superscript"/>
    </w:rPr>
  </w:style>
  <w:style w:type="character" w:styleId="Galinsinaosramenys">
    <w:name w:val="Galinės išnašos rašmenys"/>
    <w:qFormat/>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Puslapinantratirporat">
    <w:name w:val="Puslapinė antraštė ir poraštė"/>
    <w:basedOn w:val="Normal"/>
    <w:qFormat/>
    <w:pPr/>
    <w:rPr/>
  </w:style>
  <w:style w:type="paragraph" w:styleId="Puslapinantrat">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Puslapinporat">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TOCHeading">
    <w:name w:val="TOC Heading"/>
    <w:basedOn w:val="Antrat1"/>
    <w:next w:val="Normal"/>
    <w:uiPriority w:val="39"/>
    <w:unhideWhenUsed/>
    <w:qFormat/>
    <w:rsid w:val="006b1eba"/>
    <w:pPr/>
    <w:rPr/>
  </w:style>
  <w:style w:type="paragraph" w:styleId="Turinys2">
    <w:name w:val="TOC 2"/>
    <w:basedOn w:val="Normal"/>
    <w:next w:val="Normal"/>
    <w:autoRedefine/>
    <w:uiPriority w:val="39"/>
    <w:unhideWhenUsed/>
    <w:rsid w:val="00184b8c"/>
    <w:pPr>
      <w:spacing w:before="0" w:after="100"/>
      <w:ind w:left="220" w:hanging="0"/>
    </w:pPr>
    <w:rPr>
      <w:rFonts w:cs="Times New Roman"/>
    </w:rPr>
  </w:style>
  <w:style w:type="paragraph" w:styleId="Turinys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urinys3">
    <w:name w:val="TOC 3"/>
    <w:basedOn w:val="Normal"/>
    <w:next w:val="Normal"/>
    <w:autoRedefine/>
    <w:uiPriority w:val="39"/>
    <w:unhideWhenUsed/>
    <w:rsid w:val="00184b8c"/>
    <w:pPr>
      <w:spacing w:before="0" w:after="100"/>
      <w:ind w:left="440" w:hanging="0"/>
    </w:pPr>
    <w:rPr>
      <w:rFonts w:cs="Times New Roman"/>
    </w:rPr>
  </w:style>
  <w:style w:type="paragraph" w:styleId="ListParagraph">
    <w:name w:val="List Paragraph"/>
    <w:basedOn w:val="Normal"/>
    <w:link w:val="ListParagraphChar"/>
    <w:uiPriority w:val="34"/>
    <w:qFormat/>
    <w:rsid w:val="00184b8c"/>
    <w:pPr>
      <w:spacing w:before="0" w:after="160"/>
      <w:ind w:left="720" w:hanging="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Inaa">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
    <w:name w:val="caption"/>
    <w:basedOn w:val="Normal"/>
    <w:next w:val="Normal"/>
    <w:uiPriority w:val="35"/>
    <w:semiHidden/>
    <w:unhideWhenUsed/>
    <w:qFormat/>
    <w:rsid w:val="006b1eba"/>
    <w:pPr>
      <w:spacing w:lineRule="auto" w:line="240"/>
    </w:pPr>
    <w:rPr>
      <w:b/>
      <w:bCs/>
      <w:color w:val="404040" w:themeColor="text1" w:themeTint="bf"/>
      <w:sz w:val="16"/>
      <w:szCs w:val="16"/>
    </w:rPr>
  </w:style>
  <w:style w:type="paragraph" w:styleId="Dokumentopavadinimas">
    <w:name w:val="Title"/>
    <w:basedOn w:val="Normal"/>
    <w:next w:val="Normal"/>
    <w:link w:val="TitleChar"/>
    <w:uiPriority w:val="10"/>
    <w:qFormat/>
    <w:rsid w:val="006b1eba"/>
    <w:pPr>
      <w:spacing w:lineRule="auto" w:line="240" w:before="0" w:after="0"/>
      <w:contextualSpacing/>
    </w:pPr>
    <w:rPr>
      <w:rFonts w:ascii="Calibri Light" w:hAnsi="Calibri Light" w:eastAsia="游ゴシック Light" w:cs="Times New Roman" w:asciiTheme="majorHAnsi" w:cstheme="majorBidi" w:eastAsiaTheme="majorEastAsia" w:hAnsiTheme="majorHAnsi"/>
      <w:color w:val="262626" w:themeColor="text1" w:themeTint="d9"/>
      <w:sz w:val="96"/>
      <w:szCs w:val="96"/>
    </w:rPr>
  </w:style>
  <w:style w:type="paragraph" w:styleId="Dokumentopaantrat">
    <w:name w:val="Subtitle"/>
    <w:basedOn w:val="Normal"/>
    <w:next w:val="Normal"/>
    <w:link w:val="SubtitleChar"/>
    <w:uiPriority w:val="11"/>
    <w:qFormat/>
    <w:rsid w:val="006b1eba"/>
    <w:pPr>
      <w:spacing w:before="0"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after="160"/>
      <w:ind w:left="720" w:right="720" w:hanging="0"/>
      <w:jc w:val="center"/>
    </w:pPr>
    <w:rPr>
      <w:rFonts w:ascii="Calibri Light" w:hAnsi="Calibri Light" w:eastAsia="游ゴシック Light"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pBdr>
      <w:spacing w:lineRule="auto" w:line="240" w:before="240" w:after="240"/>
      <w:ind w:left="936" w:right="936" w:hanging="0"/>
      <w:jc w:val="center"/>
    </w:pPr>
    <w:rPr>
      <w:rFonts w:ascii="Calibri Light" w:hAnsi="Calibri Light" w:eastAsia="游ゴシック Light" w:cs="Times New Roman" w:asciiTheme="majorHAnsi" w:cstheme="majorBidi" w:eastAsiaTheme="majorEastAsia" w:hAnsiTheme="majorHAnsi"/>
      <w:sz w:val="24"/>
      <w:szCs w:val="24"/>
    </w:rPr>
  </w:style>
  <w:style w:type="paragraph" w:styleId="Revision">
    <w:name w:val="Revision"/>
    <w:uiPriority w:val="99"/>
    <w:semiHidden/>
    <w:qFormat/>
    <w:rsid w:val="00290aac"/>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Kadroturinys">
    <w:name w:val="Kadro turiny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672D1"/>
    <w:rsid w:val="00BA4285"/>
    <w:rsid w:val="00C21BEC"/>
    <w:rsid w:val="00C40F63"/>
    <w:rsid w:val="00CE3250"/>
    <w:rsid w:val="00CE4BC9"/>
    <w:rsid w:val="00CE5602"/>
    <w:rsid w:val="00D04EA0"/>
    <w:rsid w:val="00D23DD6"/>
    <w:rsid w:val="00D60E35"/>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LibreOffice/7.0.3.1$Windows_X86_64 LibreOffice_project/d7547858d014d4cf69878db179d326fc3483e082</Application>
  <Pages>14</Pages>
  <Words>7606</Words>
  <Characters>55682</Characters>
  <CharactersWithSpaces>62956</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2026-05-29T06:36:00Z</dcterms:created>
  <dc:creator/>
  <dc:description/>
  <dc:language>lt-LT</dc:language>
  <cp:lastModifiedBy/>
  <dcterms:modified xsi:type="dcterms:W3CDTF">2026-06-10T05:58:00Z</dcterms:modified>
  <cp:revision>1</cp:revision>
  <dc:subject>2024-11- versija, skelbiama https://vpt.lrv.lt/</dc:subject>
  <dc:title>Viešojo pirkimo „A tipo tarnybinė stotis“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