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8B223" w14:textId="77777777" w:rsidR="00F472EF" w:rsidRPr="00FA7310" w:rsidRDefault="00F472EF" w:rsidP="00F472EF">
      <w:pPr>
        <w:spacing w:after="0" w:line="240" w:lineRule="auto"/>
        <w:jc w:val="center"/>
        <w:rPr>
          <w:rFonts w:ascii="Times New Roman" w:hAnsi="Times New Roman" w:cs="Times New Roman"/>
          <w:sz w:val="24"/>
          <w:szCs w:val="24"/>
        </w:rPr>
      </w:pPr>
      <w:r w:rsidRPr="00FA7310">
        <w:rPr>
          <w:rFonts w:ascii="Times New Roman" w:hAnsi="Times New Roman" w:cs="Times New Roman"/>
          <w:noProof/>
          <w:sz w:val="24"/>
          <w:szCs w:val="24"/>
          <w:lang w:val="en-US"/>
        </w:rPr>
        <w:drawing>
          <wp:inline distT="0" distB="0" distL="0" distR="0" wp14:anchorId="3740E4EB" wp14:editId="4F9AE882">
            <wp:extent cx="452755" cy="513715"/>
            <wp:effectExtent l="0" t="0" r="4445" b="635"/>
            <wp:docPr id="1" name="Picture 1"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yti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2755" cy="513715"/>
                    </a:xfrm>
                    <a:prstGeom prst="rect">
                      <a:avLst/>
                    </a:prstGeom>
                    <a:noFill/>
                    <a:ln>
                      <a:noFill/>
                    </a:ln>
                  </pic:spPr>
                </pic:pic>
              </a:graphicData>
            </a:graphic>
          </wp:inline>
        </w:drawing>
      </w:r>
    </w:p>
    <w:p w14:paraId="6DB6A315" w14:textId="77777777" w:rsidR="00F472EF" w:rsidRPr="00FA7310" w:rsidRDefault="00F472EF" w:rsidP="00F472EF">
      <w:pPr>
        <w:spacing w:after="0" w:line="240" w:lineRule="auto"/>
        <w:jc w:val="center"/>
        <w:rPr>
          <w:rFonts w:ascii="Times New Roman" w:hAnsi="Times New Roman" w:cs="Times New Roman"/>
          <w:b/>
          <w:sz w:val="24"/>
          <w:szCs w:val="24"/>
        </w:rPr>
      </w:pPr>
      <w:r w:rsidRPr="00FA7310">
        <w:rPr>
          <w:rFonts w:ascii="Times New Roman" w:hAnsi="Times New Roman" w:cs="Times New Roman"/>
          <w:b/>
          <w:sz w:val="24"/>
          <w:szCs w:val="24"/>
        </w:rPr>
        <w:t>KULTŪROS PAVELDO DEPARTAMENTAS PRIE KULTŪROS MINISTERIJOS</w:t>
      </w:r>
    </w:p>
    <w:p w14:paraId="129B4994" w14:textId="3208FA7F" w:rsidR="00F472EF" w:rsidRPr="00FA7310" w:rsidRDefault="00F472EF" w:rsidP="00F472EF">
      <w:pPr>
        <w:spacing w:after="0" w:line="240" w:lineRule="auto"/>
        <w:jc w:val="center"/>
        <w:rPr>
          <w:rFonts w:ascii="Times New Roman" w:hAnsi="Times New Roman" w:cs="Times New Roman"/>
          <w:spacing w:val="-6"/>
          <w:sz w:val="20"/>
          <w:szCs w:val="20"/>
        </w:rPr>
      </w:pPr>
      <w:r w:rsidRPr="00FA7310">
        <w:rPr>
          <w:rFonts w:ascii="Times New Roman" w:hAnsi="Times New Roman" w:cs="Times New Roman"/>
          <w:spacing w:val="-6"/>
          <w:sz w:val="20"/>
          <w:szCs w:val="20"/>
        </w:rPr>
        <w:t xml:space="preserve">Valstybės biudžetinė įstaiga, Šnipiškių g. 3, 09309 Vilnius, tel. </w:t>
      </w:r>
      <w:r w:rsidR="004F5A1A" w:rsidRPr="00FA7310">
        <w:rPr>
          <w:rFonts w:ascii="Times New Roman" w:hAnsi="Times New Roman" w:cs="Times New Roman"/>
          <w:spacing w:val="-6"/>
          <w:sz w:val="20"/>
          <w:szCs w:val="20"/>
        </w:rPr>
        <w:t>+370 614 57170</w:t>
      </w:r>
      <w:r w:rsidRPr="00FA7310">
        <w:rPr>
          <w:rFonts w:ascii="Times New Roman" w:hAnsi="Times New Roman" w:cs="Times New Roman"/>
          <w:spacing w:val="-6"/>
          <w:sz w:val="20"/>
          <w:szCs w:val="20"/>
        </w:rPr>
        <w:t>, el. p.</w:t>
      </w:r>
      <w:bookmarkStart w:id="0" w:name="_Hlt514772239"/>
      <w:r w:rsidRPr="00FA7310">
        <w:rPr>
          <w:rFonts w:ascii="Times New Roman" w:hAnsi="Times New Roman" w:cs="Times New Roman"/>
          <w:spacing w:val="-6"/>
          <w:sz w:val="20"/>
          <w:szCs w:val="20"/>
        </w:rPr>
        <w:t xml:space="preserve"> centras@kpd.lt</w:t>
      </w:r>
      <w:bookmarkEnd w:id="0"/>
    </w:p>
    <w:p w14:paraId="6A626A6F" w14:textId="77777777" w:rsidR="00F472EF" w:rsidRPr="00FA7310" w:rsidRDefault="00F472EF" w:rsidP="00F472EF">
      <w:pPr>
        <w:spacing w:after="0" w:line="240" w:lineRule="auto"/>
        <w:jc w:val="center"/>
        <w:rPr>
          <w:rFonts w:ascii="Times New Roman" w:hAnsi="Times New Roman" w:cs="Times New Roman"/>
          <w:b/>
          <w:sz w:val="20"/>
          <w:szCs w:val="20"/>
        </w:rPr>
      </w:pPr>
      <w:r w:rsidRPr="00FA7310">
        <w:rPr>
          <w:rFonts w:ascii="Times New Roman" w:hAnsi="Times New Roman" w:cs="Times New Roman"/>
          <w:spacing w:val="-6"/>
          <w:sz w:val="20"/>
          <w:szCs w:val="20"/>
        </w:rPr>
        <w:t>Duomenys kaupiami ir saugomi Juridinių asmenų  registre, kodas 188692688</w:t>
      </w:r>
    </w:p>
    <w:p w14:paraId="5C9A22F4" w14:textId="77777777" w:rsidR="00F472EF" w:rsidRPr="00FA7310" w:rsidRDefault="00F472EF" w:rsidP="00F472EF">
      <w:pPr>
        <w:spacing w:after="0" w:line="240" w:lineRule="auto"/>
        <w:jc w:val="center"/>
        <w:rPr>
          <w:rFonts w:ascii="Times New Roman" w:hAnsi="Times New Roman" w:cs="Times New Roman"/>
          <w:sz w:val="20"/>
          <w:szCs w:val="20"/>
        </w:rPr>
      </w:pPr>
    </w:p>
    <w:p w14:paraId="203BC36F" w14:textId="77777777" w:rsidR="00F472EF" w:rsidRPr="00FA7310" w:rsidRDefault="00F472EF" w:rsidP="00F472EF">
      <w:pPr>
        <w:spacing w:after="0" w:line="240" w:lineRule="auto"/>
        <w:jc w:val="center"/>
        <w:rPr>
          <w:rFonts w:ascii="Times New Roman" w:hAnsi="Times New Roman" w:cs="Times New Roman"/>
          <w:sz w:val="24"/>
          <w:szCs w:val="24"/>
        </w:rPr>
      </w:pPr>
    </w:p>
    <w:p w14:paraId="2FC5362B" w14:textId="77777777" w:rsidR="00F472EF" w:rsidRPr="00FA7310" w:rsidRDefault="00F472EF" w:rsidP="00F472EF">
      <w:pPr>
        <w:spacing w:after="0" w:line="240" w:lineRule="auto"/>
        <w:ind w:firstLine="5557"/>
        <w:rPr>
          <w:rFonts w:ascii="Times New Roman" w:hAnsi="Times New Roman" w:cs="Times New Roman"/>
          <w:sz w:val="24"/>
          <w:szCs w:val="24"/>
        </w:rPr>
      </w:pPr>
      <w:r w:rsidRPr="00FA7310">
        <w:rPr>
          <w:rFonts w:ascii="Times New Roman" w:hAnsi="Times New Roman" w:cs="Times New Roman"/>
          <w:sz w:val="24"/>
          <w:szCs w:val="24"/>
        </w:rPr>
        <w:t>PATVIRTINTA</w:t>
      </w:r>
    </w:p>
    <w:p w14:paraId="3BBBD5FB" w14:textId="77777777" w:rsidR="00F472EF" w:rsidRPr="00FA7310" w:rsidRDefault="00F472EF" w:rsidP="00F472EF">
      <w:pPr>
        <w:tabs>
          <w:tab w:val="right" w:leader="underscore" w:pos="8640"/>
        </w:tabs>
        <w:spacing w:after="0" w:line="240" w:lineRule="auto"/>
        <w:ind w:firstLine="5557"/>
        <w:rPr>
          <w:rFonts w:ascii="Times New Roman" w:hAnsi="Times New Roman" w:cs="Times New Roman"/>
          <w:sz w:val="24"/>
          <w:szCs w:val="24"/>
        </w:rPr>
      </w:pPr>
      <w:r w:rsidRPr="00FA7310">
        <w:rPr>
          <w:rFonts w:ascii="Times New Roman" w:hAnsi="Times New Roman" w:cs="Times New Roman"/>
          <w:sz w:val="24"/>
          <w:szCs w:val="24"/>
        </w:rPr>
        <w:t xml:space="preserve">Kultūros paveldo departamento prie Kultūros </w:t>
      </w:r>
    </w:p>
    <w:p w14:paraId="300CC72A" w14:textId="11DE66B5" w:rsidR="00F472EF" w:rsidRPr="00FA7310" w:rsidRDefault="00F472EF" w:rsidP="00F472EF">
      <w:pPr>
        <w:tabs>
          <w:tab w:val="right" w:leader="underscore" w:pos="8640"/>
        </w:tabs>
        <w:spacing w:after="0" w:line="240" w:lineRule="auto"/>
        <w:ind w:firstLine="5557"/>
        <w:rPr>
          <w:rFonts w:ascii="Times New Roman" w:hAnsi="Times New Roman" w:cs="Times New Roman"/>
          <w:sz w:val="24"/>
          <w:szCs w:val="24"/>
        </w:rPr>
      </w:pPr>
      <w:r w:rsidRPr="00FA7310">
        <w:rPr>
          <w:rFonts w:ascii="Times New Roman" w:hAnsi="Times New Roman" w:cs="Times New Roman"/>
          <w:sz w:val="24"/>
          <w:szCs w:val="24"/>
        </w:rPr>
        <w:t xml:space="preserve">ministerijos direktoriaus </w:t>
      </w:r>
      <w:r w:rsidR="006C793E" w:rsidRPr="00FA7310">
        <w:rPr>
          <w:rFonts w:ascii="Times New Roman" w:hAnsi="Times New Roman" w:cs="Times New Roman"/>
          <w:sz w:val="24"/>
          <w:szCs w:val="24"/>
        </w:rPr>
        <w:t>2022-06-21</w:t>
      </w:r>
      <w:r w:rsidRPr="00FA7310">
        <w:rPr>
          <w:rFonts w:ascii="Times New Roman" w:hAnsi="Times New Roman" w:cs="Times New Roman"/>
          <w:sz w:val="24"/>
          <w:szCs w:val="24"/>
        </w:rPr>
        <w:t xml:space="preserve"> įsakymu</w:t>
      </w:r>
    </w:p>
    <w:p w14:paraId="69FD862F" w14:textId="322DFE82" w:rsidR="00F472EF" w:rsidRPr="00FA7310" w:rsidRDefault="00F472EF" w:rsidP="00555037">
      <w:pPr>
        <w:tabs>
          <w:tab w:val="right" w:leader="underscore" w:pos="8640"/>
        </w:tabs>
        <w:spacing w:after="0" w:line="240" w:lineRule="auto"/>
        <w:ind w:left="5557"/>
        <w:rPr>
          <w:rFonts w:ascii="Times New Roman" w:hAnsi="Times New Roman" w:cs="Times New Roman"/>
          <w:sz w:val="24"/>
          <w:szCs w:val="24"/>
        </w:rPr>
      </w:pPr>
      <w:r w:rsidRPr="00FA7310">
        <w:rPr>
          <w:rFonts w:ascii="Times New Roman" w:hAnsi="Times New Roman" w:cs="Times New Roman"/>
          <w:sz w:val="24"/>
          <w:szCs w:val="24"/>
        </w:rPr>
        <w:t>Nr. Į-</w:t>
      </w:r>
      <w:r w:rsidR="006C793E" w:rsidRPr="00FA7310">
        <w:rPr>
          <w:rFonts w:ascii="Times New Roman" w:hAnsi="Times New Roman" w:cs="Times New Roman"/>
          <w:sz w:val="24"/>
          <w:szCs w:val="24"/>
        </w:rPr>
        <w:t xml:space="preserve">162 </w:t>
      </w:r>
      <w:r w:rsidR="00BC2BB7" w:rsidRPr="00FA7310">
        <w:rPr>
          <w:rFonts w:ascii="Times New Roman" w:hAnsi="Times New Roman" w:cs="Times New Roman"/>
          <w:sz w:val="24"/>
          <w:szCs w:val="24"/>
        </w:rPr>
        <w:t>sudarytos mažos vertės prekių</w:t>
      </w:r>
      <w:r w:rsidR="00681C58" w:rsidRPr="00FA7310">
        <w:rPr>
          <w:rFonts w:ascii="Times New Roman" w:hAnsi="Times New Roman" w:cs="Times New Roman"/>
          <w:sz w:val="24"/>
          <w:szCs w:val="24"/>
        </w:rPr>
        <w:t>,</w:t>
      </w:r>
      <w:r w:rsidR="00BC2BB7" w:rsidRPr="00FA7310">
        <w:rPr>
          <w:rFonts w:ascii="Times New Roman" w:hAnsi="Times New Roman" w:cs="Times New Roman"/>
          <w:sz w:val="24"/>
          <w:szCs w:val="24"/>
        </w:rPr>
        <w:t xml:space="preserve"> paslaugų ir darbų viešųjų pirkimų komisijos</w:t>
      </w:r>
      <w:r w:rsidRPr="00FA7310">
        <w:rPr>
          <w:rFonts w:ascii="Times New Roman" w:hAnsi="Times New Roman" w:cs="Times New Roman"/>
          <w:sz w:val="24"/>
          <w:szCs w:val="24"/>
        </w:rPr>
        <w:t xml:space="preserve"> </w:t>
      </w:r>
      <w:r w:rsidR="00D1082D" w:rsidRPr="00FA7310">
        <w:rPr>
          <w:rFonts w:ascii="Times New Roman" w:hAnsi="Times New Roman" w:cs="Times New Roman"/>
          <w:sz w:val="24"/>
          <w:szCs w:val="24"/>
        </w:rPr>
        <w:t>202</w:t>
      </w:r>
      <w:r w:rsidR="00555037" w:rsidRPr="00FA7310">
        <w:rPr>
          <w:rFonts w:ascii="Times New Roman" w:hAnsi="Times New Roman" w:cs="Times New Roman"/>
          <w:sz w:val="24"/>
          <w:szCs w:val="24"/>
        </w:rPr>
        <w:t>6</w:t>
      </w:r>
      <w:r w:rsidR="00FF60BC" w:rsidRPr="00FA7310">
        <w:rPr>
          <w:rFonts w:ascii="Times New Roman" w:hAnsi="Times New Roman" w:cs="Times New Roman"/>
          <w:sz w:val="24"/>
          <w:szCs w:val="24"/>
        </w:rPr>
        <w:t>-0</w:t>
      </w:r>
      <w:r w:rsidR="00737E89" w:rsidRPr="00FA7310">
        <w:rPr>
          <w:rFonts w:ascii="Times New Roman" w:hAnsi="Times New Roman" w:cs="Times New Roman"/>
          <w:sz w:val="24"/>
          <w:szCs w:val="24"/>
        </w:rPr>
        <w:t>6</w:t>
      </w:r>
      <w:r w:rsidR="00FF60BC" w:rsidRPr="00FA7310">
        <w:rPr>
          <w:rFonts w:ascii="Times New Roman" w:hAnsi="Times New Roman" w:cs="Times New Roman"/>
          <w:sz w:val="24"/>
          <w:szCs w:val="24"/>
        </w:rPr>
        <w:t>-</w:t>
      </w:r>
      <w:r w:rsidR="00BC4293" w:rsidRPr="00FA7310">
        <w:rPr>
          <w:rFonts w:ascii="Times New Roman" w:hAnsi="Times New Roman" w:cs="Times New Roman"/>
          <w:sz w:val="24"/>
          <w:szCs w:val="24"/>
        </w:rPr>
        <w:t xml:space="preserve">10   </w:t>
      </w:r>
      <w:r w:rsidRPr="00FA7310">
        <w:rPr>
          <w:rFonts w:ascii="Times New Roman" w:hAnsi="Times New Roman" w:cs="Times New Roman"/>
          <w:sz w:val="24"/>
          <w:szCs w:val="24"/>
        </w:rPr>
        <w:t xml:space="preserve">protokolu Nr. </w:t>
      </w:r>
      <w:r w:rsidR="006C793E" w:rsidRPr="00FA7310">
        <w:rPr>
          <w:rFonts w:ascii="Times New Roman" w:hAnsi="Times New Roman" w:cs="Times New Roman"/>
          <w:sz w:val="24"/>
          <w:szCs w:val="24"/>
        </w:rPr>
        <w:t>526</w:t>
      </w:r>
      <w:r w:rsidR="000A5D9B" w:rsidRPr="00FA7310">
        <w:rPr>
          <w:rFonts w:ascii="Times New Roman" w:hAnsi="Times New Roman" w:cs="Times New Roman"/>
          <w:sz w:val="24"/>
          <w:szCs w:val="24"/>
        </w:rPr>
        <w:t>-</w:t>
      </w:r>
      <w:r w:rsidR="00264B92">
        <w:rPr>
          <w:rFonts w:ascii="Times New Roman" w:hAnsi="Times New Roman" w:cs="Times New Roman"/>
          <w:sz w:val="24"/>
          <w:szCs w:val="24"/>
        </w:rPr>
        <w:t>1</w:t>
      </w:r>
    </w:p>
    <w:p w14:paraId="2029276A" w14:textId="77777777" w:rsidR="00555037" w:rsidRPr="00FA7310" w:rsidRDefault="00555037" w:rsidP="00555037">
      <w:pPr>
        <w:tabs>
          <w:tab w:val="right" w:leader="underscore" w:pos="8640"/>
        </w:tabs>
        <w:spacing w:after="0" w:line="240" w:lineRule="auto"/>
        <w:ind w:left="5557"/>
        <w:rPr>
          <w:rFonts w:ascii="Times New Roman" w:hAnsi="Times New Roman" w:cs="Times New Roman"/>
          <w:sz w:val="24"/>
          <w:szCs w:val="24"/>
        </w:rPr>
      </w:pPr>
    </w:p>
    <w:p w14:paraId="6ECD29B5" w14:textId="77777777" w:rsidR="00555037" w:rsidRPr="00FA7310" w:rsidRDefault="00555037" w:rsidP="00555037">
      <w:pPr>
        <w:tabs>
          <w:tab w:val="right" w:leader="underscore" w:pos="8640"/>
        </w:tabs>
        <w:spacing w:after="0" w:line="240" w:lineRule="auto"/>
        <w:ind w:left="5557"/>
        <w:rPr>
          <w:b/>
          <w:bCs/>
        </w:rPr>
      </w:pPr>
    </w:p>
    <w:p w14:paraId="3E11A618" w14:textId="77777777" w:rsidR="00017C4C" w:rsidRPr="00FA7310" w:rsidRDefault="00CE3B42" w:rsidP="00F472EF">
      <w:pPr>
        <w:pStyle w:val="NormalWeb"/>
        <w:spacing w:before="0" w:beforeAutospacing="0" w:after="0" w:afterAutospacing="0"/>
        <w:jc w:val="center"/>
        <w:rPr>
          <w:b/>
          <w:bCs/>
        </w:rPr>
      </w:pPr>
      <w:r w:rsidRPr="00FA7310">
        <w:rPr>
          <w:b/>
          <w:bCs/>
        </w:rPr>
        <w:t>SKELBIAMOS APKLAUSOS SĄLYGOS</w:t>
      </w:r>
    </w:p>
    <w:p w14:paraId="461DCB92" w14:textId="712FEDE6" w:rsidR="00017C4C" w:rsidRPr="00FA7310" w:rsidRDefault="00C86496" w:rsidP="00F472EF">
      <w:pPr>
        <w:pStyle w:val="NormalWeb"/>
        <w:spacing w:before="0" w:beforeAutospacing="0" w:after="0" w:afterAutospacing="0"/>
        <w:jc w:val="center"/>
        <w:rPr>
          <w:b/>
          <w:bCs/>
        </w:rPr>
      </w:pPr>
      <w:r w:rsidRPr="00FA7310">
        <w:rPr>
          <w:b/>
          <w:bCs/>
        </w:rPr>
        <w:t xml:space="preserve">ARCHEOLOGINIŲ ŽVALGYMŲ IR ŽVALGOMŲJŲ ARCHEOLOGINIŲ TYRIMŲ </w:t>
      </w:r>
      <w:r w:rsidR="00F472EF" w:rsidRPr="00FA7310">
        <w:rPr>
          <w:b/>
          <w:bCs/>
        </w:rPr>
        <w:t>PASLAUGOS</w:t>
      </w:r>
    </w:p>
    <w:p w14:paraId="00178C9D" w14:textId="77777777" w:rsidR="00F472EF" w:rsidRPr="00FA7310" w:rsidRDefault="00F472EF" w:rsidP="00F472EF">
      <w:pPr>
        <w:pStyle w:val="NormalWeb"/>
        <w:spacing w:before="0" w:beforeAutospacing="0" w:after="0" w:afterAutospacing="0"/>
        <w:jc w:val="center"/>
        <w:rPr>
          <w:b/>
          <w:bCs/>
        </w:rPr>
      </w:pPr>
    </w:p>
    <w:p w14:paraId="227A1E15" w14:textId="77777777" w:rsidR="00017C4C" w:rsidRPr="00FA7310" w:rsidRDefault="00CE3B42" w:rsidP="00F472EF">
      <w:pPr>
        <w:pStyle w:val="NormalWeb"/>
        <w:spacing w:before="0" w:beforeAutospacing="0" w:after="0" w:afterAutospacing="0"/>
        <w:jc w:val="center"/>
        <w:rPr>
          <w:b/>
          <w:bCs/>
        </w:rPr>
      </w:pPr>
      <w:r w:rsidRPr="00FA7310">
        <w:rPr>
          <w:b/>
          <w:bCs/>
        </w:rPr>
        <w:t>1. BENDROSIOS NUOSTATOS</w:t>
      </w:r>
    </w:p>
    <w:p w14:paraId="550D2F80" w14:textId="77777777" w:rsidR="001E26F1" w:rsidRPr="00FA7310" w:rsidRDefault="001E26F1" w:rsidP="00F472EF">
      <w:pPr>
        <w:pStyle w:val="NormalWeb"/>
        <w:spacing w:before="0" w:beforeAutospacing="0" w:after="0" w:afterAutospacing="0"/>
        <w:jc w:val="center"/>
        <w:rPr>
          <w:b/>
          <w:bCs/>
        </w:rPr>
      </w:pPr>
    </w:p>
    <w:p w14:paraId="41E0C434" w14:textId="1A114134" w:rsidR="00017C4C" w:rsidRPr="00FA7310" w:rsidRDefault="00CE3B42" w:rsidP="001E26F1">
      <w:pPr>
        <w:pStyle w:val="NormalWeb"/>
        <w:spacing w:before="0" w:beforeAutospacing="0" w:after="0" w:afterAutospacing="0"/>
        <w:ind w:firstLine="480"/>
        <w:jc w:val="both"/>
      </w:pPr>
      <w:r w:rsidRPr="00FA7310">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w:t>
      </w:r>
      <w:r w:rsidR="001E26F1" w:rsidRPr="00FA7310">
        <w:t>„</w:t>
      </w:r>
      <w:r w:rsidR="00C86496" w:rsidRPr="00FA7310">
        <w:t xml:space="preserve">Archeologinių žvalgymų ir žvalgomųjų archeologinių tyrimų </w:t>
      </w:r>
      <w:r w:rsidR="001E26F1" w:rsidRPr="00FA7310">
        <w:t>paslaugų pirkimo techninė specifikacija</w:t>
      </w:r>
      <w:r w:rsidRPr="00FA7310">
        <w:t>“ (toliau – Techninė specifikacija)</w:t>
      </w:r>
      <w:r w:rsidR="006C793E" w:rsidRPr="00FA7310">
        <w:t>, Nr. 3 „</w:t>
      </w:r>
      <w:r w:rsidR="001E26F1" w:rsidRPr="00FA7310">
        <w:t>Archeologiniams tyrimams atrinkto</w:t>
      </w:r>
      <w:r w:rsidR="006C793E" w:rsidRPr="00FA7310">
        <w:t xml:space="preserve"> nekilnojam</w:t>
      </w:r>
      <w:r w:rsidR="001E26F1" w:rsidRPr="00FA7310">
        <w:t>ojo</w:t>
      </w:r>
      <w:r w:rsidR="006C793E" w:rsidRPr="00FA7310">
        <w:t xml:space="preserve"> kultūros paveldo objekt</w:t>
      </w:r>
      <w:r w:rsidR="001E26F1" w:rsidRPr="00FA7310">
        <w:t>o</w:t>
      </w:r>
      <w:r w:rsidR="006C793E" w:rsidRPr="00FA7310">
        <w:t xml:space="preserve"> motyvai“</w:t>
      </w:r>
      <w:r w:rsidRPr="00FA7310">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6D3C552" w14:textId="32999152" w:rsidR="00017C4C" w:rsidRPr="00FA7310" w:rsidRDefault="00CE3B42" w:rsidP="00F472EF">
      <w:pPr>
        <w:pStyle w:val="NormalWeb"/>
        <w:spacing w:before="0" w:beforeAutospacing="0" w:after="0" w:afterAutospacing="0"/>
        <w:ind w:firstLine="480"/>
        <w:jc w:val="both"/>
      </w:pPr>
      <w:r w:rsidRPr="00FA7310">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r w:rsidR="009E0D4D" w:rsidRPr="00FA7310">
        <w:t>https://viesiejipirkimai.lt.</w:t>
      </w:r>
    </w:p>
    <w:p w14:paraId="6545D119" w14:textId="77777777" w:rsidR="00017C4C" w:rsidRPr="00FA7310" w:rsidRDefault="00CE3B42" w:rsidP="00F472EF">
      <w:pPr>
        <w:pStyle w:val="NormalWeb"/>
        <w:spacing w:before="0" w:beforeAutospacing="0" w:after="0" w:afterAutospacing="0"/>
        <w:ind w:firstLine="480"/>
        <w:jc w:val="both"/>
      </w:pPr>
      <w:r w:rsidRPr="00FA7310">
        <w:t>1.3. Pirkimas atliekamas laikantis lygiateisiškumo, nediskriminavimo, abipusio pripažinimo, proporcingumo ir skaidrumo principų bei konfidencialumo ir nešališkumo reikalavimų.</w:t>
      </w:r>
    </w:p>
    <w:p w14:paraId="4273A504" w14:textId="6F39C4AF" w:rsidR="00017C4C" w:rsidRPr="00FA7310" w:rsidRDefault="00CE3B42" w:rsidP="00F472EF">
      <w:pPr>
        <w:pStyle w:val="NormalWeb"/>
        <w:spacing w:before="0" w:beforeAutospacing="0" w:after="0" w:afterAutospacing="0"/>
        <w:ind w:firstLine="480"/>
        <w:jc w:val="both"/>
      </w:pPr>
      <w:r w:rsidRPr="00FA7310">
        <w:t>1.4. Informacija apie pirkimo organizatorių arba pirkimo komisijos narius, kurie įgalioti palaikyti tiesioginį ryšį su tiekėjais ir gauti iš jų (ne tarpininkų) pranešimus, susijusius su pirkimo procedūromis, pateikta Skelbim</w:t>
      </w:r>
      <w:r w:rsidR="00F16A56" w:rsidRPr="00FA7310">
        <w:t>e</w:t>
      </w:r>
      <w:r w:rsidRPr="00FA7310">
        <w:t>.</w:t>
      </w:r>
    </w:p>
    <w:p w14:paraId="698E6ABC" w14:textId="77777777" w:rsidR="00017C4C" w:rsidRPr="00FA7310" w:rsidRDefault="00CE3B42" w:rsidP="00F472EF">
      <w:pPr>
        <w:pStyle w:val="NormalWeb"/>
        <w:spacing w:before="0" w:beforeAutospacing="0" w:after="0" w:afterAutospacing="0"/>
        <w:ind w:firstLine="480"/>
        <w:jc w:val="both"/>
      </w:pPr>
      <w:r w:rsidRPr="00FA7310">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17A197CC" w14:textId="77777777" w:rsidR="00017C4C" w:rsidRPr="00FA7310" w:rsidRDefault="00017C4C" w:rsidP="00F472EF">
      <w:pPr>
        <w:spacing w:after="0" w:line="240" w:lineRule="auto"/>
        <w:rPr>
          <w:rFonts w:ascii="Times New Roman" w:eastAsia="Times New Roman" w:hAnsi="Times New Roman" w:cs="Times New Roman"/>
          <w:sz w:val="24"/>
          <w:szCs w:val="24"/>
        </w:rPr>
      </w:pPr>
    </w:p>
    <w:p w14:paraId="2D493D5C" w14:textId="77777777" w:rsidR="00017C4C" w:rsidRPr="00FA7310" w:rsidRDefault="00CE3B42" w:rsidP="00F472EF">
      <w:pPr>
        <w:pStyle w:val="NormalWeb"/>
        <w:spacing w:before="0" w:beforeAutospacing="0" w:after="0" w:afterAutospacing="0"/>
        <w:jc w:val="center"/>
        <w:rPr>
          <w:b/>
          <w:bCs/>
        </w:rPr>
      </w:pPr>
      <w:r w:rsidRPr="00FA7310">
        <w:rPr>
          <w:b/>
          <w:bCs/>
        </w:rPr>
        <w:t>2. INFORMACIJA APIE PERKANČIĄJĄ ORGANIZACIJĄ IR PIRKIMO OBJEKTĄ</w:t>
      </w:r>
    </w:p>
    <w:p w14:paraId="6DC3BA80" w14:textId="0E8F1AC8" w:rsidR="00017C4C" w:rsidRPr="00FA7310" w:rsidRDefault="00CE3B42" w:rsidP="00F472EF">
      <w:pPr>
        <w:pStyle w:val="NormalWeb"/>
        <w:spacing w:before="0" w:beforeAutospacing="0" w:after="0" w:afterAutospacing="0"/>
        <w:ind w:firstLine="480"/>
        <w:jc w:val="both"/>
      </w:pPr>
      <w:r w:rsidRPr="00FA7310">
        <w:lastRenderedPageBreak/>
        <w:t xml:space="preserve">2.1. </w:t>
      </w:r>
      <w:r w:rsidR="00F472EF" w:rsidRPr="00FA7310">
        <w:t>Kultūros paveldo departamentas prie Kultūros ministerijos</w:t>
      </w:r>
      <w:r w:rsidRPr="00FA7310">
        <w:t xml:space="preserve"> (toliau – perkančioji organizacija) atlieka pirkimą ir numato įsigyti </w:t>
      </w:r>
      <w:bookmarkStart w:id="1" w:name="_Hlk172126035"/>
      <w:r w:rsidR="00C86496" w:rsidRPr="00FA7310">
        <w:t xml:space="preserve">archeologinių žvalgymų ir žvalgomųjų archeologinių tyrimų </w:t>
      </w:r>
      <w:bookmarkEnd w:id="1"/>
      <w:r w:rsidR="00C86496" w:rsidRPr="00FA7310">
        <w:t>p</w:t>
      </w:r>
      <w:r w:rsidR="00F472EF" w:rsidRPr="00FA7310">
        <w:t>aslaug</w:t>
      </w:r>
      <w:r w:rsidR="009B0047" w:rsidRPr="00FA7310">
        <w:t>a</w:t>
      </w:r>
      <w:r w:rsidR="00F472EF" w:rsidRPr="00FA7310">
        <w:t>s</w:t>
      </w:r>
      <w:r w:rsidR="001E26F1" w:rsidRPr="00FA7310">
        <w:t>.</w:t>
      </w:r>
    </w:p>
    <w:p w14:paraId="08D6B6AA" w14:textId="77777777" w:rsidR="00017C4C" w:rsidRPr="00FA7310" w:rsidRDefault="00CE3B42" w:rsidP="00F472EF">
      <w:pPr>
        <w:pStyle w:val="NormalWeb"/>
        <w:spacing w:before="0" w:beforeAutospacing="0" w:after="0" w:afterAutospacing="0"/>
        <w:ind w:firstLine="480"/>
        <w:jc w:val="both"/>
      </w:pPr>
      <w:r w:rsidRPr="00FA7310">
        <w:t>2.2. Pirkimo objektas į dalis neskaidomas.</w:t>
      </w:r>
    </w:p>
    <w:p w14:paraId="302A5C78" w14:textId="77777777" w:rsidR="00017C4C" w:rsidRPr="00FA7310" w:rsidRDefault="00CE3B42" w:rsidP="00F472EF">
      <w:pPr>
        <w:pStyle w:val="NormalWeb"/>
        <w:spacing w:before="0" w:beforeAutospacing="0" w:after="0" w:afterAutospacing="0"/>
        <w:ind w:firstLine="480"/>
        <w:jc w:val="both"/>
      </w:pPr>
      <w:r w:rsidRPr="00FA7310">
        <w:t>2.3. Pirkimo objektas apibūdintas ir reikalavimai jam nustatyti Techninėje specifikacijoje.</w:t>
      </w:r>
    </w:p>
    <w:p w14:paraId="64689DC7" w14:textId="693990D1" w:rsidR="00142681" w:rsidRPr="00FA7310" w:rsidRDefault="00142681" w:rsidP="00142681">
      <w:pPr>
        <w:pStyle w:val="NormalWeb"/>
        <w:spacing w:before="0" w:beforeAutospacing="0" w:after="0" w:afterAutospacing="0"/>
        <w:ind w:firstLine="480"/>
        <w:jc w:val="both"/>
      </w:pPr>
      <w:r w:rsidRPr="00FA7310">
        <w:t xml:space="preserve">2.4. Planuojama sutarties vertė – </w:t>
      </w:r>
      <w:r w:rsidR="00D319F5" w:rsidRPr="00FA7310">
        <w:t>30</w:t>
      </w:r>
      <w:r w:rsidRPr="00FA7310">
        <w:t xml:space="preserve"> 000 Eur (</w:t>
      </w:r>
      <w:r w:rsidR="00D319F5" w:rsidRPr="00FA7310">
        <w:t>tris</w:t>
      </w:r>
      <w:r w:rsidR="001E26F1" w:rsidRPr="00FA7310">
        <w:t xml:space="preserve">dešimt </w:t>
      </w:r>
      <w:r w:rsidRPr="00FA7310">
        <w:t>tūkstanči</w:t>
      </w:r>
      <w:r w:rsidR="00D319F5" w:rsidRPr="00FA7310">
        <w:t>ų</w:t>
      </w:r>
      <w:r w:rsidRPr="00FA7310">
        <w:t xml:space="preserve"> eurų) su PVM.</w:t>
      </w:r>
    </w:p>
    <w:p w14:paraId="642A30B9" w14:textId="77777777" w:rsidR="00017C4C" w:rsidRPr="00FA7310" w:rsidRDefault="00017C4C" w:rsidP="00F472EF">
      <w:pPr>
        <w:spacing w:after="0" w:line="240" w:lineRule="auto"/>
        <w:rPr>
          <w:rFonts w:ascii="Times New Roman" w:eastAsia="Times New Roman" w:hAnsi="Times New Roman" w:cs="Times New Roman"/>
          <w:sz w:val="24"/>
          <w:szCs w:val="24"/>
        </w:rPr>
      </w:pPr>
    </w:p>
    <w:p w14:paraId="419C0DD6" w14:textId="05AEF641" w:rsidR="00017C4C" w:rsidRPr="00FA7310" w:rsidRDefault="00CE3B42" w:rsidP="00F472EF">
      <w:pPr>
        <w:pStyle w:val="NormalWeb"/>
        <w:spacing w:before="0" w:beforeAutospacing="0" w:after="0" w:afterAutospacing="0"/>
        <w:jc w:val="center"/>
        <w:rPr>
          <w:b/>
          <w:bCs/>
        </w:rPr>
      </w:pPr>
      <w:r w:rsidRPr="00FA7310">
        <w:rPr>
          <w:b/>
          <w:bCs/>
        </w:rPr>
        <w:t>3. TIEKĖJO PAŠALINIMO PAGRINDAI, REIKALAVIMAI KVALIFIKACIJAI IR REIKALAUJAMI KOKYBĖS BEI APLINKOS APSAUGOS VADYBOS SISTEMŲ STANDARTAI</w:t>
      </w:r>
      <w:r w:rsidR="00641EFC" w:rsidRPr="00FA7310">
        <w:rPr>
          <w:b/>
          <w:bCs/>
        </w:rPr>
        <w:t xml:space="preserve"> (RIKALAVIMAI TIEKĖJUI)</w:t>
      </w:r>
    </w:p>
    <w:p w14:paraId="3C7F2D3D" w14:textId="77777777" w:rsidR="00D319F5" w:rsidRPr="00FA7310" w:rsidRDefault="00CE3B42" w:rsidP="00D319F5">
      <w:pPr>
        <w:pStyle w:val="NormalWeb"/>
        <w:spacing w:before="0" w:beforeAutospacing="0" w:after="0" w:afterAutospacing="0"/>
        <w:ind w:firstLine="480"/>
        <w:jc w:val="both"/>
        <w:rPr>
          <w:rFonts w:eastAsia="Calibri"/>
        </w:rPr>
      </w:pPr>
      <w:r w:rsidRPr="00FA7310">
        <w:t xml:space="preserve">3.1. </w:t>
      </w:r>
      <w:r w:rsidR="00D55CA5" w:rsidRPr="00FA7310">
        <w:rPr>
          <w:rFonts w:eastAsia="Calibri"/>
        </w:rPr>
        <w:t xml:space="preserve">Kokybės vadybos sistemos standartų taikymo nereikalaujama. </w:t>
      </w:r>
    </w:p>
    <w:p w14:paraId="2C55276D" w14:textId="7B490CDB" w:rsidR="00D319F5" w:rsidRPr="00FA7310" w:rsidRDefault="00D319F5" w:rsidP="00D319F5">
      <w:pPr>
        <w:pStyle w:val="NormalWeb"/>
        <w:spacing w:before="0" w:beforeAutospacing="0" w:after="0" w:afterAutospacing="0"/>
        <w:ind w:firstLine="480"/>
        <w:jc w:val="both"/>
        <w:rPr>
          <w:rFonts w:eastAsia="Calibri"/>
        </w:rPr>
      </w:pPr>
      <w:r w:rsidRPr="00FA7310">
        <w:rPr>
          <w:rFonts w:eastAsia="Calibri"/>
        </w:rPr>
        <w:t>3.2.</w:t>
      </w:r>
      <w:r w:rsidRPr="00FA7310">
        <w:rPr>
          <w:rFonts w:eastAsia="Times New Roman"/>
        </w:rPr>
        <w:t xml:space="preserve"> </w:t>
      </w:r>
      <w:r w:rsidRPr="00FA7310">
        <w:rPr>
          <w:rFonts w:eastAsia="Calibri"/>
        </w:rPr>
        <w:t>Perkančioji organizacija pašalina tiekėją iš pirkimo procedūros, jeigu tiekėjas yra neatlikęs jam paskirtos baudžiamojo poveikio priemonės – uždraudimo juridiniam asmeniui dalyvauti viešuosiuose pirkimuose. Pašalinimo pagrindas taikomas tiekėjui (kai pasiūlymą teikia ūkio subjektų grupė – visiems tos grupės nariams) ir ūkio subjektams, kurių pajėgumais tiekėjas remiasi.</w:t>
      </w:r>
      <w:r w:rsidRPr="00FA7310" w:rsidDel="004845F8">
        <w:rPr>
          <w:rFonts w:eastAsia="Calibri"/>
        </w:rPr>
        <w:t xml:space="preserve"> </w:t>
      </w:r>
    </w:p>
    <w:p w14:paraId="6206E9E6" w14:textId="2A088CBF" w:rsidR="006E2EE9" w:rsidRPr="00FA7310" w:rsidRDefault="00D55CA5" w:rsidP="00D319F5">
      <w:pPr>
        <w:pStyle w:val="NormalWeb"/>
        <w:spacing w:before="0" w:beforeAutospacing="0" w:after="0" w:afterAutospacing="0"/>
        <w:ind w:firstLine="480"/>
        <w:jc w:val="both"/>
        <w:rPr>
          <w:rFonts w:asciiTheme="majorBidi" w:eastAsia="Times New Roman" w:hAnsiTheme="majorBidi" w:cstheme="majorBidi"/>
        </w:rPr>
      </w:pPr>
      <w:r w:rsidRPr="00FA7310">
        <w:t>3.</w:t>
      </w:r>
      <w:r w:rsidR="00D319F5" w:rsidRPr="00FA7310">
        <w:t>3</w:t>
      </w:r>
      <w:r w:rsidRPr="00FA7310">
        <w:t>. Tiekėjas, dalyvaujantis pirkime, turi atitikti šiuos kvalifikacijos reikalavimus:</w:t>
      </w:r>
    </w:p>
    <w:tbl>
      <w:tblPr>
        <w:tblW w:w="990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4009"/>
        <w:gridCol w:w="5081"/>
      </w:tblGrid>
      <w:tr w:rsidR="006E2EE9" w:rsidRPr="00FA7310" w14:paraId="179CBA28" w14:textId="77777777" w:rsidTr="006E2EE9">
        <w:trPr>
          <w:trHeight w:val="555"/>
        </w:trPr>
        <w:tc>
          <w:tcPr>
            <w:tcW w:w="813" w:type="dxa"/>
          </w:tcPr>
          <w:p w14:paraId="3E481663" w14:textId="77777777" w:rsidR="006E2EE9" w:rsidRPr="00FA7310" w:rsidRDefault="006E2EE9" w:rsidP="006E2EE9">
            <w:pPr>
              <w:spacing w:after="0" w:line="240" w:lineRule="auto"/>
              <w:jc w:val="both"/>
              <w:rPr>
                <w:rFonts w:asciiTheme="majorBidi" w:eastAsia="Times New Roman" w:hAnsiTheme="majorBidi" w:cstheme="majorBidi"/>
                <w:b/>
                <w:sz w:val="23"/>
                <w:szCs w:val="23"/>
              </w:rPr>
            </w:pPr>
            <w:r w:rsidRPr="00FA7310">
              <w:rPr>
                <w:rFonts w:asciiTheme="majorBidi" w:eastAsia="Times New Roman" w:hAnsiTheme="majorBidi" w:cstheme="majorBidi"/>
                <w:b/>
                <w:sz w:val="23"/>
                <w:szCs w:val="23"/>
              </w:rPr>
              <w:t>Eil. Nr.</w:t>
            </w:r>
          </w:p>
        </w:tc>
        <w:tc>
          <w:tcPr>
            <w:tcW w:w="4009" w:type="dxa"/>
          </w:tcPr>
          <w:p w14:paraId="6E8FBB23" w14:textId="77777777" w:rsidR="006E2EE9" w:rsidRPr="00FA7310" w:rsidRDefault="006E2EE9" w:rsidP="006E2EE9">
            <w:pPr>
              <w:spacing w:after="0" w:line="240" w:lineRule="auto"/>
              <w:jc w:val="both"/>
              <w:rPr>
                <w:rFonts w:asciiTheme="majorBidi" w:eastAsia="Times New Roman" w:hAnsiTheme="majorBidi" w:cstheme="majorBidi"/>
                <w:b/>
                <w:sz w:val="23"/>
                <w:szCs w:val="23"/>
              </w:rPr>
            </w:pPr>
            <w:r w:rsidRPr="00FA7310">
              <w:rPr>
                <w:rFonts w:asciiTheme="majorBidi" w:eastAsia="Times New Roman" w:hAnsiTheme="majorBidi" w:cstheme="majorBidi"/>
                <w:b/>
                <w:sz w:val="23"/>
                <w:szCs w:val="23"/>
              </w:rPr>
              <w:t>Kvalifikacijos reikalavimai</w:t>
            </w:r>
          </w:p>
        </w:tc>
        <w:tc>
          <w:tcPr>
            <w:tcW w:w="5081" w:type="dxa"/>
          </w:tcPr>
          <w:p w14:paraId="1B0B327E" w14:textId="77777777" w:rsidR="006E2EE9" w:rsidRPr="00FA7310" w:rsidRDefault="006E2EE9" w:rsidP="006E2EE9">
            <w:pPr>
              <w:spacing w:after="0" w:line="240" w:lineRule="auto"/>
              <w:jc w:val="both"/>
              <w:rPr>
                <w:rFonts w:asciiTheme="majorBidi" w:eastAsia="Times New Roman" w:hAnsiTheme="majorBidi" w:cstheme="majorBidi"/>
                <w:b/>
                <w:sz w:val="23"/>
                <w:szCs w:val="23"/>
              </w:rPr>
            </w:pPr>
            <w:r w:rsidRPr="00FA7310">
              <w:rPr>
                <w:rFonts w:asciiTheme="majorBidi" w:eastAsia="Times New Roman" w:hAnsiTheme="majorBidi" w:cstheme="majorBidi"/>
                <w:b/>
                <w:sz w:val="23"/>
                <w:szCs w:val="23"/>
              </w:rPr>
              <w:t>Kvalifikacijos reikalavimus įrodantys dokumentai</w:t>
            </w:r>
          </w:p>
        </w:tc>
      </w:tr>
      <w:tr w:rsidR="006E2EE9" w:rsidRPr="00FA7310" w14:paraId="3D88DCBA" w14:textId="77777777" w:rsidTr="006E2EE9">
        <w:trPr>
          <w:trHeight w:val="555"/>
        </w:trPr>
        <w:tc>
          <w:tcPr>
            <w:tcW w:w="813" w:type="dxa"/>
          </w:tcPr>
          <w:p w14:paraId="729E54B7" w14:textId="34B0514A" w:rsidR="006E2EE9" w:rsidRPr="00FA7310" w:rsidRDefault="006E2EE9" w:rsidP="006E2EE9">
            <w:pPr>
              <w:spacing w:after="0" w:line="240" w:lineRule="auto"/>
              <w:jc w:val="both"/>
              <w:rPr>
                <w:rFonts w:asciiTheme="majorBidi" w:eastAsia="Calibri" w:hAnsiTheme="majorBidi" w:cstheme="majorBidi"/>
                <w:sz w:val="23"/>
                <w:szCs w:val="23"/>
              </w:rPr>
            </w:pPr>
            <w:r w:rsidRPr="00FA7310">
              <w:rPr>
                <w:rFonts w:asciiTheme="majorBidi" w:eastAsia="Calibri" w:hAnsiTheme="majorBidi" w:cstheme="majorBidi"/>
                <w:sz w:val="23"/>
                <w:szCs w:val="23"/>
              </w:rPr>
              <w:t>3.</w:t>
            </w:r>
            <w:r w:rsidR="00D319F5" w:rsidRPr="00FA7310">
              <w:rPr>
                <w:rFonts w:asciiTheme="majorBidi" w:eastAsia="Calibri" w:hAnsiTheme="majorBidi" w:cstheme="majorBidi"/>
                <w:sz w:val="23"/>
                <w:szCs w:val="23"/>
              </w:rPr>
              <w:t>3</w:t>
            </w:r>
            <w:r w:rsidRPr="00FA7310">
              <w:rPr>
                <w:rFonts w:asciiTheme="majorBidi" w:eastAsia="Calibri" w:hAnsiTheme="majorBidi" w:cstheme="majorBidi"/>
                <w:sz w:val="23"/>
                <w:szCs w:val="23"/>
              </w:rPr>
              <w:t>.1.</w:t>
            </w:r>
          </w:p>
        </w:tc>
        <w:tc>
          <w:tcPr>
            <w:tcW w:w="4009" w:type="dxa"/>
          </w:tcPr>
          <w:p w14:paraId="3F24D58F" w14:textId="77777777" w:rsidR="006E2EE9" w:rsidRPr="00FA7310" w:rsidRDefault="006E2EE9" w:rsidP="006E2EE9">
            <w:pPr>
              <w:spacing w:after="0" w:line="240" w:lineRule="auto"/>
              <w:jc w:val="both"/>
              <w:rPr>
                <w:rFonts w:asciiTheme="majorBidi" w:eastAsia="Calibri" w:hAnsiTheme="majorBidi" w:cstheme="majorBidi"/>
                <w:sz w:val="23"/>
                <w:szCs w:val="23"/>
              </w:rPr>
            </w:pPr>
            <w:r w:rsidRPr="00FA7310">
              <w:rPr>
                <w:rFonts w:asciiTheme="majorBidi" w:eastAsia="Calibri" w:hAnsiTheme="majorBidi" w:cstheme="majorBidi"/>
                <w:sz w:val="23"/>
                <w:szCs w:val="23"/>
              </w:rPr>
              <w:t>Tiekėjas turi teisę verstis ta veikla, kuri reikalinga pirkimo sutarčiai įvykdyti.</w:t>
            </w:r>
          </w:p>
        </w:tc>
        <w:tc>
          <w:tcPr>
            <w:tcW w:w="5081" w:type="dxa"/>
          </w:tcPr>
          <w:p w14:paraId="0321AA24" w14:textId="77777777" w:rsidR="006E2EE9" w:rsidRPr="00FA7310" w:rsidRDefault="006E2EE9" w:rsidP="006E2EE9">
            <w:pPr>
              <w:spacing w:after="0" w:line="240" w:lineRule="auto"/>
              <w:jc w:val="both"/>
              <w:rPr>
                <w:rFonts w:asciiTheme="majorBidi" w:eastAsia="Calibri" w:hAnsiTheme="majorBidi" w:cstheme="majorBidi"/>
                <w:sz w:val="23"/>
                <w:szCs w:val="23"/>
              </w:rPr>
            </w:pPr>
            <w:r w:rsidRPr="00FA7310">
              <w:rPr>
                <w:rFonts w:asciiTheme="majorBidi" w:eastAsia="Calibri" w:hAnsiTheme="majorBidi" w:cstheme="majorBidi"/>
                <w:sz w:val="23"/>
                <w:szCs w:val="23"/>
              </w:rPr>
              <w:t xml:space="preserve">Tiekėjo (juridinio asmens) nuostatų, įstatų ir/ar kitų dokumentų, patvirtinančių paslaugų teikėjo teisę verstis veikla, susijusia su nekilnojamųjų kultūros vertybių taikomaisiais tyrimais, arba atitinkamos užsienio šalies institucijos (profesinių ar veiklos tvarkytojų, valstybės įgaliotų institucijų pažymos, kaip yra nustatyta toje valstybėje, kurioje tiekėjas registruotas) išduotas dokumentas ar priesaikos deklaracija, liudijanti tiekėjo teisę verstis šia veikla. </w:t>
            </w:r>
          </w:p>
        </w:tc>
      </w:tr>
      <w:tr w:rsidR="006E2EE9" w:rsidRPr="00FA7310" w14:paraId="182C5501" w14:textId="77777777" w:rsidTr="006E2EE9">
        <w:trPr>
          <w:trHeight w:val="555"/>
        </w:trPr>
        <w:tc>
          <w:tcPr>
            <w:tcW w:w="813" w:type="dxa"/>
          </w:tcPr>
          <w:p w14:paraId="4688A782" w14:textId="79BD139E" w:rsidR="006E2EE9" w:rsidRPr="00FA7310" w:rsidRDefault="006E2EE9" w:rsidP="006E2EE9">
            <w:pPr>
              <w:spacing w:after="0" w:line="240" w:lineRule="auto"/>
              <w:jc w:val="both"/>
              <w:rPr>
                <w:rFonts w:asciiTheme="majorBidi" w:eastAsia="Calibri" w:hAnsiTheme="majorBidi" w:cstheme="majorBidi"/>
                <w:sz w:val="23"/>
                <w:szCs w:val="23"/>
              </w:rPr>
            </w:pPr>
            <w:r w:rsidRPr="00FA7310">
              <w:rPr>
                <w:rFonts w:asciiTheme="majorBidi" w:eastAsia="Calibri" w:hAnsiTheme="majorBidi" w:cstheme="majorBidi"/>
                <w:sz w:val="23"/>
                <w:szCs w:val="23"/>
              </w:rPr>
              <w:t>3.</w:t>
            </w:r>
            <w:r w:rsidR="00D319F5" w:rsidRPr="00FA7310">
              <w:rPr>
                <w:rFonts w:asciiTheme="majorBidi" w:eastAsia="Calibri" w:hAnsiTheme="majorBidi" w:cstheme="majorBidi"/>
                <w:sz w:val="23"/>
                <w:szCs w:val="23"/>
              </w:rPr>
              <w:t>3</w:t>
            </w:r>
            <w:r w:rsidRPr="00FA7310">
              <w:rPr>
                <w:rFonts w:asciiTheme="majorBidi" w:eastAsia="Calibri" w:hAnsiTheme="majorBidi" w:cstheme="majorBidi"/>
                <w:sz w:val="23"/>
                <w:szCs w:val="23"/>
              </w:rPr>
              <w:t>.2.</w:t>
            </w:r>
          </w:p>
        </w:tc>
        <w:tc>
          <w:tcPr>
            <w:tcW w:w="4009" w:type="dxa"/>
          </w:tcPr>
          <w:p w14:paraId="038F1234" w14:textId="7F443CEE" w:rsidR="006E2EE9" w:rsidRPr="00FA7310" w:rsidRDefault="006E2EE9" w:rsidP="006E2EE9">
            <w:pPr>
              <w:spacing w:after="0" w:line="240" w:lineRule="auto"/>
              <w:jc w:val="both"/>
              <w:textAlignment w:val="top"/>
              <w:rPr>
                <w:rFonts w:asciiTheme="majorBidi" w:eastAsia="Calibri" w:hAnsiTheme="majorBidi" w:cstheme="majorBidi"/>
                <w:sz w:val="23"/>
                <w:szCs w:val="23"/>
              </w:rPr>
            </w:pPr>
            <w:r w:rsidRPr="00FA7310">
              <w:rPr>
                <w:rFonts w:asciiTheme="majorBidi" w:eastAsia="Calibri" w:hAnsiTheme="majorBidi" w:cstheme="majorBidi"/>
                <w:sz w:val="23"/>
                <w:szCs w:val="23"/>
              </w:rPr>
              <w:t>Tiekėjas turi turėti ne mažiau kaip 1 specialistą, atestuotą Nekilnojamojo kultūros paveldo apsaugos specialistų atestavimo tvarkos aprašo, patvirtinto Lietuvos Respublikos kultūros ministro 2005 m. balandžio 14 d. įsakymu Nr. ĮV-146 „Dėl nekilnojamojo kultūros  paveldo  apsaugos  specialistų atestavimo tvarkos aprašo patvirtinimo“ nustatyta tvarka,</w:t>
            </w:r>
            <w:r w:rsidR="00943D67" w:rsidRPr="00FA7310">
              <w:rPr>
                <w:rFonts w:asciiTheme="majorBidi" w:eastAsia="Calibri" w:hAnsiTheme="majorBidi" w:cstheme="majorBidi"/>
                <w:sz w:val="23"/>
                <w:szCs w:val="23"/>
              </w:rPr>
              <w:t xml:space="preserve"> </w:t>
            </w:r>
            <w:r w:rsidRPr="00FA7310">
              <w:rPr>
                <w:rFonts w:asciiTheme="majorBidi" w:eastAsia="Calibri" w:hAnsiTheme="majorBidi" w:cstheme="majorBidi"/>
                <w:sz w:val="23"/>
                <w:szCs w:val="23"/>
              </w:rPr>
              <w:t xml:space="preserve">turintį teisę vykdyti nekilnojamojo kultūros paveldo taikomuosius mokslinius ardomuosius archeologinius tyrimus, kuris, </w:t>
            </w:r>
            <w:r w:rsidRPr="00FA7310">
              <w:rPr>
                <w:rFonts w:asciiTheme="majorBidi" w:eastAsia="Times New Roman" w:hAnsiTheme="majorBidi" w:cstheme="majorBidi"/>
                <w:sz w:val="23"/>
                <w:szCs w:val="23"/>
              </w:rPr>
              <w:t>vadovaujantis Lietuvos Respublikos nekilnojamojo kultūros paveldo apsaugos įstatymo 18</w:t>
            </w:r>
            <w:r w:rsidRPr="00FA7310">
              <w:rPr>
                <w:rFonts w:asciiTheme="majorBidi" w:eastAsia="Times New Roman" w:hAnsiTheme="majorBidi" w:cstheme="majorBidi"/>
                <w:sz w:val="23"/>
                <w:szCs w:val="23"/>
                <w:vertAlign w:val="superscript"/>
              </w:rPr>
              <w:t>1</w:t>
            </w:r>
            <w:r w:rsidRPr="00FA7310">
              <w:rPr>
                <w:rFonts w:asciiTheme="majorBidi" w:eastAsia="Times New Roman" w:hAnsiTheme="majorBidi" w:cstheme="majorBidi"/>
                <w:sz w:val="23"/>
                <w:szCs w:val="23"/>
              </w:rPr>
              <w:t xml:space="preserve"> straipsnio 4 dalies 2 punkto nuostatomis, turi teisę gauti leidimą vykdyti archeologinius tyrimus 202</w:t>
            </w:r>
            <w:r w:rsidR="000654CA" w:rsidRPr="00FA7310">
              <w:rPr>
                <w:rFonts w:asciiTheme="majorBidi" w:eastAsia="Times New Roman" w:hAnsiTheme="majorBidi" w:cstheme="majorBidi"/>
                <w:sz w:val="23"/>
                <w:szCs w:val="23"/>
              </w:rPr>
              <w:t>6</w:t>
            </w:r>
            <w:r w:rsidRPr="00FA7310">
              <w:rPr>
                <w:rFonts w:asciiTheme="majorBidi" w:eastAsia="Times New Roman" w:hAnsiTheme="majorBidi" w:cstheme="majorBidi"/>
                <w:sz w:val="23"/>
                <w:szCs w:val="23"/>
              </w:rPr>
              <w:t xml:space="preserve"> metais</w:t>
            </w:r>
            <w:r w:rsidR="00943D67" w:rsidRPr="00FA7310">
              <w:rPr>
                <w:rFonts w:asciiTheme="majorBidi" w:eastAsia="Times New Roman" w:hAnsiTheme="majorBidi" w:cstheme="majorBidi"/>
                <w:sz w:val="23"/>
                <w:szCs w:val="23"/>
              </w:rPr>
              <w:t xml:space="preserve"> ir turintį patirties vykdant archeologinius tyrimus kaimo vietovėse; vadovavusį (-</w:t>
            </w:r>
            <w:proofErr w:type="spellStart"/>
            <w:r w:rsidR="00943D67" w:rsidRPr="00FA7310">
              <w:rPr>
                <w:rFonts w:asciiTheme="majorBidi" w:eastAsia="Times New Roman" w:hAnsiTheme="majorBidi" w:cstheme="majorBidi"/>
                <w:sz w:val="23"/>
                <w:szCs w:val="23"/>
              </w:rPr>
              <w:t>usią</w:t>
            </w:r>
            <w:proofErr w:type="spellEnd"/>
            <w:r w:rsidR="00943D67" w:rsidRPr="00FA7310">
              <w:rPr>
                <w:rFonts w:asciiTheme="majorBidi" w:eastAsia="Times New Roman" w:hAnsiTheme="majorBidi" w:cstheme="majorBidi"/>
                <w:sz w:val="23"/>
                <w:szCs w:val="23"/>
              </w:rPr>
              <w:t>) ne mažiau kaip dviejų archeologinių objektų, registruotų Kultūros vertybių registre ir esančių už senųjų miestų teritorijų ribų, archeologiniams tyrimams.</w:t>
            </w:r>
          </w:p>
        </w:tc>
        <w:tc>
          <w:tcPr>
            <w:tcW w:w="5081" w:type="dxa"/>
          </w:tcPr>
          <w:p w14:paraId="22B9FE8E" w14:textId="69590660" w:rsidR="006E2EE9" w:rsidRPr="00FA7310" w:rsidRDefault="006E2EE9" w:rsidP="006E2EE9">
            <w:pPr>
              <w:spacing w:after="0" w:line="240" w:lineRule="auto"/>
              <w:jc w:val="both"/>
              <w:rPr>
                <w:rFonts w:asciiTheme="majorBidi" w:eastAsia="Times New Roman" w:hAnsiTheme="majorBidi" w:cstheme="majorBidi"/>
                <w:sz w:val="23"/>
                <w:szCs w:val="23"/>
              </w:rPr>
            </w:pPr>
            <w:r w:rsidRPr="00FA7310">
              <w:rPr>
                <w:rFonts w:asciiTheme="majorBidi" w:eastAsia="Calibri" w:hAnsiTheme="majorBidi" w:cstheme="majorBidi"/>
                <w:sz w:val="23"/>
                <w:szCs w:val="23"/>
              </w:rPr>
              <w:t xml:space="preserve">Pateikiamos </w:t>
            </w:r>
            <w:r w:rsidRPr="00FA7310">
              <w:rPr>
                <w:rFonts w:asciiTheme="majorBidi" w:eastAsia="Times New Roman" w:hAnsiTheme="majorBidi" w:cstheme="majorBidi"/>
                <w:sz w:val="23"/>
                <w:szCs w:val="23"/>
              </w:rPr>
              <w:t>dokumento, patvirtinančio darbo ar jiems atitinkančius santykius tarp tiekėjo ir tyrėjo, taip pat tyrėjų nekilnojamojo kultūros  paveldo  apsaugos  specialistų (specializacija – archeologiniai tyrimai) atestato arba lygiaverčių dokumentų kopijos</w:t>
            </w:r>
            <w:r w:rsidR="008749ED" w:rsidRPr="00FA7310">
              <w:rPr>
                <w:rFonts w:asciiTheme="majorBidi" w:eastAsia="Times New Roman" w:hAnsiTheme="majorBidi" w:cstheme="majorBidi"/>
                <w:sz w:val="23"/>
                <w:szCs w:val="23"/>
              </w:rPr>
              <w:t>.</w:t>
            </w:r>
          </w:p>
          <w:p w14:paraId="43D1BD0D" w14:textId="77777777" w:rsidR="008749ED" w:rsidRPr="00FA7310" w:rsidRDefault="008749ED" w:rsidP="006E2EE9">
            <w:pPr>
              <w:spacing w:after="0" w:line="240" w:lineRule="auto"/>
              <w:jc w:val="both"/>
              <w:rPr>
                <w:rFonts w:asciiTheme="majorBidi" w:eastAsia="Calibri" w:hAnsiTheme="majorBidi" w:cstheme="majorBidi"/>
                <w:sz w:val="23"/>
                <w:szCs w:val="23"/>
              </w:rPr>
            </w:pPr>
          </w:p>
          <w:p w14:paraId="73B97A1C" w14:textId="69E231FB" w:rsidR="006E2EE9" w:rsidRPr="00FA7310" w:rsidRDefault="008749ED" w:rsidP="006E2EE9">
            <w:pPr>
              <w:spacing w:after="0" w:line="240" w:lineRule="auto"/>
              <w:jc w:val="both"/>
              <w:rPr>
                <w:rFonts w:asciiTheme="majorBidi" w:eastAsia="Calibri" w:hAnsiTheme="majorBidi" w:cstheme="majorBidi"/>
                <w:sz w:val="23"/>
                <w:szCs w:val="23"/>
              </w:rPr>
            </w:pPr>
            <w:r w:rsidRPr="00FA7310">
              <w:rPr>
                <w:rFonts w:asciiTheme="majorBidi" w:eastAsia="Calibri" w:hAnsiTheme="majorBidi" w:cstheme="majorBidi"/>
                <w:sz w:val="23"/>
                <w:szCs w:val="23"/>
              </w:rPr>
              <w:t>P</w:t>
            </w:r>
            <w:r w:rsidR="006E2EE9" w:rsidRPr="00FA7310">
              <w:rPr>
                <w:rFonts w:asciiTheme="majorBidi" w:eastAsia="Calibri" w:hAnsiTheme="majorBidi" w:cstheme="majorBidi"/>
                <w:sz w:val="23"/>
                <w:szCs w:val="23"/>
              </w:rPr>
              <w:t>erkančioji organizacija duomenis ar siūlomas specialistas turi leidimą vykdyti archeologinius tyrimus 202</w:t>
            </w:r>
            <w:r w:rsidR="000654CA" w:rsidRPr="00FA7310">
              <w:rPr>
                <w:rFonts w:asciiTheme="majorBidi" w:eastAsia="Calibri" w:hAnsiTheme="majorBidi" w:cstheme="majorBidi"/>
                <w:sz w:val="23"/>
                <w:szCs w:val="23"/>
              </w:rPr>
              <w:t>6</w:t>
            </w:r>
            <w:r w:rsidR="006E2EE9" w:rsidRPr="00FA7310">
              <w:rPr>
                <w:rFonts w:asciiTheme="majorBidi" w:eastAsia="Calibri" w:hAnsiTheme="majorBidi" w:cstheme="majorBidi"/>
                <w:sz w:val="23"/>
                <w:szCs w:val="23"/>
              </w:rPr>
              <w:t xml:space="preserve"> metais patikrina Leidimų archeologiniams tyrimams atlikti duomenų bazėje.</w:t>
            </w:r>
          </w:p>
          <w:p w14:paraId="42E4E08A" w14:textId="77777777" w:rsidR="00AF22FD" w:rsidRPr="00FA7310" w:rsidRDefault="00AF22FD" w:rsidP="006E2EE9">
            <w:pPr>
              <w:spacing w:after="0" w:line="240" w:lineRule="auto"/>
              <w:jc w:val="both"/>
              <w:rPr>
                <w:rFonts w:asciiTheme="majorBidi" w:eastAsia="Calibri" w:hAnsiTheme="majorBidi" w:cstheme="majorBidi"/>
                <w:sz w:val="23"/>
                <w:szCs w:val="23"/>
              </w:rPr>
            </w:pPr>
          </w:p>
          <w:p w14:paraId="6CC240C9" w14:textId="77777777" w:rsidR="008749ED" w:rsidRPr="00FA7310" w:rsidRDefault="008749ED" w:rsidP="008749ED">
            <w:pPr>
              <w:spacing w:after="0" w:line="240" w:lineRule="auto"/>
              <w:jc w:val="both"/>
              <w:rPr>
                <w:rFonts w:asciiTheme="majorBidi" w:eastAsia="Calibri" w:hAnsiTheme="majorBidi" w:cstheme="majorBidi"/>
                <w:sz w:val="23"/>
                <w:szCs w:val="23"/>
              </w:rPr>
            </w:pPr>
            <w:r w:rsidRPr="00FA7310">
              <w:rPr>
                <w:rFonts w:asciiTheme="majorBidi" w:eastAsia="Calibri" w:hAnsiTheme="majorBidi" w:cstheme="majorBidi"/>
                <w:sz w:val="23"/>
                <w:szCs w:val="23"/>
              </w:rPr>
              <w:t>Pateikiamas užsakovo (-ų) raštas, patvirtinantis, kad nurodytas specialistas sėkmingai atliko archeologinius tyrimus kaimo vietovėse ir vadovavo ne mažiau kaip dviejų archeologinių objektų, įregistruotų Kultūros vertybių registre ir esančių už senųjų miestų teritorijų ribų, archeologiniams tyrimams.</w:t>
            </w:r>
          </w:p>
          <w:p w14:paraId="733C5A59" w14:textId="77777777" w:rsidR="008749ED" w:rsidRPr="00FA7310" w:rsidRDefault="008749ED" w:rsidP="008749ED">
            <w:pPr>
              <w:spacing w:after="0" w:line="240" w:lineRule="auto"/>
              <w:jc w:val="both"/>
              <w:rPr>
                <w:rFonts w:asciiTheme="majorBidi" w:eastAsia="Calibri" w:hAnsiTheme="majorBidi" w:cstheme="majorBidi"/>
                <w:sz w:val="23"/>
                <w:szCs w:val="23"/>
              </w:rPr>
            </w:pPr>
            <w:r w:rsidRPr="00FA7310">
              <w:rPr>
                <w:rFonts w:asciiTheme="majorBidi" w:eastAsia="Calibri" w:hAnsiTheme="majorBidi" w:cstheme="majorBidi"/>
                <w:sz w:val="23"/>
                <w:szCs w:val="23"/>
              </w:rPr>
              <w:t>Rašte turi būti aiškiai nurodyta:</w:t>
            </w:r>
            <w:r w:rsidRPr="00FA7310">
              <w:rPr>
                <w:rFonts w:asciiTheme="majorBidi" w:eastAsia="Calibri" w:hAnsiTheme="majorBidi" w:cstheme="majorBidi"/>
                <w:sz w:val="23"/>
                <w:szCs w:val="23"/>
              </w:rPr>
              <w:br/>
              <w:t>• archeologinių tyrimų objektas (-ai);</w:t>
            </w:r>
            <w:r w:rsidRPr="00FA7310">
              <w:rPr>
                <w:rFonts w:asciiTheme="majorBidi" w:eastAsia="Calibri" w:hAnsiTheme="majorBidi" w:cstheme="majorBidi"/>
                <w:sz w:val="23"/>
                <w:szCs w:val="23"/>
              </w:rPr>
              <w:br/>
              <w:t>• tyrimų vykdymo laikotarpis;</w:t>
            </w:r>
            <w:r w:rsidRPr="00FA7310">
              <w:rPr>
                <w:rFonts w:asciiTheme="majorBidi" w:eastAsia="Calibri" w:hAnsiTheme="majorBidi" w:cstheme="majorBidi"/>
                <w:sz w:val="23"/>
                <w:szCs w:val="23"/>
              </w:rPr>
              <w:br/>
              <w:t>• patvirtinimas, kad archeologiniai tyrimai buvo atlikti tinkamai ir kokybiškai, o tyrimų ataskaitos priimtos teisės aktų nustatyta tvarka, nurodant jų saugojimo vietą ir archyvinį numerį arba Mokslinės archeologijos komisijos atlikto ataskaitos aprobavimo datą.</w:t>
            </w:r>
          </w:p>
          <w:p w14:paraId="546740C3" w14:textId="7B41C55B" w:rsidR="009A4E8B" w:rsidRPr="00FA7310" w:rsidRDefault="009A4E8B" w:rsidP="006E2EE9">
            <w:pPr>
              <w:spacing w:after="0" w:line="240" w:lineRule="auto"/>
              <w:jc w:val="both"/>
              <w:rPr>
                <w:rFonts w:asciiTheme="majorBidi" w:eastAsia="Calibri" w:hAnsiTheme="majorBidi" w:cstheme="majorBidi"/>
                <w:sz w:val="23"/>
                <w:szCs w:val="23"/>
              </w:rPr>
            </w:pPr>
          </w:p>
        </w:tc>
      </w:tr>
      <w:tr w:rsidR="006E2EE9" w:rsidRPr="00FA7310" w14:paraId="7C01E543" w14:textId="77777777" w:rsidTr="006E2EE9">
        <w:trPr>
          <w:trHeight w:val="555"/>
        </w:trPr>
        <w:tc>
          <w:tcPr>
            <w:tcW w:w="813" w:type="dxa"/>
          </w:tcPr>
          <w:p w14:paraId="77C5CADF" w14:textId="45E4133A" w:rsidR="006E2EE9" w:rsidRPr="00FA7310" w:rsidRDefault="006E2EE9" w:rsidP="006E2EE9">
            <w:pPr>
              <w:spacing w:after="0" w:line="240" w:lineRule="auto"/>
              <w:jc w:val="both"/>
              <w:rPr>
                <w:rFonts w:asciiTheme="majorBidi" w:eastAsia="Calibri" w:hAnsiTheme="majorBidi" w:cstheme="majorBidi"/>
                <w:sz w:val="23"/>
                <w:szCs w:val="23"/>
              </w:rPr>
            </w:pPr>
            <w:r w:rsidRPr="00FA7310">
              <w:rPr>
                <w:rFonts w:asciiTheme="majorBidi" w:eastAsia="Calibri" w:hAnsiTheme="majorBidi" w:cstheme="majorBidi"/>
                <w:sz w:val="23"/>
                <w:szCs w:val="23"/>
              </w:rPr>
              <w:lastRenderedPageBreak/>
              <w:t>3.3.3.</w:t>
            </w:r>
          </w:p>
        </w:tc>
        <w:tc>
          <w:tcPr>
            <w:tcW w:w="4009" w:type="dxa"/>
          </w:tcPr>
          <w:p w14:paraId="7A04C019" w14:textId="77777777" w:rsidR="006E2EE9" w:rsidRPr="00FA7310" w:rsidRDefault="006E2EE9" w:rsidP="006E2EE9">
            <w:pPr>
              <w:spacing w:after="0" w:line="240" w:lineRule="auto"/>
              <w:jc w:val="both"/>
              <w:textAlignment w:val="top"/>
              <w:rPr>
                <w:rFonts w:asciiTheme="majorBidi" w:eastAsia="Calibri" w:hAnsiTheme="majorBidi" w:cstheme="majorBidi"/>
                <w:sz w:val="23"/>
                <w:szCs w:val="23"/>
              </w:rPr>
            </w:pPr>
            <w:r w:rsidRPr="00FA7310">
              <w:rPr>
                <w:rFonts w:asciiTheme="majorBidi" w:eastAsia="Times New Roman" w:hAnsiTheme="majorBidi" w:cstheme="majorBidi"/>
                <w:sz w:val="23"/>
                <w:szCs w:val="23"/>
              </w:rPr>
              <w:t>Paslaugų teikėjas sutarties vykdymo laikotarpiu turės taikyti aplinkos apsaugos vadybos sistemos reikalavimus pagal standartą LTS EN ISO 14001 „Aplinkos vadybos sistemos. Reikalavimai ir naudojimo gairės“ ar kitus aplinkos apsaugos standartus.</w:t>
            </w:r>
          </w:p>
        </w:tc>
        <w:tc>
          <w:tcPr>
            <w:tcW w:w="5081" w:type="dxa"/>
          </w:tcPr>
          <w:p w14:paraId="234A7F49" w14:textId="77777777" w:rsidR="006E2EE9" w:rsidRPr="00FA7310" w:rsidRDefault="006E2EE9" w:rsidP="006E2EE9">
            <w:pPr>
              <w:spacing w:after="0" w:line="240" w:lineRule="auto"/>
              <w:jc w:val="both"/>
              <w:rPr>
                <w:rFonts w:asciiTheme="majorBidi" w:eastAsia="Calibri" w:hAnsiTheme="majorBidi" w:cstheme="majorBidi"/>
                <w:sz w:val="23"/>
                <w:szCs w:val="23"/>
              </w:rPr>
            </w:pPr>
            <w:r w:rsidRPr="00FA7310">
              <w:rPr>
                <w:rFonts w:asciiTheme="majorBidi" w:eastAsia="Times New Roman" w:hAnsiTheme="majorBidi" w:cstheme="majorBidi"/>
                <w:sz w:val="23"/>
                <w:szCs w:val="23"/>
              </w:rPr>
              <w:t xml:space="preserve">Paslaugų teikėjo deklaracija, patvirtinanti, kad Paslaugų teikėjas turi praktikos taikyti aplinkos apsaugos vadybos priemones, laikytis nustatytų aplinkos apsaugos vadybos sistemos standartų </w:t>
            </w:r>
          </w:p>
        </w:tc>
      </w:tr>
    </w:tbl>
    <w:p w14:paraId="1A49E03A" w14:textId="0CD84DE0" w:rsidR="00017C4C" w:rsidRPr="00FA7310" w:rsidRDefault="00D55CA5" w:rsidP="00F472EF">
      <w:pPr>
        <w:pStyle w:val="NormalWeb"/>
        <w:spacing w:before="0" w:beforeAutospacing="0" w:after="0" w:afterAutospacing="0"/>
        <w:ind w:firstLine="480"/>
        <w:jc w:val="both"/>
      </w:pPr>
      <w:r w:rsidRPr="00FA7310">
        <w:t>3.</w:t>
      </w:r>
      <w:r w:rsidR="0073664B" w:rsidRPr="00FA7310">
        <w:t>4</w:t>
      </w:r>
      <w:r w:rsidRPr="00FA7310">
        <w:t>. Tiekėjai pateikia</w:t>
      </w:r>
      <w:r w:rsidR="00CE3B42" w:rsidRPr="00FA7310">
        <w:t xml:space="preserve"> laisvos formos deklaraciją dėl atitikties</w:t>
      </w:r>
      <w:r w:rsidR="006C793E" w:rsidRPr="00FA7310">
        <w:t xml:space="preserve"> nustatytiems</w:t>
      </w:r>
      <w:r w:rsidR="00CE3B42" w:rsidRPr="00FA7310">
        <w:t xml:space="preserve"> </w:t>
      </w:r>
      <w:r w:rsidRPr="00FA7310">
        <w:t>kvalifikacijos reikalavimams (</w:t>
      </w:r>
      <w:r w:rsidR="006C793E" w:rsidRPr="00FA7310">
        <w:t xml:space="preserve">toliau </w:t>
      </w:r>
      <w:r w:rsidR="00641EFC" w:rsidRPr="00FA7310">
        <w:t>–</w:t>
      </w:r>
      <w:r w:rsidR="006C793E" w:rsidRPr="00FA7310">
        <w:t xml:space="preserve"> Deklaracija</w:t>
      </w:r>
      <w:r w:rsidRPr="00FA7310">
        <w:t>)</w:t>
      </w:r>
      <w:r w:rsidR="00CE3B42" w:rsidRPr="00FA7310">
        <w:t xml:space="preserve">, o dokumentų, patvirtinančių atitiktį </w:t>
      </w:r>
      <w:r w:rsidR="006C793E" w:rsidRPr="00FA7310">
        <w:t xml:space="preserve">nustatytiems </w:t>
      </w:r>
      <w:r w:rsidR="003D7F71" w:rsidRPr="00FA7310">
        <w:t>kvalifikacijos reikalavimams</w:t>
      </w:r>
      <w:r w:rsidR="00CE3B42" w:rsidRPr="00FA7310">
        <w:t xml:space="preserve">, bus prašoma tik iš galimo pirkimo laimėtojo. </w:t>
      </w:r>
    </w:p>
    <w:p w14:paraId="1F2BD52F" w14:textId="77777777" w:rsidR="00017C4C" w:rsidRPr="00FA7310" w:rsidRDefault="00017C4C" w:rsidP="00F472EF">
      <w:pPr>
        <w:spacing w:after="0" w:line="240" w:lineRule="auto"/>
        <w:rPr>
          <w:rFonts w:ascii="Times New Roman" w:eastAsia="Times New Roman" w:hAnsi="Times New Roman" w:cs="Times New Roman"/>
          <w:sz w:val="24"/>
          <w:szCs w:val="24"/>
        </w:rPr>
      </w:pPr>
    </w:p>
    <w:p w14:paraId="6F9E23D1" w14:textId="77777777" w:rsidR="00017C4C" w:rsidRPr="00FA7310" w:rsidRDefault="00CE3B42" w:rsidP="00F472EF">
      <w:pPr>
        <w:pStyle w:val="NormalWeb"/>
        <w:spacing w:before="0" w:beforeAutospacing="0" w:after="0" w:afterAutospacing="0"/>
        <w:jc w:val="center"/>
        <w:rPr>
          <w:b/>
          <w:bCs/>
        </w:rPr>
      </w:pPr>
      <w:r w:rsidRPr="00FA7310">
        <w:rPr>
          <w:b/>
          <w:bCs/>
        </w:rPr>
        <w:t>4. PIRKIMO DOKUMENTŲ PAAIŠKINIMAI IR PATIKSLINIMAI</w:t>
      </w:r>
    </w:p>
    <w:p w14:paraId="20D10E86" w14:textId="77777777" w:rsidR="00017C4C" w:rsidRPr="00FA7310" w:rsidRDefault="00CE3B42" w:rsidP="00F472EF">
      <w:pPr>
        <w:pStyle w:val="NormalWeb"/>
        <w:spacing w:before="0" w:beforeAutospacing="0" w:after="0" w:afterAutospacing="0"/>
        <w:ind w:firstLine="480"/>
        <w:jc w:val="both"/>
      </w:pPr>
      <w:r w:rsidRPr="00FA7310">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F26FF6D" w14:textId="77777777" w:rsidR="00017C4C" w:rsidRPr="00FA7310" w:rsidRDefault="00CE3B42" w:rsidP="00F472EF">
      <w:pPr>
        <w:pStyle w:val="NormalWeb"/>
        <w:spacing w:before="0" w:beforeAutospacing="0" w:after="0" w:afterAutospacing="0"/>
        <w:ind w:firstLine="480"/>
        <w:jc w:val="both"/>
      </w:pPr>
      <w:r w:rsidRPr="00FA7310">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6621BCC8" w14:textId="77777777" w:rsidR="00017C4C" w:rsidRPr="00FA7310" w:rsidRDefault="00CE3B42" w:rsidP="00F472EF">
      <w:pPr>
        <w:pStyle w:val="NormalWeb"/>
        <w:spacing w:before="0" w:beforeAutospacing="0" w:after="0" w:afterAutospacing="0"/>
        <w:ind w:firstLine="480"/>
        <w:jc w:val="both"/>
      </w:pPr>
      <w:r w:rsidRPr="00FA7310">
        <w:t>4.3. Perkančioji organizacija, paaiškindama ar patikslindama pirkimo dokumentus, užtikrina tiekėjų anonimiškumą, t. y. užtikrina, kad tiekėjai nesužinotų kitų tiekėjų, ketinančių dalyvauti pirkimo procedūrose, pavadinimų ir kitų rekvizitų.</w:t>
      </w:r>
    </w:p>
    <w:p w14:paraId="375429BC" w14:textId="77777777" w:rsidR="00017C4C" w:rsidRPr="00FA7310" w:rsidRDefault="00CE3B42" w:rsidP="00F472EF">
      <w:pPr>
        <w:pStyle w:val="NormalWeb"/>
        <w:spacing w:before="0" w:beforeAutospacing="0" w:after="0" w:afterAutospacing="0"/>
        <w:ind w:firstLine="480"/>
        <w:jc w:val="both"/>
      </w:pPr>
      <w:r w:rsidRPr="00FA7310">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2D1EC69" w14:textId="77777777" w:rsidR="00017C4C" w:rsidRPr="00FA7310" w:rsidRDefault="00CE3B42" w:rsidP="00F472EF">
      <w:pPr>
        <w:pStyle w:val="NormalWeb"/>
        <w:spacing w:before="0" w:beforeAutospacing="0" w:after="0" w:afterAutospacing="0"/>
        <w:ind w:firstLine="480"/>
        <w:jc w:val="both"/>
      </w:pPr>
      <w:r w:rsidRPr="00FA7310">
        <w:t>4.5. Perkančioji organizacija nerengs susitikimo su tiekėjais dėl pirkimo dokumentų.</w:t>
      </w:r>
    </w:p>
    <w:p w14:paraId="3A674D30" w14:textId="77777777" w:rsidR="00017C4C" w:rsidRPr="00FA7310" w:rsidRDefault="00017C4C" w:rsidP="00F472EF">
      <w:pPr>
        <w:spacing w:after="0" w:line="240" w:lineRule="auto"/>
        <w:rPr>
          <w:rFonts w:ascii="Times New Roman" w:eastAsia="Times New Roman" w:hAnsi="Times New Roman" w:cs="Times New Roman"/>
          <w:sz w:val="24"/>
          <w:szCs w:val="24"/>
        </w:rPr>
      </w:pPr>
    </w:p>
    <w:p w14:paraId="28090A7F" w14:textId="77777777" w:rsidR="00017C4C" w:rsidRPr="00FA7310" w:rsidRDefault="00CE3B42" w:rsidP="00F472EF">
      <w:pPr>
        <w:pStyle w:val="NormalWeb"/>
        <w:spacing w:before="0" w:beforeAutospacing="0" w:after="0" w:afterAutospacing="0"/>
        <w:jc w:val="center"/>
        <w:rPr>
          <w:b/>
          <w:bCs/>
        </w:rPr>
      </w:pPr>
      <w:r w:rsidRPr="00FA7310">
        <w:rPr>
          <w:b/>
          <w:bCs/>
        </w:rPr>
        <w:t>5. PASIŪLYMŲ RENGIMAS IR TEIKIMAS</w:t>
      </w:r>
    </w:p>
    <w:p w14:paraId="7DE47EBA" w14:textId="77777777" w:rsidR="00017C4C" w:rsidRPr="00FA7310" w:rsidRDefault="00CE3B42" w:rsidP="00F472EF">
      <w:pPr>
        <w:pStyle w:val="NormalWeb"/>
        <w:spacing w:before="0" w:beforeAutospacing="0" w:after="0" w:afterAutospacing="0"/>
        <w:ind w:firstLine="480"/>
        <w:jc w:val="both"/>
      </w:pPr>
      <w:r w:rsidRPr="00FA7310">
        <w:t>5.1. Tiekėjas gali pateikti tik vieną pasiūlymą, o jeigu pirkimo objektas suskaidytas į dalis, tiekėjas gali pateikti po vieną pasiūlymą vienai, kelioms ar visoms pirkimo objekto dalims, kaip nustatyta Sąlygų 2.2 punkte.</w:t>
      </w:r>
    </w:p>
    <w:p w14:paraId="41DEA88C" w14:textId="54234674" w:rsidR="00017C4C" w:rsidRPr="00FA7310" w:rsidRDefault="00CE3B42" w:rsidP="00F472EF">
      <w:pPr>
        <w:pStyle w:val="NormalWeb"/>
        <w:spacing w:before="0" w:beforeAutospacing="0" w:after="0" w:afterAutospacing="0"/>
        <w:ind w:firstLine="480"/>
        <w:jc w:val="both"/>
      </w:pPr>
      <w:r w:rsidRPr="00FA7310">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15F4C9D2" w14:textId="77777777" w:rsidR="00017C4C" w:rsidRPr="00FA7310" w:rsidRDefault="00CE3B42" w:rsidP="00F472EF">
      <w:pPr>
        <w:pStyle w:val="NormalWeb"/>
        <w:spacing w:before="0" w:beforeAutospacing="0" w:after="0" w:afterAutospacing="0"/>
        <w:ind w:firstLine="480"/>
        <w:jc w:val="both"/>
      </w:pPr>
      <w:r w:rsidRPr="00FA7310">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FA7310">
        <w:t>pdf</w:t>
      </w:r>
      <w:proofErr w:type="spellEnd"/>
      <w:r w:rsidRPr="00FA7310">
        <w:t xml:space="preserve">, </w:t>
      </w:r>
      <w:proofErr w:type="spellStart"/>
      <w:r w:rsidRPr="00FA7310">
        <w:t>docx</w:t>
      </w:r>
      <w:proofErr w:type="spellEnd"/>
      <w:r w:rsidRPr="00FA7310">
        <w:t xml:space="preserve"> ). Perkančiajai organizacijai kilus abejonių dėl dokumentų tikrumo, ji turi teisę reikalauti pateikti dokumentų originalus.</w:t>
      </w:r>
    </w:p>
    <w:p w14:paraId="6AEF3149" w14:textId="77777777" w:rsidR="00017C4C" w:rsidRPr="00FA7310" w:rsidRDefault="00CE3B42" w:rsidP="00F472EF">
      <w:pPr>
        <w:pStyle w:val="NormalWeb"/>
        <w:spacing w:before="0" w:beforeAutospacing="0" w:after="0" w:afterAutospacing="0"/>
        <w:ind w:firstLine="480"/>
        <w:jc w:val="both"/>
      </w:pPr>
      <w:r w:rsidRPr="00FA7310">
        <w:t>5.4. Pasiūlymas turi būti parengtas lietuvių kalba. Jei reikalaujami dokumentai negali būti pateikti lietuvių kalba, turi būti pateiktas patvirtintas vertimas (išverstame dokumente nurodant vertimą atlikusio asmens vardą, pavardę ir parašą).</w:t>
      </w:r>
    </w:p>
    <w:p w14:paraId="7542BFF7" w14:textId="77777777" w:rsidR="00017C4C" w:rsidRPr="00FA7310" w:rsidRDefault="00CE3B42" w:rsidP="00F472EF">
      <w:pPr>
        <w:pStyle w:val="NormalWeb"/>
        <w:spacing w:before="0" w:beforeAutospacing="0" w:after="0" w:afterAutospacing="0"/>
        <w:ind w:firstLine="480"/>
        <w:jc w:val="both"/>
      </w:pPr>
      <w:r w:rsidRPr="00FA7310">
        <w:t>5.5. Pasiūlymas turi būti pateiktas užpildant Pasiūlymo formą ir pridedant visus pirkimo dokumentuose reikalaujamus dokumentus.</w:t>
      </w:r>
    </w:p>
    <w:p w14:paraId="1CCB7014" w14:textId="77777777" w:rsidR="00017C4C" w:rsidRPr="00FA7310" w:rsidRDefault="00CE3B42" w:rsidP="00F472EF">
      <w:pPr>
        <w:pStyle w:val="NormalWeb"/>
        <w:spacing w:before="0" w:beforeAutospacing="0" w:after="0" w:afterAutospacing="0"/>
        <w:ind w:firstLine="480"/>
        <w:jc w:val="both"/>
      </w:pPr>
      <w:r w:rsidRPr="00FA7310">
        <w:lastRenderedPageBreak/>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39760CB" w14:textId="7651E13C" w:rsidR="00017C4C" w:rsidRPr="00FA7310" w:rsidRDefault="00CE3B42" w:rsidP="00F472EF">
      <w:pPr>
        <w:pStyle w:val="NormalWeb"/>
        <w:spacing w:before="0" w:beforeAutospacing="0" w:after="0" w:afterAutospacing="0"/>
        <w:ind w:firstLine="480"/>
        <w:jc w:val="both"/>
      </w:pPr>
      <w:r w:rsidRPr="00FA7310">
        <w:t xml:space="preserve">5.7. Pasiūlyme tiekėjas turi aiškiai nurodyti, kuri pasiūlymo informacija yra konfidenciali, </w:t>
      </w:r>
      <w:bookmarkStart w:id="2" w:name="_Hlk172125978"/>
      <w:r w:rsidRPr="00FA7310">
        <w:t>vadovaujantis VPĮ 20 straipsniu</w:t>
      </w:r>
      <w:bookmarkEnd w:id="2"/>
      <w:r w:rsidRPr="00FA7310">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169280F" w14:textId="77777777" w:rsidR="00017C4C" w:rsidRPr="00FA7310" w:rsidRDefault="00CE3B42" w:rsidP="00F472EF">
      <w:pPr>
        <w:pStyle w:val="NormalWeb"/>
        <w:spacing w:before="0" w:beforeAutospacing="0" w:after="0" w:afterAutospacing="0"/>
        <w:ind w:firstLine="480"/>
        <w:jc w:val="both"/>
      </w:pPr>
      <w:r w:rsidRPr="00FA7310">
        <w:t>5.8. Pasiūlymą sudaro tiekėjo pateiktų duomenų bei dokumentų visuma:</w:t>
      </w:r>
    </w:p>
    <w:p w14:paraId="5A3298E5" w14:textId="77777777" w:rsidR="00017C4C" w:rsidRPr="00FA7310" w:rsidRDefault="00CE3B42" w:rsidP="00F472EF">
      <w:pPr>
        <w:pStyle w:val="NormalWeb"/>
        <w:spacing w:before="0" w:beforeAutospacing="0" w:after="0" w:afterAutospacing="0"/>
        <w:ind w:firstLine="480"/>
        <w:jc w:val="both"/>
      </w:pPr>
      <w:r w:rsidRPr="00FA7310">
        <w:t>5.8.1. CVP IS pasiūlymo lango eilutėje „Prisegti dokumentai“ pateikti duomenys ir dokumentai:</w:t>
      </w:r>
    </w:p>
    <w:p w14:paraId="6220740A" w14:textId="0698739E" w:rsidR="00017C4C" w:rsidRPr="00FA7310" w:rsidRDefault="00CE3B42" w:rsidP="00F472EF">
      <w:pPr>
        <w:pStyle w:val="NormalWeb"/>
        <w:spacing w:before="0" w:beforeAutospacing="0" w:after="0" w:afterAutospacing="0"/>
        <w:ind w:firstLine="480"/>
        <w:jc w:val="both"/>
      </w:pPr>
      <w:r w:rsidRPr="00FA7310">
        <w:t xml:space="preserve">5.8.1.1. užpildyta </w:t>
      </w:r>
      <w:r w:rsidR="00A12B67" w:rsidRPr="00FA7310">
        <w:t xml:space="preserve">ir pasirašyta </w:t>
      </w:r>
      <w:r w:rsidRPr="00FA7310">
        <w:t>Pasiūlymo forma;</w:t>
      </w:r>
    </w:p>
    <w:p w14:paraId="12107E39" w14:textId="77777777" w:rsidR="00017C4C" w:rsidRPr="00FA7310" w:rsidRDefault="00CE3B42" w:rsidP="00F472EF">
      <w:pPr>
        <w:pStyle w:val="NormalWeb"/>
        <w:spacing w:before="0" w:beforeAutospacing="0" w:after="0" w:afterAutospacing="0"/>
        <w:ind w:firstLine="480"/>
        <w:jc w:val="both"/>
      </w:pPr>
      <w:r w:rsidRPr="00FA7310">
        <w:t>5.8.1.2. įgaliojimo ar kito dokumento, suteikiančio teisę pateikti ir (ar) pasirašyti pasiūlymą bei kitus dokumentus, kopija (jeigu pasiūlymą pateikia ne tiekėjo vadovas);</w:t>
      </w:r>
    </w:p>
    <w:p w14:paraId="3199659E" w14:textId="6D5E053D" w:rsidR="006C793E" w:rsidRPr="00FA7310" w:rsidRDefault="006C793E" w:rsidP="006C793E">
      <w:pPr>
        <w:pStyle w:val="NormalWeb"/>
        <w:spacing w:before="0" w:beforeAutospacing="0" w:after="0" w:afterAutospacing="0"/>
        <w:ind w:firstLine="480"/>
        <w:jc w:val="both"/>
      </w:pPr>
      <w:r w:rsidRPr="00FA7310">
        <w:t>5.8.1.3. Deklaracija;</w:t>
      </w:r>
    </w:p>
    <w:p w14:paraId="1DC71B57" w14:textId="6852AC60" w:rsidR="00017C4C" w:rsidRPr="00FA7310" w:rsidRDefault="00CE3B42" w:rsidP="00F472EF">
      <w:pPr>
        <w:pStyle w:val="NormalWeb"/>
        <w:spacing w:before="0" w:beforeAutospacing="0" w:after="0" w:afterAutospacing="0"/>
        <w:ind w:firstLine="480"/>
        <w:jc w:val="both"/>
      </w:pPr>
      <w:r w:rsidRPr="00FA7310">
        <w:t>5.8.1.</w:t>
      </w:r>
      <w:r w:rsidR="006C793E" w:rsidRPr="00FA7310">
        <w:t>4</w:t>
      </w:r>
      <w:r w:rsidRPr="00FA7310">
        <w:t>. informacija ir dokumentai pagal Sąlygų 5.2 punktą (jei pasiūlymą teikia ūkio subjektų grupė);</w:t>
      </w:r>
    </w:p>
    <w:p w14:paraId="7A7088C8" w14:textId="46ABCFB8" w:rsidR="00017C4C" w:rsidRPr="00FA7310" w:rsidRDefault="006C793E" w:rsidP="00F472EF">
      <w:pPr>
        <w:pStyle w:val="NormalWeb"/>
        <w:spacing w:before="0" w:beforeAutospacing="0" w:after="0" w:afterAutospacing="0"/>
        <w:ind w:firstLine="480"/>
        <w:jc w:val="both"/>
      </w:pPr>
      <w:r w:rsidRPr="00FA7310">
        <w:t xml:space="preserve">5.8.1.5. </w:t>
      </w:r>
      <w:r w:rsidR="00CE3B42" w:rsidRPr="00FA7310">
        <w:t>kita reikalaujama informacija ir dokumentai;</w:t>
      </w:r>
    </w:p>
    <w:p w14:paraId="080756D5" w14:textId="77777777" w:rsidR="00017C4C" w:rsidRPr="00FA7310" w:rsidRDefault="00CE3B42" w:rsidP="00F472EF">
      <w:pPr>
        <w:pStyle w:val="NormalWeb"/>
        <w:spacing w:before="0" w:beforeAutospacing="0" w:after="0" w:afterAutospacing="0"/>
        <w:ind w:firstLine="480"/>
        <w:jc w:val="both"/>
      </w:pPr>
      <w:r w:rsidRPr="00FA7310">
        <w:t>5.8.2. pasiūlymo paaiškinimai bei atsakymai dėl pasiūlymo (jei tokių yra).</w:t>
      </w:r>
    </w:p>
    <w:p w14:paraId="1C9AEE64" w14:textId="77777777" w:rsidR="00017C4C" w:rsidRPr="00FA7310" w:rsidRDefault="00CE3B42" w:rsidP="00F472EF">
      <w:pPr>
        <w:pStyle w:val="NormalWeb"/>
        <w:spacing w:before="0" w:beforeAutospacing="0" w:after="0" w:afterAutospacing="0"/>
        <w:ind w:firstLine="480"/>
        <w:jc w:val="both"/>
      </w:pPr>
      <w:r w:rsidRPr="00FA7310">
        <w:t xml:space="preserve">5.9. Pasiūlymas turi galioti </w:t>
      </w:r>
      <w:r w:rsidR="0056214A" w:rsidRPr="00FA7310">
        <w:t>60 (šešiasdešimt)</w:t>
      </w:r>
      <w:r w:rsidRPr="00FA7310">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7EB830F7" w14:textId="453A7F76" w:rsidR="00017C4C" w:rsidRPr="00FA7310" w:rsidRDefault="00CE3B42" w:rsidP="00F472EF">
      <w:pPr>
        <w:pStyle w:val="NormalWeb"/>
        <w:spacing w:before="0" w:beforeAutospacing="0" w:after="0" w:afterAutospacing="0"/>
        <w:ind w:firstLine="480"/>
        <w:jc w:val="both"/>
      </w:pPr>
      <w:r w:rsidRPr="00FA7310">
        <w:t>5.10. Pasiūlymas turi būti pateiktas iki Skelbim</w:t>
      </w:r>
      <w:r w:rsidR="009E0D4D" w:rsidRPr="00FA7310">
        <w:t>e</w:t>
      </w:r>
      <w:r w:rsidRPr="00FA7310">
        <w:t xml:space="preserve"> nurodytos pasiūlymų pateikimo termino pabaigos. Perkančioji organizacija turi teisę pratęsti pasiūlymo pateikimo terminą.</w:t>
      </w:r>
    </w:p>
    <w:p w14:paraId="7B3B6E3C" w14:textId="77777777" w:rsidR="00017C4C" w:rsidRPr="00FA7310" w:rsidRDefault="00CE3B42" w:rsidP="00F472EF">
      <w:pPr>
        <w:pStyle w:val="NormalWeb"/>
        <w:spacing w:before="0" w:beforeAutospacing="0" w:after="0" w:afterAutospacing="0"/>
        <w:ind w:firstLine="480"/>
        <w:jc w:val="both"/>
      </w:pPr>
      <w:r w:rsidRPr="00FA7310">
        <w:t>5.11. Perkančioji organizacija nereikalauja pasiūlymą pasirašyti kvalifikuotu elektroniniu parašu.</w:t>
      </w:r>
    </w:p>
    <w:p w14:paraId="3200F367" w14:textId="52560CAE" w:rsidR="00017C4C" w:rsidRPr="00FA7310" w:rsidRDefault="00CE3B42" w:rsidP="00F472EF">
      <w:pPr>
        <w:pStyle w:val="NormalWeb"/>
        <w:spacing w:before="0" w:beforeAutospacing="0" w:after="0" w:afterAutospacing="0"/>
        <w:ind w:firstLine="480"/>
        <w:jc w:val="both"/>
      </w:pPr>
      <w:r w:rsidRPr="00FA7310">
        <w:t>5.12. Iki pasiūlymų pateikimo termino pabaigos, tiekėjas gali pakeisti arba atšaukti savo pasiūlymą. Toks pakeitimas arba pranešimas pripažįstamas galiojančiu, jeigu perkančioji organizacija jį gavo iki pasiūlymų pateikimo termino pabaigos.</w:t>
      </w:r>
    </w:p>
    <w:p w14:paraId="698676C7" w14:textId="645BB58F" w:rsidR="00017C4C" w:rsidRPr="00FA7310" w:rsidRDefault="00CE3B42" w:rsidP="00F472EF">
      <w:pPr>
        <w:pStyle w:val="NormalWeb"/>
        <w:spacing w:before="0" w:beforeAutospacing="0" w:after="0" w:afterAutospacing="0"/>
        <w:ind w:firstLine="480"/>
        <w:jc w:val="both"/>
      </w:pPr>
      <w:r w:rsidRPr="00FA7310">
        <w:t>5.13. Tiekėjas pasiūlyme turi nurodyti ūkio subjektus, kurių pajėgumais remiasi, kad atitiktų tam tikrus Reikalavimus tiekėjui ir pateikti įrodymus, patvirtinančius, kad tiekėjui šių ūkio subjektų ištekliai bus prieinami vykdant pirkimo sutartį.</w:t>
      </w:r>
    </w:p>
    <w:p w14:paraId="6687B19E" w14:textId="77777777" w:rsidR="00017C4C" w:rsidRPr="00FA7310" w:rsidRDefault="00017C4C" w:rsidP="00F472EF">
      <w:pPr>
        <w:spacing w:after="0" w:line="240" w:lineRule="auto"/>
        <w:rPr>
          <w:rFonts w:ascii="Times New Roman" w:eastAsia="Times New Roman" w:hAnsi="Times New Roman" w:cs="Times New Roman"/>
          <w:sz w:val="24"/>
          <w:szCs w:val="24"/>
        </w:rPr>
      </w:pPr>
    </w:p>
    <w:p w14:paraId="7EB5E7DD" w14:textId="77777777" w:rsidR="00017C4C" w:rsidRPr="00FA7310" w:rsidRDefault="00CE3B42" w:rsidP="00F472EF">
      <w:pPr>
        <w:pStyle w:val="NormalWeb"/>
        <w:spacing w:before="0" w:beforeAutospacing="0" w:after="0" w:afterAutospacing="0"/>
        <w:jc w:val="center"/>
        <w:rPr>
          <w:b/>
          <w:bCs/>
        </w:rPr>
      </w:pPr>
      <w:r w:rsidRPr="00FA7310">
        <w:rPr>
          <w:b/>
          <w:bCs/>
        </w:rPr>
        <w:t>6. PASIŪLYMŲ ŠIFRAVIMAS</w:t>
      </w:r>
    </w:p>
    <w:p w14:paraId="238D17F3" w14:textId="77777777" w:rsidR="00017C4C" w:rsidRPr="00FA7310" w:rsidRDefault="00CE3B42" w:rsidP="00F472EF">
      <w:pPr>
        <w:pStyle w:val="NormalWeb"/>
        <w:spacing w:before="0" w:beforeAutospacing="0" w:after="0" w:afterAutospacing="0"/>
        <w:ind w:firstLine="480"/>
        <w:jc w:val="both"/>
      </w:pPr>
      <w:r w:rsidRPr="00FA7310">
        <w:t>6.1. Tiekėjo teikiamas pasiūlymas gali būti užšifruojamas. Tiekėjas, nusprendęs pateikti užšifruotą pasiūlymą, turi:</w:t>
      </w:r>
    </w:p>
    <w:p w14:paraId="76DC991E" w14:textId="60445726" w:rsidR="00017C4C" w:rsidRPr="00FA7310" w:rsidRDefault="00CE3B42" w:rsidP="00F472EF">
      <w:pPr>
        <w:pStyle w:val="NormalWeb"/>
        <w:spacing w:before="0" w:beforeAutospacing="0" w:after="0" w:afterAutospacing="0"/>
        <w:ind w:firstLine="480"/>
        <w:jc w:val="both"/>
      </w:pPr>
      <w:r w:rsidRPr="00FA7310">
        <w:t>6.1.1. iki pasiūlymų pateikimo termino pabaigos, naudodamasis CVP IS priemonėmis, pateikti užšifruotą pasiūlymą (užšifruojamas visas pasiūlymas arba pasiūlymo dokumentas, kuriame nurodyta pasiūlymo kaina);</w:t>
      </w:r>
    </w:p>
    <w:p w14:paraId="07EB1DEC" w14:textId="45652DC3" w:rsidR="00017C4C" w:rsidRPr="00FA7310" w:rsidRDefault="00CE3B42" w:rsidP="00F472EF">
      <w:pPr>
        <w:pStyle w:val="NormalWeb"/>
        <w:spacing w:before="0" w:beforeAutospacing="0" w:after="0" w:afterAutospacing="0"/>
        <w:ind w:firstLine="480"/>
        <w:jc w:val="both"/>
      </w:pPr>
      <w:r w:rsidRPr="00FA7310">
        <w:t>6.1.2. iki pradinio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61E78A53" w14:textId="77777777" w:rsidR="00017C4C" w:rsidRPr="00FA7310" w:rsidRDefault="00CE3B42" w:rsidP="00F472EF">
      <w:pPr>
        <w:pStyle w:val="NormalWeb"/>
        <w:spacing w:before="0" w:beforeAutospacing="0" w:after="0" w:afterAutospacing="0"/>
        <w:ind w:firstLine="480"/>
        <w:jc w:val="both"/>
      </w:pPr>
      <w:r w:rsidRPr="00FA7310">
        <w:t xml:space="preserve">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w:t>
      </w:r>
      <w:r w:rsidRPr="00FA7310">
        <w:lastRenderedPageBreak/>
        <w:t>pasiūlymo kaina, o kitus pasiūlymo dokumentus pateikė neužšifruotus – perkančioji organizacija tiekėjo pasiūlymą atmeta kaip neatitinkantį pirkimo dokumentuose nustatytų reikalavimų (tiekėjas nepateikė pasiūlymo kainos).</w:t>
      </w:r>
    </w:p>
    <w:p w14:paraId="0AB276B6" w14:textId="77777777" w:rsidR="00017C4C" w:rsidRPr="00FA7310" w:rsidRDefault="00017C4C" w:rsidP="00F472EF">
      <w:pPr>
        <w:spacing w:after="0" w:line="240" w:lineRule="auto"/>
        <w:rPr>
          <w:rFonts w:ascii="Times New Roman" w:eastAsia="Times New Roman" w:hAnsi="Times New Roman" w:cs="Times New Roman"/>
          <w:sz w:val="24"/>
          <w:szCs w:val="24"/>
        </w:rPr>
      </w:pPr>
    </w:p>
    <w:p w14:paraId="7B80CE73" w14:textId="77777777" w:rsidR="00017C4C" w:rsidRPr="00FA7310" w:rsidRDefault="00CE3B42" w:rsidP="00F472EF">
      <w:pPr>
        <w:pStyle w:val="NormalWeb"/>
        <w:spacing w:before="0" w:beforeAutospacing="0" w:after="0" w:afterAutospacing="0"/>
        <w:jc w:val="center"/>
        <w:rPr>
          <w:b/>
          <w:bCs/>
        </w:rPr>
      </w:pPr>
      <w:r w:rsidRPr="00FA7310">
        <w:rPr>
          <w:b/>
          <w:bCs/>
        </w:rPr>
        <w:t>7. SUSIPAŽINIMAS SU PASIŪLYMAIS IR JŲ VERTINIMAS</w:t>
      </w:r>
    </w:p>
    <w:p w14:paraId="177D03AC" w14:textId="3807E04B" w:rsidR="00017C4C" w:rsidRPr="00FA7310" w:rsidRDefault="00CE3B42" w:rsidP="004431B0">
      <w:pPr>
        <w:pStyle w:val="NormalWeb"/>
        <w:spacing w:before="0" w:beforeAutospacing="0" w:after="0" w:afterAutospacing="0"/>
        <w:ind w:firstLine="480"/>
        <w:jc w:val="both"/>
      </w:pPr>
      <w:r w:rsidRPr="00FA7310">
        <w:t xml:space="preserve">7.1. Pradinis susipažinimas su pasiūlymais vyks </w:t>
      </w:r>
      <w:r w:rsidR="00B366BF" w:rsidRPr="00FA7310">
        <w:rPr>
          <w:b/>
        </w:rPr>
        <w:t>20</w:t>
      </w:r>
      <w:r w:rsidR="007F53A6" w:rsidRPr="00FA7310">
        <w:rPr>
          <w:b/>
        </w:rPr>
        <w:t>2</w:t>
      </w:r>
      <w:r w:rsidR="001A560D" w:rsidRPr="00FA7310">
        <w:rPr>
          <w:b/>
        </w:rPr>
        <w:t>6</w:t>
      </w:r>
      <w:r w:rsidR="00B366BF" w:rsidRPr="00FA7310">
        <w:rPr>
          <w:b/>
        </w:rPr>
        <w:t xml:space="preserve"> m. </w:t>
      </w:r>
      <w:r w:rsidR="001A560D" w:rsidRPr="00FA7310">
        <w:rPr>
          <w:b/>
        </w:rPr>
        <w:t xml:space="preserve">birželio </w:t>
      </w:r>
      <w:r w:rsidR="00BC4293" w:rsidRPr="00FA7310">
        <w:rPr>
          <w:b/>
        </w:rPr>
        <w:t xml:space="preserve">19 </w:t>
      </w:r>
      <w:r w:rsidR="00B366BF" w:rsidRPr="00FA7310">
        <w:rPr>
          <w:b/>
        </w:rPr>
        <w:t xml:space="preserve">d. </w:t>
      </w:r>
      <w:r w:rsidR="006420E9" w:rsidRPr="00FA7310">
        <w:rPr>
          <w:b/>
        </w:rPr>
        <w:t>9</w:t>
      </w:r>
      <w:r w:rsidR="00FE57EB" w:rsidRPr="00FA7310">
        <w:rPr>
          <w:b/>
        </w:rPr>
        <w:t xml:space="preserve"> </w:t>
      </w:r>
      <w:r w:rsidR="004431B0" w:rsidRPr="00FA7310">
        <w:rPr>
          <w:b/>
        </w:rPr>
        <w:t xml:space="preserve">val. </w:t>
      </w:r>
      <w:r w:rsidR="009E0D4D" w:rsidRPr="00FA7310">
        <w:rPr>
          <w:b/>
        </w:rPr>
        <w:t>30</w:t>
      </w:r>
      <w:r w:rsidR="004431B0" w:rsidRPr="00FA7310">
        <w:rPr>
          <w:b/>
        </w:rPr>
        <w:t xml:space="preserve"> min</w:t>
      </w:r>
      <w:r w:rsidR="004431B0" w:rsidRPr="00FA7310">
        <w:t>.</w:t>
      </w:r>
    </w:p>
    <w:p w14:paraId="6C0D635A" w14:textId="77777777" w:rsidR="00F8371B" w:rsidRPr="00FA7310" w:rsidRDefault="00F8371B" w:rsidP="00F472EF">
      <w:pPr>
        <w:pStyle w:val="NormalWeb"/>
        <w:spacing w:before="0" w:beforeAutospacing="0" w:after="0" w:afterAutospacing="0"/>
        <w:ind w:firstLine="480"/>
        <w:jc w:val="both"/>
      </w:pPr>
      <w:r w:rsidRPr="00FA7310">
        <w:t>7.2. Ekonomiškai naudingiausias pasiūlymas išrenkamas pagal kainą.</w:t>
      </w:r>
    </w:p>
    <w:p w14:paraId="3202948F" w14:textId="58A973F9" w:rsidR="00017C4C" w:rsidRPr="00FA7310" w:rsidRDefault="00CE3B42" w:rsidP="00F472EF">
      <w:pPr>
        <w:pStyle w:val="NormalWeb"/>
        <w:spacing w:before="0" w:beforeAutospacing="0" w:after="0" w:afterAutospacing="0"/>
        <w:ind w:firstLine="480"/>
        <w:jc w:val="both"/>
      </w:pPr>
      <w:r w:rsidRPr="00FA7310">
        <w:t>7.3. Pirkimo metu perkančioji organizacija su tiekėjais nesiderės.</w:t>
      </w:r>
    </w:p>
    <w:p w14:paraId="4AC13CD1" w14:textId="77777777" w:rsidR="00A42DCD" w:rsidRPr="00FA7310" w:rsidRDefault="00A42DCD" w:rsidP="00A42DCD">
      <w:pPr>
        <w:pStyle w:val="NormalWeb"/>
        <w:spacing w:before="0" w:beforeAutospacing="0" w:after="0" w:afterAutospacing="0"/>
        <w:ind w:firstLine="480"/>
        <w:jc w:val="both"/>
      </w:pPr>
      <w:r w:rsidRPr="00FA7310">
        <w:t>7.4. Pasiūlymų vertinimo metu perkančioji organizacija įvertina:</w:t>
      </w:r>
    </w:p>
    <w:p w14:paraId="7246FFA1" w14:textId="77777777" w:rsidR="00A42DCD" w:rsidRPr="00FA7310" w:rsidRDefault="00A42DCD" w:rsidP="00A42DCD">
      <w:pPr>
        <w:pStyle w:val="NormalWeb"/>
        <w:spacing w:before="0" w:beforeAutospacing="0" w:after="0" w:afterAutospacing="0"/>
        <w:ind w:firstLine="480"/>
        <w:jc w:val="both"/>
      </w:pPr>
      <w:r w:rsidRPr="00FA7310">
        <w:t>7.4.1. ar tiekėjo siūlomas pirkimo objektas atitinka pirkimo dokumentuose nustatytus reikalavimus;</w:t>
      </w:r>
    </w:p>
    <w:p w14:paraId="28C9BE4C" w14:textId="77777777" w:rsidR="00A42DCD" w:rsidRPr="00FA7310" w:rsidRDefault="00A42DCD" w:rsidP="00A42DCD">
      <w:pPr>
        <w:pStyle w:val="NormalWeb"/>
        <w:spacing w:before="0" w:beforeAutospacing="0" w:after="0" w:afterAutospacing="0"/>
        <w:ind w:firstLine="480"/>
        <w:jc w:val="both"/>
      </w:pPr>
      <w:r w:rsidRPr="00FA7310">
        <w:t>7.4.2. ar tiekėjo pasiūlyme nėra nurodytos kainos apskaičiavimo klaidų;</w:t>
      </w:r>
    </w:p>
    <w:p w14:paraId="5E96385C" w14:textId="77777777" w:rsidR="00A42DCD" w:rsidRPr="00FA7310" w:rsidRDefault="00A42DCD" w:rsidP="00A42DCD">
      <w:pPr>
        <w:pStyle w:val="NormalWeb"/>
        <w:spacing w:before="0" w:beforeAutospacing="0" w:after="0" w:afterAutospacing="0"/>
        <w:ind w:firstLine="480"/>
        <w:jc w:val="both"/>
      </w:pPr>
      <w:r w:rsidRPr="00FA7310">
        <w:t>7.4.3. ar tiekėjo pasiūlyme nurodyta kaina nėra per didelė ir perkančiajai organizacijai nepriimtina;</w:t>
      </w:r>
    </w:p>
    <w:p w14:paraId="43FCF797" w14:textId="77777777" w:rsidR="00A42DCD" w:rsidRPr="00FA7310" w:rsidRDefault="00A42DCD" w:rsidP="00A42DCD">
      <w:pPr>
        <w:pStyle w:val="NormalWeb"/>
        <w:spacing w:before="0" w:beforeAutospacing="0" w:after="0" w:afterAutospacing="0"/>
        <w:ind w:firstLine="480"/>
        <w:jc w:val="both"/>
      </w:pPr>
      <w:r w:rsidRPr="00FA7310">
        <w:t>7.4.4. ar tiekėjo pasiūlyme nurodyta kaina (jos sudedamosios dalys) neatrodo neįprastai maža.</w:t>
      </w:r>
    </w:p>
    <w:p w14:paraId="5AB33159" w14:textId="77777777" w:rsidR="00A42DCD" w:rsidRPr="00FA7310" w:rsidRDefault="00A42DCD" w:rsidP="00A42DCD">
      <w:pPr>
        <w:pStyle w:val="NormalWeb"/>
        <w:spacing w:before="0" w:beforeAutospacing="0" w:after="0" w:afterAutospacing="0"/>
        <w:ind w:firstLine="480"/>
        <w:jc w:val="both"/>
      </w:pPr>
      <w:r w:rsidRPr="00FA7310">
        <w:t>7.5. 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įstatymo 45 straipsnio 3 dalies nuostatomis ir pagrindiniais pirkimų principais.</w:t>
      </w:r>
    </w:p>
    <w:p w14:paraId="277906D7" w14:textId="77777777" w:rsidR="00A42DCD" w:rsidRPr="00FA7310" w:rsidRDefault="00A42DCD" w:rsidP="00A42DCD">
      <w:pPr>
        <w:pStyle w:val="NormalWeb"/>
        <w:spacing w:before="0" w:beforeAutospacing="0" w:after="0" w:afterAutospacing="0"/>
        <w:ind w:firstLine="480"/>
        <w:jc w:val="both"/>
      </w:pPr>
      <w:r w:rsidRPr="00FA7310">
        <w:t>7.6. Jei ekonomiškai naudingiausią pasiūlymą pateikusio tiekėjo pasiūlyme nurodoma prekių, paslaugų ar darbų, ar jų sudedamųjų dalių kaina ar sąnaudos atrodo neįprastai mažos, prašoma pagrįsti neįprastai mažą kainą ar sąnaudas Viešųjų pirkimų įstatymo 57 straipsnio 2–3 dalyse nustatyta tvarka.</w:t>
      </w:r>
    </w:p>
    <w:p w14:paraId="690821F9" w14:textId="77777777" w:rsidR="00A42DCD" w:rsidRPr="00FA7310" w:rsidRDefault="00A42DCD" w:rsidP="00A42DCD">
      <w:pPr>
        <w:pStyle w:val="NormalWeb"/>
        <w:spacing w:before="0" w:beforeAutospacing="0" w:after="0" w:afterAutospacing="0"/>
        <w:ind w:firstLine="480"/>
        <w:jc w:val="both"/>
      </w:pPr>
      <w:r w:rsidRPr="00FA7310">
        <w:t>7.7.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80C2C50" w14:textId="77777777" w:rsidR="00A42DCD" w:rsidRPr="00FA7310" w:rsidRDefault="00A42DCD" w:rsidP="00A42DCD">
      <w:pPr>
        <w:pStyle w:val="NormalWeb"/>
        <w:spacing w:before="0" w:beforeAutospacing="0" w:after="0" w:afterAutospacing="0"/>
        <w:ind w:firstLine="480"/>
        <w:jc w:val="both"/>
      </w:pPr>
      <w:r w:rsidRPr="00FA7310">
        <w:t>7.8. Nustatomas pirkimo laimėtojas. Laimėtoju gali būti pasirenkamas tik toks tiekėjas, kurio pasiūlymas atitinka pirkimo dokumentuose nustatytus reikalavimus ir jo pasiūlymo kaina nėra per didelė ir perkančiajai organizacijai nepriimtina.</w:t>
      </w:r>
    </w:p>
    <w:p w14:paraId="060CF79F" w14:textId="77777777" w:rsidR="00A42DCD" w:rsidRPr="00FA7310" w:rsidRDefault="00A42DCD" w:rsidP="00A42DCD">
      <w:pPr>
        <w:pStyle w:val="NormalWeb"/>
        <w:spacing w:before="0" w:beforeAutospacing="0" w:after="0" w:afterAutospacing="0"/>
        <w:ind w:firstLine="480"/>
        <w:jc w:val="both"/>
      </w:pPr>
      <w:r w:rsidRPr="00FA7310">
        <w:t>7.9. Perkančioji organizacija dalyvius ne vėliau kaip 3 darbo dienas nuo sprendimo priėmimo raštu informuoja apie procedūros rezultatus, vadovaujantis Viešųjų pirkimų įstatymo 58 straipsnio 1 dalies reikalavimais. Jei būtų priimtas sprendimas nesudaryti pirkimo sutarties, perkančioji organizacija taip pat nurodo priežastis, dėl kurių priimtas toks sprendimas.</w:t>
      </w:r>
    </w:p>
    <w:p w14:paraId="3A843A4C" w14:textId="77777777" w:rsidR="00A42DCD" w:rsidRPr="00FA7310" w:rsidRDefault="00A42DCD" w:rsidP="00A42DCD">
      <w:pPr>
        <w:pStyle w:val="NormalWeb"/>
        <w:spacing w:before="0" w:beforeAutospacing="0" w:after="0" w:afterAutospacing="0"/>
        <w:ind w:firstLine="480"/>
        <w:jc w:val="both"/>
      </w:pPr>
      <w:r w:rsidRPr="00FA7310">
        <w:t>7.10. Tiekėjas, kurio pasiūlymas laimėjo, kviečiamas sudaryti pirkimo sutartį.</w:t>
      </w:r>
    </w:p>
    <w:p w14:paraId="7DBD3D89" w14:textId="77777777" w:rsidR="00A42DCD" w:rsidRPr="00FA7310" w:rsidRDefault="00A42DCD" w:rsidP="00A42DCD">
      <w:pPr>
        <w:spacing w:after="0" w:line="240" w:lineRule="auto"/>
        <w:rPr>
          <w:rFonts w:ascii="Times New Roman" w:eastAsia="Times New Roman" w:hAnsi="Times New Roman" w:cs="Times New Roman"/>
        </w:rPr>
      </w:pPr>
    </w:p>
    <w:p w14:paraId="418B5B0D" w14:textId="77777777" w:rsidR="00017C4C" w:rsidRPr="00FA7310" w:rsidRDefault="00017C4C" w:rsidP="00F472EF">
      <w:pPr>
        <w:spacing w:after="0" w:line="240" w:lineRule="auto"/>
        <w:rPr>
          <w:rFonts w:ascii="Times New Roman" w:eastAsia="Times New Roman" w:hAnsi="Times New Roman" w:cs="Times New Roman"/>
          <w:sz w:val="24"/>
          <w:szCs w:val="24"/>
        </w:rPr>
      </w:pPr>
    </w:p>
    <w:p w14:paraId="1A30EC33" w14:textId="77777777" w:rsidR="00017C4C" w:rsidRPr="00FA7310" w:rsidRDefault="00CE3B42" w:rsidP="00F472EF">
      <w:pPr>
        <w:pStyle w:val="NormalWeb"/>
        <w:spacing w:before="0" w:beforeAutospacing="0" w:after="0" w:afterAutospacing="0"/>
        <w:jc w:val="center"/>
        <w:rPr>
          <w:b/>
          <w:bCs/>
        </w:rPr>
      </w:pPr>
      <w:r w:rsidRPr="00FA7310">
        <w:rPr>
          <w:b/>
          <w:bCs/>
        </w:rPr>
        <w:t>8. KITOS SĄLYGOS IR INFORMACIJA</w:t>
      </w:r>
    </w:p>
    <w:p w14:paraId="61E21846" w14:textId="5565A7E0" w:rsidR="00017C4C" w:rsidRPr="00FA7310" w:rsidRDefault="00CE3B42" w:rsidP="00F472EF">
      <w:pPr>
        <w:pStyle w:val="NormalWeb"/>
        <w:spacing w:before="0" w:beforeAutospacing="0" w:after="0" w:afterAutospacing="0"/>
        <w:ind w:firstLine="480"/>
        <w:jc w:val="both"/>
      </w:pPr>
      <w:r w:rsidRPr="00FA7310">
        <w:t>8.1. Pirkimo sutarties sudarymo atidėjimo terminas netaikomas;</w:t>
      </w:r>
    </w:p>
    <w:p w14:paraId="39CA14AA" w14:textId="7688CC31" w:rsidR="00017C4C" w:rsidRPr="00FA7310" w:rsidRDefault="00CE3B42" w:rsidP="00F472EF">
      <w:pPr>
        <w:pStyle w:val="NormalWeb"/>
        <w:spacing w:before="0" w:beforeAutospacing="0" w:after="0" w:afterAutospacing="0"/>
        <w:ind w:firstLine="480"/>
        <w:jc w:val="both"/>
      </w:pPr>
      <w:r w:rsidRPr="00FA7310">
        <w:t>8.</w:t>
      </w:r>
      <w:r w:rsidR="007F17D9" w:rsidRPr="00FA7310">
        <w:t>2</w:t>
      </w:r>
      <w:r w:rsidRPr="00FA7310">
        <w:t>.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1887926E" w14:textId="502CC535" w:rsidR="00017C4C" w:rsidRPr="00FA7310" w:rsidRDefault="00CE3B42" w:rsidP="00F472EF">
      <w:pPr>
        <w:pStyle w:val="NormalWeb"/>
        <w:spacing w:before="0" w:beforeAutospacing="0" w:after="0" w:afterAutospacing="0"/>
        <w:ind w:firstLine="480"/>
        <w:jc w:val="both"/>
      </w:pPr>
      <w:r w:rsidRPr="00FA7310">
        <w:t>8.</w:t>
      </w:r>
      <w:r w:rsidR="007F17D9" w:rsidRPr="00FA7310">
        <w:t>3</w:t>
      </w:r>
      <w:r w:rsidRPr="00FA7310">
        <w:t>.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VPĮ 17 straipsnio 1 dalyje nustatyti principai ir atitinkamos padėties negalima ištaisyti.</w:t>
      </w:r>
    </w:p>
    <w:p w14:paraId="72C91663" w14:textId="77777777" w:rsidR="006D57EF" w:rsidRPr="00FA7310" w:rsidRDefault="00CE3B42" w:rsidP="00F472EF">
      <w:pPr>
        <w:pStyle w:val="NormalWeb"/>
        <w:spacing w:before="0" w:beforeAutospacing="0" w:after="0" w:afterAutospacing="0"/>
        <w:ind w:firstLine="480"/>
        <w:jc w:val="both"/>
      </w:pPr>
      <w:r w:rsidRPr="00FA7310">
        <w:t>8.</w:t>
      </w:r>
      <w:r w:rsidR="007F17D9" w:rsidRPr="00FA7310">
        <w:t>4</w:t>
      </w:r>
      <w:r w:rsidRPr="00FA7310">
        <w:t>. Ginčai dėl pirkimo nagrinėjami, žala tiekėjui atlyginama, pirkimo sutartis pripažįstama negaliojančia bei alternatyvios sankcijos taikomos vadovaujantis VPĮ VII skyriaus nuostatomis.</w:t>
      </w:r>
      <w:r w:rsidR="006D57EF" w:rsidRPr="00FA7310">
        <w:t xml:space="preserve"> </w:t>
      </w:r>
    </w:p>
    <w:p w14:paraId="2409432E" w14:textId="7728C98D" w:rsidR="00017C4C" w:rsidRPr="00FA7310" w:rsidRDefault="006D57EF" w:rsidP="00F472EF">
      <w:pPr>
        <w:pStyle w:val="NormalWeb"/>
        <w:spacing w:before="0" w:beforeAutospacing="0" w:after="0" w:afterAutospacing="0"/>
        <w:ind w:firstLine="480"/>
        <w:jc w:val="both"/>
      </w:pPr>
      <w:r w:rsidRPr="00FA7310">
        <w:t>8.5. Šio pirkimo metu derybos nebus vykdomos</w:t>
      </w:r>
    </w:p>
    <w:p w14:paraId="52B3F00B" w14:textId="77777777" w:rsidR="006D57EF" w:rsidRPr="00FA7310" w:rsidRDefault="006D57EF" w:rsidP="00F472EF">
      <w:pPr>
        <w:pStyle w:val="NormalWeb"/>
        <w:spacing w:before="0" w:beforeAutospacing="0" w:after="0" w:afterAutospacing="0"/>
        <w:ind w:firstLine="480"/>
        <w:jc w:val="both"/>
      </w:pPr>
    </w:p>
    <w:p w14:paraId="1262FE8D" w14:textId="77777777" w:rsidR="00F1531C" w:rsidRPr="00FA7310" w:rsidRDefault="00F1531C" w:rsidP="00F472EF">
      <w:pPr>
        <w:pStyle w:val="NormalWeb"/>
        <w:spacing w:before="0" w:beforeAutospacing="0" w:after="0" w:afterAutospacing="0"/>
        <w:jc w:val="center"/>
        <w:rPr>
          <w:b/>
          <w:bCs/>
        </w:rPr>
      </w:pPr>
    </w:p>
    <w:p w14:paraId="7ACC1B98" w14:textId="319BB682" w:rsidR="00017C4C" w:rsidRPr="00FA7310" w:rsidRDefault="00CE3B42" w:rsidP="00F472EF">
      <w:pPr>
        <w:pStyle w:val="NormalWeb"/>
        <w:spacing w:before="0" w:beforeAutospacing="0" w:after="0" w:afterAutospacing="0"/>
        <w:jc w:val="center"/>
        <w:rPr>
          <w:b/>
          <w:bCs/>
        </w:rPr>
      </w:pPr>
      <w:r w:rsidRPr="00FA7310">
        <w:rPr>
          <w:b/>
          <w:bCs/>
        </w:rPr>
        <w:t>9. PIRKIMO SUTARTIES SĄLYGOS</w:t>
      </w:r>
    </w:p>
    <w:p w14:paraId="034B9527" w14:textId="21346255" w:rsidR="00337B7D" w:rsidRPr="00FA7310" w:rsidRDefault="00337B7D" w:rsidP="00337B7D">
      <w:pPr>
        <w:pStyle w:val="NormalWeb"/>
        <w:spacing w:before="0" w:beforeAutospacing="0" w:after="0" w:afterAutospacing="0"/>
        <w:ind w:firstLine="480"/>
        <w:jc w:val="both"/>
      </w:pPr>
      <w:bookmarkStart w:id="3" w:name="_Hlk145505964"/>
      <w:r w:rsidRPr="00FA7310">
        <w:lastRenderedPageBreak/>
        <w:t>9.1. Tiekėjas įsipareigoja suteikti tinkamos kokybės paslaugas</w:t>
      </w:r>
      <w:r w:rsidR="008749ED" w:rsidRPr="00FA7310">
        <w:t>,</w:t>
      </w:r>
      <w:r w:rsidRPr="00FA7310">
        <w:t xml:space="preserve"> o perkančioji organizacija įsipareigoja už jas sumokėti. Kitos sutarties šalių teisės ir pareigos bus detalizuojamos sutartyje, vadovautis atitinkamomis Civilinio kodekso nuostatomis bei atsižvelgiant į pirkimo objekto specifiką.</w:t>
      </w:r>
    </w:p>
    <w:p w14:paraId="05A5A142" w14:textId="597A1CAB" w:rsidR="00337B7D" w:rsidRPr="00FA7310" w:rsidRDefault="00337B7D" w:rsidP="00337B7D">
      <w:pPr>
        <w:pStyle w:val="NormalWeb"/>
        <w:spacing w:before="0" w:beforeAutospacing="0" w:after="0" w:afterAutospacing="0"/>
        <w:ind w:firstLine="480"/>
        <w:jc w:val="both"/>
      </w:pPr>
      <w:r w:rsidRPr="00FA7310">
        <w:t xml:space="preserve">9.2. Perkamos </w:t>
      </w:r>
      <w:r w:rsidR="006E2EE9" w:rsidRPr="00FA7310">
        <w:t xml:space="preserve">archeologinių žvalgymų ir žvalgomųjų archeologinių tyrimų </w:t>
      </w:r>
      <w:r w:rsidRPr="00FA7310">
        <w:t>paslaugos. Pirkimo sutarties objektas apibūdinamas pirkimo sutarties priede.</w:t>
      </w:r>
    </w:p>
    <w:p w14:paraId="3E281B46" w14:textId="106DE4A3" w:rsidR="00337B7D" w:rsidRPr="00FA7310" w:rsidRDefault="00337B7D" w:rsidP="00337B7D">
      <w:pPr>
        <w:pStyle w:val="NormalWeb"/>
        <w:spacing w:before="0" w:beforeAutospacing="0" w:after="0" w:afterAutospacing="0"/>
        <w:ind w:firstLine="480"/>
        <w:jc w:val="both"/>
      </w:pPr>
      <w:r w:rsidRPr="00FA7310">
        <w:t>9.3. Kaina arba kainodaros taisyklės: sutartyje bus nustatyta fiksuota</w:t>
      </w:r>
      <w:r w:rsidR="00A42DCD" w:rsidRPr="00FA7310">
        <w:t>s</w:t>
      </w:r>
      <w:r w:rsidRPr="00FA7310">
        <w:t xml:space="preserve"> 1 m</w:t>
      </w:r>
      <w:r w:rsidRPr="00FA7310">
        <w:rPr>
          <w:vertAlign w:val="superscript"/>
        </w:rPr>
        <w:t>2</w:t>
      </w:r>
      <w:r w:rsidRPr="00FA7310">
        <w:t xml:space="preserve"> paslaugų </w:t>
      </w:r>
      <w:r w:rsidR="00A42DCD" w:rsidRPr="00FA7310">
        <w:t>įkainis</w:t>
      </w:r>
      <w:r w:rsidRPr="00FA7310">
        <w:t xml:space="preserve">. Perkančioji organizacija nenumato paslaugų </w:t>
      </w:r>
      <w:r w:rsidR="00A42DCD" w:rsidRPr="00FA7310">
        <w:t>įkainio</w:t>
      </w:r>
      <w:r w:rsidRPr="00FA7310">
        <w:t xml:space="preserve"> koregavimo galimybės ir sutartyje nurodyta</w:t>
      </w:r>
      <w:r w:rsidR="00A42DCD" w:rsidRPr="00FA7310">
        <w:t>s</w:t>
      </w:r>
      <w:r w:rsidRPr="00FA7310">
        <w:t xml:space="preserve"> </w:t>
      </w:r>
      <w:r w:rsidR="00A42DCD" w:rsidRPr="00FA7310">
        <w:t>įkainis</w:t>
      </w:r>
      <w:r w:rsidRPr="00FA7310">
        <w:t xml:space="preserve"> nebus keičiama</w:t>
      </w:r>
      <w:r w:rsidR="00A42DCD" w:rsidRPr="00FA7310">
        <w:t>s</w:t>
      </w:r>
      <w:r w:rsidRPr="00FA7310">
        <w:t xml:space="preserve"> išskyrus atvejus, kai tiekėjo pasiūlyta</w:t>
      </w:r>
      <w:r w:rsidR="00A42DCD" w:rsidRPr="00FA7310">
        <w:t>s</w:t>
      </w:r>
      <w:r w:rsidRPr="00FA7310">
        <w:t xml:space="preserve"> </w:t>
      </w:r>
      <w:r w:rsidR="00A42DCD" w:rsidRPr="00FA7310">
        <w:t>įkainis</w:t>
      </w:r>
      <w:r w:rsidRPr="00FA7310">
        <w:t xml:space="preserve"> bus perskaičiuojama</w:t>
      </w:r>
      <w:r w:rsidR="00A42DCD" w:rsidRPr="00FA7310">
        <w:t>s</w:t>
      </w:r>
      <w:r w:rsidRPr="00FA7310">
        <w:t xml:space="preserve"> pagal šią kainodaros taisyklę: </w:t>
      </w:r>
      <w:r w:rsidR="00A42DCD" w:rsidRPr="00FA7310">
        <w:t>įkainis</w:t>
      </w:r>
      <w:r w:rsidRPr="00FA7310">
        <w:t>, sutarties galiojimo laikotarpiu pasikeitus pridėtinės vertės mokesčiui, gali būti atitinkamai keičiama</w:t>
      </w:r>
      <w:r w:rsidR="00A42DCD" w:rsidRPr="00FA7310">
        <w:t>s</w:t>
      </w:r>
      <w:r w:rsidRPr="00FA7310">
        <w:t xml:space="preserve">. </w:t>
      </w:r>
      <w:r w:rsidR="00A42DCD" w:rsidRPr="00FA7310">
        <w:t>Įkainis</w:t>
      </w:r>
      <w:r w:rsidRPr="00FA7310">
        <w:t xml:space="preserve"> perskaičiuojama</w:t>
      </w:r>
      <w:r w:rsidR="00A42DCD" w:rsidRPr="00FA7310">
        <w:t>s</w:t>
      </w:r>
      <w:r w:rsidRPr="00FA7310">
        <w:t xml:space="preserve"> j</w:t>
      </w:r>
      <w:r w:rsidR="00A42DCD" w:rsidRPr="00FA7310">
        <w:t>į</w:t>
      </w:r>
      <w:r w:rsidRPr="00FA7310">
        <w:t xml:space="preserve"> keičiant tokiu procentu, kiek pakito mokesčio dydis. Perskaičiuota</w:t>
      </w:r>
      <w:r w:rsidR="00A42DCD" w:rsidRPr="00FA7310">
        <w:t>s</w:t>
      </w:r>
      <w:r w:rsidRPr="00FA7310">
        <w:t xml:space="preserve"> </w:t>
      </w:r>
      <w:r w:rsidR="00A42DCD" w:rsidRPr="00FA7310">
        <w:t>įkainis</w:t>
      </w:r>
      <w:r w:rsidRPr="00FA7310">
        <w:t xml:space="preserve"> įsigalioja nuo kitos dienos po susitarimo dėl </w:t>
      </w:r>
      <w:r w:rsidR="00A42DCD" w:rsidRPr="00FA7310">
        <w:t>įkainio</w:t>
      </w:r>
      <w:r w:rsidRPr="00FA7310">
        <w:t xml:space="preserve"> perskaičiavimo pasirašymo.</w:t>
      </w:r>
    </w:p>
    <w:p w14:paraId="23AB230A" w14:textId="04DD2BE0" w:rsidR="00337B7D" w:rsidRPr="00FA7310" w:rsidRDefault="00337B7D" w:rsidP="00337B7D">
      <w:pPr>
        <w:pStyle w:val="NormalWeb"/>
        <w:spacing w:before="0" w:beforeAutospacing="0" w:after="0" w:afterAutospacing="0"/>
        <w:ind w:firstLine="480"/>
        <w:jc w:val="both"/>
        <w:rPr>
          <w:rFonts w:ascii="Palemonas" w:eastAsia="Times New Roman" w:hAnsi="Palemonas"/>
        </w:rPr>
      </w:pPr>
      <w:r w:rsidRPr="00FA7310">
        <w:t xml:space="preserve">9.4. Atsiskaitymų ir mokėjimų tvarka: su </w:t>
      </w:r>
      <w:r w:rsidRPr="00FA7310">
        <w:rPr>
          <w:rFonts w:eastAsia="Arial Unicode MS"/>
          <w:color w:val="000000"/>
          <w:bdr w:val="nil"/>
        </w:rPr>
        <w:t xml:space="preserve">paslaugų teikėju atsiskaitoma pavedimu į paslaugų teikėjo nurodytą sąskaitą per 30 (trisdešimt) kalendorinių dienų nuo </w:t>
      </w:r>
      <w:r w:rsidR="00A42DCD" w:rsidRPr="00FA7310">
        <w:rPr>
          <w:rFonts w:eastAsia="Arial Unicode MS"/>
          <w:color w:val="000000"/>
          <w:bdr w:val="nil"/>
        </w:rPr>
        <w:t>(</w:t>
      </w:r>
      <w:r w:rsidRPr="00FA7310">
        <w:rPr>
          <w:rFonts w:eastAsia="Arial Unicode MS"/>
          <w:color w:val="000000"/>
          <w:bdr w:val="nil"/>
        </w:rPr>
        <w:t>PVM</w:t>
      </w:r>
      <w:r w:rsidR="00A42DCD" w:rsidRPr="00FA7310">
        <w:rPr>
          <w:rFonts w:eastAsia="Arial Unicode MS"/>
          <w:color w:val="000000"/>
          <w:bdr w:val="nil"/>
        </w:rPr>
        <w:t>)</w:t>
      </w:r>
      <w:r w:rsidRPr="00FA7310">
        <w:rPr>
          <w:rFonts w:eastAsia="Arial Unicode MS"/>
          <w:color w:val="000000"/>
          <w:bdr w:val="nil"/>
        </w:rPr>
        <w:t xml:space="preserve"> sąskaitos faktūros </w:t>
      </w:r>
      <w:r w:rsidRPr="00FA7310">
        <w:rPr>
          <w:rFonts w:eastAsia="Times New Roman"/>
        </w:rPr>
        <w:t xml:space="preserve">gavimo. Paslaugų teikėjas </w:t>
      </w:r>
      <w:r w:rsidR="00A42DCD" w:rsidRPr="00FA7310">
        <w:rPr>
          <w:rFonts w:eastAsia="Times New Roman"/>
        </w:rPr>
        <w:t>(</w:t>
      </w:r>
      <w:r w:rsidRPr="00FA7310">
        <w:rPr>
          <w:rFonts w:eastAsia="Times New Roman"/>
        </w:rPr>
        <w:t>PVM</w:t>
      </w:r>
      <w:r w:rsidR="00A42DCD" w:rsidRPr="00FA7310">
        <w:rPr>
          <w:rFonts w:eastAsia="Times New Roman"/>
        </w:rPr>
        <w:t>)</w:t>
      </w:r>
      <w:r w:rsidRPr="00FA7310">
        <w:rPr>
          <w:rFonts w:eastAsia="Times New Roman"/>
        </w:rPr>
        <w:t xml:space="preserve"> sąskaitą faktūrą </w:t>
      </w:r>
      <w:r w:rsidR="000F0BC8" w:rsidRPr="00FA7310">
        <w:rPr>
          <w:rFonts w:eastAsia="Times New Roman"/>
        </w:rPr>
        <w:t>turi pateikti naudojantis informacinės sistemos SABIS priemonėmis.</w:t>
      </w:r>
      <w:r w:rsidRPr="00FA7310">
        <w:rPr>
          <w:rFonts w:eastAsia="Times New Roman"/>
        </w:rPr>
        <w:t xml:space="preserve"> </w:t>
      </w:r>
      <w:r w:rsidR="00F8371B" w:rsidRPr="00FA7310">
        <w:rPr>
          <w:rFonts w:eastAsia="Times New Roman"/>
        </w:rPr>
        <w:t xml:space="preserve">Elektroninės sąskaitos faktūros, atitinkančios Europos elektroninių sąskaitų faktūrų standartą, gali būti teikiamos paslaugų teikėjo pasirinktomis elektroninėmis priemonėmis. </w:t>
      </w:r>
      <w:r w:rsidR="00A42DCD" w:rsidRPr="00FA7310">
        <w:rPr>
          <w:rFonts w:eastAsia="Times New Roman"/>
        </w:rPr>
        <w:t>(</w:t>
      </w:r>
      <w:r w:rsidRPr="00FA7310">
        <w:rPr>
          <w:rFonts w:eastAsia="Arial Unicode MS"/>
          <w:color w:val="000000"/>
          <w:bdr w:val="nil"/>
        </w:rPr>
        <w:t>PVM</w:t>
      </w:r>
      <w:r w:rsidR="00A42DCD" w:rsidRPr="00FA7310">
        <w:rPr>
          <w:rFonts w:eastAsia="Arial Unicode MS"/>
          <w:color w:val="000000"/>
          <w:bdr w:val="nil"/>
        </w:rPr>
        <w:t>)</w:t>
      </w:r>
      <w:r w:rsidRPr="00FA7310">
        <w:rPr>
          <w:rFonts w:eastAsia="Arial Unicode MS"/>
          <w:color w:val="000000"/>
          <w:bdr w:val="nil"/>
        </w:rPr>
        <w:t xml:space="preserve"> sąskaitos faktūros išrašymo pagrindas yra abiejų šalių pasirašytas suteiktų paslaugų perdavimo - </w:t>
      </w:r>
      <w:r w:rsidRPr="00FA7310">
        <w:rPr>
          <w:rFonts w:eastAsia="Times New Roman"/>
        </w:rPr>
        <w:t xml:space="preserve">priėmimo aktas, </w:t>
      </w:r>
      <w:r w:rsidR="0047793F" w:rsidRPr="00FA7310">
        <w:rPr>
          <w:rFonts w:eastAsia="Times New Roman"/>
        </w:rPr>
        <w:t>kuriame turi būti aprašytos suteiktos paslaugos, jų apimtys, įkainis ir bendra paslaugos kaina</w:t>
      </w:r>
      <w:r w:rsidRPr="00FA7310">
        <w:rPr>
          <w:rFonts w:eastAsia="Times New Roman"/>
        </w:rPr>
        <w:t>. Perkančioji organizacija turi teisę sustabdyti mokėjimą</w:t>
      </w:r>
      <w:r w:rsidRPr="00FA7310">
        <w:rPr>
          <w:rFonts w:eastAsia="Arial Unicode MS"/>
          <w:color w:val="000000"/>
          <w:bdr w:val="nil"/>
        </w:rPr>
        <w:t xml:space="preserve">, jei </w:t>
      </w:r>
      <w:r w:rsidR="00A42DCD" w:rsidRPr="00FA7310">
        <w:rPr>
          <w:rFonts w:eastAsia="Arial Unicode MS"/>
          <w:color w:val="000000"/>
          <w:bdr w:val="nil"/>
        </w:rPr>
        <w:t>(</w:t>
      </w:r>
      <w:r w:rsidRPr="00FA7310">
        <w:rPr>
          <w:rFonts w:eastAsia="Arial Unicode MS"/>
          <w:color w:val="000000"/>
          <w:bdr w:val="nil"/>
        </w:rPr>
        <w:t>PVM</w:t>
      </w:r>
      <w:r w:rsidR="00A42DCD" w:rsidRPr="00FA7310">
        <w:rPr>
          <w:rFonts w:eastAsia="Arial Unicode MS"/>
          <w:color w:val="000000"/>
          <w:bdr w:val="nil"/>
        </w:rPr>
        <w:t>)</w:t>
      </w:r>
      <w:r w:rsidRPr="00FA7310">
        <w:rPr>
          <w:rFonts w:eastAsia="Arial Unicode MS"/>
          <w:color w:val="000000"/>
          <w:bdr w:val="nil"/>
        </w:rPr>
        <w:t xml:space="preserve"> sąskaitoje faktūroje nenurodytas sutarties numeris ir jos sudarymo data, nurodyta neteising</w:t>
      </w:r>
      <w:r w:rsidR="0047793F" w:rsidRPr="00FA7310">
        <w:rPr>
          <w:rFonts w:eastAsia="Arial Unicode MS"/>
          <w:color w:val="000000"/>
          <w:bdr w:val="nil"/>
        </w:rPr>
        <w:t>i</w:t>
      </w:r>
      <w:r w:rsidRPr="00FA7310">
        <w:rPr>
          <w:rFonts w:eastAsia="Arial Unicode MS"/>
          <w:color w:val="000000"/>
          <w:bdr w:val="nil"/>
        </w:rPr>
        <w:t xml:space="preserve"> </w:t>
      </w:r>
      <w:r w:rsidR="0047793F" w:rsidRPr="00FA7310">
        <w:rPr>
          <w:rFonts w:eastAsia="Arial Unicode MS"/>
          <w:color w:val="000000"/>
          <w:bdr w:val="nil"/>
        </w:rPr>
        <w:t>įkainiai/</w:t>
      </w:r>
      <w:r w:rsidRPr="00FA7310">
        <w:rPr>
          <w:rFonts w:eastAsia="Arial Unicode MS"/>
          <w:color w:val="000000"/>
          <w:bdr w:val="nil"/>
        </w:rPr>
        <w:t>kaina ar yra kitų esminių klaidų.</w:t>
      </w:r>
    </w:p>
    <w:p w14:paraId="3CA98F3C" w14:textId="77777777" w:rsidR="001A560D" w:rsidRPr="00FA7310" w:rsidRDefault="00337B7D" w:rsidP="00337B7D">
      <w:pPr>
        <w:pStyle w:val="NormalWeb"/>
        <w:spacing w:before="0" w:beforeAutospacing="0" w:after="0" w:afterAutospacing="0"/>
        <w:ind w:firstLine="480"/>
        <w:jc w:val="both"/>
      </w:pPr>
      <w:r w:rsidRPr="00FA7310">
        <w:t xml:space="preserve">9.5. Paslaugų suteikimo terminai: paslaugos turi būti suteiktos iki </w:t>
      </w:r>
      <w:r w:rsidR="001A560D" w:rsidRPr="00FA7310">
        <w:t>2026 m. lapkričio 15 d. Paslaugų suteikimo terminas gali būti pratęstas dar 15 darbo dienų dėl nuo sutarties šalių nepriklausančių aplinkybių.</w:t>
      </w:r>
    </w:p>
    <w:p w14:paraId="0553DF91" w14:textId="653851DE" w:rsidR="00337B7D" w:rsidRPr="00FA7310" w:rsidRDefault="00337B7D" w:rsidP="00337B7D">
      <w:pPr>
        <w:pStyle w:val="NormalWeb"/>
        <w:spacing w:before="0" w:beforeAutospacing="0" w:after="0" w:afterAutospacing="0"/>
        <w:ind w:firstLine="480"/>
        <w:jc w:val="both"/>
      </w:pPr>
      <w:r w:rsidRPr="00FA7310">
        <w:t xml:space="preserve">9.6. Sutartinės atsakomybės už prievolių nevykdymą ar netinkamą vykdymą nustatymas: </w:t>
      </w:r>
    </w:p>
    <w:p w14:paraId="3F21EE33" w14:textId="57445BF6" w:rsidR="00F8371B" w:rsidRPr="00FA7310" w:rsidRDefault="00337B7D" w:rsidP="00337B7D">
      <w:pPr>
        <w:pStyle w:val="NormalWeb"/>
        <w:spacing w:before="0" w:beforeAutospacing="0" w:after="0" w:afterAutospacing="0"/>
        <w:ind w:firstLine="480"/>
        <w:jc w:val="both"/>
      </w:pPr>
      <w:r w:rsidRPr="00FA7310">
        <w:t xml:space="preserve">9.6.1. Jei perkančioji organizacija pavėluoja apmokėti už įsigytą paslaugą, ji, tiekėjui pareikalavus, moka 0,03 proc. dydžio delspinigius nuo neapmokėtos sumos už kiekvieną pradelstą dieną. </w:t>
      </w:r>
      <w:r w:rsidR="00F8371B" w:rsidRPr="00FA7310">
        <w:t>Delspinigių mokėjimas neatleidžia nuo sutarties įsipareigojimų vykdymo.</w:t>
      </w:r>
    </w:p>
    <w:p w14:paraId="7DB478A4" w14:textId="743F71F1" w:rsidR="00337B7D" w:rsidRPr="00FA7310" w:rsidRDefault="00F8371B" w:rsidP="00337B7D">
      <w:pPr>
        <w:pStyle w:val="NormalWeb"/>
        <w:spacing w:before="0" w:beforeAutospacing="0" w:after="0" w:afterAutospacing="0"/>
        <w:ind w:firstLine="480"/>
        <w:jc w:val="both"/>
      </w:pPr>
      <w:r w:rsidRPr="00FA7310">
        <w:t xml:space="preserve">9.6.2. </w:t>
      </w:r>
      <w:r w:rsidR="00337B7D" w:rsidRPr="00FA7310">
        <w:t>Jei tiekėjas nevykdo ar netinkamai vykdo sutartimi sulygtas prievoles, perkančioji organizacija turi teisę be oficialaus įspėjimo ir nesumažindama kitų savo teisių gynimo būdų pradėti skaičiuoti 0,03 proc. dydžio delspinigius nuo laiku nesuteiktų paslaugų kainos už kiekvieną uždelstą dieną.</w:t>
      </w:r>
      <w:r w:rsidRPr="00FA7310">
        <w:t xml:space="preserve"> Delspinigių mokėjimas neatleidžia nuo sutarties įsipareigojimų vykdymo.</w:t>
      </w:r>
    </w:p>
    <w:p w14:paraId="0F8529E9" w14:textId="1CC0B215" w:rsidR="00337B7D" w:rsidRPr="00FA7310" w:rsidRDefault="00337B7D" w:rsidP="00337B7D">
      <w:pPr>
        <w:pStyle w:val="NormalWeb"/>
        <w:spacing w:before="0" w:beforeAutospacing="0" w:after="0" w:afterAutospacing="0"/>
        <w:ind w:firstLine="480"/>
        <w:jc w:val="both"/>
        <w:rPr>
          <w:rFonts w:eastAsia="Arial Unicode MS"/>
          <w:bdr w:val="nil"/>
        </w:rPr>
      </w:pPr>
      <w:r w:rsidRPr="00FA7310">
        <w:t>9.6.</w:t>
      </w:r>
      <w:r w:rsidR="00F8371B" w:rsidRPr="00FA7310">
        <w:t>3</w:t>
      </w:r>
      <w:r w:rsidRPr="00FA7310">
        <w:t xml:space="preserve">. </w:t>
      </w:r>
      <w:r w:rsidRPr="00FA7310">
        <w:rPr>
          <w:rFonts w:eastAsia="Arial Unicode MS"/>
          <w:bdr w:val="nil"/>
        </w:rPr>
        <w:t xml:space="preserve">Sutarties šalis, su kuria sutartis nutraukiama dėl esminio sutarties pažeidimo, moka kitai sutarties šaliai 10 proc. sutarties </w:t>
      </w:r>
      <w:r w:rsidR="00E80C99" w:rsidRPr="00FA7310">
        <w:rPr>
          <w:rFonts w:eastAsia="Arial Unicode MS"/>
          <w:bdr w:val="nil"/>
        </w:rPr>
        <w:t>vertės</w:t>
      </w:r>
      <w:r w:rsidRPr="00FA7310">
        <w:rPr>
          <w:rFonts w:eastAsia="Arial Unicode MS"/>
          <w:bdr w:val="nil"/>
        </w:rPr>
        <w:t xml:space="preserve"> dydžio baudą. </w:t>
      </w:r>
    </w:p>
    <w:p w14:paraId="02A58CB7" w14:textId="74908A68" w:rsidR="00337B7D" w:rsidRPr="00FA7310" w:rsidRDefault="00337B7D" w:rsidP="00337B7D">
      <w:pPr>
        <w:pStyle w:val="NormalWeb"/>
        <w:spacing w:before="0" w:beforeAutospacing="0" w:after="0" w:afterAutospacing="0"/>
        <w:ind w:firstLine="480"/>
        <w:jc w:val="both"/>
      </w:pPr>
      <w:r w:rsidRPr="00FA7310">
        <w:t>9.7. Tarp šalių dėl pirkimo sutarties kylantys ginčai sprendžiami derybų būdu, o nepavykus taip išspręsti ginčo, jis bus nagrinėjamas Lietuvos Respublikos civilinio proceso kodekso nustatyta tvarka teisme.</w:t>
      </w:r>
    </w:p>
    <w:p w14:paraId="2413FD62" w14:textId="681AA8EC" w:rsidR="00337B7D" w:rsidRPr="00FA7310" w:rsidRDefault="00337B7D" w:rsidP="00337B7D">
      <w:pPr>
        <w:pStyle w:val="NormalWeb"/>
        <w:spacing w:before="0" w:beforeAutospacing="0" w:after="0" w:afterAutospacing="0"/>
        <w:ind w:firstLine="480"/>
        <w:jc w:val="both"/>
      </w:pPr>
      <w:r w:rsidRPr="00FA7310">
        <w:t>9.8. Sutartis gali būti nutraukta:</w:t>
      </w:r>
    </w:p>
    <w:p w14:paraId="2DEC5539" w14:textId="77777777" w:rsidR="00337B7D" w:rsidRPr="00FA7310" w:rsidRDefault="00337B7D" w:rsidP="00337B7D">
      <w:pPr>
        <w:pStyle w:val="NormalWeb"/>
        <w:spacing w:before="0" w:beforeAutospacing="0" w:after="0" w:afterAutospacing="0"/>
        <w:ind w:firstLine="480"/>
        <w:jc w:val="both"/>
      </w:pPr>
      <w:r w:rsidRPr="00FA7310">
        <w:t>9.8.1. abipusiu raštišku šalių susitarimu;</w:t>
      </w:r>
    </w:p>
    <w:p w14:paraId="5E8E3429" w14:textId="61CF4A5D" w:rsidR="00337B7D" w:rsidRPr="00FA7310" w:rsidRDefault="00337B7D" w:rsidP="00337B7D">
      <w:pPr>
        <w:pStyle w:val="NormalWeb"/>
        <w:spacing w:before="0" w:beforeAutospacing="0" w:after="0" w:afterAutospacing="0"/>
        <w:ind w:firstLine="480"/>
        <w:jc w:val="both"/>
      </w:pPr>
      <w:r w:rsidRPr="00FA7310">
        <w:t xml:space="preserve">9.8.2. vienos šalies sprendimu prieš 5 </w:t>
      </w:r>
      <w:r w:rsidR="00342F77" w:rsidRPr="00FA7310">
        <w:t xml:space="preserve">darbo </w:t>
      </w:r>
      <w:r w:rsidRPr="00FA7310">
        <w:t>dienas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1073FB8A" w14:textId="77777777" w:rsidR="00337B7D" w:rsidRPr="00FA7310" w:rsidRDefault="00337B7D" w:rsidP="00337B7D">
      <w:pPr>
        <w:pStyle w:val="NormalWeb"/>
        <w:spacing w:before="0" w:beforeAutospacing="0" w:after="0" w:afterAutospacing="0"/>
        <w:ind w:firstLine="480"/>
        <w:jc w:val="both"/>
      </w:pPr>
      <w:r w:rsidRPr="00FA7310">
        <w:t>9.9. Pirkimo sutarties sąlygos pirkimo sutarties galiojimo laikotarpiu negali būti keičiamos, išskyrus Viešųjų pirkimų įstatymo 89 straipsnyje numatytus atvejus ir tokias pirkimo sutarties sąlygas, kurias pakeitus nebūtų pažeisti Viešųjų pirkimų įstatyme nustatyti principai ir tikslai. Visi pirkimo sutarties pakeitimai, papildymai ir priedai galioja, jeigu jie yra sudaryti raštu ir patvirtinti abiejų šalių įgaliotų atstovų parašais.</w:t>
      </w:r>
    </w:p>
    <w:p w14:paraId="4C858D29" w14:textId="77777777" w:rsidR="00337B7D" w:rsidRPr="00FA7310" w:rsidRDefault="00337B7D" w:rsidP="00337B7D">
      <w:pPr>
        <w:pStyle w:val="NormalWeb"/>
        <w:spacing w:before="0" w:beforeAutospacing="0" w:after="0" w:afterAutospacing="0"/>
        <w:ind w:firstLine="480"/>
        <w:jc w:val="both"/>
      </w:pPr>
      <w:r w:rsidRPr="00FA7310">
        <w:t>9.10. Jeigu sutarties vykdymui pasitelkiamas (-i) subteikėjas (-ai), perkančioji organizacija gali atsiskaityti tiesiogiai su subteikėju (-</w:t>
      </w:r>
      <w:proofErr w:type="spellStart"/>
      <w:r w:rsidRPr="00FA7310">
        <w:t>ais</w:t>
      </w:r>
      <w:proofErr w:type="spellEnd"/>
      <w:r w:rsidRPr="00FA7310">
        <w:t>), jei subteikėjas (-ai) išreiškia norą pasinaudoti tiesioginio atsiskaitymo galimybe. Tokiu atveju turi būti sudaroma trišalė sutartis tarp perkančiosios organizacijos,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w:t>
      </w:r>
    </w:p>
    <w:p w14:paraId="3A85484B" w14:textId="77777777" w:rsidR="00337B7D" w:rsidRPr="00FA7310" w:rsidRDefault="00337B7D" w:rsidP="00337B7D">
      <w:pPr>
        <w:pStyle w:val="NormalWeb"/>
        <w:spacing w:before="0" w:beforeAutospacing="0" w:after="0" w:afterAutospacing="0"/>
        <w:ind w:firstLine="480"/>
        <w:jc w:val="both"/>
      </w:pPr>
      <w:r w:rsidRPr="00FA7310">
        <w:lastRenderedPageBreak/>
        <w:t xml:space="preserve">9.11.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26333C64" w14:textId="26BCD332" w:rsidR="00724623" w:rsidRPr="00FA7310" w:rsidRDefault="00337B7D" w:rsidP="00F472EF">
      <w:pPr>
        <w:pStyle w:val="NormalWeb"/>
        <w:spacing w:before="0" w:beforeAutospacing="0" w:after="0" w:afterAutospacing="0"/>
        <w:ind w:firstLine="480"/>
        <w:jc w:val="both"/>
      </w:pPr>
      <w:r w:rsidRPr="00FA7310">
        <w:t>9.12. Pirkimo sutartis įsigalioja nuo jos pasirašymo dienos ir galioja iki visiško šalių įsipareigojimų įvykdymo.</w:t>
      </w:r>
      <w:bookmarkEnd w:id="3"/>
    </w:p>
    <w:p w14:paraId="13B26674" w14:textId="77777777" w:rsidR="000F1BF8" w:rsidRPr="00FA7310" w:rsidRDefault="000F1BF8" w:rsidP="00F472EF">
      <w:pPr>
        <w:pStyle w:val="NormalWeb"/>
        <w:spacing w:before="0" w:beforeAutospacing="0" w:after="0" w:afterAutospacing="0"/>
        <w:ind w:firstLine="480"/>
        <w:jc w:val="both"/>
      </w:pPr>
    </w:p>
    <w:p w14:paraId="333CAE50" w14:textId="77777777" w:rsidR="000F1BF8" w:rsidRPr="00FA7310" w:rsidRDefault="000F1BF8" w:rsidP="00F472EF">
      <w:pPr>
        <w:pStyle w:val="NormalWeb"/>
        <w:spacing w:before="0" w:beforeAutospacing="0" w:after="0" w:afterAutospacing="0"/>
        <w:ind w:firstLine="480"/>
        <w:jc w:val="both"/>
      </w:pPr>
    </w:p>
    <w:p w14:paraId="797329D9" w14:textId="77777777" w:rsidR="000F1BF8" w:rsidRPr="00FA7310" w:rsidRDefault="000F1BF8" w:rsidP="00F472EF">
      <w:pPr>
        <w:pStyle w:val="NormalWeb"/>
        <w:spacing w:before="0" w:beforeAutospacing="0" w:after="0" w:afterAutospacing="0"/>
        <w:ind w:firstLine="480"/>
        <w:jc w:val="both"/>
      </w:pPr>
    </w:p>
    <w:p w14:paraId="34BDA4BE" w14:textId="77777777" w:rsidR="000F1BF8" w:rsidRPr="00FA7310" w:rsidRDefault="000F1BF8" w:rsidP="00F472EF">
      <w:pPr>
        <w:pStyle w:val="NormalWeb"/>
        <w:spacing w:before="0" w:beforeAutospacing="0" w:after="0" w:afterAutospacing="0"/>
        <w:ind w:firstLine="480"/>
        <w:jc w:val="both"/>
      </w:pPr>
    </w:p>
    <w:p w14:paraId="5E48CCA4" w14:textId="77777777" w:rsidR="000F1BF8" w:rsidRPr="00FA7310" w:rsidRDefault="000F1BF8" w:rsidP="00F472EF">
      <w:pPr>
        <w:pStyle w:val="NormalWeb"/>
        <w:spacing w:before="0" w:beforeAutospacing="0" w:after="0" w:afterAutospacing="0"/>
        <w:ind w:firstLine="480"/>
        <w:jc w:val="both"/>
      </w:pPr>
    </w:p>
    <w:p w14:paraId="04114CB9" w14:textId="77777777" w:rsidR="000F1BF8" w:rsidRPr="00FA7310" w:rsidRDefault="000F1BF8" w:rsidP="00F472EF">
      <w:pPr>
        <w:pStyle w:val="NormalWeb"/>
        <w:spacing w:before="0" w:beforeAutospacing="0" w:after="0" w:afterAutospacing="0"/>
        <w:ind w:firstLine="480"/>
        <w:jc w:val="both"/>
      </w:pPr>
    </w:p>
    <w:p w14:paraId="223EA261" w14:textId="77777777" w:rsidR="000F1BF8" w:rsidRPr="00FA7310" w:rsidRDefault="000F1BF8" w:rsidP="00F472EF">
      <w:pPr>
        <w:pStyle w:val="NormalWeb"/>
        <w:spacing w:before="0" w:beforeAutospacing="0" w:after="0" w:afterAutospacing="0"/>
        <w:ind w:firstLine="480"/>
        <w:jc w:val="both"/>
      </w:pPr>
    </w:p>
    <w:p w14:paraId="00EF774C" w14:textId="77777777" w:rsidR="000F1BF8" w:rsidRPr="00FA7310" w:rsidRDefault="000F1BF8" w:rsidP="00F472EF">
      <w:pPr>
        <w:pStyle w:val="NormalWeb"/>
        <w:spacing w:before="0" w:beforeAutospacing="0" w:after="0" w:afterAutospacing="0"/>
        <w:ind w:firstLine="480"/>
        <w:jc w:val="both"/>
      </w:pPr>
    </w:p>
    <w:p w14:paraId="583EEEF6" w14:textId="77777777" w:rsidR="000F1BF8" w:rsidRPr="00FA7310" w:rsidRDefault="000F1BF8" w:rsidP="00F472EF">
      <w:pPr>
        <w:pStyle w:val="NormalWeb"/>
        <w:spacing w:before="0" w:beforeAutospacing="0" w:after="0" w:afterAutospacing="0"/>
        <w:ind w:firstLine="480"/>
        <w:jc w:val="both"/>
      </w:pPr>
    </w:p>
    <w:p w14:paraId="32DF68B7" w14:textId="77777777" w:rsidR="000F1BF8" w:rsidRPr="00FA7310" w:rsidRDefault="000F1BF8" w:rsidP="00F472EF">
      <w:pPr>
        <w:pStyle w:val="NormalWeb"/>
        <w:spacing w:before="0" w:beforeAutospacing="0" w:after="0" w:afterAutospacing="0"/>
        <w:ind w:firstLine="480"/>
        <w:jc w:val="both"/>
      </w:pPr>
    </w:p>
    <w:p w14:paraId="6924A16E" w14:textId="77777777" w:rsidR="000F1BF8" w:rsidRPr="00FA7310" w:rsidRDefault="000F1BF8" w:rsidP="00F472EF">
      <w:pPr>
        <w:pStyle w:val="NormalWeb"/>
        <w:spacing w:before="0" w:beforeAutospacing="0" w:after="0" w:afterAutospacing="0"/>
        <w:ind w:firstLine="480"/>
        <w:jc w:val="both"/>
      </w:pPr>
    </w:p>
    <w:p w14:paraId="0ADF484E" w14:textId="77777777" w:rsidR="000F1BF8" w:rsidRPr="00FA7310" w:rsidRDefault="000F1BF8" w:rsidP="00F472EF">
      <w:pPr>
        <w:pStyle w:val="NormalWeb"/>
        <w:spacing w:before="0" w:beforeAutospacing="0" w:after="0" w:afterAutospacing="0"/>
        <w:ind w:firstLine="480"/>
        <w:jc w:val="both"/>
      </w:pPr>
    </w:p>
    <w:p w14:paraId="2E7BB658" w14:textId="77777777" w:rsidR="000F1BF8" w:rsidRPr="00FA7310" w:rsidRDefault="000F1BF8" w:rsidP="00F472EF">
      <w:pPr>
        <w:pStyle w:val="NormalWeb"/>
        <w:spacing w:before="0" w:beforeAutospacing="0" w:after="0" w:afterAutospacing="0"/>
        <w:ind w:firstLine="480"/>
        <w:jc w:val="both"/>
      </w:pPr>
    </w:p>
    <w:p w14:paraId="6CAB4212" w14:textId="77777777" w:rsidR="000F1BF8" w:rsidRPr="00FA7310" w:rsidRDefault="000F1BF8" w:rsidP="00F472EF">
      <w:pPr>
        <w:pStyle w:val="NormalWeb"/>
        <w:spacing w:before="0" w:beforeAutospacing="0" w:after="0" w:afterAutospacing="0"/>
        <w:ind w:firstLine="480"/>
        <w:jc w:val="both"/>
      </w:pPr>
    </w:p>
    <w:p w14:paraId="42F5B828" w14:textId="77777777" w:rsidR="000F1BF8" w:rsidRPr="00FA7310" w:rsidRDefault="000F1BF8" w:rsidP="00F472EF">
      <w:pPr>
        <w:pStyle w:val="NormalWeb"/>
        <w:spacing w:before="0" w:beforeAutospacing="0" w:after="0" w:afterAutospacing="0"/>
        <w:ind w:firstLine="480"/>
        <w:jc w:val="both"/>
      </w:pPr>
    </w:p>
    <w:p w14:paraId="7DDACB66" w14:textId="77777777" w:rsidR="000F1BF8" w:rsidRPr="00FA7310" w:rsidRDefault="000F1BF8" w:rsidP="00F472EF">
      <w:pPr>
        <w:pStyle w:val="NormalWeb"/>
        <w:spacing w:before="0" w:beforeAutospacing="0" w:after="0" w:afterAutospacing="0"/>
        <w:ind w:firstLine="480"/>
        <w:jc w:val="both"/>
      </w:pPr>
    </w:p>
    <w:p w14:paraId="73CD69E1" w14:textId="77777777" w:rsidR="000F1BF8" w:rsidRPr="00FA7310" w:rsidRDefault="000F1BF8" w:rsidP="00F472EF">
      <w:pPr>
        <w:pStyle w:val="NormalWeb"/>
        <w:spacing w:before="0" w:beforeAutospacing="0" w:after="0" w:afterAutospacing="0"/>
        <w:ind w:firstLine="480"/>
        <w:jc w:val="both"/>
      </w:pPr>
    </w:p>
    <w:p w14:paraId="4FE9EBB8" w14:textId="77777777" w:rsidR="000F1BF8" w:rsidRPr="00FA7310" w:rsidRDefault="000F1BF8" w:rsidP="00F472EF">
      <w:pPr>
        <w:pStyle w:val="NormalWeb"/>
        <w:spacing w:before="0" w:beforeAutospacing="0" w:after="0" w:afterAutospacing="0"/>
        <w:ind w:firstLine="480"/>
        <w:jc w:val="both"/>
      </w:pPr>
    </w:p>
    <w:p w14:paraId="40965845" w14:textId="77777777" w:rsidR="000F1BF8" w:rsidRPr="00FA7310" w:rsidRDefault="000F1BF8" w:rsidP="00F472EF">
      <w:pPr>
        <w:pStyle w:val="NormalWeb"/>
        <w:spacing w:before="0" w:beforeAutospacing="0" w:after="0" w:afterAutospacing="0"/>
        <w:ind w:firstLine="480"/>
        <w:jc w:val="both"/>
      </w:pPr>
    </w:p>
    <w:p w14:paraId="41127A34" w14:textId="77777777" w:rsidR="000F1BF8" w:rsidRPr="00FA7310" w:rsidRDefault="000F1BF8" w:rsidP="00F472EF">
      <w:pPr>
        <w:pStyle w:val="NormalWeb"/>
        <w:spacing w:before="0" w:beforeAutospacing="0" w:after="0" w:afterAutospacing="0"/>
        <w:ind w:firstLine="480"/>
        <w:jc w:val="both"/>
      </w:pPr>
    </w:p>
    <w:p w14:paraId="42D95E03" w14:textId="77777777" w:rsidR="000F1BF8" w:rsidRPr="00FA7310" w:rsidRDefault="000F1BF8" w:rsidP="00F472EF">
      <w:pPr>
        <w:pStyle w:val="NormalWeb"/>
        <w:spacing w:before="0" w:beforeAutospacing="0" w:after="0" w:afterAutospacing="0"/>
        <w:ind w:firstLine="480"/>
        <w:jc w:val="both"/>
      </w:pPr>
    </w:p>
    <w:p w14:paraId="0135A7F3" w14:textId="77777777" w:rsidR="000F1BF8" w:rsidRPr="00FA7310" w:rsidRDefault="000F1BF8" w:rsidP="00F472EF">
      <w:pPr>
        <w:pStyle w:val="NormalWeb"/>
        <w:spacing w:before="0" w:beforeAutospacing="0" w:after="0" w:afterAutospacing="0"/>
        <w:ind w:firstLine="480"/>
        <w:jc w:val="both"/>
      </w:pPr>
    </w:p>
    <w:p w14:paraId="6BCF0769" w14:textId="77777777" w:rsidR="000F1BF8" w:rsidRPr="00FA7310" w:rsidRDefault="000F1BF8" w:rsidP="00F472EF">
      <w:pPr>
        <w:pStyle w:val="NormalWeb"/>
        <w:spacing w:before="0" w:beforeAutospacing="0" w:after="0" w:afterAutospacing="0"/>
        <w:ind w:firstLine="480"/>
        <w:jc w:val="both"/>
      </w:pPr>
    </w:p>
    <w:p w14:paraId="6AAA9FD5" w14:textId="77777777" w:rsidR="000F1BF8" w:rsidRPr="00FA7310" w:rsidRDefault="000F1BF8" w:rsidP="00F472EF">
      <w:pPr>
        <w:pStyle w:val="NormalWeb"/>
        <w:spacing w:before="0" w:beforeAutospacing="0" w:after="0" w:afterAutospacing="0"/>
        <w:ind w:firstLine="480"/>
        <w:jc w:val="both"/>
      </w:pPr>
    </w:p>
    <w:p w14:paraId="79E1F606" w14:textId="77777777" w:rsidR="000F1BF8" w:rsidRPr="00FA7310" w:rsidRDefault="000F1BF8" w:rsidP="00F472EF">
      <w:pPr>
        <w:pStyle w:val="NormalWeb"/>
        <w:spacing w:before="0" w:beforeAutospacing="0" w:after="0" w:afterAutospacing="0"/>
        <w:ind w:firstLine="480"/>
        <w:jc w:val="both"/>
      </w:pPr>
    </w:p>
    <w:p w14:paraId="402962AA" w14:textId="77777777" w:rsidR="000F1BF8" w:rsidRPr="00FA7310" w:rsidRDefault="000F1BF8" w:rsidP="00F472EF">
      <w:pPr>
        <w:pStyle w:val="NormalWeb"/>
        <w:spacing w:before="0" w:beforeAutospacing="0" w:after="0" w:afterAutospacing="0"/>
        <w:ind w:firstLine="480"/>
        <w:jc w:val="both"/>
      </w:pPr>
    </w:p>
    <w:p w14:paraId="342E58C6" w14:textId="77777777" w:rsidR="000F1BF8" w:rsidRPr="00FA7310" w:rsidRDefault="000F1BF8" w:rsidP="00F472EF">
      <w:pPr>
        <w:pStyle w:val="NormalWeb"/>
        <w:spacing w:before="0" w:beforeAutospacing="0" w:after="0" w:afterAutospacing="0"/>
        <w:ind w:firstLine="480"/>
        <w:jc w:val="both"/>
      </w:pPr>
    </w:p>
    <w:p w14:paraId="1D5D26C8" w14:textId="77777777" w:rsidR="000F1BF8" w:rsidRPr="00FA7310" w:rsidRDefault="000F1BF8" w:rsidP="00F472EF">
      <w:pPr>
        <w:pStyle w:val="NormalWeb"/>
        <w:spacing w:before="0" w:beforeAutospacing="0" w:after="0" w:afterAutospacing="0"/>
        <w:ind w:firstLine="480"/>
        <w:jc w:val="both"/>
      </w:pPr>
    </w:p>
    <w:p w14:paraId="7C4B3C05" w14:textId="77777777" w:rsidR="000F1BF8" w:rsidRPr="00FA7310" w:rsidRDefault="000F1BF8" w:rsidP="00F472EF">
      <w:pPr>
        <w:pStyle w:val="NormalWeb"/>
        <w:spacing w:before="0" w:beforeAutospacing="0" w:after="0" w:afterAutospacing="0"/>
        <w:ind w:firstLine="480"/>
        <w:jc w:val="both"/>
      </w:pPr>
    </w:p>
    <w:p w14:paraId="5FD92E56" w14:textId="77777777" w:rsidR="000F1BF8" w:rsidRPr="00FA7310" w:rsidRDefault="000F1BF8" w:rsidP="00F472EF">
      <w:pPr>
        <w:pStyle w:val="NormalWeb"/>
        <w:spacing w:before="0" w:beforeAutospacing="0" w:after="0" w:afterAutospacing="0"/>
        <w:ind w:firstLine="480"/>
        <w:jc w:val="both"/>
      </w:pPr>
    </w:p>
    <w:p w14:paraId="34A4483E" w14:textId="77777777" w:rsidR="000F1BF8" w:rsidRPr="00FA7310" w:rsidRDefault="000F1BF8" w:rsidP="00F472EF">
      <w:pPr>
        <w:pStyle w:val="NormalWeb"/>
        <w:spacing w:before="0" w:beforeAutospacing="0" w:after="0" w:afterAutospacing="0"/>
        <w:ind w:firstLine="480"/>
        <w:jc w:val="both"/>
      </w:pPr>
    </w:p>
    <w:p w14:paraId="1220D7C5" w14:textId="77777777" w:rsidR="000F1BF8" w:rsidRPr="00FA7310" w:rsidRDefault="000F1BF8" w:rsidP="00F472EF">
      <w:pPr>
        <w:pStyle w:val="NormalWeb"/>
        <w:spacing w:before="0" w:beforeAutospacing="0" w:after="0" w:afterAutospacing="0"/>
        <w:ind w:firstLine="480"/>
        <w:jc w:val="both"/>
      </w:pPr>
    </w:p>
    <w:p w14:paraId="22E02A57" w14:textId="77777777" w:rsidR="000F1BF8" w:rsidRPr="00FA7310" w:rsidRDefault="000F1BF8" w:rsidP="00F472EF">
      <w:pPr>
        <w:pStyle w:val="NormalWeb"/>
        <w:spacing w:before="0" w:beforeAutospacing="0" w:after="0" w:afterAutospacing="0"/>
        <w:ind w:firstLine="480"/>
        <w:jc w:val="both"/>
      </w:pPr>
    </w:p>
    <w:p w14:paraId="7FE472FB" w14:textId="77777777" w:rsidR="000F1BF8" w:rsidRPr="00FA7310" w:rsidRDefault="000F1BF8" w:rsidP="00F472EF">
      <w:pPr>
        <w:pStyle w:val="NormalWeb"/>
        <w:spacing w:before="0" w:beforeAutospacing="0" w:after="0" w:afterAutospacing="0"/>
        <w:ind w:firstLine="480"/>
        <w:jc w:val="both"/>
      </w:pPr>
    </w:p>
    <w:p w14:paraId="780E44C3" w14:textId="77777777" w:rsidR="000F1BF8" w:rsidRPr="00FA7310" w:rsidRDefault="000F1BF8" w:rsidP="00F472EF">
      <w:pPr>
        <w:pStyle w:val="NormalWeb"/>
        <w:spacing w:before="0" w:beforeAutospacing="0" w:after="0" w:afterAutospacing="0"/>
        <w:ind w:firstLine="480"/>
        <w:jc w:val="both"/>
      </w:pPr>
    </w:p>
    <w:p w14:paraId="44DB1566" w14:textId="77777777" w:rsidR="000F1BF8" w:rsidRPr="00FA7310" w:rsidRDefault="000F1BF8" w:rsidP="00F472EF">
      <w:pPr>
        <w:pStyle w:val="NormalWeb"/>
        <w:spacing w:before="0" w:beforeAutospacing="0" w:after="0" w:afterAutospacing="0"/>
        <w:ind w:firstLine="480"/>
        <w:jc w:val="both"/>
      </w:pPr>
    </w:p>
    <w:p w14:paraId="1B2E9769" w14:textId="77777777" w:rsidR="000F1BF8" w:rsidRPr="00FA7310" w:rsidRDefault="000F1BF8" w:rsidP="00F472EF">
      <w:pPr>
        <w:pStyle w:val="NormalWeb"/>
        <w:spacing w:before="0" w:beforeAutospacing="0" w:after="0" w:afterAutospacing="0"/>
        <w:ind w:firstLine="480"/>
        <w:jc w:val="both"/>
      </w:pPr>
    </w:p>
    <w:p w14:paraId="12B4EAEE" w14:textId="77777777" w:rsidR="000F1BF8" w:rsidRPr="00FA7310" w:rsidRDefault="000F1BF8" w:rsidP="00F472EF">
      <w:pPr>
        <w:pStyle w:val="NormalWeb"/>
        <w:spacing w:before="0" w:beforeAutospacing="0" w:after="0" w:afterAutospacing="0"/>
        <w:ind w:firstLine="480"/>
        <w:jc w:val="both"/>
      </w:pPr>
    </w:p>
    <w:p w14:paraId="7FBA733A" w14:textId="77777777" w:rsidR="000F1BF8" w:rsidRPr="00FA7310" w:rsidRDefault="000F1BF8" w:rsidP="00F472EF">
      <w:pPr>
        <w:pStyle w:val="NormalWeb"/>
        <w:spacing w:before="0" w:beforeAutospacing="0" w:after="0" w:afterAutospacing="0"/>
        <w:ind w:firstLine="480"/>
        <w:jc w:val="both"/>
      </w:pPr>
    </w:p>
    <w:p w14:paraId="682DBFBA" w14:textId="77777777" w:rsidR="000F1BF8" w:rsidRPr="00FA7310" w:rsidRDefault="000F1BF8" w:rsidP="00F472EF">
      <w:pPr>
        <w:pStyle w:val="NormalWeb"/>
        <w:spacing w:before="0" w:beforeAutospacing="0" w:after="0" w:afterAutospacing="0"/>
        <w:ind w:firstLine="480"/>
        <w:jc w:val="both"/>
      </w:pPr>
    </w:p>
    <w:p w14:paraId="1C452087" w14:textId="77777777" w:rsidR="000F1BF8" w:rsidRPr="00FA7310" w:rsidRDefault="000F1BF8" w:rsidP="00F472EF">
      <w:pPr>
        <w:pStyle w:val="NormalWeb"/>
        <w:spacing w:before="0" w:beforeAutospacing="0" w:after="0" w:afterAutospacing="0"/>
        <w:ind w:firstLine="480"/>
        <w:jc w:val="both"/>
      </w:pPr>
    </w:p>
    <w:p w14:paraId="769E9B79" w14:textId="77777777" w:rsidR="000F1BF8" w:rsidRPr="00FA7310" w:rsidRDefault="000F1BF8" w:rsidP="00F472EF">
      <w:pPr>
        <w:pStyle w:val="NormalWeb"/>
        <w:spacing w:before="0" w:beforeAutospacing="0" w:after="0" w:afterAutospacing="0"/>
        <w:ind w:firstLine="480"/>
        <w:jc w:val="both"/>
      </w:pPr>
    </w:p>
    <w:p w14:paraId="743425E9" w14:textId="0A384977" w:rsidR="00290409" w:rsidRPr="00FA7310" w:rsidRDefault="00290409">
      <w:pPr>
        <w:spacing w:line="259" w:lineRule="auto"/>
        <w:rPr>
          <w:rFonts w:ascii="Times New Roman" w:hAnsi="Times New Roman" w:cs="Times New Roman"/>
          <w:sz w:val="24"/>
          <w:szCs w:val="24"/>
        </w:rPr>
      </w:pPr>
      <w:r w:rsidRPr="00FA7310">
        <w:br w:type="page"/>
      </w:r>
    </w:p>
    <w:p w14:paraId="1921A92E" w14:textId="77777777" w:rsidR="000F1BF8" w:rsidRPr="00FA7310" w:rsidRDefault="000F1BF8" w:rsidP="00290409">
      <w:pPr>
        <w:pStyle w:val="NormalWeb"/>
        <w:spacing w:before="0" w:beforeAutospacing="0" w:after="0" w:afterAutospacing="0"/>
        <w:jc w:val="both"/>
      </w:pPr>
    </w:p>
    <w:p w14:paraId="24F79B0D" w14:textId="77777777" w:rsidR="00D5267D" w:rsidRPr="00FA7310" w:rsidRDefault="00D5267D" w:rsidP="00D5267D">
      <w:pPr>
        <w:spacing w:after="0" w:line="240" w:lineRule="auto"/>
        <w:jc w:val="right"/>
        <w:rPr>
          <w:rFonts w:ascii="Times New Roman" w:hAnsi="Times New Roman" w:cs="Times New Roman"/>
          <w:b/>
          <w:sz w:val="23"/>
          <w:szCs w:val="23"/>
        </w:rPr>
      </w:pPr>
      <w:r w:rsidRPr="00FA7310">
        <w:rPr>
          <w:rFonts w:ascii="Times New Roman" w:hAnsi="Times New Roman" w:cs="Times New Roman"/>
          <w:b/>
          <w:bCs/>
          <w:sz w:val="23"/>
          <w:szCs w:val="23"/>
        </w:rPr>
        <w:t>S</w:t>
      </w:r>
      <w:r w:rsidRPr="00FA7310">
        <w:rPr>
          <w:rFonts w:ascii="Times New Roman" w:hAnsi="Times New Roman" w:cs="Times New Roman"/>
          <w:b/>
          <w:sz w:val="23"/>
          <w:szCs w:val="23"/>
        </w:rPr>
        <w:t>ąlygų priedas Nr. 1</w:t>
      </w:r>
    </w:p>
    <w:p w14:paraId="4A040156" w14:textId="77777777" w:rsidR="00D5267D" w:rsidRPr="00FA7310" w:rsidRDefault="00D5267D" w:rsidP="00D5267D">
      <w:pPr>
        <w:pStyle w:val="Subtitle"/>
        <w:rPr>
          <w:b/>
          <w:bCs/>
          <w:sz w:val="23"/>
          <w:szCs w:val="23"/>
          <w:u w:val="none"/>
          <w:lang w:val="lt-LT"/>
        </w:rPr>
      </w:pPr>
    </w:p>
    <w:p w14:paraId="16B42240" w14:textId="77777777" w:rsidR="00D5267D" w:rsidRPr="00FA7310" w:rsidRDefault="00D5267D" w:rsidP="00D5267D">
      <w:pPr>
        <w:pStyle w:val="Subtitle"/>
        <w:rPr>
          <w:b/>
          <w:bCs/>
          <w:sz w:val="23"/>
          <w:szCs w:val="23"/>
          <w:u w:val="none"/>
          <w:lang w:val="lt-LT"/>
        </w:rPr>
      </w:pPr>
    </w:p>
    <w:p w14:paraId="1792BB35" w14:textId="77777777" w:rsidR="00D5267D" w:rsidRPr="00FA7310" w:rsidRDefault="00D5267D" w:rsidP="00D5267D">
      <w:pPr>
        <w:pStyle w:val="Subtitle"/>
        <w:jc w:val="center"/>
        <w:rPr>
          <w:b/>
          <w:bCs/>
          <w:sz w:val="23"/>
          <w:szCs w:val="23"/>
          <w:u w:val="none"/>
          <w:lang w:val="lt-LT"/>
        </w:rPr>
      </w:pPr>
      <w:r w:rsidRPr="00FA7310">
        <w:rPr>
          <w:b/>
          <w:bCs/>
          <w:sz w:val="23"/>
          <w:szCs w:val="23"/>
          <w:u w:val="none"/>
          <w:lang w:val="lt-LT"/>
        </w:rPr>
        <w:t xml:space="preserve">PASIŪLYMAS </w:t>
      </w:r>
    </w:p>
    <w:p w14:paraId="73249E71" w14:textId="77777777" w:rsidR="00D5267D" w:rsidRPr="00FA7310" w:rsidRDefault="00D5267D" w:rsidP="00D5267D">
      <w:pPr>
        <w:pStyle w:val="NormalWeb"/>
        <w:spacing w:before="0" w:beforeAutospacing="0" w:after="0" w:afterAutospacing="0"/>
        <w:jc w:val="center"/>
        <w:rPr>
          <w:b/>
          <w:bCs/>
          <w:sz w:val="23"/>
          <w:szCs w:val="23"/>
        </w:rPr>
      </w:pPr>
      <w:r w:rsidRPr="00FA7310">
        <w:rPr>
          <w:b/>
          <w:bCs/>
          <w:sz w:val="23"/>
          <w:szCs w:val="23"/>
        </w:rPr>
        <w:t>ARCHEOLOGINIŲ ŽVALGYMŲ IR ŽVALGOMŲJŲ ARCHEOLOGINIŲ TYRIMŲ PASLAUGOS</w:t>
      </w:r>
    </w:p>
    <w:p w14:paraId="5EDF4C1C" w14:textId="77777777" w:rsidR="00D5267D" w:rsidRPr="00FA7310" w:rsidRDefault="00D5267D" w:rsidP="00D5267D">
      <w:pPr>
        <w:pStyle w:val="Subtitle"/>
        <w:rPr>
          <w:b/>
          <w:bCs/>
          <w:sz w:val="23"/>
          <w:szCs w:val="23"/>
          <w:u w:val="none"/>
          <w:lang w:val="lt-LT"/>
        </w:rPr>
      </w:pPr>
    </w:p>
    <w:p w14:paraId="3777C023" w14:textId="77777777" w:rsidR="00D5267D" w:rsidRPr="00FA7310" w:rsidRDefault="00D5267D" w:rsidP="00D5267D">
      <w:pPr>
        <w:pStyle w:val="Subtitle"/>
        <w:rPr>
          <w:bCs/>
          <w:i/>
          <w:sz w:val="23"/>
          <w:szCs w:val="23"/>
          <w:lang w:val="lt-LT"/>
        </w:rPr>
      </w:pPr>
      <w:r w:rsidRPr="00FA7310">
        <w:rPr>
          <w:bCs/>
          <w:i/>
          <w:sz w:val="23"/>
          <w:szCs w:val="23"/>
          <w:lang w:val="lt-LT"/>
        </w:rPr>
        <w:t>Kultūros paveldo departamentui prie Kultūros ministerijos</w:t>
      </w:r>
    </w:p>
    <w:p w14:paraId="0812E31F" w14:textId="77777777" w:rsidR="00D5267D" w:rsidRPr="00FA7310" w:rsidRDefault="00D5267D" w:rsidP="00D5267D">
      <w:pPr>
        <w:spacing w:after="0" w:line="240" w:lineRule="auto"/>
        <w:jc w:val="center"/>
        <w:rPr>
          <w:rFonts w:ascii="Times New Roman" w:hAnsi="Times New Roman" w:cs="Times New Roman"/>
          <w:sz w:val="23"/>
          <w:szCs w:val="23"/>
        </w:rPr>
      </w:pPr>
      <w:bookmarkStart w:id="4" w:name="_Toc147739116"/>
    </w:p>
    <w:p w14:paraId="579FDF06" w14:textId="77777777" w:rsidR="00D5267D" w:rsidRPr="00FA7310" w:rsidRDefault="00D5267D" w:rsidP="00D5267D">
      <w:pPr>
        <w:spacing w:after="0" w:line="240" w:lineRule="auto"/>
        <w:jc w:val="center"/>
        <w:rPr>
          <w:rFonts w:ascii="Times New Roman" w:hAnsi="Times New Roman" w:cs="Times New Roman"/>
          <w:b/>
          <w:sz w:val="23"/>
          <w:szCs w:val="23"/>
        </w:rPr>
      </w:pPr>
      <w:r w:rsidRPr="00FA7310">
        <w:rPr>
          <w:rFonts w:ascii="Times New Roman" w:hAnsi="Times New Roman" w:cs="Times New Roman"/>
          <w:sz w:val="23"/>
          <w:szCs w:val="23"/>
        </w:rPr>
        <w:t>1.</w:t>
      </w:r>
      <w:r w:rsidRPr="00FA7310">
        <w:rPr>
          <w:rFonts w:ascii="Times New Roman" w:hAnsi="Times New Roman" w:cs="Times New Roman"/>
          <w:b/>
          <w:sz w:val="23"/>
          <w:szCs w:val="23"/>
        </w:rPr>
        <w:t xml:space="preserve"> INFORMACIJA APIE TIEKĖJĄ</w:t>
      </w:r>
    </w:p>
    <w:p w14:paraId="2B3BBCF3" w14:textId="77777777" w:rsidR="00D5267D" w:rsidRPr="00FA7310" w:rsidRDefault="00D5267D" w:rsidP="00D5267D">
      <w:pPr>
        <w:spacing w:after="0" w:line="240" w:lineRule="auto"/>
        <w:jc w:val="center"/>
        <w:rPr>
          <w:rFonts w:ascii="Times New Roman" w:hAnsi="Times New Roman" w:cs="Times New Roman"/>
          <w:sz w:val="23"/>
          <w:szCs w:val="23"/>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5267D" w:rsidRPr="00FA7310" w14:paraId="4CAD9246" w14:textId="77777777" w:rsidTr="00C37877">
        <w:tc>
          <w:tcPr>
            <w:tcW w:w="5070" w:type="dxa"/>
            <w:tcBorders>
              <w:top w:val="single" w:sz="4" w:space="0" w:color="auto"/>
              <w:left w:val="single" w:sz="4" w:space="0" w:color="auto"/>
              <w:bottom w:val="single" w:sz="4" w:space="0" w:color="auto"/>
              <w:right w:val="single" w:sz="4" w:space="0" w:color="auto"/>
            </w:tcBorders>
            <w:hideMark/>
          </w:tcPr>
          <w:p w14:paraId="2DCC92F7" w14:textId="77777777" w:rsidR="00D5267D" w:rsidRPr="00FA7310" w:rsidRDefault="00D5267D" w:rsidP="00C37877">
            <w:pPr>
              <w:spacing w:after="0" w:line="240" w:lineRule="auto"/>
              <w:jc w:val="both"/>
              <w:rPr>
                <w:rFonts w:ascii="Times New Roman" w:hAnsi="Times New Roman" w:cs="Times New Roman"/>
                <w:sz w:val="23"/>
                <w:szCs w:val="23"/>
              </w:rPr>
            </w:pPr>
            <w:r w:rsidRPr="00FA7310">
              <w:rPr>
                <w:rFonts w:ascii="Times New Roman" w:hAnsi="Times New Roman" w:cs="Times New Roman"/>
                <w:sz w:val="23"/>
                <w:szCs w:val="23"/>
              </w:rPr>
              <w:t>Tiekėjo arba ūkio subjektų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1C2EDBA9" w14:textId="77777777" w:rsidR="00D5267D" w:rsidRPr="00FA7310" w:rsidRDefault="00D5267D" w:rsidP="00C37877">
            <w:pPr>
              <w:spacing w:after="0" w:line="240" w:lineRule="auto"/>
              <w:jc w:val="both"/>
              <w:rPr>
                <w:rFonts w:ascii="Times New Roman" w:hAnsi="Times New Roman" w:cs="Times New Roman"/>
                <w:sz w:val="23"/>
                <w:szCs w:val="23"/>
              </w:rPr>
            </w:pPr>
          </w:p>
        </w:tc>
      </w:tr>
      <w:tr w:rsidR="00D5267D" w:rsidRPr="00FA7310" w14:paraId="4F255739" w14:textId="77777777" w:rsidTr="00C37877">
        <w:tc>
          <w:tcPr>
            <w:tcW w:w="5070" w:type="dxa"/>
            <w:tcBorders>
              <w:top w:val="single" w:sz="4" w:space="0" w:color="auto"/>
              <w:left w:val="single" w:sz="4" w:space="0" w:color="auto"/>
              <w:bottom w:val="single" w:sz="4" w:space="0" w:color="auto"/>
              <w:right w:val="single" w:sz="4" w:space="0" w:color="auto"/>
            </w:tcBorders>
          </w:tcPr>
          <w:p w14:paraId="39D163E4" w14:textId="77777777" w:rsidR="00D5267D" w:rsidRPr="00FA7310" w:rsidRDefault="00D5267D" w:rsidP="00C37877">
            <w:pPr>
              <w:spacing w:after="0" w:line="240" w:lineRule="auto"/>
              <w:jc w:val="both"/>
              <w:rPr>
                <w:rFonts w:ascii="Times New Roman" w:hAnsi="Times New Roman" w:cs="Times New Roman"/>
                <w:sz w:val="23"/>
                <w:szCs w:val="23"/>
              </w:rPr>
            </w:pPr>
            <w:r w:rsidRPr="00FA7310">
              <w:rPr>
                <w:rFonts w:ascii="Times New Roman" w:hAnsi="Times New Roman" w:cs="Times New Roman"/>
                <w:sz w:val="23"/>
                <w:szCs w:val="23"/>
              </w:rPr>
              <w:t xml:space="preserve">Tiekėjo arba ūkio subjektų grupės narių juridinio asmens kodas (-ai) </w:t>
            </w:r>
            <w:r w:rsidRPr="00FA7310">
              <w:rPr>
                <w:rFonts w:ascii="Times New Roman" w:hAnsi="Times New Roman" w:cs="Times New Roman"/>
                <w:i/>
                <w:sz w:val="23"/>
                <w:szCs w:val="23"/>
              </w:rPr>
              <w:t xml:space="preserve">(tuo atveju, jei pasiūlymą teikia fizinis asmuo - verslo pažymėjimo Nr. ar pan.), </w:t>
            </w:r>
            <w:r w:rsidRPr="00FA7310">
              <w:rPr>
                <w:rFonts w:ascii="Times New Roman" w:hAnsi="Times New Roman" w:cs="Times New Roman"/>
                <w:sz w:val="23"/>
                <w:szCs w:val="23"/>
              </w:rPr>
              <w:t>adresas (-ai)</w:t>
            </w:r>
          </w:p>
        </w:tc>
        <w:tc>
          <w:tcPr>
            <w:tcW w:w="4785" w:type="dxa"/>
            <w:tcBorders>
              <w:top w:val="single" w:sz="4" w:space="0" w:color="auto"/>
              <w:left w:val="single" w:sz="4" w:space="0" w:color="auto"/>
              <w:bottom w:val="single" w:sz="4" w:space="0" w:color="auto"/>
              <w:right w:val="single" w:sz="4" w:space="0" w:color="auto"/>
            </w:tcBorders>
          </w:tcPr>
          <w:p w14:paraId="30F20137" w14:textId="77777777" w:rsidR="00D5267D" w:rsidRPr="00FA7310" w:rsidRDefault="00D5267D" w:rsidP="00C37877">
            <w:pPr>
              <w:spacing w:after="0" w:line="240" w:lineRule="auto"/>
              <w:jc w:val="both"/>
              <w:rPr>
                <w:rFonts w:ascii="Times New Roman" w:hAnsi="Times New Roman" w:cs="Times New Roman"/>
                <w:sz w:val="23"/>
                <w:szCs w:val="23"/>
              </w:rPr>
            </w:pPr>
          </w:p>
        </w:tc>
      </w:tr>
      <w:tr w:rsidR="00D5267D" w:rsidRPr="00FA7310" w14:paraId="2F82D39C" w14:textId="77777777" w:rsidTr="00C37877">
        <w:tc>
          <w:tcPr>
            <w:tcW w:w="5070" w:type="dxa"/>
            <w:tcBorders>
              <w:top w:val="single" w:sz="4" w:space="0" w:color="auto"/>
              <w:left w:val="single" w:sz="4" w:space="0" w:color="auto"/>
              <w:bottom w:val="single" w:sz="4" w:space="0" w:color="auto"/>
              <w:right w:val="single" w:sz="4" w:space="0" w:color="auto"/>
            </w:tcBorders>
          </w:tcPr>
          <w:p w14:paraId="6690010B" w14:textId="77777777" w:rsidR="00D5267D" w:rsidRPr="00FA7310" w:rsidRDefault="00D5267D" w:rsidP="00C37877">
            <w:pPr>
              <w:spacing w:after="0" w:line="240" w:lineRule="auto"/>
              <w:jc w:val="both"/>
              <w:rPr>
                <w:rFonts w:ascii="Times New Roman" w:hAnsi="Times New Roman" w:cs="Times New Roman"/>
                <w:sz w:val="23"/>
                <w:szCs w:val="23"/>
              </w:rPr>
            </w:pPr>
            <w:r w:rsidRPr="00FA7310">
              <w:rPr>
                <w:rFonts w:ascii="Times New Roman" w:eastAsia="Calibri" w:hAnsi="Times New Roman" w:cs="Times New Roman"/>
                <w:sz w:val="23"/>
                <w:szCs w:val="23"/>
              </w:rPr>
              <w:t xml:space="preserve">Ūkio subjektų grupės narys, atstovaujantis grupei </w:t>
            </w:r>
            <w:r w:rsidRPr="00FA7310">
              <w:rPr>
                <w:rFonts w:ascii="Times New Roman" w:hAnsi="Times New Roman" w:cs="Times New Roman"/>
                <w:i/>
                <w:sz w:val="23"/>
                <w:szCs w:val="23"/>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3D84ECF2" w14:textId="77777777" w:rsidR="00D5267D" w:rsidRPr="00FA7310" w:rsidRDefault="00D5267D" w:rsidP="00C37877">
            <w:pPr>
              <w:spacing w:after="0" w:line="240" w:lineRule="auto"/>
              <w:jc w:val="both"/>
              <w:rPr>
                <w:rFonts w:ascii="Times New Roman" w:hAnsi="Times New Roman" w:cs="Times New Roman"/>
                <w:sz w:val="23"/>
                <w:szCs w:val="23"/>
              </w:rPr>
            </w:pPr>
          </w:p>
        </w:tc>
      </w:tr>
      <w:tr w:rsidR="00D5267D" w:rsidRPr="00FA7310" w14:paraId="757B93BD" w14:textId="77777777" w:rsidTr="00C37877">
        <w:tc>
          <w:tcPr>
            <w:tcW w:w="5070" w:type="dxa"/>
            <w:tcBorders>
              <w:top w:val="single" w:sz="4" w:space="0" w:color="auto"/>
              <w:left w:val="single" w:sz="4" w:space="0" w:color="auto"/>
              <w:bottom w:val="single" w:sz="4" w:space="0" w:color="auto"/>
              <w:right w:val="single" w:sz="4" w:space="0" w:color="auto"/>
            </w:tcBorders>
          </w:tcPr>
          <w:p w14:paraId="48FCDD64" w14:textId="77777777" w:rsidR="00D5267D" w:rsidRPr="00FA7310" w:rsidRDefault="00D5267D" w:rsidP="00C37877">
            <w:pPr>
              <w:spacing w:after="0" w:line="240" w:lineRule="auto"/>
              <w:jc w:val="both"/>
              <w:rPr>
                <w:rFonts w:ascii="Times New Roman" w:eastAsia="Calibri" w:hAnsi="Times New Roman" w:cs="Times New Roman"/>
                <w:sz w:val="23"/>
                <w:szCs w:val="23"/>
              </w:rPr>
            </w:pPr>
            <w:r w:rsidRPr="00FA7310">
              <w:rPr>
                <w:rFonts w:ascii="Times New Roman" w:eastAsia="Calibri" w:hAnsi="Times New Roman" w:cs="Times New Roman"/>
                <w:sz w:val="23"/>
                <w:szCs w:val="23"/>
              </w:rPr>
              <w:t>Už pasiūlymą atsakingo asmens vardas, pavardė</w:t>
            </w:r>
          </w:p>
        </w:tc>
        <w:tc>
          <w:tcPr>
            <w:tcW w:w="4785" w:type="dxa"/>
            <w:tcBorders>
              <w:top w:val="single" w:sz="4" w:space="0" w:color="auto"/>
              <w:left w:val="single" w:sz="4" w:space="0" w:color="auto"/>
              <w:bottom w:val="single" w:sz="4" w:space="0" w:color="auto"/>
              <w:right w:val="single" w:sz="4" w:space="0" w:color="auto"/>
            </w:tcBorders>
          </w:tcPr>
          <w:p w14:paraId="27C61760" w14:textId="77777777" w:rsidR="00D5267D" w:rsidRPr="00FA7310" w:rsidRDefault="00D5267D" w:rsidP="00C37877">
            <w:pPr>
              <w:spacing w:after="0" w:line="240" w:lineRule="auto"/>
              <w:jc w:val="both"/>
              <w:rPr>
                <w:rFonts w:ascii="Times New Roman" w:hAnsi="Times New Roman" w:cs="Times New Roman"/>
                <w:sz w:val="23"/>
                <w:szCs w:val="23"/>
              </w:rPr>
            </w:pPr>
          </w:p>
        </w:tc>
      </w:tr>
    </w:tbl>
    <w:p w14:paraId="20DFC002" w14:textId="77777777" w:rsidR="00D5267D" w:rsidRPr="00FA7310" w:rsidRDefault="00D5267D" w:rsidP="00D5267D">
      <w:pPr>
        <w:spacing w:after="0" w:line="240" w:lineRule="auto"/>
        <w:jc w:val="center"/>
        <w:rPr>
          <w:rFonts w:ascii="Times New Roman" w:hAnsi="Times New Roman" w:cs="Times New Roman"/>
          <w:b/>
          <w:bCs/>
          <w:sz w:val="23"/>
          <w:szCs w:val="23"/>
        </w:rPr>
      </w:pPr>
      <w:bookmarkStart w:id="5" w:name="_Toc329443227"/>
    </w:p>
    <w:p w14:paraId="42D5DA6D" w14:textId="77777777" w:rsidR="00D5267D" w:rsidRPr="00FA7310" w:rsidRDefault="00D5267D" w:rsidP="00D5267D">
      <w:pPr>
        <w:spacing w:after="0" w:line="240" w:lineRule="auto"/>
        <w:jc w:val="center"/>
        <w:rPr>
          <w:rFonts w:ascii="Times New Roman" w:hAnsi="Times New Roman" w:cs="Times New Roman"/>
          <w:sz w:val="23"/>
          <w:szCs w:val="23"/>
        </w:rPr>
      </w:pPr>
      <w:r w:rsidRPr="00FA7310">
        <w:rPr>
          <w:rFonts w:ascii="Times New Roman" w:hAnsi="Times New Roman" w:cs="Times New Roman"/>
          <w:bCs/>
          <w:sz w:val="23"/>
          <w:szCs w:val="23"/>
        </w:rPr>
        <w:t>2.</w:t>
      </w:r>
      <w:r w:rsidRPr="00FA7310">
        <w:rPr>
          <w:rFonts w:ascii="Times New Roman" w:hAnsi="Times New Roman" w:cs="Times New Roman"/>
          <w:b/>
          <w:bCs/>
          <w:sz w:val="23"/>
          <w:szCs w:val="23"/>
        </w:rPr>
        <w:t xml:space="preserve"> INFORMACIJA APIE SUBTIEKĖJUS</w:t>
      </w:r>
      <w:bookmarkEnd w:id="5"/>
    </w:p>
    <w:p w14:paraId="21296F4D" w14:textId="77777777" w:rsidR="00D5267D" w:rsidRPr="00FA7310" w:rsidRDefault="00D5267D" w:rsidP="00D5267D">
      <w:pPr>
        <w:spacing w:after="0" w:line="240" w:lineRule="auto"/>
        <w:jc w:val="center"/>
        <w:rPr>
          <w:rFonts w:ascii="Times New Roman" w:hAnsi="Times New Roman" w:cs="Times New Roman"/>
          <w:i/>
          <w:sz w:val="23"/>
          <w:szCs w:val="23"/>
        </w:rPr>
      </w:pPr>
      <w:r w:rsidRPr="00FA7310">
        <w:rPr>
          <w:rFonts w:ascii="Times New Roman" w:hAnsi="Times New Roman" w:cs="Times New Roman"/>
          <w:i/>
          <w:sz w:val="23"/>
          <w:szCs w:val="23"/>
        </w:rPr>
        <w:t>(pildoma, jei tiekėjas pasitelkia subtiekėjus)</w:t>
      </w:r>
    </w:p>
    <w:p w14:paraId="4D9F9F6F" w14:textId="77777777" w:rsidR="00D5267D" w:rsidRPr="00FA7310" w:rsidRDefault="00D5267D" w:rsidP="00D5267D">
      <w:pPr>
        <w:spacing w:after="0" w:line="240" w:lineRule="auto"/>
        <w:jc w:val="both"/>
        <w:rPr>
          <w:rFonts w:ascii="Times New Roman" w:eastAsia="Calibri" w:hAnsi="Times New Roman" w:cs="Times New Roman"/>
          <w:color w:val="000000" w:themeColor="text1"/>
          <w:sz w:val="23"/>
          <w:szCs w:val="23"/>
        </w:rPr>
      </w:pPr>
    </w:p>
    <w:tbl>
      <w:tblPr>
        <w:tblStyle w:val="TableGrid"/>
        <w:tblW w:w="10060" w:type="dxa"/>
        <w:tblLook w:val="04A0" w:firstRow="1" w:lastRow="0" w:firstColumn="1" w:lastColumn="0" w:noHBand="0" w:noVBand="1"/>
      </w:tblPr>
      <w:tblGrid>
        <w:gridCol w:w="792"/>
        <w:gridCol w:w="3639"/>
        <w:gridCol w:w="5629"/>
      </w:tblGrid>
      <w:tr w:rsidR="00D5267D" w:rsidRPr="00FA7310" w14:paraId="410702A5" w14:textId="77777777" w:rsidTr="00C37877">
        <w:tc>
          <w:tcPr>
            <w:tcW w:w="792" w:type="dxa"/>
          </w:tcPr>
          <w:p w14:paraId="7FB44395" w14:textId="77777777" w:rsidR="00D5267D" w:rsidRPr="00FA7310" w:rsidRDefault="00D5267D" w:rsidP="00C37877">
            <w:pPr>
              <w:jc w:val="center"/>
              <w:rPr>
                <w:b/>
                <w:sz w:val="23"/>
                <w:szCs w:val="23"/>
              </w:rPr>
            </w:pPr>
            <w:r w:rsidRPr="00FA7310">
              <w:rPr>
                <w:b/>
                <w:sz w:val="23"/>
                <w:szCs w:val="23"/>
              </w:rPr>
              <w:t>Eil. Nr.</w:t>
            </w:r>
          </w:p>
        </w:tc>
        <w:tc>
          <w:tcPr>
            <w:tcW w:w="3639" w:type="dxa"/>
          </w:tcPr>
          <w:p w14:paraId="4191984D" w14:textId="77777777" w:rsidR="00D5267D" w:rsidRPr="00FA7310" w:rsidRDefault="00D5267D" w:rsidP="00C37877">
            <w:pPr>
              <w:jc w:val="center"/>
              <w:rPr>
                <w:rFonts w:eastAsia="Calibri"/>
                <w:b/>
                <w:i/>
                <w:sz w:val="23"/>
                <w:szCs w:val="23"/>
              </w:rPr>
            </w:pPr>
          </w:p>
          <w:p w14:paraId="098C8E7A" w14:textId="77777777" w:rsidR="00D5267D" w:rsidRPr="00FA7310" w:rsidRDefault="00D5267D" w:rsidP="00C37877">
            <w:pPr>
              <w:jc w:val="center"/>
              <w:rPr>
                <w:b/>
                <w:sz w:val="23"/>
                <w:szCs w:val="23"/>
              </w:rPr>
            </w:pPr>
            <w:r w:rsidRPr="00FA7310">
              <w:rPr>
                <w:rFonts w:eastAsia="Calibri"/>
                <w:b/>
                <w:sz w:val="23"/>
                <w:szCs w:val="23"/>
              </w:rPr>
              <w:t>Pirkimo sutarties dalies (pirkimo objekto dalies sutarties dalies)</w:t>
            </w:r>
            <w:r w:rsidRPr="00FA7310">
              <w:rPr>
                <w:b/>
                <w:sz w:val="23"/>
                <w:szCs w:val="23"/>
              </w:rPr>
              <w:t>, perduodamos vykdyti subtiekėjui, aprašymas</w:t>
            </w:r>
          </w:p>
        </w:tc>
        <w:tc>
          <w:tcPr>
            <w:tcW w:w="5629" w:type="dxa"/>
          </w:tcPr>
          <w:p w14:paraId="7042A340" w14:textId="77777777" w:rsidR="00D5267D" w:rsidRPr="00FA7310" w:rsidRDefault="00D5267D" w:rsidP="00C37877">
            <w:pPr>
              <w:jc w:val="center"/>
              <w:rPr>
                <w:b/>
                <w:sz w:val="23"/>
                <w:szCs w:val="23"/>
              </w:rPr>
            </w:pPr>
          </w:p>
          <w:p w14:paraId="477DD2A6" w14:textId="77777777" w:rsidR="00D5267D" w:rsidRPr="00FA7310" w:rsidRDefault="00D5267D" w:rsidP="00C37877">
            <w:pPr>
              <w:jc w:val="center"/>
              <w:rPr>
                <w:b/>
                <w:sz w:val="23"/>
                <w:szCs w:val="23"/>
              </w:rPr>
            </w:pPr>
            <w:r w:rsidRPr="00FA7310">
              <w:rPr>
                <w:b/>
                <w:sz w:val="23"/>
                <w:szCs w:val="23"/>
              </w:rPr>
              <w:t xml:space="preserve">Subtiekėjo pavadinimas </w:t>
            </w:r>
            <w:r w:rsidRPr="00FA7310">
              <w:rPr>
                <w:sz w:val="23"/>
                <w:szCs w:val="23"/>
              </w:rPr>
              <w:t>(jeigu žinomas)</w:t>
            </w:r>
          </w:p>
        </w:tc>
      </w:tr>
      <w:tr w:rsidR="00D5267D" w:rsidRPr="00FA7310" w14:paraId="1448C087" w14:textId="77777777" w:rsidTr="00C37877">
        <w:tc>
          <w:tcPr>
            <w:tcW w:w="792" w:type="dxa"/>
          </w:tcPr>
          <w:p w14:paraId="44FD53B3" w14:textId="77777777" w:rsidR="00D5267D" w:rsidRPr="00FA7310" w:rsidRDefault="00D5267D" w:rsidP="00C37877">
            <w:pPr>
              <w:jc w:val="center"/>
              <w:rPr>
                <w:sz w:val="23"/>
                <w:szCs w:val="23"/>
              </w:rPr>
            </w:pPr>
            <w:r w:rsidRPr="00FA7310">
              <w:rPr>
                <w:b/>
                <w:sz w:val="23"/>
                <w:szCs w:val="23"/>
              </w:rPr>
              <w:t>1.</w:t>
            </w:r>
          </w:p>
        </w:tc>
        <w:tc>
          <w:tcPr>
            <w:tcW w:w="3639" w:type="dxa"/>
          </w:tcPr>
          <w:p w14:paraId="4580D91D" w14:textId="77777777" w:rsidR="00D5267D" w:rsidRPr="00FA7310" w:rsidRDefault="00D5267D" w:rsidP="00C37877">
            <w:pPr>
              <w:pStyle w:val="Subtitle"/>
              <w:jc w:val="both"/>
              <w:rPr>
                <w:sz w:val="23"/>
                <w:szCs w:val="23"/>
              </w:rPr>
            </w:pPr>
          </w:p>
        </w:tc>
        <w:tc>
          <w:tcPr>
            <w:tcW w:w="5629" w:type="dxa"/>
          </w:tcPr>
          <w:p w14:paraId="7B15F444" w14:textId="77777777" w:rsidR="00D5267D" w:rsidRPr="00FA7310" w:rsidRDefault="00D5267D" w:rsidP="00C37877">
            <w:pPr>
              <w:jc w:val="both"/>
              <w:rPr>
                <w:sz w:val="23"/>
                <w:szCs w:val="23"/>
              </w:rPr>
            </w:pPr>
          </w:p>
        </w:tc>
      </w:tr>
      <w:tr w:rsidR="00D5267D" w:rsidRPr="00FA7310" w14:paraId="46DAF3F1" w14:textId="77777777" w:rsidTr="00C37877">
        <w:tc>
          <w:tcPr>
            <w:tcW w:w="792" w:type="dxa"/>
          </w:tcPr>
          <w:p w14:paraId="460EBD34" w14:textId="77777777" w:rsidR="00D5267D" w:rsidRPr="00FA7310" w:rsidRDefault="00D5267D" w:rsidP="00C37877">
            <w:pPr>
              <w:jc w:val="center"/>
              <w:rPr>
                <w:sz w:val="23"/>
                <w:szCs w:val="23"/>
              </w:rPr>
            </w:pPr>
            <w:r w:rsidRPr="00FA7310">
              <w:rPr>
                <w:b/>
                <w:sz w:val="23"/>
                <w:szCs w:val="23"/>
              </w:rPr>
              <w:t>2.</w:t>
            </w:r>
          </w:p>
        </w:tc>
        <w:tc>
          <w:tcPr>
            <w:tcW w:w="3639" w:type="dxa"/>
          </w:tcPr>
          <w:p w14:paraId="3E7D5CA4" w14:textId="77777777" w:rsidR="00D5267D" w:rsidRPr="00FA7310" w:rsidRDefault="00D5267D" w:rsidP="00C37877">
            <w:pPr>
              <w:jc w:val="both"/>
              <w:rPr>
                <w:sz w:val="23"/>
                <w:szCs w:val="23"/>
              </w:rPr>
            </w:pPr>
          </w:p>
        </w:tc>
        <w:tc>
          <w:tcPr>
            <w:tcW w:w="5629" w:type="dxa"/>
          </w:tcPr>
          <w:p w14:paraId="6A57D6DE" w14:textId="77777777" w:rsidR="00D5267D" w:rsidRPr="00FA7310" w:rsidRDefault="00D5267D" w:rsidP="00C37877">
            <w:pPr>
              <w:jc w:val="both"/>
              <w:rPr>
                <w:sz w:val="23"/>
                <w:szCs w:val="23"/>
              </w:rPr>
            </w:pPr>
          </w:p>
        </w:tc>
      </w:tr>
    </w:tbl>
    <w:p w14:paraId="58CD309A" w14:textId="77777777" w:rsidR="00D5267D" w:rsidRPr="00FA7310" w:rsidRDefault="00D5267D" w:rsidP="00D5267D">
      <w:pPr>
        <w:spacing w:after="0" w:line="240" w:lineRule="auto"/>
        <w:rPr>
          <w:rFonts w:ascii="Times New Roman" w:hAnsi="Times New Roman" w:cs="Times New Roman"/>
          <w:sz w:val="23"/>
          <w:szCs w:val="23"/>
        </w:rPr>
      </w:pPr>
    </w:p>
    <w:p w14:paraId="52CE6BCC" w14:textId="77777777" w:rsidR="00D5267D" w:rsidRPr="00FA7310" w:rsidRDefault="00D5267D" w:rsidP="00D5267D">
      <w:pPr>
        <w:spacing w:after="0" w:line="240" w:lineRule="auto"/>
        <w:jc w:val="center"/>
        <w:rPr>
          <w:rFonts w:ascii="Times New Roman" w:hAnsi="Times New Roman" w:cs="Times New Roman"/>
          <w:color w:val="2E74B5" w:themeColor="accent1" w:themeShade="BF"/>
          <w:sz w:val="23"/>
          <w:szCs w:val="23"/>
        </w:rPr>
      </w:pPr>
      <w:r w:rsidRPr="00FA7310">
        <w:rPr>
          <w:rFonts w:ascii="Times New Roman" w:hAnsi="Times New Roman" w:cs="Times New Roman"/>
          <w:b/>
          <w:sz w:val="23"/>
          <w:szCs w:val="23"/>
        </w:rPr>
        <w:t xml:space="preserve">3. PASIŪLYMO KAINA </w:t>
      </w:r>
    </w:p>
    <w:p w14:paraId="540A4182" w14:textId="77777777" w:rsidR="00D5267D" w:rsidRPr="00FA7310" w:rsidRDefault="00D5267D" w:rsidP="00D5267D">
      <w:pPr>
        <w:pStyle w:val="Body2"/>
        <w:spacing w:after="0"/>
        <w:rPr>
          <w:rFonts w:cs="Times New Roman"/>
          <w:bCs/>
          <w:iCs/>
          <w:color w:val="FF0000"/>
          <w:sz w:val="23"/>
          <w:szCs w:val="23"/>
          <w:lang w:val="lt-LT"/>
        </w:rPr>
      </w:pPr>
    </w:p>
    <w:p w14:paraId="287FEE3F" w14:textId="77777777" w:rsidR="00D5267D" w:rsidRPr="00FA7310" w:rsidRDefault="00D5267D" w:rsidP="00D5267D">
      <w:pPr>
        <w:spacing w:after="0" w:line="240" w:lineRule="auto"/>
        <w:jc w:val="both"/>
        <w:rPr>
          <w:rFonts w:ascii="Times New Roman" w:hAnsi="Times New Roman" w:cs="Times New Roman"/>
          <w:sz w:val="23"/>
          <w:szCs w:val="23"/>
        </w:rPr>
      </w:pPr>
      <w:r w:rsidRPr="00FA7310">
        <w:rPr>
          <w:rFonts w:ascii="Times New Roman" w:hAnsi="Times New Roman" w:cs="Times New Roman"/>
          <w:sz w:val="23"/>
          <w:szCs w:val="23"/>
        </w:rPr>
        <w:t>3.1. Pasiūlymo kaina nurodoma užpildant pateiktą lentelę:</w:t>
      </w: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709"/>
        <w:gridCol w:w="1010"/>
        <w:gridCol w:w="1087"/>
        <w:gridCol w:w="1087"/>
        <w:gridCol w:w="1087"/>
        <w:gridCol w:w="1087"/>
      </w:tblGrid>
      <w:tr w:rsidR="00D5267D" w:rsidRPr="00FA7310" w14:paraId="7DC0FB7E" w14:textId="77777777" w:rsidTr="005C61B1">
        <w:tc>
          <w:tcPr>
            <w:tcW w:w="710" w:type="dxa"/>
            <w:tcBorders>
              <w:top w:val="single" w:sz="4" w:space="0" w:color="auto"/>
              <w:left w:val="single" w:sz="4" w:space="0" w:color="auto"/>
              <w:bottom w:val="single" w:sz="4" w:space="0" w:color="auto"/>
              <w:right w:val="single" w:sz="4" w:space="0" w:color="auto"/>
            </w:tcBorders>
          </w:tcPr>
          <w:p w14:paraId="4EE3AE71" w14:textId="77777777" w:rsidR="00D5267D" w:rsidRPr="00FA7310" w:rsidRDefault="00D5267D" w:rsidP="00C37877">
            <w:pPr>
              <w:spacing w:after="0" w:line="240" w:lineRule="auto"/>
              <w:jc w:val="center"/>
              <w:rPr>
                <w:rFonts w:ascii="Times New Roman" w:hAnsi="Times New Roman" w:cs="Times New Roman"/>
                <w:sz w:val="23"/>
                <w:szCs w:val="23"/>
              </w:rPr>
            </w:pPr>
            <w:r w:rsidRPr="00FA7310">
              <w:rPr>
                <w:rFonts w:ascii="Times New Roman" w:hAnsi="Times New Roman" w:cs="Times New Roman"/>
                <w:sz w:val="23"/>
                <w:szCs w:val="23"/>
              </w:rPr>
              <w:t>Eil. Nr.</w:t>
            </w:r>
          </w:p>
        </w:tc>
        <w:tc>
          <w:tcPr>
            <w:tcW w:w="3543" w:type="dxa"/>
            <w:tcBorders>
              <w:top w:val="single" w:sz="4" w:space="0" w:color="auto"/>
              <w:left w:val="single" w:sz="4" w:space="0" w:color="auto"/>
              <w:bottom w:val="single" w:sz="4" w:space="0" w:color="auto"/>
              <w:right w:val="single" w:sz="4" w:space="0" w:color="auto"/>
            </w:tcBorders>
          </w:tcPr>
          <w:p w14:paraId="0FA810CD" w14:textId="77777777" w:rsidR="00D5267D" w:rsidRPr="00FA7310" w:rsidRDefault="00D5267D" w:rsidP="00C37877">
            <w:pPr>
              <w:spacing w:after="0" w:line="240" w:lineRule="auto"/>
              <w:jc w:val="center"/>
              <w:rPr>
                <w:rFonts w:ascii="Times New Roman" w:hAnsi="Times New Roman" w:cs="Times New Roman"/>
                <w:sz w:val="23"/>
                <w:szCs w:val="23"/>
              </w:rPr>
            </w:pPr>
            <w:r w:rsidRPr="00FA7310">
              <w:rPr>
                <w:rFonts w:ascii="Times New Roman" w:hAnsi="Times New Roman" w:cs="Times New Roman"/>
                <w:sz w:val="23"/>
                <w:szCs w:val="23"/>
              </w:rPr>
              <w:t xml:space="preserve">Paslaugų pavadinimas </w:t>
            </w:r>
          </w:p>
        </w:tc>
        <w:tc>
          <w:tcPr>
            <w:tcW w:w="709" w:type="dxa"/>
            <w:tcBorders>
              <w:top w:val="single" w:sz="4" w:space="0" w:color="auto"/>
              <w:left w:val="single" w:sz="4" w:space="0" w:color="auto"/>
              <w:bottom w:val="single" w:sz="4" w:space="0" w:color="auto"/>
              <w:right w:val="single" w:sz="4" w:space="0" w:color="auto"/>
            </w:tcBorders>
          </w:tcPr>
          <w:p w14:paraId="3D994397" w14:textId="77777777" w:rsidR="00D5267D" w:rsidRPr="00FA7310" w:rsidRDefault="00D5267D" w:rsidP="00C37877">
            <w:pPr>
              <w:spacing w:after="0" w:line="240" w:lineRule="auto"/>
              <w:ind w:right="-249"/>
              <w:rPr>
                <w:rFonts w:ascii="Times New Roman" w:hAnsi="Times New Roman" w:cs="Times New Roman"/>
                <w:sz w:val="23"/>
                <w:szCs w:val="23"/>
              </w:rPr>
            </w:pPr>
            <w:r w:rsidRPr="00FA7310">
              <w:rPr>
                <w:rFonts w:ascii="Times New Roman" w:hAnsi="Times New Roman" w:cs="Times New Roman"/>
                <w:sz w:val="23"/>
                <w:szCs w:val="23"/>
              </w:rPr>
              <w:t>Mato</w:t>
            </w:r>
          </w:p>
          <w:p w14:paraId="3BC2DDC2" w14:textId="77777777" w:rsidR="00D5267D" w:rsidRPr="00FA7310" w:rsidRDefault="00D5267D" w:rsidP="00C37877">
            <w:pPr>
              <w:spacing w:after="0" w:line="240" w:lineRule="auto"/>
              <w:ind w:right="-249"/>
              <w:rPr>
                <w:rFonts w:ascii="Times New Roman" w:hAnsi="Times New Roman" w:cs="Times New Roman"/>
                <w:sz w:val="23"/>
                <w:szCs w:val="23"/>
              </w:rPr>
            </w:pPr>
            <w:r w:rsidRPr="00FA7310">
              <w:rPr>
                <w:rFonts w:ascii="Times New Roman" w:hAnsi="Times New Roman" w:cs="Times New Roman"/>
                <w:sz w:val="23"/>
                <w:szCs w:val="23"/>
              </w:rPr>
              <w:t>vnt.</w:t>
            </w:r>
          </w:p>
        </w:tc>
        <w:tc>
          <w:tcPr>
            <w:tcW w:w="1010" w:type="dxa"/>
            <w:tcBorders>
              <w:top w:val="single" w:sz="4" w:space="0" w:color="auto"/>
              <w:left w:val="single" w:sz="4" w:space="0" w:color="auto"/>
              <w:bottom w:val="single" w:sz="4" w:space="0" w:color="auto"/>
              <w:right w:val="single" w:sz="4" w:space="0" w:color="auto"/>
            </w:tcBorders>
          </w:tcPr>
          <w:p w14:paraId="3DC23684" w14:textId="77777777" w:rsidR="00D5267D" w:rsidRPr="00FA7310" w:rsidRDefault="00D5267D" w:rsidP="00C37877">
            <w:pPr>
              <w:tabs>
                <w:tab w:val="left" w:pos="200"/>
              </w:tabs>
              <w:spacing w:after="0" w:line="240" w:lineRule="auto"/>
              <w:jc w:val="center"/>
              <w:rPr>
                <w:rFonts w:ascii="Times New Roman" w:hAnsi="Times New Roman" w:cs="Times New Roman"/>
                <w:sz w:val="23"/>
                <w:szCs w:val="23"/>
              </w:rPr>
            </w:pPr>
            <w:r w:rsidRPr="00FA7310">
              <w:rPr>
                <w:rFonts w:ascii="Times New Roman" w:hAnsi="Times New Roman" w:cs="Times New Roman"/>
                <w:sz w:val="23"/>
                <w:szCs w:val="23"/>
              </w:rPr>
              <w:t>Kiekis*</w:t>
            </w:r>
          </w:p>
        </w:tc>
        <w:tc>
          <w:tcPr>
            <w:tcW w:w="1087" w:type="dxa"/>
            <w:tcBorders>
              <w:top w:val="single" w:sz="4" w:space="0" w:color="auto"/>
              <w:left w:val="single" w:sz="4" w:space="0" w:color="auto"/>
              <w:bottom w:val="single" w:sz="4" w:space="0" w:color="auto"/>
              <w:right w:val="single" w:sz="4" w:space="0" w:color="auto"/>
            </w:tcBorders>
          </w:tcPr>
          <w:p w14:paraId="5EB23407" w14:textId="7C457B32" w:rsidR="00D5267D" w:rsidRPr="00FA7310" w:rsidRDefault="00D5267D" w:rsidP="00C37877">
            <w:pPr>
              <w:tabs>
                <w:tab w:val="left" w:pos="200"/>
              </w:tabs>
              <w:spacing w:after="0" w:line="240" w:lineRule="auto"/>
              <w:jc w:val="center"/>
              <w:rPr>
                <w:rFonts w:ascii="Times New Roman" w:hAnsi="Times New Roman" w:cs="Times New Roman"/>
                <w:sz w:val="23"/>
                <w:szCs w:val="23"/>
              </w:rPr>
            </w:pPr>
            <w:r w:rsidRPr="00FA7310">
              <w:rPr>
                <w:rFonts w:ascii="Times New Roman" w:hAnsi="Times New Roman" w:cs="Times New Roman"/>
                <w:sz w:val="23"/>
                <w:szCs w:val="23"/>
              </w:rPr>
              <w:t>Vieno m</w:t>
            </w:r>
            <w:r w:rsidRPr="00FA7310">
              <w:rPr>
                <w:rFonts w:ascii="Times New Roman" w:hAnsi="Times New Roman" w:cs="Times New Roman"/>
                <w:sz w:val="23"/>
                <w:szCs w:val="23"/>
                <w:vertAlign w:val="superscript"/>
              </w:rPr>
              <w:t xml:space="preserve">2 </w:t>
            </w:r>
            <w:r w:rsidRPr="00FA7310">
              <w:rPr>
                <w:rFonts w:ascii="Times New Roman" w:hAnsi="Times New Roman" w:cs="Times New Roman"/>
                <w:sz w:val="23"/>
                <w:szCs w:val="23"/>
              </w:rPr>
              <w:t>įkainis</w:t>
            </w:r>
            <w:r w:rsidR="005C61B1" w:rsidRPr="00FA7310">
              <w:rPr>
                <w:rFonts w:ascii="Times New Roman" w:hAnsi="Times New Roman" w:cs="Times New Roman"/>
                <w:sz w:val="23"/>
                <w:szCs w:val="23"/>
              </w:rPr>
              <w:t xml:space="preserve"> Eur</w:t>
            </w:r>
            <w:r w:rsidRPr="00FA7310">
              <w:rPr>
                <w:rFonts w:ascii="Times New Roman" w:hAnsi="Times New Roman" w:cs="Times New Roman"/>
                <w:sz w:val="23"/>
                <w:szCs w:val="23"/>
              </w:rPr>
              <w:t xml:space="preserve"> (be PVM)</w:t>
            </w:r>
          </w:p>
        </w:tc>
        <w:tc>
          <w:tcPr>
            <w:tcW w:w="1087" w:type="dxa"/>
            <w:tcBorders>
              <w:top w:val="single" w:sz="4" w:space="0" w:color="auto"/>
              <w:left w:val="single" w:sz="4" w:space="0" w:color="auto"/>
              <w:bottom w:val="single" w:sz="4" w:space="0" w:color="auto"/>
              <w:right w:val="single" w:sz="4" w:space="0" w:color="auto"/>
            </w:tcBorders>
          </w:tcPr>
          <w:p w14:paraId="7582D4B8" w14:textId="28846825" w:rsidR="00D5267D" w:rsidRPr="00FA7310" w:rsidRDefault="00D5267D" w:rsidP="00C37877">
            <w:pPr>
              <w:tabs>
                <w:tab w:val="left" w:pos="200"/>
              </w:tabs>
              <w:spacing w:after="0" w:line="240" w:lineRule="auto"/>
              <w:jc w:val="center"/>
              <w:rPr>
                <w:rFonts w:ascii="Times New Roman" w:hAnsi="Times New Roman" w:cs="Times New Roman"/>
                <w:sz w:val="23"/>
                <w:szCs w:val="23"/>
              </w:rPr>
            </w:pPr>
            <w:r w:rsidRPr="00FA7310">
              <w:rPr>
                <w:rFonts w:ascii="Times New Roman" w:hAnsi="Times New Roman" w:cs="Times New Roman"/>
                <w:sz w:val="23"/>
                <w:szCs w:val="23"/>
              </w:rPr>
              <w:t>Vieno m</w:t>
            </w:r>
            <w:r w:rsidRPr="00FA7310">
              <w:rPr>
                <w:rFonts w:ascii="Times New Roman" w:hAnsi="Times New Roman" w:cs="Times New Roman"/>
                <w:sz w:val="23"/>
                <w:szCs w:val="23"/>
                <w:vertAlign w:val="superscript"/>
              </w:rPr>
              <w:t xml:space="preserve">2 </w:t>
            </w:r>
            <w:r w:rsidRPr="00FA7310">
              <w:rPr>
                <w:rFonts w:ascii="Times New Roman" w:hAnsi="Times New Roman" w:cs="Times New Roman"/>
                <w:sz w:val="23"/>
                <w:szCs w:val="23"/>
              </w:rPr>
              <w:t xml:space="preserve">įkainis </w:t>
            </w:r>
            <w:r w:rsidR="005C61B1" w:rsidRPr="00FA7310">
              <w:rPr>
                <w:rFonts w:ascii="Times New Roman" w:hAnsi="Times New Roman" w:cs="Times New Roman"/>
                <w:sz w:val="23"/>
                <w:szCs w:val="23"/>
              </w:rPr>
              <w:t xml:space="preserve">Eur </w:t>
            </w:r>
            <w:r w:rsidRPr="00FA7310">
              <w:rPr>
                <w:rFonts w:ascii="Times New Roman" w:hAnsi="Times New Roman" w:cs="Times New Roman"/>
                <w:sz w:val="23"/>
                <w:szCs w:val="23"/>
              </w:rPr>
              <w:t>(su PVM**)</w:t>
            </w:r>
          </w:p>
        </w:tc>
        <w:tc>
          <w:tcPr>
            <w:tcW w:w="1087" w:type="dxa"/>
            <w:tcBorders>
              <w:top w:val="single" w:sz="4" w:space="0" w:color="auto"/>
              <w:left w:val="single" w:sz="4" w:space="0" w:color="auto"/>
              <w:bottom w:val="single" w:sz="4" w:space="0" w:color="auto"/>
              <w:right w:val="single" w:sz="4" w:space="0" w:color="auto"/>
            </w:tcBorders>
          </w:tcPr>
          <w:p w14:paraId="3727916D" w14:textId="06F63826" w:rsidR="00D5267D" w:rsidRPr="00FA7310" w:rsidRDefault="00D5267D" w:rsidP="00C37877">
            <w:pPr>
              <w:tabs>
                <w:tab w:val="left" w:pos="200"/>
              </w:tabs>
              <w:spacing w:after="0" w:line="240" w:lineRule="auto"/>
              <w:jc w:val="center"/>
              <w:rPr>
                <w:rFonts w:ascii="Times New Roman" w:hAnsi="Times New Roman" w:cs="Times New Roman"/>
                <w:sz w:val="23"/>
                <w:szCs w:val="23"/>
              </w:rPr>
            </w:pPr>
            <w:r w:rsidRPr="00FA7310">
              <w:rPr>
                <w:rFonts w:ascii="Times New Roman" w:hAnsi="Times New Roman" w:cs="Times New Roman"/>
                <w:sz w:val="23"/>
                <w:szCs w:val="23"/>
              </w:rPr>
              <w:t xml:space="preserve">Bendra kaina </w:t>
            </w:r>
            <w:r w:rsidR="005C61B1" w:rsidRPr="00FA7310">
              <w:rPr>
                <w:rFonts w:ascii="Times New Roman" w:hAnsi="Times New Roman" w:cs="Times New Roman"/>
                <w:sz w:val="23"/>
                <w:szCs w:val="23"/>
              </w:rPr>
              <w:t xml:space="preserve">Eur </w:t>
            </w:r>
            <w:r w:rsidRPr="00FA7310">
              <w:rPr>
                <w:rFonts w:ascii="Times New Roman" w:hAnsi="Times New Roman" w:cs="Times New Roman"/>
                <w:sz w:val="23"/>
                <w:szCs w:val="23"/>
              </w:rPr>
              <w:t>be PVM</w:t>
            </w:r>
          </w:p>
        </w:tc>
        <w:tc>
          <w:tcPr>
            <w:tcW w:w="1087" w:type="dxa"/>
            <w:tcBorders>
              <w:top w:val="single" w:sz="4" w:space="0" w:color="auto"/>
              <w:left w:val="single" w:sz="4" w:space="0" w:color="auto"/>
              <w:bottom w:val="single" w:sz="4" w:space="0" w:color="auto"/>
              <w:right w:val="single" w:sz="4" w:space="0" w:color="auto"/>
            </w:tcBorders>
          </w:tcPr>
          <w:p w14:paraId="0402E2BC" w14:textId="5738CCB3" w:rsidR="00D5267D" w:rsidRPr="00FA7310" w:rsidRDefault="00D5267D" w:rsidP="00C37877">
            <w:pPr>
              <w:spacing w:after="0" w:line="240" w:lineRule="auto"/>
              <w:jc w:val="center"/>
              <w:rPr>
                <w:rFonts w:ascii="Times New Roman" w:hAnsi="Times New Roman" w:cs="Times New Roman"/>
                <w:sz w:val="23"/>
                <w:szCs w:val="23"/>
              </w:rPr>
            </w:pPr>
            <w:r w:rsidRPr="00FA7310">
              <w:rPr>
                <w:rFonts w:ascii="Times New Roman" w:hAnsi="Times New Roman" w:cs="Times New Roman"/>
                <w:sz w:val="23"/>
                <w:szCs w:val="23"/>
              </w:rPr>
              <w:t xml:space="preserve">Bendra kaina </w:t>
            </w:r>
            <w:r w:rsidR="005C61B1" w:rsidRPr="00FA7310">
              <w:rPr>
                <w:rFonts w:ascii="Times New Roman" w:hAnsi="Times New Roman" w:cs="Times New Roman"/>
                <w:sz w:val="23"/>
                <w:szCs w:val="23"/>
              </w:rPr>
              <w:t xml:space="preserve">Eur </w:t>
            </w:r>
            <w:r w:rsidRPr="00FA7310">
              <w:rPr>
                <w:rFonts w:ascii="Times New Roman" w:hAnsi="Times New Roman" w:cs="Times New Roman"/>
                <w:sz w:val="23"/>
                <w:szCs w:val="23"/>
              </w:rPr>
              <w:t>su PVM</w:t>
            </w:r>
          </w:p>
        </w:tc>
      </w:tr>
      <w:tr w:rsidR="00D5267D" w:rsidRPr="00FA7310" w14:paraId="2454A115" w14:textId="77777777" w:rsidTr="005C61B1">
        <w:tc>
          <w:tcPr>
            <w:tcW w:w="710" w:type="dxa"/>
            <w:tcBorders>
              <w:top w:val="single" w:sz="4" w:space="0" w:color="auto"/>
              <w:left w:val="single" w:sz="4" w:space="0" w:color="auto"/>
              <w:bottom w:val="single" w:sz="4" w:space="0" w:color="auto"/>
              <w:right w:val="single" w:sz="4" w:space="0" w:color="auto"/>
            </w:tcBorders>
          </w:tcPr>
          <w:p w14:paraId="6F7D0FA0" w14:textId="77777777" w:rsidR="00D5267D" w:rsidRPr="00FA7310" w:rsidRDefault="00D5267D" w:rsidP="00C37877">
            <w:pPr>
              <w:spacing w:after="0" w:line="240" w:lineRule="auto"/>
              <w:jc w:val="center"/>
              <w:rPr>
                <w:rFonts w:ascii="Times New Roman" w:hAnsi="Times New Roman" w:cs="Times New Roman"/>
                <w:sz w:val="23"/>
                <w:szCs w:val="23"/>
              </w:rPr>
            </w:pPr>
            <w:r w:rsidRPr="00FA7310">
              <w:rPr>
                <w:rFonts w:ascii="Times New Roman" w:hAnsi="Times New Roman" w:cs="Times New Roman"/>
                <w:sz w:val="23"/>
                <w:szCs w:val="23"/>
              </w:rPr>
              <w:t>1</w:t>
            </w:r>
          </w:p>
        </w:tc>
        <w:tc>
          <w:tcPr>
            <w:tcW w:w="3543" w:type="dxa"/>
            <w:tcBorders>
              <w:top w:val="single" w:sz="4" w:space="0" w:color="auto"/>
              <w:left w:val="single" w:sz="4" w:space="0" w:color="auto"/>
              <w:bottom w:val="single" w:sz="4" w:space="0" w:color="auto"/>
              <w:right w:val="single" w:sz="4" w:space="0" w:color="auto"/>
            </w:tcBorders>
          </w:tcPr>
          <w:p w14:paraId="2BCD5AE6" w14:textId="77777777" w:rsidR="00D5267D" w:rsidRPr="00FA7310" w:rsidRDefault="00D5267D" w:rsidP="00C37877">
            <w:pPr>
              <w:spacing w:after="0" w:line="240" w:lineRule="auto"/>
              <w:jc w:val="center"/>
              <w:rPr>
                <w:rFonts w:ascii="Times New Roman" w:hAnsi="Times New Roman" w:cs="Times New Roman"/>
                <w:sz w:val="23"/>
                <w:szCs w:val="23"/>
              </w:rPr>
            </w:pPr>
            <w:r w:rsidRPr="00FA7310">
              <w:rPr>
                <w:rFonts w:ascii="Times New Roman" w:hAnsi="Times New Roman" w:cs="Times New Roman"/>
                <w:sz w:val="23"/>
                <w:szCs w:val="23"/>
              </w:rPr>
              <w:t>2</w:t>
            </w:r>
          </w:p>
        </w:tc>
        <w:tc>
          <w:tcPr>
            <w:tcW w:w="709" w:type="dxa"/>
            <w:tcBorders>
              <w:top w:val="single" w:sz="4" w:space="0" w:color="auto"/>
              <w:left w:val="single" w:sz="4" w:space="0" w:color="auto"/>
              <w:bottom w:val="single" w:sz="4" w:space="0" w:color="auto"/>
              <w:right w:val="single" w:sz="4" w:space="0" w:color="auto"/>
            </w:tcBorders>
          </w:tcPr>
          <w:p w14:paraId="0024E115" w14:textId="77777777" w:rsidR="00D5267D" w:rsidRPr="00FA7310" w:rsidRDefault="00D5267D" w:rsidP="00C37877">
            <w:pPr>
              <w:spacing w:after="0" w:line="240" w:lineRule="auto"/>
              <w:jc w:val="center"/>
              <w:rPr>
                <w:rFonts w:ascii="Times New Roman" w:hAnsi="Times New Roman" w:cs="Times New Roman"/>
                <w:sz w:val="23"/>
                <w:szCs w:val="23"/>
              </w:rPr>
            </w:pPr>
            <w:r w:rsidRPr="00FA7310">
              <w:rPr>
                <w:rFonts w:ascii="Times New Roman" w:hAnsi="Times New Roman" w:cs="Times New Roman"/>
                <w:sz w:val="23"/>
                <w:szCs w:val="23"/>
              </w:rPr>
              <w:t>3</w:t>
            </w:r>
          </w:p>
        </w:tc>
        <w:tc>
          <w:tcPr>
            <w:tcW w:w="1010" w:type="dxa"/>
            <w:tcBorders>
              <w:top w:val="single" w:sz="4" w:space="0" w:color="auto"/>
              <w:left w:val="single" w:sz="4" w:space="0" w:color="auto"/>
              <w:bottom w:val="single" w:sz="4" w:space="0" w:color="auto"/>
              <w:right w:val="single" w:sz="4" w:space="0" w:color="auto"/>
            </w:tcBorders>
          </w:tcPr>
          <w:p w14:paraId="21DB8699" w14:textId="77777777" w:rsidR="00D5267D" w:rsidRPr="00FA7310" w:rsidRDefault="00D5267D" w:rsidP="00C37877">
            <w:pPr>
              <w:spacing w:after="0" w:line="240" w:lineRule="auto"/>
              <w:jc w:val="center"/>
              <w:rPr>
                <w:rFonts w:ascii="Times New Roman" w:hAnsi="Times New Roman" w:cs="Times New Roman"/>
                <w:sz w:val="23"/>
                <w:szCs w:val="23"/>
              </w:rPr>
            </w:pPr>
            <w:r w:rsidRPr="00FA7310">
              <w:rPr>
                <w:rFonts w:ascii="Times New Roman" w:hAnsi="Times New Roman" w:cs="Times New Roman"/>
                <w:sz w:val="23"/>
                <w:szCs w:val="23"/>
              </w:rPr>
              <w:t>4</w:t>
            </w:r>
          </w:p>
        </w:tc>
        <w:tc>
          <w:tcPr>
            <w:tcW w:w="1087" w:type="dxa"/>
            <w:tcBorders>
              <w:top w:val="single" w:sz="4" w:space="0" w:color="auto"/>
              <w:left w:val="single" w:sz="4" w:space="0" w:color="auto"/>
              <w:bottom w:val="single" w:sz="4" w:space="0" w:color="auto"/>
              <w:right w:val="single" w:sz="4" w:space="0" w:color="auto"/>
            </w:tcBorders>
          </w:tcPr>
          <w:p w14:paraId="7DC75640" w14:textId="77777777" w:rsidR="00D5267D" w:rsidRPr="00FA7310" w:rsidRDefault="00D5267D" w:rsidP="00C37877">
            <w:pPr>
              <w:spacing w:after="0" w:line="240" w:lineRule="auto"/>
              <w:jc w:val="center"/>
              <w:rPr>
                <w:rFonts w:ascii="Times New Roman" w:hAnsi="Times New Roman" w:cs="Times New Roman"/>
                <w:sz w:val="23"/>
                <w:szCs w:val="23"/>
              </w:rPr>
            </w:pPr>
            <w:r w:rsidRPr="00FA7310">
              <w:rPr>
                <w:rFonts w:ascii="Times New Roman" w:hAnsi="Times New Roman" w:cs="Times New Roman"/>
                <w:sz w:val="23"/>
                <w:szCs w:val="23"/>
              </w:rPr>
              <w:t>5</w:t>
            </w:r>
          </w:p>
        </w:tc>
        <w:tc>
          <w:tcPr>
            <w:tcW w:w="1087" w:type="dxa"/>
            <w:tcBorders>
              <w:top w:val="single" w:sz="4" w:space="0" w:color="auto"/>
              <w:left w:val="single" w:sz="4" w:space="0" w:color="auto"/>
              <w:bottom w:val="single" w:sz="4" w:space="0" w:color="auto"/>
              <w:right w:val="single" w:sz="4" w:space="0" w:color="auto"/>
            </w:tcBorders>
          </w:tcPr>
          <w:p w14:paraId="6344C617" w14:textId="77777777" w:rsidR="00D5267D" w:rsidRPr="00FA7310" w:rsidRDefault="00D5267D" w:rsidP="00C37877">
            <w:pPr>
              <w:spacing w:after="0" w:line="240" w:lineRule="auto"/>
              <w:jc w:val="center"/>
              <w:rPr>
                <w:rFonts w:ascii="Times New Roman" w:hAnsi="Times New Roman" w:cs="Times New Roman"/>
                <w:sz w:val="23"/>
                <w:szCs w:val="23"/>
              </w:rPr>
            </w:pPr>
            <w:r w:rsidRPr="00FA7310">
              <w:rPr>
                <w:rFonts w:ascii="Times New Roman" w:hAnsi="Times New Roman" w:cs="Times New Roman"/>
                <w:sz w:val="23"/>
                <w:szCs w:val="23"/>
              </w:rPr>
              <w:t>6</w:t>
            </w:r>
          </w:p>
        </w:tc>
        <w:tc>
          <w:tcPr>
            <w:tcW w:w="1087" w:type="dxa"/>
            <w:tcBorders>
              <w:top w:val="single" w:sz="4" w:space="0" w:color="auto"/>
              <w:left w:val="single" w:sz="4" w:space="0" w:color="auto"/>
              <w:bottom w:val="single" w:sz="4" w:space="0" w:color="auto"/>
              <w:right w:val="single" w:sz="4" w:space="0" w:color="auto"/>
            </w:tcBorders>
          </w:tcPr>
          <w:p w14:paraId="60704F79" w14:textId="77777777" w:rsidR="00D5267D" w:rsidRPr="00FA7310" w:rsidRDefault="00D5267D" w:rsidP="00C37877">
            <w:pPr>
              <w:spacing w:after="0" w:line="240" w:lineRule="auto"/>
              <w:jc w:val="center"/>
              <w:rPr>
                <w:rFonts w:ascii="Times New Roman" w:hAnsi="Times New Roman" w:cs="Times New Roman"/>
                <w:sz w:val="23"/>
                <w:szCs w:val="23"/>
              </w:rPr>
            </w:pPr>
            <w:r w:rsidRPr="00FA7310">
              <w:rPr>
                <w:rFonts w:ascii="Times New Roman" w:hAnsi="Times New Roman" w:cs="Times New Roman"/>
                <w:sz w:val="23"/>
                <w:szCs w:val="23"/>
              </w:rPr>
              <w:t>7</w:t>
            </w:r>
          </w:p>
        </w:tc>
        <w:tc>
          <w:tcPr>
            <w:tcW w:w="1087" w:type="dxa"/>
            <w:tcBorders>
              <w:top w:val="single" w:sz="4" w:space="0" w:color="auto"/>
              <w:left w:val="single" w:sz="4" w:space="0" w:color="auto"/>
              <w:bottom w:val="single" w:sz="4" w:space="0" w:color="auto"/>
              <w:right w:val="single" w:sz="4" w:space="0" w:color="auto"/>
            </w:tcBorders>
          </w:tcPr>
          <w:p w14:paraId="4FA5BD1B" w14:textId="77777777" w:rsidR="00D5267D" w:rsidRPr="00FA7310" w:rsidRDefault="00D5267D" w:rsidP="00C37877">
            <w:pPr>
              <w:spacing w:after="0" w:line="240" w:lineRule="auto"/>
              <w:jc w:val="center"/>
              <w:rPr>
                <w:rFonts w:ascii="Times New Roman" w:hAnsi="Times New Roman" w:cs="Times New Roman"/>
                <w:sz w:val="23"/>
                <w:szCs w:val="23"/>
              </w:rPr>
            </w:pPr>
            <w:r w:rsidRPr="00FA7310">
              <w:rPr>
                <w:rFonts w:ascii="Times New Roman" w:hAnsi="Times New Roman" w:cs="Times New Roman"/>
                <w:sz w:val="23"/>
                <w:szCs w:val="23"/>
              </w:rPr>
              <w:t xml:space="preserve">8 </w:t>
            </w:r>
          </w:p>
        </w:tc>
      </w:tr>
      <w:tr w:rsidR="00E74F48" w:rsidRPr="00FA7310" w14:paraId="03EEA303" w14:textId="77777777" w:rsidTr="005C61B1">
        <w:tc>
          <w:tcPr>
            <w:tcW w:w="710" w:type="dxa"/>
            <w:tcBorders>
              <w:top w:val="single" w:sz="4" w:space="0" w:color="auto"/>
              <w:left w:val="single" w:sz="4" w:space="0" w:color="auto"/>
              <w:bottom w:val="single" w:sz="4" w:space="0" w:color="auto"/>
              <w:right w:val="single" w:sz="4" w:space="0" w:color="auto"/>
            </w:tcBorders>
          </w:tcPr>
          <w:p w14:paraId="577ECA41" w14:textId="4D97A485" w:rsidR="00E74F48" w:rsidRPr="00FA7310" w:rsidRDefault="00E74F48" w:rsidP="00E74F48">
            <w:pPr>
              <w:pStyle w:val="ListParagraph"/>
              <w:numPr>
                <w:ilvl w:val="0"/>
                <w:numId w:val="8"/>
              </w:numPr>
              <w:jc w:val="both"/>
              <w:rPr>
                <w:sz w:val="23"/>
                <w:szCs w:val="23"/>
              </w:rPr>
            </w:pPr>
          </w:p>
        </w:tc>
        <w:tc>
          <w:tcPr>
            <w:tcW w:w="3543" w:type="dxa"/>
            <w:tcBorders>
              <w:top w:val="single" w:sz="4" w:space="0" w:color="auto"/>
              <w:left w:val="single" w:sz="4" w:space="0" w:color="auto"/>
              <w:bottom w:val="single" w:sz="4" w:space="0" w:color="auto"/>
              <w:right w:val="single" w:sz="4" w:space="0" w:color="auto"/>
            </w:tcBorders>
          </w:tcPr>
          <w:p w14:paraId="362214A7" w14:textId="582D70DD" w:rsidR="00E74F48" w:rsidRPr="00FA7310" w:rsidRDefault="00E74F48" w:rsidP="00E74F48">
            <w:pPr>
              <w:spacing w:after="0" w:line="240" w:lineRule="auto"/>
              <w:jc w:val="both"/>
              <w:rPr>
                <w:rStyle w:val="Numatytasispastraiposriftas1"/>
                <w:rFonts w:ascii="Times New Roman" w:eastAsia="Calibri" w:hAnsi="Times New Roman" w:cs="Times New Roman"/>
                <w:sz w:val="23"/>
                <w:szCs w:val="23"/>
              </w:rPr>
            </w:pPr>
            <w:r w:rsidRPr="00FA7310">
              <w:rPr>
                <w:rStyle w:val="Numatytasispastraiposriftas1"/>
                <w:rFonts w:ascii="Times New Roman" w:hAnsi="Times New Roman" w:cs="Times New Roman"/>
                <w:sz w:val="24"/>
                <w:szCs w:val="24"/>
              </w:rPr>
              <w:t>Bitėnų pilkapių vieta (unikalus kodas Kultūros vertybių registre 6723), Šiaulių r. sav., Bubių sen., Bitėnų k</w:t>
            </w:r>
            <w:r w:rsidRPr="00FA7310">
              <w:rPr>
                <w:rStyle w:val="Numatytasispastraiposriftas1"/>
                <w:rFonts w:ascii="Times New Roman" w:eastAsia="Calibri" w:hAnsi="Times New Roman" w:cs="Times New Roman"/>
                <w:sz w:val="24"/>
                <w:szCs w:val="24"/>
              </w:rPr>
              <w:t xml:space="preserve">., </w:t>
            </w:r>
            <w:r w:rsidRPr="00FA7310">
              <w:rPr>
                <w:rStyle w:val="Numatytasispastraiposriftas1"/>
                <w:rFonts w:ascii="Times New Roman" w:hAnsi="Times New Roman" w:cs="Times New Roman"/>
                <w:sz w:val="24"/>
                <w:szCs w:val="24"/>
              </w:rPr>
              <w:t xml:space="preserve">teritorija – žvalgomieji archeologiniai tyrimai. </w:t>
            </w:r>
          </w:p>
        </w:tc>
        <w:tc>
          <w:tcPr>
            <w:tcW w:w="709" w:type="dxa"/>
            <w:tcBorders>
              <w:top w:val="single" w:sz="4" w:space="0" w:color="auto"/>
              <w:left w:val="single" w:sz="4" w:space="0" w:color="auto"/>
              <w:bottom w:val="single" w:sz="4" w:space="0" w:color="auto"/>
              <w:right w:val="single" w:sz="4" w:space="0" w:color="auto"/>
            </w:tcBorders>
          </w:tcPr>
          <w:p w14:paraId="547F19DE" w14:textId="542C5FFB"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m</w:t>
            </w:r>
            <w:r w:rsidRPr="00FA7310">
              <w:rPr>
                <w:rFonts w:asciiTheme="majorBidi" w:hAnsiTheme="majorBidi" w:cstheme="majorBidi"/>
                <w:sz w:val="23"/>
                <w:szCs w:val="23"/>
                <w:vertAlign w:val="superscript"/>
              </w:rPr>
              <w:t>2</w:t>
            </w:r>
          </w:p>
        </w:tc>
        <w:tc>
          <w:tcPr>
            <w:tcW w:w="1010" w:type="dxa"/>
            <w:tcBorders>
              <w:top w:val="single" w:sz="4" w:space="0" w:color="auto"/>
              <w:left w:val="single" w:sz="4" w:space="0" w:color="auto"/>
              <w:bottom w:val="single" w:sz="4" w:space="0" w:color="auto"/>
              <w:right w:val="single" w:sz="4" w:space="0" w:color="auto"/>
            </w:tcBorders>
          </w:tcPr>
          <w:p w14:paraId="2B103344" w14:textId="75C85096"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40</w:t>
            </w:r>
          </w:p>
        </w:tc>
        <w:tc>
          <w:tcPr>
            <w:tcW w:w="1087" w:type="dxa"/>
            <w:tcBorders>
              <w:top w:val="single" w:sz="4" w:space="0" w:color="auto"/>
              <w:left w:val="single" w:sz="4" w:space="0" w:color="auto"/>
              <w:bottom w:val="single" w:sz="4" w:space="0" w:color="auto"/>
              <w:right w:val="single" w:sz="4" w:space="0" w:color="auto"/>
            </w:tcBorders>
          </w:tcPr>
          <w:p w14:paraId="278B7479"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2C000559"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17D9F470"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1F831CA5" w14:textId="77777777" w:rsidR="00E74F48" w:rsidRPr="00FA7310" w:rsidRDefault="00E74F48" w:rsidP="00E74F48">
            <w:pPr>
              <w:spacing w:after="0" w:line="240" w:lineRule="auto"/>
              <w:jc w:val="both"/>
              <w:rPr>
                <w:rFonts w:ascii="Times New Roman" w:hAnsi="Times New Roman" w:cs="Times New Roman"/>
                <w:sz w:val="23"/>
                <w:szCs w:val="23"/>
              </w:rPr>
            </w:pPr>
          </w:p>
        </w:tc>
      </w:tr>
      <w:tr w:rsidR="00E74F48" w:rsidRPr="00FA7310" w14:paraId="7FFF6B57" w14:textId="77777777" w:rsidTr="005C61B1">
        <w:tc>
          <w:tcPr>
            <w:tcW w:w="710" w:type="dxa"/>
            <w:tcBorders>
              <w:top w:val="single" w:sz="4" w:space="0" w:color="auto"/>
              <w:left w:val="single" w:sz="4" w:space="0" w:color="auto"/>
              <w:bottom w:val="single" w:sz="4" w:space="0" w:color="auto"/>
              <w:right w:val="single" w:sz="4" w:space="0" w:color="auto"/>
            </w:tcBorders>
          </w:tcPr>
          <w:p w14:paraId="4C593E45" w14:textId="77777777" w:rsidR="00E74F48" w:rsidRPr="00FA7310" w:rsidRDefault="00E74F48" w:rsidP="00E74F48">
            <w:pPr>
              <w:pStyle w:val="ListParagraph"/>
              <w:numPr>
                <w:ilvl w:val="0"/>
                <w:numId w:val="8"/>
              </w:numPr>
              <w:jc w:val="both"/>
              <w:rPr>
                <w:sz w:val="23"/>
                <w:szCs w:val="23"/>
              </w:rPr>
            </w:pPr>
          </w:p>
        </w:tc>
        <w:tc>
          <w:tcPr>
            <w:tcW w:w="3543" w:type="dxa"/>
            <w:tcBorders>
              <w:top w:val="single" w:sz="4" w:space="0" w:color="auto"/>
              <w:left w:val="single" w:sz="4" w:space="0" w:color="auto"/>
              <w:bottom w:val="single" w:sz="4" w:space="0" w:color="auto"/>
              <w:right w:val="single" w:sz="4" w:space="0" w:color="auto"/>
            </w:tcBorders>
          </w:tcPr>
          <w:p w14:paraId="16B6AF91" w14:textId="03587A92" w:rsidR="00E74F48" w:rsidRPr="00FA7310" w:rsidRDefault="00E74F48" w:rsidP="00E74F48">
            <w:pPr>
              <w:spacing w:after="0" w:line="240" w:lineRule="auto"/>
              <w:jc w:val="both"/>
              <w:rPr>
                <w:rStyle w:val="Numatytasispastraiposriftas1"/>
                <w:rFonts w:ascii="Times New Roman" w:hAnsi="Times New Roman" w:cs="Times New Roman"/>
                <w:sz w:val="24"/>
                <w:szCs w:val="24"/>
              </w:rPr>
            </w:pPr>
            <w:r w:rsidRPr="00FA7310">
              <w:rPr>
                <w:rStyle w:val="Numatytasispastraiposriftas1"/>
                <w:rFonts w:ascii="Times New Roman" w:hAnsi="Times New Roman" w:cs="Times New Roman"/>
                <w:sz w:val="24"/>
                <w:szCs w:val="24"/>
              </w:rPr>
              <w:t>Bitėnų pilkapių vieta (unikalus kodas Kultūros vertybių registre 6723), Šiaulių r. sav., Bubių sen., Bitėnų k</w:t>
            </w:r>
            <w:r w:rsidRPr="00FA7310">
              <w:rPr>
                <w:rStyle w:val="Numatytasispastraiposriftas1"/>
                <w:rFonts w:ascii="Times New Roman" w:eastAsia="Calibri" w:hAnsi="Times New Roman" w:cs="Times New Roman"/>
                <w:sz w:val="24"/>
                <w:szCs w:val="24"/>
              </w:rPr>
              <w:t xml:space="preserve">., </w:t>
            </w:r>
            <w:r w:rsidRPr="00FA7310">
              <w:rPr>
                <w:rStyle w:val="Numatytasispastraiposriftas1"/>
                <w:rFonts w:ascii="Times New Roman" w:hAnsi="Times New Roman" w:cs="Times New Roman"/>
                <w:sz w:val="24"/>
                <w:szCs w:val="24"/>
              </w:rPr>
              <w:t>teritorija –archeologiniai žvalgymai metalo ieškikliu.</w:t>
            </w:r>
          </w:p>
        </w:tc>
        <w:tc>
          <w:tcPr>
            <w:tcW w:w="709" w:type="dxa"/>
            <w:tcBorders>
              <w:top w:val="single" w:sz="4" w:space="0" w:color="auto"/>
              <w:left w:val="single" w:sz="4" w:space="0" w:color="auto"/>
              <w:bottom w:val="single" w:sz="4" w:space="0" w:color="auto"/>
              <w:right w:val="single" w:sz="4" w:space="0" w:color="auto"/>
            </w:tcBorders>
          </w:tcPr>
          <w:p w14:paraId="797A00A0" w14:textId="456AFF0B"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m</w:t>
            </w:r>
            <w:r w:rsidRPr="00FA7310">
              <w:rPr>
                <w:rFonts w:asciiTheme="majorBidi" w:hAnsiTheme="majorBidi" w:cstheme="majorBidi"/>
                <w:sz w:val="23"/>
                <w:szCs w:val="23"/>
                <w:vertAlign w:val="superscript"/>
              </w:rPr>
              <w:t>2</w:t>
            </w:r>
          </w:p>
        </w:tc>
        <w:tc>
          <w:tcPr>
            <w:tcW w:w="1010" w:type="dxa"/>
            <w:tcBorders>
              <w:top w:val="single" w:sz="4" w:space="0" w:color="auto"/>
              <w:left w:val="single" w:sz="4" w:space="0" w:color="auto"/>
              <w:bottom w:val="single" w:sz="4" w:space="0" w:color="auto"/>
              <w:right w:val="single" w:sz="4" w:space="0" w:color="auto"/>
            </w:tcBorders>
          </w:tcPr>
          <w:p w14:paraId="5876E7BE" w14:textId="71D43E8D"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6000</w:t>
            </w:r>
          </w:p>
        </w:tc>
        <w:tc>
          <w:tcPr>
            <w:tcW w:w="1087" w:type="dxa"/>
            <w:tcBorders>
              <w:top w:val="single" w:sz="4" w:space="0" w:color="auto"/>
              <w:left w:val="single" w:sz="4" w:space="0" w:color="auto"/>
              <w:bottom w:val="single" w:sz="4" w:space="0" w:color="auto"/>
              <w:right w:val="single" w:sz="4" w:space="0" w:color="auto"/>
            </w:tcBorders>
          </w:tcPr>
          <w:p w14:paraId="64A55A55"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368767D0"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03A676D9"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242A25F8" w14:textId="77777777" w:rsidR="00E74F48" w:rsidRPr="00FA7310" w:rsidRDefault="00E74F48" w:rsidP="00E74F48">
            <w:pPr>
              <w:spacing w:after="0" w:line="240" w:lineRule="auto"/>
              <w:jc w:val="both"/>
              <w:rPr>
                <w:rFonts w:ascii="Times New Roman" w:hAnsi="Times New Roman" w:cs="Times New Roman"/>
                <w:sz w:val="23"/>
                <w:szCs w:val="23"/>
              </w:rPr>
            </w:pPr>
          </w:p>
        </w:tc>
      </w:tr>
      <w:tr w:rsidR="00E74F48" w:rsidRPr="00FA7310" w14:paraId="288DA2CD" w14:textId="77777777" w:rsidTr="005C61B1">
        <w:tc>
          <w:tcPr>
            <w:tcW w:w="710" w:type="dxa"/>
            <w:tcBorders>
              <w:top w:val="single" w:sz="4" w:space="0" w:color="auto"/>
              <w:left w:val="single" w:sz="4" w:space="0" w:color="auto"/>
              <w:bottom w:val="single" w:sz="4" w:space="0" w:color="auto"/>
              <w:right w:val="single" w:sz="4" w:space="0" w:color="auto"/>
            </w:tcBorders>
          </w:tcPr>
          <w:p w14:paraId="74F05EFC" w14:textId="77777777" w:rsidR="00E74F48" w:rsidRPr="00FA7310" w:rsidRDefault="00E74F48" w:rsidP="00E74F48">
            <w:pPr>
              <w:pStyle w:val="ListParagraph"/>
              <w:numPr>
                <w:ilvl w:val="0"/>
                <w:numId w:val="8"/>
              </w:numPr>
              <w:jc w:val="both"/>
              <w:rPr>
                <w:sz w:val="23"/>
                <w:szCs w:val="23"/>
              </w:rPr>
            </w:pPr>
          </w:p>
        </w:tc>
        <w:tc>
          <w:tcPr>
            <w:tcW w:w="3543" w:type="dxa"/>
            <w:tcBorders>
              <w:top w:val="single" w:sz="4" w:space="0" w:color="auto"/>
              <w:left w:val="single" w:sz="4" w:space="0" w:color="auto"/>
              <w:bottom w:val="single" w:sz="4" w:space="0" w:color="auto"/>
              <w:right w:val="single" w:sz="4" w:space="0" w:color="auto"/>
            </w:tcBorders>
          </w:tcPr>
          <w:p w14:paraId="4478F2E4" w14:textId="11076A7B" w:rsidR="00E74F48" w:rsidRPr="00FA7310" w:rsidRDefault="00E74F48" w:rsidP="00E74F48">
            <w:pPr>
              <w:spacing w:after="0" w:line="240" w:lineRule="auto"/>
              <w:jc w:val="both"/>
              <w:rPr>
                <w:rStyle w:val="Numatytasispastraiposriftas1"/>
                <w:rFonts w:ascii="Times New Roman" w:eastAsia="Calibri" w:hAnsi="Times New Roman" w:cs="Times New Roman"/>
                <w:sz w:val="23"/>
                <w:szCs w:val="23"/>
              </w:rPr>
            </w:pPr>
            <w:r w:rsidRPr="00FA7310">
              <w:rPr>
                <w:rStyle w:val="Numatytasispastraiposriftas1"/>
                <w:rFonts w:ascii="Times New Roman" w:hAnsi="Times New Roman" w:cs="Times New Roman"/>
                <w:sz w:val="24"/>
                <w:szCs w:val="24"/>
              </w:rPr>
              <w:t>Senkapis (unikalus kodas Kultūros vertybių registre 16177), Šilalės r. sav., Upynos sen., Galvyčių k., teritorija – žvalgomieji archeologiniai tyrimai.</w:t>
            </w:r>
          </w:p>
        </w:tc>
        <w:tc>
          <w:tcPr>
            <w:tcW w:w="709" w:type="dxa"/>
            <w:tcBorders>
              <w:top w:val="single" w:sz="4" w:space="0" w:color="auto"/>
              <w:left w:val="single" w:sz="4" w:space="0" w:color="auto"/>
              <w:bottom w:val="single" w:sz="4" w:space="0" w:color="auto"/>
              <w:right w:val="single" w:sz="4" w:space="0" w:color="auto"/>
            </w:tcBorders>
          </w:tcPr>
          <w:p w14:paraId="6F0AECB7" w14:textId="34C72130"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m</w:t>
            </w:r>
            <w:r w:rsidRPr="00FA7310">
              <w:rPr>
                <w:rFonts w:asciiTheme="majorBidi" w:hAnsiTheme="majorBidi" w:cstheme="majorBidi"/>
                <w:sz w:val="23"/>
                <w:szCs w:val="23"/>
                <w:vertAlign w:val="superscript"/>
              </w:rPr>
              <w:t>2</w:t>
            </w:r>
          </w:p>
        </w:tc>
        <w:tc>
          <w:tcPr>
            <w:tcW w:w="1010" w:type="dxa"/>
            <w:tcBorders>
              <w:top w:val="single" w:sz="4" w:space="0" w:color="auto"/>
              <w:left w:val="single" w:sz="4" w:space="0" w:color="auto"/>
              <w:bottom w:val="single" w:sz="4" w:space="0" w:color="auto"/>
              <w:right w:val="single" w:sz="4" w:space="0" w:color="auto"/>
            </w:tcBorders>
          </w:tcPr>
          <w:p w14:paraId="11282B29" w14:textId="15E87C59"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60</w:t>
            </w:r>
          </w:p>
        </w:tc>
        <w:tc>
          <w:tcPr>
            <w:tcW w:w="1087" w:type="dxa"/>
            <w:tcBorders>
              <w:top w:val="single" w:sz="4" w:space="0" w:color="auto"/>
              <w:left w:val="single" w:sz="4" w:space="0" w:color="auto"/>
              <w:bottom w:val="single" w:sz="4" w:space="0" w:color="auto"/>
              <w:right w:val="single" w:sz="4" w:space="0" w:color="auto"/>
            </w:tcBorders>
          </w:tcPr>
          <w:p w14:paraId="4D0C6EFA"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710A57AA"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34D215B6"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7A97B1D1" w14:textId="77777777" w:rsidR="00E74F48" w:rsidRPr="00FA7310" w:rsidRDefault="00E74F48" w:rsidP="00E74F48">
            <w:pPr>
              <w:spacing w:after="0" w:line="240" w:lineRule="auto"/>
              <w:jc w:val="both"/>
              <w:rPr>
                <w:rFonts w:ascii="Times New Roman" w:hAnsi="Times New Roman" w:cs="Times New Roman"/>
                <w:sz w:val="23"/>
                <w:szCs w:val="23"/>
              </w:rPr>
            </w:pPr>
          </w:p>
        </w:tc>
      </w:tr>
      <w:tr w:rsidR="00E74F48" w:rsidRPr="00FA7310" w14:paraId="0C3FF827" w14:textId="77777777" w:rsidTr="005C61B1">
        <w:tc>
          <w:tcPr>
            <w:tcW w:w="710" w:type="dxa"/>
            <w:tcBorders>
              <w:top w:val="single" w:sz="4" w:space="0" w:color="auto"/>
              <w:left w:val="single" w:sz="4" w:space="0" w:color="auto"/>
              <w:bottom w:val="single" w:sz="4" w:space="0" w:color="auto"/>
              <w:right w:val="single" w:sz="4" w:space="0" w:color="auto"/>
            </w:tcBorders>
          </w:tcPr>
          <w:p w14:paraId="62028EDE" w14:textId="77777777" w:rsidR="00E74F48" w:rsidRPr="00FA7310" w:rsidRDefault="00E74F48" w:rsidP="00E74F48">
            <w:pPr>
              <w:pStyle w:val="ListParagraph"/>
              <w:numPr>
                <w:ilvl w:val="0"/>
                <w:numId w:val="8"/>
              </w:numPr>
              <w:jc w:val="both"/>
              <w:rPr>
                <w:sz w:val="23"/>
                <w:szCs w:val="23"/>
              </w:rPr>
            </w:pPr>
          </w:p>
        </w:tc>
        <w:tc>
          <w:tcPr>
            <w:tcW w:w="3543" w:type="dxa"/>
            <w:tcBorders>
              <w:top w:val="single" w:sz="4" w:space="0" w:color="auto"/>
              <w:left w:val="single" w:sz="4" w:space="0" w:color="auto"/>
              <w:bottom w:val="single" w:sz="4" w:space="0" w:color="auto"/>
              <w:right w:val="single" w:sz="4" w:space="0" w:color="auto"/>
            </w:tcBorders>
          </w:tcPr>
          <w:p w14:paraId="172FD2D6" w14:textId="22FF96E0" w:rsidR="00E74F48" w:rsidRPr="00FA7310" w:rsidRDefault="00E74F48" w:rsidP="00E74F48">
            <w:pPr>
              <w:spacing w:after="0" w:line="240" w:lineRule="auto"/>
              <w:jc w:val="both"/>
              <w:rPr>
                <w:rStyle w:val="Numatytasispastraiposriftas1"/>
                <w:rFonts w:ascii="Times New Roman" w:hAnsi="Times New Roman" w:cs="Times New Roman"/>
                <w:sz w:val="24"/>
                <w:szCs w:val="24"/>
              </w:rPr>
            </w:pPr>
            <w:r w:rsidRPr="00FA7310">
              <w:rPr>
                <w:rStyle w:val="Numatytasispastraiposriftas1"/>
                <w:rFonts w:ascii="Times New Roman" w:hAnsi="Times New Roman" w:cs="Times New Roman"/>
                <w:sz w:val="24"/>
                <w:szCs w:val="24"/>
              </w:rPr>
              <w:t>Senkapis (unikalus kodas Kultūros vertybių registre 16177), Šilalės r. sav., Upynos sen., Galvyčių k., teritorija –</w:t>
            </w:r>
            <w:r w:rsidR="005C61B1" w:rsidRPr="00FA7310">
              <w:rPr>
                <w:rStyle w:val="Numatytasispastraiposriftas1"/>
                <w:rFonts w:ascii="Times New Roman" w:hAnsi="Times New Roman" w:cs="Times New Roman"/>
                <w:sz w:val="24"/>
                <w:szCs w:val="24"/>
              </w:rPr>
              <w:t xml:space="preserve"> </w:t>
            </w:r>
            <w:r w:rsidRPr="00FA7310">
              <w:rPr>
                <w:rStyle w:val="Numatytasispastraiposriftas1"/>
                <w:rFonts w:ascii="Times New Roman" w:hAnsi="Times New Roman" w:cs="Times New Roman"/>
                <w:sz w:val="24"/>
                <w:szCs w:val="24"/>
              </w:rPr>
              <w:t>archeologiniai žvalgymai metalo ieškikliu.</w:t>
            </w:r>
          </w:p>
        </w:tc>
        <w:tc>
          <w:tcPr>
            <w:tcW w:w="709" w:type="dxa"/>
            <w:tcBorders>
              <w:top w:val="single" w:sz="4" w:space="0" w:color="auto"/>
              <w:left w:val="single" w:sz="4" w:space="0" w:color="auto"/>
              <w:bottom w:val="single" w:sz="4" w:space="0" w:color="auto"/>
              <w:right w:val="single" w:sz="4" w:space="0" w:color="auto"/>
            </w:tcBorders>
          </w:tcPr>
          <w:p w14:paraId="20B8282C" w14:textId="56510042"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m</w:t>
            </w:r>
            <w:r w:rsidRPr="00FA7310">
              <w:rPr>
                <w:rFonts w:asciiTheme="majorBidi" w:hAnsiTheme="majorBidi" w:cstheme="majorBidi"/>
                <w:sz w:val="23"/>
                <w:szCs w:val="23"/>
                <w:vertAlign w:val="superscript"/>
              </w:rPr>
              <w:t>2</w:t>
            </w:r>
          </w:p>
        </w:tc>
        <w:tc>
          <w:tcPr>
            <w:tcW w:w="1010" w:type="dxa"/>
            <w:tcBorders>
              <w:top w:val="single" w:sz="4" w:space="0" w:color="auto"/>
              <w:left w:val="single" w:sz="4" w:space="0" w:color="auto"/>
              <w:bottom w:val="single" w:sz="4" w:space="0" w:color="auto"/>
              <w:right w:val="single" w:sz="4" w:space="0" w:color="auto"/>
            </w:tcBorders>
          </w:tcPr>
          <w:p w14:paraId="53E9DDF3" w14:textId="5F983651"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6000</w:t>
            </w:r>
          </w:p>
        </w:tc>
        <w:tc>
          <w:tcPr>
            <w:tcW w:w="1087" w:type="dxa"/>
            <w:tcBorders>
              <w:top w:val="single" w:sz="4" w:space="0" w:color="auto"/>
              <w:left w:val="single" w:sz="4" w:space="0" w:color="auto"/>
              <w:bottom w:val="single" w:sz="4" w:space="0" w:color="auto"/>
              <w:right w:val="single" w:sz="4" w:space="0" w:color="auto"/>
            </w:tcBorders>
          </w:tcPr>
          <w:p w14:paraId="4DF4956F"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3B159B37"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46F0694B"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100433B2" w14:textId="77777777" w:rsidR="00E74F48" w:rsidRPr="00FA7310" w:rsidRDefault="00E74F48" w:rsidP="00E74F48">
            <w:pPr>
              <w:spacing w:after="0" w:line="240" w:lineRule="auto"/>
              <w:jc w:val="both"/>
              <w:rPr>
                <w:rFonts w:ascii="Times New Roman" w:hAnsi="Times New Roman" w:cs="Times New Roman"/>
                <w:sz w:val="23"/>
                <w:szCs w:val="23"/>
              </w:rPr>
            </w:pPr>
          </w:p>
        </w:tc>
      </w:tr>
      <w:tr w:rsidR="00E74F48" w:rsidRPr="00FA7310" w14:paraId="76FDC315" w14:textId="77777777" w:rsidTr="005C61B1">
        <w:tc>
          <w:tcPr>
            <w:tcW w:w="710" w:type="dxa"/>
            <w:tcBorders>
              <w:top w:val="single" w:sz="4" w:space="0" w:color="auto"/>
              <w:left w:val="single" w:sz="4" w:space="0" w:color="auto"/>
              <w:bottom w:val="single" w:sz="4" w:space="0" w:color="auto"/>
              <w:right w:val="single" w:sz="4" w:space="0" w:color="auto"/>
            </w:tcBorders>
          </w:tcPr>
          <w:p w14:paraId="5CAB6052" w14:textId="77777777" w:rsidR="00E74F48" w:rsidRPr="00FA7310" w:rsidRDefault="00E74F48" w:rsidP="00E74F48">
            <w:pPr>
              <w:pStyle w:val="ListParagraph"/>
              <w:numPr>
                <w:ilvl w:val="0"/>
                <w:numId w:val="8"/>
              </w:numPr>
              <w:jc w:val="both"/>
              <w:rPr>
                <w:sz w:val="23"/>
                <w:szCs w:val="23"/>
              </w:rPr>
            </w:pPr>
          </w:p>
        </w:tc>
        <w:tc>
          <w:tcPr>
            <w:tcW w:w="3543" w:type="dxa"/>
            <w:tcBorders>
              <w:top w:val="single" w:sz="4" w:space="0" w:color="auto"/>
              <w:left w:val="single" w:sz="4" w:space="0" w:color="auto"/>
              <w:bottom w:val="single" w:sz="4" w:space="0" w:color="auto"/>
              <w:right w:val="single" w:sz="4" w:space="0" w:color="auto"/>
            </w:tcBorders>
          </w:tcPr>
          <w:p w14:paraId="359B1F6D" w14:textId="5811F319" w:rsidR="00E74F48" w:rsidRPr="00FA7310" w:rsidRDefault="00E74F48" w:rsidP="00E74F48">
            <w:pPr>
              <w:spacing w:after="0" w:line="240" w:lineRule="auto"/>
              <w:jc w:val="both"/>
              <w:rPr>
                <w:rStyle w:val="Numatytasispastraiposriftas1"/>
                <w:rFonts w:ascii="Times New Roman" w:eastAsia="Calibri" w:hAnsi="Times New Roman" w:cs="Times New Roman"/>
                <w:sz w:val="23"/>
                <w:szCs w:val="23"/>
              </w:rPr>
            </w:pPr>
            <w:r w:rsidRPr="00FA7310">
              <w:rPr>
                <w:rStyle w:val="Numatytasispastraiposriftas1"/>
                <w:rFonts w:ascii="Times New Roman" w:hAnsi="Times New Roman" w:cs="Times New Roman"/>
                <w:sz w:val="24"/>
                <w:szCs w:val="24"/>
              </w:rPr>
              <w:t xml:space="preserve">Senkapis, vad. Milžinkapiu (unikalus kodas Kultūros vertybių registre 3457), Tauragės r. sav., Mažonų sen., </w:t>
            </w:r>
            <w:proofErr w:type="spellStart"/>
            <w:r w:rsidRPr="00FA7310">
              <w:rPr>
                <w:rStyle w:val="Numatytasispastraiposriftas1"/>
                <w:rFonts w:ascii="Times New Roman" w:hAnsi="Times New Roman" w:cs="Times New Roman"/>
                <w:sz w:val="24"/>
                <w:szCs w:val="24"/>
              </w:rPr>
              <w:t>Vaitimėnų</w:t>
            </w:r>
            <w:proofErr w:type="spellEnd"/>
            <w:r w:rsidRPr="00FA7310">
              <w:rPr>
                <w:rStyle w:val="Numatytasispastraiposriftas1"/>
                <w:rFonts w:ascii="Times New Roman" w:hAnsi="Times New Roman" w:cs="Times New Roman"/>
                <w:sz w:val="24"/>
                <w:szCs w:val="24"/>
              </w:rPr>
              <w:t xml:space="preserve"> k</w:t>
            </w:r>
            <w:r w:rsidRPr="00FA7310">
              <w:rPr>
                <w:rStyle w:val="Numatytasispastraiposriftas1"/>
                <w:rFonts w:ascii="Times New Roman" w:eastAsia="Calibri" w:hAnsi="Times New Roman" w:cs="Times New Roman"/>
                <w:sz w:val="24"/>
                <w:szCs w:val="24"/>
              </w:rPr>
              <w:t>.</w:t>
            </w:r>
            <w:r w:rsidRPr="00FA7310">
              <w:rPr>
                <w:rStyle w:val="Numatytasispastraiposriftas1"/>
                <w:rFonts w:ascii="Times New Roman" w:hAnsi="Times New Roman" w:cs="Times New Roman"/>
                <w:sz w:val="24"/>
                <w:szCs w:val="24"/>
              </w:rPr>
              <w:t xml:space="preserve">, teritorija – žvalgomieji archeologiniai tyrimai. </w:t>
            </w:r>
          </w:p>
        </w:tc>
        <w:tc>
          <w:tcPr>
            <w:tcW w:w="709" w:type="dxa"/>
            <w:tcBorders>
              <w:top w:val="single" w:sz="4" w:space="0" w:color="auto"/>
              <w:left w:val="single" w:sz="4" w:space="0" w:color="auto"/>
              <w:bottom w:val="single" w:sz="4" w:space="0" w:color="auto"/>
              <w:right w:val="single" w:sz="4" w:space="0" w:color="auto"/>
            </w:tcBorders>
          </w:tcPr>
          <w:p w14:paraId="1B11792F" w14:textId="7C83CB4D"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m</w:t>
            </w:r>
            <w:r w:rsidRPr="00FA7310">
              <w:rPr>
                <w:rFonts w:asciiTheme="majorBidi" w:hAnsiTheme="majorBidi" w:cstheme="majorBidi"/>
                <w:sz w:val="23"/>
                <w:szCs w:val="23"/>
                <w:vertAlign w:val="superscript"/>
              </w:rPr>
              <w:t>2</w:t>
            </w:r>
          </w:p>
        </w:tc>
        <w:tc>
          <w:tcPr>
            <w:tcW w:w="1010" w:type="dxa"/>
            <w:tcBorders>
              <w:top w:val="single" w:sz="4" w:space="0" w:color="auto"/>
              <w:left w:val="single" w:sz="4" w:space="0" w:color="auto"/>
              <w:bottom w:val="single" w:sz="4" w:space="0" w:color="auto"/>
              <w:right w:val="single" w:sz="4" w:space="0" w:color="auto"/>
            </w:tcBorders>
          </w:tcPr>
          <w:p w14:paraId="0862B8B9" w14:textId="46AB6908"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50</w:t>
            </w:r>
          </w:p>
        </w:tc>
        <w:tc>
          <w:tcPr>
            <w:tcW w:w="1087" w:type="dxa"/>
            <w:tcBorders>
              <w:top w:val="single" w:sz="4" w:space="0" w:color="auto"/>
              <w:left w:val="single" w:sz="4" w:space="0" w:color="auto"/>
              <w:bottom w:val="single" w:sz="4" w:space="0" w:color="auto"/>
              <w:right w:val="single" w:sz="4" w:space="0" w:color="auto"/>
            </w:tcBorders>
          </w:tcPr>
          <w:p w14:paraId="4E5550F8"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3A102A0A"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19298359"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68A0AC45" w14:textId="77777777" w:rsidR="00E74F48" w:rsidRPr="00FA7310" w:rsidRDefault="00E74F48" w:rsidP="00E74F48">
            <w:pPr>
              <w:spacing w:after="0" w:line="240" w:lineRule="auto"/>
              <w:jc w:val="both"/>
              <w:rPr>
                <w:rFonts w:ascii="Times New Roman" w:hAnsi="Times New Roman" w:cs="Times New Roman"/>
                <w:sz w:val="23"/>
                <w:szCs w:val="23"/>
              </w:rPr>
            </w:pPr>
          </w:p>
        </w:tc>
      </w:tr>
      <w:tr w:rsidR="00E74F48" w:rsidRPr="00FA7310" w14:paraId="2285D4E3" w14:textId="77777777" w:rsidTr="005C61B1">
        <w:tc>
          <w:tcPr>
            <w:tcW w:w="710" w:type="dxa"/>
            <w:tcBorders>
              <w:top w:val="single" w:sz="4" w:space="0" w:color="auto"/>
              <w:left w:val="single" w:sz="4" w:space="0" w:color="auto"/>
              <w:bottom w:val="single" w:sz="4" w:space="0" w:color="auto"/>
              <w:right w:val="single" w:sz="4" w:space="0" w:color="auto"/>
            </w:tcBorders>
          </w:tcPr>
          <w:p w14:paraId="34999D12" w14:textId="77777777" w:rsidR="00E74F48" w:rsidRPr="00FA7310" w:rsidRDefault="00E74F48" w:rsidP="00E74F48">
            <w:pPr>
              <w:pStyle w:val="ListParagraph"/>
              <w:numPr>
                <w:ilvl w:val="0"/>
                <w:numId w:val="8"/>
              </w:numPr>
              <w:jc w:val="both"/>
              <w:rPr>
                <w:sz w:val="23"/>
                <w:szCs w:val="23"/>
              </w:rPr>
            </w:pPr>
          </w:p>
        </w:tc>
        <w:tc>
          <w:tcPr>
            <w:tcW w:w="3543" w:type="dxa"/>
            <w:tcBorders>
              <w:top w:val="single" w:sz="4" w:space="0" w:color="auto"/>
              <w:left w:val="single" w:sz="4" w:space="0" w:color="auto"/>
              <w:bottom w:val="single" w:sz="4" w:space="0" w:color="auto"/>
              <w:right w:val="single" w:sz="4" w:space="0" w:color="auto"/>
            </w:tcBorders>
          </w:tcPr>
          <w:p w14:paraId="042B7CA8" w14:textId="6C9E3C5B" w:rsidR="00E74F48" w:rsidRPr="00FA7310" w:rsidRDefault="00E74F48" w:rsidP="00E74F48">
            <w:pPr>
              <w:spacing w:after="0" w:line="240" w:lineRule="auto"/>
              <w:jc w:val="both"/>
              <w:rPr>
                <w:rStyle w:val="Numatytasispastraiposriftas1"/>
                <w:rFonts w:ascii="Times New Roman" w:hAnsi="Times New Roman" w:cs="Times New Roman"/>
                <w:sz w:val="24"/>
                <w:szCs w:val="24"/>
              </w:rPr>
            </w:pPr>
            <w:r w:rsidRPr="00FA7310">
              <w:rPr>
                <w:rStyle w:val="Numatytasispastraiposriftas1"/>
                <w:rFonts w:ascii="Times New Roman" w:hAnsi="Times New Roman" w:cs="Times New Roman"/>
                <w:sz w:val="24"/>
                <w:szCs w:val="24"/>
              </w:rPr>
              <w:t xml:space="preserve">Senkapis, vad. Milžinkapiu (unikalus kodas Kultūros vertybių registre 3457), Tauragės r. sav., Mažonų sen., </w:t>
            </w:r>
            <w:proofErr w:type="spellStart"/>
            <w:r w:rsidRPr="00FA7310">
              <w:rPr>
                <w:rStyle w:val="Numatytasispastraiposriftas1"/>
                <w:rFonts w:ascii="Times New Roman" w:hAnsi="Times New Roman" w:cs="Times New Roman"/>
                <w:sz w:val="24"/>
                <w:szCs w:val="24"/>
              </w:rPr>
              <w:t>Vaitimėnų</w:t>
            </w:r>
            <w:proofErr w:type="spellEnd"/>
            <w:r w:rsidRPr="00FA7310">
              <w:rPr>
                <w:rStyle w:val="Numatytasispastraiposriftas1"/>
                <w:rFonts w:ascii="Times New Roman" w:hAnsi="Times New Roman" w:cs="Times New Roman"/>
                <w:sz w:val="24"/>
                <w:szCs w:val="24"/>
              </w:rPr>
              <w:t xml:space="preserve"> k</w:t>
            </w:r>
            <w:r w:rsidRPr="00FA7310">
              <w:rPr>
                <w:rStyle w:val="Numatytasispastraiposriftas1"/>
                <w:rFonts w:ascii="Times New Roman" w:eastAsia="Calibri" w:hAnsi="Times New Roman" w:cs="Times New Roman"/>
                <w:sz w:val="24"/>
                <w:szCs w:val="24"/>
              </w:rPr>
              <w:t>.</w:t>
            </w:r>
            <w:r w:rsidRPr="00FA7310">
              <w:rPr>
                <w:rStyle w:val="Numatytasispastraiposriftas1"/>
                <w:rFonts w:ascii="Times New Roman" w:hAnsi="Times New Roman" w:cs="Times New Roman"/>
                <w:sz w:val="24"/>
                <w:szCs w:val="24"/>
              </w:rPr>
              <w:t>, teritorija – archeologiniai žvalgymai metalo ieškikliu.</w:t>
            </w:r>
          </w:p>
        </w:tc>
        <w:tc>
          <w:tcPr>
            <w:tcW w:w="709" w:type="dxa"/>
            <w:tcBorders>
              <w:top w:val="single" w:sz="4" w:space="0" w:color="auto"/>
              <w:left w:val="single" w:sz="4" w:space="0" w:color="auto"/>
              <w:bottom w:val="single" w:sz="4" w:space="0" w:color="auto"/>
              <w:right w:val="single" w:sz="4" w:space="0" w:color="auto"/>
            </w:tcBorders>
          </w:tcPr>
          <w:p w14:paraId="1359E697" w14:textId="671B3551"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m</w:t>
            </w:r>
            <w:r w:rsidRPr="00FA7310">
              <w:rPr>
                <w:rFonts w:asciiTheme="majorBidi" w:hAnsiTheme="majorBidi" w:cstheme="majorBidi"/>
                <w:sz w:val="23"/>
                <w:szCs w:val="23"/>
                <w:vertAlign w:val="superscript"/>
              </w:rPr>
              <w:t>2</w:t>
            </w:r>
          </w:p>
        </w:tc>
        <w:tc>
          <w:tcPr>
            <w:tcW w:w="1010" w:type="dxa"/>
            <w:tcBorders>
              <w:top w:val="single" w:sz="4" w:space="0" w:color="auto"/>
              <w:left w:val="single" w:sz="4" w:space="0" w:color="auto"/>
              <w:bottom w:val="single" w:sz="4" w:space="0" w:color="auto"/>
              <w:right w:val="single" w:sz="4" w:space="0" w:color="auto"/>
            </w:tcBorders>
          </w:tcPr>
          <w:p w14:paraId="7AEFF31D" w14:textId="6A310287"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6000</w:t>
            </w:r>
          </w:p>
        </w:tc>
        <w:tc>
          <w:tcPr>
            <w:tcW w:w="1087" w:type="dxa"/>
            <w:tcBorders>
              <w:top w:val="single" w:sz="4" w:space="0" w:color="auto"/>
              <w:left w:val="single" w:sz="4" w:space="0" w:color="auto"/>
              <w:bottom w:val="single" w:sz="4" w:space="0" w:color="auto"/>
              <w:right w:val="single" w:sz="4" w:space="0" w:color="auto"/>
            </w:tcBorders>
          </w:tcPr>
          <w:p w14:paraId="624E8B94"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7A4DAA44"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1089FC6D"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18A58FAE" w14:textId="77777777" w:rsidR="00E74F48" w:rsidRPr="00FA7310" w:rsidRDefault="00E74F48" w:rsidP="00E74F48">
            <w:pPr>
              <w:spacing w:after="0" w:line="240" w:lineRule="auto"/>
              <w:jc w:val="both"/>
              <w:rPr>
                <w:rFonts w:ascii="Times New Roman" w:hAnsi="Times New Roman" w:cs="Times New Roman"/>
                <w:sz w:val="23"/>
                <w:szCs w:val="23"/>
              </w:rPr>
            </w:pPr>
          </w:p>
        </w:tc>
      </w:tr>
      <w:tr w:rsidR="00E74F48" w:rsidRPr="00FA7310" w14:paraId="409363C7" w14:textId="77777777" w:rsidTr="005C61B1">
        <w:tc>
          <w:tcPr>
            <w:tcW w:w="710" w:type="dxa"/>
            <w:tcBorders>
              <w:top w:val="single" w:sz="4" w:space="0" w:color="auto"/>
              <w:left w:val="single" w:sz="4" w:space="0" w:color="auto"/>
              <w:bottom w:val="single" w:sz="4" w:space="0" w:color="auto"/>
              <w:right w:val="single" w:sz="4" w:space="0" w:color="auto"/>
            </w:tcBorders>
          </w:tcPr>
          <w:p w14:paraId="0031EBAD" w14:textId="77777777" w:rsidR="00E74F48" w:rsidRPr="00FA7310" w:rsidRDefault="00E74F48" w:rsidP="00E74F48">
            <w:pPr>
              <w:pStyle w:val="ListParagraph"/>
              <w:numPr>
                <w:ilvl w:val="0"/>
                <w:numId w:val="8"/>
              </w:numPr>
              <w:jc w:val="both"/>
              <w:rPr>
                <w:sz w:val="23"/>
                <w:szCs w:val="23"/>
              </w:rPr>
            </w:pPr>
          </w:p>
        </w:tc>
        <w:tc>
          <w:tcPr>
            <w:tcW w:w="3543" w:type="dxa"/>
            <w:tcBorders>
              <w:top w:val="single" w:sz="4" w:space="0" w:color="auto"/>
              <w:left w:val="single" w:sz="4" w:space="0" w:color="auto"/>
              <w:bottom w:val="single" w:sz="4" w:space="0" w:color="auto"/>
              <w:right w:val="single" w:sz="4" w:space="0" w:color="auto"/>
            </w:tcBorders>
          </w:tcPr>
          <w:p w14:paraId="162B06D2" w14:textId="6FC113E4" w:rsidR="00E74F48" w:rsidRPr="00FA7310" w:rsidRDefault="00E74F48" w:rsidP="00E74F48">
            <w:pPr>
              <w:spacing w:after="0" w:line="240" w:lineRule="auto"/>
              <w:jc w:val="both"/>
              <w:rPr>
                <w:rStyle w:val="Numatytasispastraiposriftas1"/>
                <w:rFonts w:ascii="Times New Roman" w:eastAsia="Calibri" w:hAnsi="Times New Roman" w:cs="Times New Roman"/>
                <w:sz w:val="23"/>
                <w:szCs w:val="23"/>
              </w:rPr>
            </w:pPr>
            <w:r w:rsidRPr="00FA7310">
              <w:rPr>
                <w:rStyle w:val="Numatytasispastraiposriftas1"/>
                <w:rFonts w:ascii="Times New Roman" w:hAnsi="Times New Roman" w:cs="Times New Roman"/>
                <w:sz w:val="24"/>
                <w:szCs w:val="24"/>
              </w:rPr>
              <w:t xml:space="preserve">Senovės gamybos vieta (unikalus kodas Kultūros vertybių registre 12411), Tauragės r. sav., Tauragės sen., </w:t>
            </w:r>
            <w:proofErr w:type="spellStart"/>
            <w:r w:rsidRPr="00FA7310">
              <w:rPr>
                <w:rStyle w:val="Numatytasispastraiposriftas1"/>
                <w:rFonts w:ascii="Times New Roman" w:hAnsi="Times New Roman" w:cs="Times New Roman"/>
                <w:sz w:val="24"/>
                <w:szCs w:val="24"/>
              </w:rPr>
              <w:t>Žadgailių</w:t>
            </w:r>
            <w:proofErr w:type="spellEnd"/>
            <w:r w:rsidRPr="00FA7310">
              <w:rPr>
                <w:rStyle w:val="Numatytasispastraiposriftas1"/>
                <w:rFonts w:ascii="Times New Roman" w:hAnsi="Times New Roman" w:cs="Times New Roman"/>
                <w:sz w:val="24"/>
                <w:szCs w:val="24"/>
              </w:rPr>
              <w:t xml:space="preserve"> k., teritorija – žvalgomieji</w:t>
            </w:r>
            <w:r w:rsidR="005C61B1" w:rsidRPr="00FA7310">
              <w:rPr>
                <w:rStyle w:val="Numatytasispastraiposriftas1"/>
                <w:rFonts w:ascii="Times New Roman" w:hAnsi="Times New Roman" w:cs="Times New Roman"/>
                <w:sz w:val="24"/>
                <w:szCs w:val="24"/>
              </w:rPr>
              <w:t xml:space="preserve"> </w:t>
            </w:r>
            <w:r w:rsidRPr="00FA7310">
              <w:rPr>
                <w:rStyle w:val="Numatytasispastraiposriftas1"/>
                <w:rFonts w:ascii="Times New Roman" w:hAnsi="Times New Roman" w:cs="Times New Roman"/>
                <w:sz w:val="24"/>
                <w:szCs w:val="24"/>
              </w:rPr>
              <w:t xml:space="preserve">archeologiniai tyrimai. </w:t>
            </w:r>
          </w:p>
        </w:tc>
        <w:tc>
          <w:tcPr>
            <w:tcW w:w="709" w:type="dxa"/>
            <w:tcBorders>
              <w:top w:val="single" w:sz="4" w:space="0" w:color="auto"/>
              <w:left w:val="single" w:sz="4" w:space="0" w:color="auto"/>
              <w:bottom w:val="single" w:sz="4" w:space="0" w:color="auto"/>
              <w:right w:val="single" w:sz="4" w:space="0" w:color="auto"/>
            </w:tcBorders>
          </w:tcPr>
          <w:p w14:paraId="0BB157E6" w14:textId="19D95772"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m</w:t>
            </w:r>
            <w:r w:rsidRPr="00FA7310">
              <w:rPr>
                <w:rFonts w:asciiTheme="majorBidi" w:hAnsiTheme="majorBidi" w:cstheme="majorBidi"/>
                <w:sz w:val="23"/>
                <w:szCs w:val="23"/>
                <w:vertAlign w:val="superscript"/>
              </w:rPr>
              <w:t>2</w:t>
            </w:r>
          </w:p>
        </w:tc>
        <w:tc>
          <w:tcPr>
            <w:tcW w:w="1010" w:type="dxa"/>
            <w:tcBorders>
              <w:top w:val="single" w:sz="4" w:space="0" w:color="auto"/>
              <w:left w:val="single" w:sz="4" w:space="0" w:color="auto"/>
              <w:bottom w:val="single" w:sz="4" w:space="0" w:color="auto"/>
              <w:right w:val="single" w:sz="4" w:space="0" w:color="auto"/>
            </w:tcBorders>
          </w:tcPr>
          <w:p w14:paraId="2D85B77A" w14:textId="017AC335"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75</w:t>
            </w:r>
          </w:p>
        </w:tc>
        <w:tc>
          <w:tcPr>
            <w:tcW w:w="1087" w:type="dxa"/>
            <w:tcBorders>
              <w:top w:val="single" w:sz="4" w:space="0" w:color="auto"/>
              <w:left w:val="single" w:sz="4" w:space="0" w:color="auto"/>
              <w:bottom w:val="single" w:sz="4" w:space="0" w:color="auto"/>
              <w:right w:val="single" w:sz="4" w:space="0" w:color="auto"/>
            </w:tcBorders>
          </w:tcPr>
          <w:p w14:paraId="7DDC93B2"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121B17EA"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3471366A"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76414224" w14:textId="77777777" w:rsidR="00E74F48" w:rsidRPr="00FA7310" w:rsidRDefault="00E74F48" w:rsidP="00E74F48">
            <w:pPr>
              <w:spacing w:after="0" w:line="240" w:lineRule="auto"/>
              <w:jc w:val="both"/>
              <w:rPr>
                <w:rFonts w:ascii="Times New Roman" w:hAnsi="Times New Roman" w:cs="Times New Roman"/>
                <w:sz w:val="23"/>
                <w:szCs w:val="23"/>
              </w:rPr>
            </w:pPr>
          </w:p>
        </w:tc>
      </w:tr>
      <w:tr w:rsidR="00E74F48" w:rsidRPr="00FA7310" w14:paraId="40D6E443" w14:textId="77777777" w:rsidTr="005C61B1">
        <w:tc>
          <w:tcPr>
            <w:tcW w:w="710" w:type="dxa"/>
            <w:tcBorders>
              <w:top w:val="single" w:sz="4" w:space="0" w:color="auto"/>
              <w:left w:val="single" w:sz="4" w:space="0" w:color="auto"/>
              <w:bottom w:val="single" w:sz="4" w:space="0" w:color="auto"/>
              <w:right w:val="single" w:sz="4" w:space="0" w:color="auto"/>
            </w:tcBorders>
          </w:tcPr>
          <w:p w14:paraId="7CC47DF3" w14:textId="77777777" w:rsidR="00E74F48" w:rsidRPr="00FA7310" w:rsidRDefault="00E74F48" w:rsidP="00E74F48">
            <w:pPr>
              <w:pStyle w:val="ListParagraph"/>
              <w:numPr>
                <w:ilvl w:val="0"/>
                <w:numId w:val="8"/>
              </w:numPr>
              <w:jc w:val="both"/>
              <w:rPr>
                <w:sz w:val="23"/>
                <w:szCs w:val="23"/>
              </w:rPr>
            </w:pPr>
          </w:p>
        </w:tc>
        <w:tc>
          <w:tcPr>
            <w:tcW w:w="3543" w:type="dxa"/>
            <w:tcBorders>
              <w:top w:val="single" w:sz="4" w:space="0" w:color="auto"/>
              <w:left w:val="single" w:sz="4" w:space="0" w:color="auto"/>
              <w:bottom w:val="single" w:sz="4" w:space="0" w:color="auto"/>
              <w:right w:val="single" w:sz="4" w:space="0" w:color="auto"/>
            </w:tcBorders>
          </w:tcPr>
          <w:p w14:paraId="1920C53F" w14:textId="0F48E88D" w:rsidR="00E74F48" w:rsidRPr="00FA7310" w:rsidRDefault="00E74F48" w:rsidP="00E74F48">
            <w:pPr>
              <w:spacing w:after="0" w:line="240" w:lineRule="auto"/>
              <w:jc w:val="both"/>
              <w:rPr>
                <w:rStyle w:val="Numatytasispastraiposriftas1"/>
                <w:rFonts w:ascii="Times New Roman" w:hAnsi="Times New Roman" w:cs="Times New Roman"/>
                <w:sz w:val="24"/>
                <w:szCs w:val="24"/>
              </w:rPr>
            </w:pPr>
            <w:r w:rsidRPr="00FA7310">
              <w:rPr>
                <w:rStyle w:val="Numatytasispastraiposriftas1"/>
                <w:rFonts w:ascii="Times New Roman" w:hAnsi="Times New Roman" w:cs="Times New Roman"/>
                <w:sz w:val="24"/>
                <w:szCs w:val="24"/>
              </w:rPr>
              <w:t xml:space="preserve">Senovės gamybos vieta (unikalus kodas Kultūros vertybių registre 12411), Tauragės r. sav., Tauragės sen., </w:t>
            </w:r>
            <w:proofErr w:type="spellStart"/>
            <w:r w:rsidRPr="00FA7310">
              <w:rPr>
                <w:rStyle w:val="Numatytasispastraiposriftas1"/>
                <w:rFonts w:ascii="Times New Roman" w:hAnsi="Times New Roman" w:cs="Times New Roman"/>
                <w:sz w:val="24"/>
                <w:szCs w:val="24"/>
              </w:rPr>
              <w:t>Žadgailių</w:t>
            </w:r>
            <w:proofErr w:type="spellEnd"/>
            <w:r w:rsidRPr="00FA7310">
              <w:rPr>
                <w:rStyle w:val="Numatytasispastraiposriftas1"/>
                <w:rFonts w:ascii="Times New Roman" w:hAnsi="Times New Roman" w:cs="Times New Roman"/>
                <w:sz w:val="24"/>
                <w:szCs w:val="24"/>
              </w:rPr>
              <w:t xml:space="preserve"> k., teritorija – archeologiniai žvalgymai metalo ieškikliu.</w:t>
            </w:r>
          </w:p>
        </w:tc>
        <w:tc>
          <w:tcPr>
            <w:tcW w:w="709" w:type="dxa"/>
            <w:tcBorders>
              <w:top w:val="single" w:sz="4" w:space="0" w:color="auto"/>
              <w:left w:val="single" w:sz="4" w:space="0" w:color="auto"/>
              <w:bottom w:val="single" w:sz="4" w:space="0" w:color="auto"/>
              <w:right w:val="single" w:sz="4" w:space="0" w:color="auto"/>
            </w:tcBorders>
          </w:tcPr>
          <w:p w14:paraId="193BC001" w14:textId="41FC5CEC"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m</w:t>
            </w:r>
            <w:r w:rsidRPr="00FA7310">
              <w:rPr>
                <w:rFonts w:asciiTheme="majorBidi" w:hAnsiTheme="majorBidi" w:cstheme="majorBidi"/>
                <w:sz w:val="23"/>
                <w:szCs w:val="23"/>
                <w:vertAlign w:val="superscript"/>
              </w:rPr>
              <w:t>2</w:t>
            </w:r>
          </w:p>
        </w:tc>
        <w:tc>
          <w:tcPr>
            <w:tcW w:w="1010" w:type="dxa"/>
            <w:tcBorders>
              <w:top w:val="single" w:sz="4" w:space="0" w:color="auto"/>
              <w:left w:val="single" w:sz="4" w:space="0" w:color="auto"/>
              <w:bottom w:val="single" w:sz="4" w:space="0" w:color="auto"/>
              <w:right w:val="single" w:sz="4" w:space="0" w:color="auto"/>
            </w:tcBorders>
          </w:tcPr>
          <w:p w14:paraId="2441B018" w14:textId="6206F7DD"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6000</w:t>
            </w:r>
          </w:p>
        </w:tc>
        <w:tc>
          <w:tcPr>
            <w:tcW w:w="1087" w:type="dxa"/>
            <w:tcBorders>
              <w:top w:val="single" w:sz="4" w:space="0" w:color="auto"/>
              <w:left w:val="single" w:sz="4" w:space="0" w:color="auto"/>
              <w:bottom w:val="single" w:sz="4" w:space="0" w:color="auto"/>
              <w:right w:val="single" w:sz="4" w:space="0" w:color="auto"/>
            </w:tcBorders>
          </w:tcPr>
          <w:p w14:paraId="070D585F"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2603EB36"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7F634104"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1DC244D2" w14:textId="77777777" w:rsidR="00E74F48" w:rsidRPr="00FA7310" w:rsidRDefault="00E74F48" w:rsidP="00E74F48">
            <w:pPr>
              <w:spacing w:after="0" w:line="240" w:lineRule="auto"/>
              <w:jc w:val="both"/>
              <w:rPr>
                <w:rFonts w:ascii="Times New Roman" w:hAnsi="Times New Roman" w:cs="Times New Roman"/>
                <w:sz w:val="23"/>
                <w:szCs w:val="23"/>
              </w:rPr>
            </w:pPr>
          </w:p>
        </w:tc>
      </w:tr>
      <w:tr w:rsidR="00E74F48" w:rsidRPr="00FA7310" w14:paraId="16EF00C5" w14:textId="77777777" w:rsidTr="005C61B1">
        <w:tc>
          <w:tcPr>
            <w:tcW w:w="710" w:type="dxa"/>
            <w:tcBorders>
              <w:top w:val="single" w:sz="4" w:space="0" w:color="auto"/>
              <w:left w:val="single" w:sz="4" w:space="0" w:color="auto"/>
              <w:bottom w:val="single" w:sz="4" w:space="0" w:color="auto"/>
              <w:right w:val="single" w:sz="4" w:space="0" w:color="auto"/>
            </w:tcBorders>
          </w:tcPr>
          <w:p w14:paraId="0139E9FA" w14:textId="77777777" w:rsidR="00E74F48" w:rsidRPr="00FA7310" w:rsidRDefault="00E74F48" w:rsidP="00E74F48">
            <w:pPr>
              <w:pStyle w:val="ListParagraph"/>
              <w:numPr>
                <w:ilvl w:val="0"/>
                <w:numId w:val="8"/>
              </w:numPr>
              <w:jc w:val="both"/>
              <w:rPr>
                <w:sz w:val="23"/>
                <w:szCs w:val="23"/>
              </w:rPr>
            </w:pPr>
          </w:p>
        </w:tc>
        <w:tc>
          <w:tcPr>
            <w:tcW w:w="3543" w:type="dxa"/>
            <w:tcBorders>
              <w:top w:val="single" w:sz="4" w:space="0" w:color="auto"/>
              <w:left w:val="single" w:sz="4" w:space="0" w:color="auto"/>
              <w:bottom w:val="single" w:sz="4" w:space="0" w:color="auto"/>
              <w:right w:val="single" w:sz="4" w:space="0" w:color="auto"/>
            </w:tcBorders>
          </w:tcPr>
          <w:p w14:paraId="25D1C82E" w14:textId="6F550FD6" w:rsidR="00E74F48" w:rsidRPr="00FA7310" w:rsidRDefault="00E74F48" w:rsidP="00E74F48">
            <w:pPr>
              <w:spacing w:after="0" w:line="240" w:lineRule="auto"/>
              <w:jc w:val="both"/>
              <w:rPr>
                <w:rStyle w:val="Numatytasispastraiposriftas1"/>
                <w:rFonts w:ascii="Times New Roman" w:eastAsia="Calibri" w:hAnsi="Times New Roman" w:cs="Times New Roman"/>
                <w:sz w:val="23"/>
                <w:szCs w:val="23"/>
              </w:rPr>
            </w:pPr>
            <w:r w:rsidRPr="00FA7310">
              <w:rPr>
                <w:rStyle w:val="Numatytasispastraiposriftas1"/>
                <w:rFonts w:ascii="Times New Roman" w:hAnsi="Times New Roman" w:cs="Times New Roman"/>
                <w:sz w:val="24"/>
                <w:szCs w:val="24"/>
              </w:rPr>
              <w:t xml:space="preserve">Senovės gyvenvietė (unikalus kodas Kultūros vertybių registre 2526), Telšių r. sav., Gadūnavo sen., </w:t>
            </w:r>
            <w:proofErr w:type="spellStart"/>
            <w:r w:rsidRPr="00FA7310">
              <w:rPr>
                <w:rStyle w:val="Numatytasispastraiposriftas1"/>
                <w:rFonts w:ascii="Times New Roman" w:hAnsi="Times New Roman" w:cs="Times New Roman"/>
                <w:sz w:val="24"/>
                <w:szCs w:val="24"/>
              </w:rPr>
              <w:t>Užmarkijos</w:t>
            </w:r>
            <w:proofErr w:type="spellEnd"/>
            <w:r w:rsidRPr="00FA7310">
              <w:rPr>
                <w:rStyle w:val="Numatytasispastraiposriftas1"/>
                <w:rFonts w:ascii="Times New Roman" w:hAnsi="Times New Roman" w:cs="Times New Roman"/>
                <w:sz w:val="24"/>
                <w:szCs w:val="24"/>
              </w:rPr>
              <w:t xml:space="preserve"> k., teritorija – žvalgomieji archeologiniai tyrimai.</w:t>
            </w:r>
          </w:p>
        </w:tc>
        <w:tc>
          <w:tcPr>
            <w:tcW w:w="709" w:type="dxa"/>
            <w:tcBorders>
              <w:top w:val="single" w:sz="4" w:space="0" w:color="auto"/>
              <w:left w:val="single" w:sz="4" w:space="0" w:color="auto"/>
              <w:bottom w:val="single" w:sz="4" w:space="0" w:color="auto"/>
              <w:right w:val="single" w:sz="4" w:space="0" w:color="auto"/>
            </w:tcBorders>
          </w:tcPr>
          <w:p w14:paraId="7BF95491" w14:textId="09859F88"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m</w:t>
            </w:r>
            <w:r w:rsidRPr="00FA7310">
              <w:rPr>
                <w:rFonts w:asciiTheme="majorBidi" w:hAnsiTheme="majorBidi" w:cstheme="majorBidi"/>
                <w:sz w:val="23"/>
                <w:szCs w:val="23"/>
                <w:vertAlign w:val="superscript"/>
              </w:rPr>
              <w:t>2</w:t>
            </w:r>
          </w:p>
        </w:tc>
        <w:tc>
          <w:tcPr>
            <w:tcW w:w="1010" w:type="dxa"/>
            <w:tcBorders>
              <w:top w:val="single" w:sz="4" w:space="0" w:color="auto"/>
              <w:left w:val="single" w:sz="4" w:space="0" w:color="auto"/>
              <w:bottom w:val="single" w:sz="4" w:space="0" w:color="auto"/>
              <w:right w:val="single" w:sz="4" w:space="0" w:color="auto"/>
            </w:tcBorders>
          </w:tcPr>
          <w:p w14:paraId="272E2B70" w14:textId="30120B7F"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11</w:t>
            </w:r>
          </w:p>
        </w:tc>
        <w:tc>
          <w:tcPr>
            <w:tcW w:w="1087" w:type="dxa"/>
            <w:tcBorders>
              <w:top w:val="single" w:sz="4" w:space="0" w:color="auto"/>
              <w:left w:val="single" w:sz="4" w:space="0" w:color="auto"/>
              <w:bottom w:val="single" w:sz="4" w:space="0" w:color="auto"/>
              <w:right w:val="single" w:sz="4" w:space="0" w:color="auto"/>
            </w:tcBorders>
          </w:tcPr>
          <w:p w14:paraId="31452102"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441021D8"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39EF2653"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269E033D" w14:textId="77777777" w:rsidR="00E74F48" w:rsidRPr="00FA7310" w:rsidRDefault="00E74F48" w:rsidP="00E74F48">
            <w:pPr>
              <w:spacing w:after="0" w:line="240" w:lineRule="auto"/>
              <w:jc w:val="both"/>
              <w:rPr>
                <w:rFonts w:ascii="Times New Roman" w:hAnsi="Times New Roman" w:cs="Times New Roman"/>
                <w:sz w:val="23"/>
                <w:szCs w:val="23"/>
              </w:rPr>
            </w:pPr>
          </w:p>
        </w:tc>
      </w:tr>
      <w:tr w:rsidR="00E74F48" w:rsidRPr="00FA7310" w14:paraId="2A81ED51" w14:textId="77777777" w:rsidTr="005C61B1">
        <w:tc>
          <w:tcPr>
            <w:tcW w:w="710" w:type="dxa"/>
            <w:tcBorders>
              <w:top w:val="single" w:sz="4" w:space="0" w:color="auto"/>
              <w:left w:val="single" w:sz="4" w:space="0" w:color="auto"/>
              <w:bottom w:val="single" w:sz="4" w:space="0" w:color="auto"/>
              <w:right w:val="single" w:sz="4" w:space="0" w:color="auto"/>
            </w:tcBorders>
          </w:tcPr>
          <w:p w14:paraId="69FD5596" w14:textId="77777777" w:rsidR="00E74F48" w:rsidRPr="00FA7310" w:rsidRDefault="00E74F48" w:rsidP="00E74F48">
            <w:pPr>
              <w:pStyle w:val="ListParagraph"/>
              <w:numPr>
                <w:ilvl w:val="0"/>
                <w:numId w:val="8"/>
              </w:numPr>
              <w:jc w:val="both"/>
              <w:rPr>
                <w:sz w:val="23"/>
                <w:szCs w:val="23"/>
              </w:rPr>
            </w:pPr>
          </w:p>
        </w:tc>
        <w:tc>
          <w:tcPr>
            <w:tcW w:w="3543" w:type="dxa"/>
            <w:tcBorders>
              <w:top w:val="single" w:sz="4" w:space="0" w:color="auto"/>
              <w:left w:val="single" w:sz="4" w:space="0" w:color="auto"/>
              <w:bottom w:val="single" w:sz="4" w:space="0" w:color="auto"/>
              <w:right w:val="single" w:sz="4" w:space="0" w:color="auto"/>
            </w:tcBorders>
          </w:tcPr>
          <w:p w14:paraId="36C95B65" w14:textId="1AB504DD" w:rsidR="00E74F48" w:rsidRPr="00FA7310" w:rsidRDefault="00E74F48" w:rsidP="00E74F48">
            <w:pPr>
              <w:spacing w:after="0" w:line="240" w:lineRule="auto"/>
              <w:jc w:val="both"/>
              <w:rPr>
                <w:rStyle w:val="Numatytasispastraiposriftas1"/>
                <w:rFonts w:ascii="Times New Roman" w:eastAsia="Calibri" w:hAnsi="Times New Roman" w:cs="Times New Roman"/>
                <w:sz w:val="23"/>
                <w:szCs w:val="23"/>
              </w:rPr>
            </w:pPr>
            <w:proofErr w:type="spellStart"/>
            <w:r w:rsidRPr="00FA7310">
              <w:rPr>
                <w:rStyle w:val="Numatytasispastraiposriftas1"/>
                <w:rFonts w:ascii="Times New Roman" w:hAnsi="Times New Roman" w:cs="Times New Roman"/>
                <w:sz w:val="24"/>
                <w:szCs w:val="24"/>
              </w:rPr>
              <w:t>Pagudonės</w:t>
            </w:r>
            <w:proofErr w:type="spellEnd"/>
            <w:r w:rsidRPr="00FA7310">
              <w:rPr>
                <w:rStyle w:val="Numatytasispastraiposriftas1"/>
                <w:rFonts w:ascii="Times New Roman" w:hAnsi="Times New Roman" w:cs="Times New Roman"/>
                <w:sz w:val="24"/>
                <w:szCs w:val="24"/>
              </w:rPr>
              <w:t xml:space="preserve"> kapinynas (unikalus kodas Kultūros vertybių registre 16427), Telšių r. sav., Gadūnavo sen., </w:t>
            </w:r>
            <w:proofErr w:type="spellStart"/>
            <w:r w:rsidRPr="00FA7310">
              <w:rPr>
                <w:rStyle w:val="Numatytasispastraiposriftas1"/>
                <w:rFonts w:ascii="Times New Roman" w:hAnsi="Times New Roman" w:cs="Times New Roman"/>
                <w:sz w:val="24"/>
                <w:szCs w:val="24"/>
              </w:rPr>
              <w:t>Užmarkijos</w:t>
            </w:r>
            <w:proofErr w:type="spellEnd"/>
            <w:r w:rsidRPr="00FA7310">
              <w:rPr>
                <w:rStyle w:val="Numatytasispastraiposriftas1"/>
                <w:rFonts w:ascii="Times New Roman" w:hAnsi="Times New Roman" w:cs="Times New Roman"/>
                <w:sz w:val="24"/>
                <w:szCs w:val="24"/>
              </w:rPr>
              <w:t xml:space="preserve"> k., teritorija – žvalgomieji archeologiniai tyrimai. </w:t>
            </w:r>
          </w:p>
        </w:tc>
        <w:tc>
          <w:tcPr>
            <w:tcW w:w="709" w:type="dxa"/>
            <w:tcBorders>
              <w:top w:val="single" w:sz="4" w:space="0" w:color="auto"/>
              <w:left w:val="single" w:sz="4" w:space="0" w:color="auto"/>
              <w:bottom w:val="single" w:sz="4" w:space="0" w:color="auto"/>
              <w:right w:val="single" w:sz="4" w:space="0" w:color="auto"/>
            </w:tcBorders>
          </w:tcPr>
          <w:p w14:paraId="65C40DDA" w14:textId="6645D70E"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m</w:t>
            </w:r>
            <w:r w:rsidRPr="00FA7310">
              <w:rPr>
                <w:rFonts w:asciiTheme="majorBidi" w:hAnsiTheme="majorBidi" w:cstheme="majorBidi"/>
                <w:sz w:val="23"/>
                <w:szCs w:val="23"/>
                <w:vertAlign w:val="superscript"/>
              </w:rPr>
              <w:t>2</w:t>
            </w:r>
          </w:p>
        </w:tc>
        <w:tc>
          <w:tcPr>
            <w:tcW w:w="1010" w:type="dxa"/>
            <w:tcBorders>
              <w:top w:val="single" w:sz="4" w:space="0" w:color="auto"/>
              <w:left w:val="single" w:sz="4" w:space="0" w:color="auto"/>
              <w:bottom w:val="single" w:sz="4" w:space="0" w:color="auto"/>
              <w:right w:val="single" w:sz="4" w:space="0" w:color="auto"/>
            </w:tcBorders>
          </w:tcPr>
          <w:p w14:paraId="2D544E12" w14:textId="578A3B33"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50</w:t>
            </w:r>
          </w:p>
        </w:tc>
        <w:tc>
          <w:tcPr>
            <w:tcW w:w="1087" w:type="dxa"/>
            <w:tcBorders>
              <w:top w:val="single" w:sz="4" w:space="0" w:color="auto"/>
              <w:left w:val="single" w:sz="4" w:space="0" w:color="auto"/>
              <w:bottom w:val="single" w:sz="4" w:space="0" w:color="auto"/>
              <w:right w:val="single" w:sz="4" w:space="0" w:color="auto"/>
            </w:tcBorders>
          </w:tcPr>
          <w:p w14:paraId="1643D545"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43596B8B"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587F852B"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2F249C03" w14:textId="77777777" w:rsidR="00E74F48" w:rsidRPr="00FA7310" w:rsidRDefault="00E74F48" w:rsidP="00E74F48">
            <w:pPr>
              <w:spacing w:after="0" w:line="240" w:lineRule="auto"/>
              <w:jc w:val="both"/>
              <w:rPr>
                <w:rFonts w:ascii="Times New Roman" w:hAnsi="Times New Roman" w:cs="Times New Roman"/>
                <w:sz w:val="23"/>
                <w:szCs w:val="23"/>
              </w:rPr>
            </w:pPr>
          </w:p>
        </w:tc>
      </w:tr>
      <w:tr w:rsidR="00E74F48" w:rsidRPr="00FA7310" w14:paraId="2F360D13" w14:textId="77777777" w:rsidTr="005C61B1">
        <w:tc>
          <w:tcPr>
            <w:tcW w:w="710" w:type="dxa"/>
            <w:tcBorders>
              <w:top w:val="single" w:sz="4" w:space="0" w:color="auto"/>
              <w:left w:val="single" w:sz="4" w:space="0" w:color="auto"/>
              <w:bottom w:val="single" w:sz="4" w:space="0" w:color="auto"/>
              <w:right w:val="single" w:sz="4" w:space="0" w:color="auto"/>
            </w:tcBorders>
          </w:tcPr>
          <w:p w14:paraId="57B1B8B8" w14:textId="77777777" w:rsidR="00E74F48" w:rsidRPr="00FA7310" w:rsidRDefault="00E74F48" w:rsidP="00E74F48">
            <w:pPr>
              <w:pStyle w:val="ListParagraph"/>
              <w:numPr>
                <w:ilvl w:val="0"/>
                <w:numId w:val="8"/>
              </w:numPr>
              <w:jc w:val="both"/>
              <w:rPr>
                <w:sz w:val="23"/>
                <w:szCs w:val="23"/>
              </w:rPr>
            </w:pPr>
          </w:p>
        </w:tc>
        <w:tc>
          <w:tcPr>
            <w:tcW w:w="3543" w:type="dxa"/>
            <w:tcBorders>
              <w:top w:val="single" w:sz="4" w:space="0" w:color="auto"/>
              <w:left w:val="single" w:sz="4" w:space="0" w:color="auto"/>
              <w:bottom w:val="single" w:sz="4" w:space="0" w:color="auto"/>
              <w:right w:val="single" w:sz="4" w:space="0" w:color="auto"/>
            </w:tcBorders>
          </w:tcPr>
          <w:p w14:paraId="58085205" w14:textId="2640A707" w:rsidR="00E74F48" w:rsidRPr="00FA7310" w:rsidRDefault="00E74F48" w:rsidP="00E74F48">
            <w:pPr>
              <w:spacing w:after="0" w:line="240" w:lineRule="auto"/>
              <w:jc w:val="both"/>
              <w:rPr>
                <w:rStyle w:val="Numatytasispastraiposriftas1"/>
                <w:rFonts w:ascii="Times New Roman" w:hAnsi="Times New Roman" w:cs="Times New Roman"/>
                <w:sz w:val="24"/>
                <w:szCs w:val="24"/>
              </w:rPr>
            </w:pPr>
            <w:proofErr w:type="spellStart"/>
            <w:r w:rsidRPr="00FA7310">
              <w:rPr>
                <w:rStyle w:val="Numatytasispastraiposriftas1"/>
                <w:rFonts w:ascii="Times New Roman" w:hAnsi="Times New Roman" w:cs="Times New Roman"/>
                <w:sz w:val="24"/>
                <w:szCs w:val="24"/>
              </w:rPr>
              <w:t>Pagudonės</w:t>
            </w:r>
            <w:proofErr w:type="spellEnd"/>
            <w:r w:rsidRPr="00FA7310">
              <w:rPr>
                <w:rStyle w:val="Numatytasispastraiposriftas1"/>
                <w:rFonts w:ascii="Times New Roman" w:hAnsi="Times New Roman" w:cs="Times New Roman"/>
                <w:sz w:val="24"/>
                <w:szCs w:val="24"/>
              </w:rPr>
              <w:t xml:space="preserve"> kapinynas (unikalus kodas Kultūros vertybių registre 16427), Telšių r. sav., Gadūnavo sen., </w:t>
            </w:r>
            <w:proofErr w:type="spellStart"/>
            <w:r w:rsidRPr="00FA7310">
              <w:rPr>
                <w:rStyle w:val="Numatytasispastraiposriftas1"/>
                <w:rFonts w:ascii="Times New Roman" w:hAnsi="Times New Roman" w:cs="Times New Roman"/>
                <w:sz w:val="24"/>
                <w:szCs w:val="24"/>
              </w:rPr>
              <w:t>Užmarkijos</w:t>
            </w:r>
            <w:proofErr w:type="spellEnd"/>
            <w:r w:rsidRPr="00FA7310">
              <w:rPr>
                <w:rStyle w:val="Numatytasispastraiposriftas1"/>
                <w:rFonts w:ascii="Times New Roman" w:hAnsi="Times New Roman" w:cs="Times New Roman"/>
                <w:sz w:val="24"/>
                <w:szCs w:val="24"/>
              </w:rPr>
              <w:t xml:space="preserve"> k., teritorija –archeologiniai žvalgymai metalo ieškikliu. </w:t>
            </w:r>
          </w:p>
        </w:tc>
        <w:tc>
          <w:tcPr>
            <w:tcW w:w="709" w:type="dxa"/>
            <w:tcBorders>
              <w:top w:val="single" w:sz="4" w:space="0" w:color="auto"/>
              <w:left w:val="single" w:sz="4" w:space="0" w:color="auto"/>
              <w:bottom w:val="single" w:sz="4" w:space="0" w:color="auto"/>
              <w:right w:val="single" w:sz="4" w:space="0" w:color="auto"/>
            </w:tcBorders>
          </w:tcPr>
          <w:p w14:paraId="523F683A" w14:textId="54E5B095"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m</w:t>
            </w:r>
            <w:r w:rsidRPr="00FA7310">
              <w:rPr>
                <w:rFonts w:asciiTheme="majorBidi" w:hAnsiTheme="majorBidi" w:cstheme="majorBidi"/>
                <w:sz w:val="23"/>
                <w:szCs w:val="23"/>
                <w:vertAlign w:val="superscript"/>
              </w:rPr>
              <w:t>2</w:t>
            </w:r>
          </w:p>
        </w:tc>
        <w:tc>
          <w:tcPr>
            <w:tcW w:w="1010" w:type="dxa"/>
            <w:tcBorders>
              <w:top w:val="single" w:sz="4" w:space="0" w:color="auto"/>
              <w:left w:val="single" w:sz="4" w:space="0" w:color="auto"/>
              <w:bottom w:val="single" w:sz="4" w:space="0" w:color="auto"/>
              <w:right w:val="single" w:sz="4" w:space="0" w:color="auto"/>
            </w:tcBorders>
          </w:tcPr>
          <w:p w14:paraId="658E4DD0" w14:textId="646248C2"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5000</w:t>
            </w:r>
          </w:p>
        </w:tc>
        <w:tc>
          <w:tcPr>
            <w:tcW w:w="1087" w:type="dxa"/>
            <w:tcBorders>
              <w:top w:val="single" w:sz="4" w:space="0" w:color="auto"/>
              <w:left w:val="single" w:sz="4" w:space="0" w:color="auto"/>
              <w:bottom w:val="single" w:sz="4" w:space="0" w:color="auto"/>
              <w:right w:val="single" w:sz="4" w:space="0" w:color="auto"/>
            </w:tcBorders>
          </w:tcPr>
          <w:p w14:paraId="1F4C0F1D"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43EC8A40"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6480945C"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33C888D4" w14:textId="77777777" w:rsidR="00E74F48" w:rsidRPr="00FA7310" w:rsidRDefault="00E74F48" w:rsidP="00E74F48">
            <w:pPr>
              <w:spacing w:after="0" w:line="240" w:lineRule="auto"/>
              <w:jc w:val="both"/>
              <w:rPr>
                <w:rFonts w:ascii="Times New Roman" w:hAnsi="Times New Roman" w:cs="Times New Roman"/>
                <w:sz w:val="23"/>
                <w:szCs w:val="23"/>
              </w:rPr>
            </w:pPr>
          </w:p>
        </w:tc>
      </w:tr>
      <w:tr w:rsidR="00E74F48" w:rsidRPr="00FA7310" w14:paraId="1E63165D" w14:textId="77777777" w:rsidTr="005C61B1">
        <w:tc>
          <w:tcPr>
            <w:tcW w:w="710" w:type="dxa"/>
            <w:tcBorders>
              <w:top w:val="single" w:sz="4" w:space="0" w:color="auto"/>
              <w:left w:val="single" w:sz="4" w:space="0" w:color="auto"/>
              <w:bottom w:val="single" w:sz="4" w:space="0" w:color="auto"/>
              <w:right w:val="single" w:sz="4" w:space="0" w:color="auto"/>
            </w:tcBorders>
          </w:tcPr>
          <w:p w14:paraId="557A082D" w14:textId="77777777" w:rsidR="00E74F48" w:rsidRPr="00FA7310" w:rsidRDefault="00E74F48" w:rsidP="00E74F48">
            <w:pPr>
              <w:pStyle w:val="ListParagraph"/>
              <w:numPr>
                <w:ilvl w:val="0"/>
                <w:numId w:val="8"/>
              </w:numPr>
              <w:jc w:val="both"/>
              <w:rPr>
                <w:sz w:val="23"/>
                <w:szCs w:val="23"/>
              </w:rPr>
            </w:pPr>
          </w:p>
        </w:tc>
        <w:tc>
          <w:tcPr>
            <w:tcW w:w="3543" w:type="dxa"/>
            <w:tcBorders>
              <w:top w:val="single" w:sz="4" w:space="0" w:color="auto"/>
              <w:left w:val="single" w:sz="4" w:space="0" w:color="auto"/>
              <w:bottom w:val="single" w:sz="4" w:space="0" w:color="auto"/>
              <w:right w:val="single" w:sz="4" w:space="0" w:color="auto"/>
            </w:tcBorders>
          </w:tcPr>
          <w:p w14:paraId="459898B0" w14:textId="133F2106" w:rsidR="00E74F48" w:rsidRPr="00FA7310" w:rsidRDefault="00E74F48" w:rsidP="00E74F48">
            <w:pPr>
              <w:spacing w:after="0" w:line="240" w:lineRule="auto"/>
              <w:jc w:val="both"/>
              <w:rPr>
                <w:rStyle w:val="Numatytasispastraiposriftas1"/>
                <w:rFonts w:ascii="Times New Roman" w:eastAsia="Calibri" w:hAnsi="Times New Roman" w:cs="Times New Roman"/>
                <w:sz w:val="23"/>
                <w:szCs w:val="23"/>
              </w:rPr>
            </w:pPr>
            <w:proofErr w:type="spellStart"/>
            <w:r w:rsidRPr="00FA7310">
              <w:rPr>
                <w:rFonts w:ascii="Times New Roman" w:hAnsi="Times New Roman" w:cs="Times New Roman"/>
                <w:sz w:val="24"/>
                <w:szCs w:val="24"/>
              </w:rPr>
              <w:t>Vilkeliškių</w:t>
            </w:r>
            <w:proofErr w:type="spellEnd"/>
            <w:r w:rsidRPr="00FA7310">
              <w:rPr>
                <w:rFonts w:ascii="Times New Roman" w:hAnsi="Times New Roman" w:cs="Times New Roman"/>
                <w:sz w:val="24"/>
                <w:szCs w:val="24"/>
              </w:rPr>
              <w:t xml:space="preserve"> piliakalnis (unikalus kodas Kultūros vertybių registre 33063), Vilniaus r. sav., Zujūnų sen., </w:t>
            </w:r>
            <w:proofErr w:type="spellStart"/>
            <w:r w:rsidRPr="00FA7310">
              <w:rPr>
                <w:rFonts w:ascii="Times New Roman" w:hAnsi="Times New Roman" w:cs="Times New Roman"/>
                <w:sz w:val="24"/>
                <w:szCs w:val="24"/>
              </w:rPr>
              <w:t>Vilkeliškių</w:t>
            </w:r>
            <w:proofErr w:type="spellEnd"/>
            <w:r w:rsidRPr="00FA7310">
              <w:rPr>
                <w:rFonts w:ascii="Times New Roman" w:hAnsi="Times New Roman" w:cs="Times New Roman"/>
                <w:sz w:val="24"/>
                <w:szCs w:val="24"/>
              </w:rPr>
              <w:t xml:space="preserve"> k., teritorija – žvalgomieji archeologiniai tyrimai.</w:t>
            </w:r>
          </w:p>
        </w:tc>
        <w:tc>
          <w:tcPr>
            <w:tcW w:w="709" w:type="dxa"/>
            <w:tcBorders>
              <w:top w:val="single" w:sz="4" w:space="0" w:color="auto"/>
              <w:left w:val="single" w:sz="4" w:space="0" w:color="auto"/>
              <w:bottom w:val="single" w:sz="4" w:space="0" w:color="auto"/>
              <w:right w:val="single" w:sz="4" w:space="0" w:color="auto"/>
            </w:tcBorders>
          </w:tcPr>
          <w:p w14:paraId="0A2678D3" w14:textId="0AB41A26"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m</w:t>
            </w:r>
            <w:r w:rsidRPr="00FA7310">
              <w:rPr>
                <w:rFonts w:asciiTheme="majorBidi" w:hAnsiTheme="majorBidi" w:cstheme="majorBidi"/>
                <w:sz w:val="23"/>
                <w:szCs w:val="23"/>
                <w:vertAlign w:val="superscript"/>
              </w:rPr>
              <w:t>2</w:t>
            </w:r>
          </w:p>
        </w:tc>
        <w:tc>
          <w:tcPr>
            <w:tcW w:w="1010" w:type="dxa"/>
            <w:tcBorders>
              <w:top w:val="single" w:sz="4" w:space="0" w:color="auto"/>
              <w:left w:val="single" w:sz="4" w:space="0" w:color="auto"/>
              <w:bottom w:val="single" w:sz="4" w:space="0" w:color="auto"/>
              <w:right w:val="single" w:sz="4" w:space="0" w:color="auto"/>
            </w:tcBorders>
          </w:tcPr>
          <w:p w14:paraId="00F5E4D0" w14:textId="2EC96B46" w:rsidR="00E74F48" w:rsidRPr="00FA7310" w:rsidRDefault="00E74F48" w:rsidP="00E74F48">
            <w:pPr>
              <w:spacing w:after="0" w:line="240" w:lineRule="auto"/>
              <w:jc w:val="center"/>
              <w:rPr>
                <w:rFonts w:asciiTheme="majorBidi" w:hAnsiTheme="majorBidi" w:cstheme="majorBidi"/>
                <w:sz w:val="23"/>
                <w:szCs w:val="23"/>
              </w:rPr>
            </w:pPr>
            <w:r w:rsidRPr="00FA7310">
              <w:rPr>
                <w:rFonts w:asciiTheme="majorBidi" w:hAnsiTheme="majorBidi" w:cstheme="majorBidi"/>
                <w:sz w:val="23"/>
                <w:szCs w:val="23"/>
              </w:rPr>
              <w:t>50</w:t>
            </w:r>
          </w:p>
        </w:tc>
        <w:tc>
          <w:tcPr>
            <w:tcW w:w="1087" w:type="dxa"/>
            <w:tcBorders>
              <w:top w:val="single" w:sz="4" w:space="0" w:color="auto"/>
              <w:left w:val="single" w:sz="4" w:space="0" w:color="auto"/>
              <w:bottom w:val="single" w:sz="4" w:space="0" w:color="auto"/>
              <w:right w:val="single" w:sz="4" w:space="0" w:color="auto"/>
            </w:tcBorders>
          </w:tcPr>
          <w:p w14:paraId="7457AED7"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62DB5F8C"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14ED6364" w14:textId="77777777" w:rsidR="00E74F48" w:rsidRPr="00FA7310" w:rsidRDefault="00E74F48" w:rsidP="00E74F48">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720AAB86" w14:textId="77777777" w:rsidR="00E74F48" w:rsidRPr="00FA7310" w:rsidRDefault="00E74F48" w:rsidP="00E74F48">
            <w:pPr>
              <w:spacing w:after="0" w:line="240" w:lineRule="auto"/>
              <w:jc w:val="both"/>
              <w:rPr>
                <w:rFonts w:ascii="Times New Roman" w:hAnsi="Times New Roman" w:cs="Times New Roman"/>
                <w:sz w:val="23"/>
                <w:szCs w:val="23"/>
              </w:rPr>
            </w:pPr>
          </w:p>
        </w:tc>
      </w:tr>
      <w:tr w:rsidR="0071207D" w:rsidRPr="00FA7310" w14:paraId="4E4F5027" w14:textId="77777777" w:rsidTr="005C61B1">
        <w:tc>
          <w:tcPr>
            <w:tcW w:w="8146" w:type="dxa"/>
            <w:gridSpan w:val="6"/>
            <w:tcBorders>
              <w:top w:val="single" w:sz="4" w:space="0" w:color="auto"/>
              <w:left w:val="single" w:sz="4" w:space="0" w:color="auto"/>
              <w:bottom w:val="single" w:sz="4" w:space="0" w:color="auto"/>
              <w:right w:val="single" w:sz="4" w:space="0" w:color="auto"/>
            </w:tcBorders>
          </w:tcPr>
          <w:p w14:paraId="3B584BB5" w14:textId="77777777" w:rsidR="0071207D" w:rsidRPr="00FA7310" w:rsidRDefault="0071207D" w:rsidP="0071207D">
            <w:pPr>
              <w:spacing w:after="0" w:line="240" w:lineRule="auto"/>
              <w:jc w:val="right"/>
              <w:rPr>
                <w:rFonts w:ascii="Times New Roman" w:hAnsi="Times New Roman" w:cs="Times New Roman"/>
                <w:sz w:val="23"/>
                <w:szCs w:val="23"/>
              </w:rPr>
            </w:pPr>
            <w:r w:rsidRPr="00FA7310">
              <w:rPr>
                <w:rFonts w:ascii="Times New Roman" w:hAnsi="Times New Roman" w:cs="Times New Roman"/>
                <w:b/>
                <w:sz w:val="23"/>
                <w:szCs w:val="23"/>
              </w:rPr>
              <w:t>IŠ VISO (bendra pasiūlymo kaina)</w:t>
            </w:r>
          </w:p>
        </w:tc>
        <w:tc>
          <w:tcPr>
            <w:tcW w:w="1087" w:type="dxa"/>
            <w:tcBorders>
              <w:top w:val="single" w:sz="4" w:space="0" w:color="auto"/>
              <w:left w:val="single" w:sz="4" w:space="0" w:color="auto"/>
              <w:bottom w:val="single" w:sz="4" w:space="0" w:color="auto"/>
              <w:right w:val="single" w:sz="4" w:space="0" w:color="auto"/>
            </w:tcBorders>
          </w:tcPr>
          <w:p w14:paraId="455D35E5" w14:textId="77777777" w:rsidR="0071207D" w:rsidRPr="00FA7310" w:rsidRDefault="0071207D" w:rsidP="0071207D">
            <w:pPr>
              <w:spacing w:after="0" w:line="240" w:lineRule="auto"/>
              <w:jc w:val="both"/>
              <w:rPr>
                <w:rFonts w:ascii="Times New Roman" w:hAnsi="Times New Roman" w:cs="Times New Roman"/>
                <w:sz w:val="23"/>
                <w:szCs w:val="23"/>
              </w:rPr>
            </w:pPr>
          </w:p>
        </w:tc>
        <w:tc>
          <w:tcPr>
            <w:tcW w:w="1087" w:type="dxa"/>
            <w:tcBorders>
              <w:top w:val="single" w:sz="4" w:space="0" w:color="auto"/>
              <w:left w:val="single" w:sz="4" w:space="0" w:color="auto"/>
              <w:bottom w:val="single" w:sz="4" w:space="0" w:color="auto"/>
              <w:right w:val="single" w:sz="4" w:space="0" w:color="auto"/>
            </w:tcBorders>
          </w:tcPr>
          <w:p w14:paraId="23E9758C" w14:textId="77777777" w:rsidR="0071207D" w:rsidRPr="00FA7310" w:rsidRDefault="0071207D" w:rsidP="0071207D">
            <w:pPr>
              <w:spacing w:after="0" w:line="240" w:lineRule="auto"/>
              <w:jc w:val="both"/>
              <w:rPr>
                <w:rFonts w:ascii="Times New Roman" w:hAnsi="Times New Roman" w:cs="Times New Roman"/>
                <w:sz w:val="23"/>
                <w:szCs w:val="23"/>
              </w:rPr>
            </w:pPr>
          </w:p>
        </w:tc>
      </w:tr>
    </w:tbl>
    <w:p w14:paraId="53C2CF45" w14:textId="77777777" w:rsidR="00D5267D" w:rsidRPr="00FA7310" w:rsidRDefault="00D5267D" w:rsidP="00D5267D">
      <w:pPr>
        <w:spacing w:after="0" w:line="240" w:lineRule="auto"/>
        <w:ind w:firstLine="720"/>
        <w:jc w:val="both"/>
        <w:rPr>
          <w:rFonts w:ascii="Times New Roman" w:hAnsi="Times New Roman" w:cs="Times New Roman"/>
          <w:sz w:val="23"/>
          <w:szCs w:val="23"/>
        </w:rPr>
      </w:pPr>
      <w:r w:rsidRPr="00FA7310">
        <w:rPr>
          <w:rFonts w:ascii="Times New Roman" w:hAnsi="Times New Roman" w:cs="Times New Roman"/>
          <w:sz w:val="23"/>
          <w:szCs w:val="23"/>
        </w:rPr>
        <w:t>*Nurodytas kiekis yra orientacinis, su paslaugų teikėju bus atsiskaitoma už faktiškai suteiktas paslaugas.</w:t>
      </w:r>
    </w:p>
    <w:p w14:paraId="73966181" w14:textId="77777777" w:rsidR="00D5267D" w:rsidRPr="00FA7310" w:rsidRDefault="00D5267D" w:rsidP="00D5267D">
      <w:pPr>
        <w:spacing w:after="0" w:line="240" w:lineRule="auto"/>
        <w:ind w:firstLine="720"/>
        <w:jc w:val="both"/>
        <w:rPr>
          <w:rFonts w:ascii="Times New Roman" w:hAnsi="Times New Roman" w:cs="Times New Roman"/>
          <w:sz w:val="23"/>
          <w:szCs w:val="23"/>
        </w:rPr>
      </w:pPr>
      <w:r w:rsidRPr="00FA7310">
        <w:rPr>
          <w:rFonts w:ascii="Times New Roman" w:hAnsi="Times New Roman" w:cs="Times New Roman"/>
          <w:sz w:val="23"/>
          <w:szCs w:val="23"/>
        </w:rPr>
        <w:t>** Tais atvejais, kai pagal galiojančius teisės aktus tiekėjui nereikia mokėti PVM, jis lentelės 6 ir 8 skilčių nepildo ir nurodo priežastis, dėl kurių PVM nemoka.</w:t>
      </w:r>
    </w:p>
    <w:p w14:paraId="6B279117" w14:textId="77777777" w:rsidR="00D5267D" w:rsidRPr="00FA7310" w:rsidRDefault="00D5267D" w:rsidP="00D5267D">
      <w:pPr>
        <w:spacing w:after="0" w:line="240" w:lineRule="auto"/>
        <w:ind w:firstLine="720"/>
        <w:jc w:val="both"/>
        <w:rPr>
          <w:rFonts w:ascii="Times New Roman" w:hAnsi="Times New Roman" w:cs="Times New Roman"/>
          <w:sz w:val="23"/>
          <w:szCs w:val="23"/>
        </w:rPr>
      </w:pPr>
    </w:p>
    <w:p w14:paraId="67F609AD" w14:textId="77777777" w:rsidR="00D5267D" w:rsidRPr="00FA7310" w:rsidRDefault="00D5267D" w:rsidP="00D5267D">
      <w:pPr>
        <w:pStyle w:val="ListParagraph"/>
        <w:autoSpaceDE w:val="0"/>
        <w:autoSpaceDN w:val="0"/>
        <w:adjustRightInd w:val="0"/>
        <w:ind w:left="0"/>
        <w:contextualSpacing w:val="0"/>
        <w:jc w:val="center"/>
        <w:rPr>
          <w:b/>
          <w:bCs/>
          <w:sz w:val="23"/>
          <w:szCs w:val="23"/>
        </w:rPr>
      </w:pPr>
      <w:r w:rsidRPr="00FA7310">
        <w:rPr>
          <w:b/>
          <w:bCs/>
          <w:sz w:val="23"/>
          <w:szCs w:val="23"/>
        </w:rPr>
        <w:t>4. SU PASIŪLYMU PATEIKIAMI DOKUMENTAI</w:t>
      </w:r>
    </w:p>
    <w:p w14:paraId="64DE2875" w14:textId="77777777" w:rsidR="00D5267D" w:rsidRPr="00FA7310" w:rsidRDefault="00D5267D" w:rsidP="00D5267D">
      <w:pPr>
        <w:autoSpaceDE w:val="0"/>
        <w:autoSpaceDN w:val="0"/>
        <w:adjustRightInd w:val="0"/>
        <w:spacing w:after="0" w:line="240" w:lineRule="auto"/>
        <w:jc w:val="both"/>
        <w:rPr>
          <w:rFonts w:ascii="Times New Roman" w:hAnsi="Times New Roman" w:cs="Times New Roman"/>
          <w:sz w:val="23"/>
          <w:szCs w:val="23"/>
        </w:rPr>
      </w:pPr>
    </w:p>
    <w:tbl>
      <w:tblPr>
        <w:tblStyle w:val="TableGrid"/>
        <w:tblW w:w="10060" w:type="dxa"/>
        <w:tblLook w:val="04A0" w:firstRow="1" w:lastRow="0" w:firstColumn="1" w:lastColumn="0" w:noHBand="0" w:noVBand="1"/>
      </w:tblPr>
      <w:tblGrid>
        <w:gridCol w:w="762"/>
        <w:gridCol w:w="7030"/>
        <w:gridCol w:w="2268"/>
      </w:tblGrid>
      <w:tr w:rsidR="00D5267D" w:rsidRPr="00FA7310" w14:paraId="0A866305" w14:textId="77777777" w:rsidTr="00C37877">
        <w:tc>
          <w:tcPr>
            <w:tcW w:w="762" w:type="dxa"/>
          </w:tcPr>
          <w:p w14:paraId="39C2FEF3" w14:textId="77777777" w:rsidR="00D5267D" w:rsidRPr="00FA7310" w:rsidRDefault="00D5267D" w:rsidP="00C37877">
            <w:pPr>
              <w:jc w:val="center"/>
              <w:rPr>
                <w:b/>
                <w:bCs/>
                <w:sz w:val="23"/>
                <w:szCs w:val="23"/>
              </w:rPr>
            </w:pPr>
            <w:r w:rsidRPr="00FA7310">
              <w:rPr>
                <w:b/>
                <w:bCs/>
                <w:sz w:val="23"/>
                <w:szCs w:val="23"/>
              </w:rPr>
              <w:t>Eil. Nr.</w:t>
            </w:r>
          </w:p>
        </w:tc>
        <w:tc>
          <w:tcPr>
            <w:tcW w:w="7030" w:type="dxa"/>
          </w:tcPr>
          <w:p w14:paraId="08BB8014" w14:textId="77777777" w:rsidR="00D5267D" w:rsidRPr="00FA7310" w:rsidRDefault="00D5267D" w:rsidP="00C37877">
            <w:pPr>
              <w:jc w:val="center"/>
              <w:rPr>
                <w:b/>
                <w:color w:val="000000" w:themeColor="text1"/>
                <w:sz w:val="23"/>
                <w:szCs w:val="23"/>
              </w:rPr>
            </w:pPr>
            <w:r w:rsidRPr="00FA7310">
              <w:rPr>
                <w:b/>
                <w:color w:val="000000" w:themeColor="text1"/>
                <w:sz w:val="23"/>
                <w:szCs w:val="23"/>
              </w:rPr>
              <w:t>Dokumento pavadinimas</w:t>
            </w:r>
          </w:p>
          <w:p w14:paraId="1C2D43E7" w14:textId="77777777" w:rsidR="00D5267D" w:rsidRPr="00FA7310" w:rsidRDefault="00D5267D" w:rsidP="00C37877">
            <w:pPr>
              <w:jc w:val="center"/>
              <w:rPr>
                <w:b/>
                <w:bCs/>
                <w:sz w:val="23"/>
                <w:szCs w:val="23"/>
              </w:rPr>
            </w:pPr>
          </w:p>
        </w:tc>
        <w:tc>
          <w:tcPr>
            <w:tcW w:w="2268" w:type="dxa"/>
          </w:tcPr>
          <w:p w14:paraId="0F92B715" w14:textId="77777777" w:rsidR="00D5267D" w:rsidRPr="00FA7310" w:rsidRDefault="00D5267D" w:rsidP="00C37877">
            <w:pPr>
              <w:jc w:val="center"/>
              <w:rPr>
                <w:b/>
                <w:color w:val="000000" w:themeColor="text1"/>
                <w:sz w:val="23"/>
                <w:szCs w:val="23"/>
              </w:rPr>
            </w:pPr>
            <w:r w:rsidRPr="00FA7310">
              <w:rPr>
                <w:b/>
                <w:color w:val="000000" w:themeColor="text1"/>
                <w:sz w:val="23"/>
                <w:szCs w:val="23"/>
              </w:rPr>
              <w:t>Lapų skaičius</w:t>
            </w:r>
          </w:p>
        </w:tc>
      </w:tr>
      <w:tr w:rsidR="00D5267D" w:rsidRPr="00FA7310" w14:paraId="03BD402D" w14:textId="77777777" w:rsidTr="00C37877">
        <w:tc>
          <w:tcPr>
            <w:tcW w:w="762" w:type="dxa"/>
          </w:tcPr>
          <w:p w14:paraId="609167BE" w14:textId="77777777" w:rsidR="00D5267D" w:rsidRPr="00FA7310" w:rsidRDefault="00D5267D" w:rsidP="00C37877">
            <w:pPr>
              <w:rPr>
                <w:b/>
                <w:sz w:val="23"/>
                <w:szCs w:val="23"/>
              </w:rPr>
            </w:pPr>
            <w:r w:rsidRPr="00FA7310">
              <w:rPr>
                <w:b/>
                <w:sz w:val="23"/>
                <w:szCs w:val="23"/>
              </w:rPr>
              <w:t xml:space="preserve">   1.</w:t>
            </w:r>
          </w:p>
        </w:tc>
        <w:tc>
          <w:tcPr>
            <w:tcW w:w="7030" w:type="dxa"/>
          </w:tcPr>
          <w:p w14:paraId="4545D551" w14:textId="77777777" w:rsidR="00D5267D" w:rsidRPr="00FA7310" w:rsidRDefault="00D5267D" w:rsidP="00C37877">
            <w:pPr>
              <w:pStyle w:val="Standard1"/>
              <w:jc w:val="center"/>
              <w:rPr>
                <w:sz w:val="23"/>
                <w:szCs w:val="23"/>
                <w:lang w:val="lt-LT"/>
              </w:rPr>
            </w:pPr>
          </w:p>
        </w:tc>
        <w:tc>
          <w:tcPr>
            <w:tcW w:w="2268" w:type="dxa"/>
          </w:tcPr>
          <w:p w14:paraId="2315507B" w14:textId="77777777" w:rsidR="00D5267D" w:rsidRPr="00FA7310" w:rsidRDefault="00D5267D" w:rsidP="00C37877">
            <w:pPr>
              <w:pStyle w:val="Standard1"/>
              <w:jc w:val="both"/>
              <w:rPr>
                <w:sz w:val="23"/>
                <w:szCs w:val="23"/>
                <w:lang w:val="lt-LT"/>
              </w:rPr>
            </w:pPr>
          </w:p>
        </w:tc>
      </w:tr>
      <w:tr w:rsidR="00D5267D" w:rsidRPr="00FA7310" w14:paraId="5616132C" w14:textId="77777777" w:rsidTr="00C37877">
        <w:tc>
          <w:tcPr>
            <w:tcW w:w="762" w:type="dxa"/>
          </w:tcPr>
          <w:p w14:paraId="0E53A863" w14:textId="77777777" w:rsidR="00D5267D" w:rsidRPr="00FA7310" w:rsidRDefault="00D5267D" w:rsidP="00C37877">
            <w:pPr>
              <w:jc w:val="center"/>
              <w:rPr>
                <w:sz w:val="23"/>
                <w:szCs w:val="23"/>
              </w:rPr>
            </w:pPr>
            <w:r w:rsidRPr="00FA7310">
              <w:rPr>
                <w:sz w:val="23"/>
                <w:szCs w:val="23"/>
              </w:rPr>
              <w:t>...</w:t>
            </w:r>
          </w:p>
        </w:tc>
        <w:tc>
          <w:tcPr>
            <w:tcW w:w="7030" w:type="dxa"/>
          </w:tcPr>
          <w:p w14:paraId="3A6F8D9F" w14:textId="77777777" w:rsidR="00D5267D" w:rsidRPr="00FA7310" w:rsidRDefault="00D5267D" w:rsidP="00C37877">
            <w:pPr>
              <w:pStyle w:val="Standard1"/>
              <w:jc w:val="both"/>
              <w:rPr>
                <w:sz w:val="23"/>
                <w:szCs w:val="23"/>
                <w:lang w:val="lt-LT"/>
              </w:rPr>
            </w:pPr>
          </w:p>
        </w:tc>
        <w:tc>
          <w:tcPr>
            <w:tcW w:w="2268" w:type="dxa"/>
          </w:tcPr>
          <w:p w14:paraId="6498D451" w14:textId="77777777" w:rsidR="00D5267D" w:rsidRPr="00FA7310" w:rsidRDefault="00D5267D" w:rsidP="00C37877">
            <w:pPr>
              <w:pStyle w:val="Standard1"/>
              <w:jc w:val="both"/>
              <w:rPr>
                <w:sz w:val="23"/>
                <w:szCs w:val="23"/>
                <w:lang w:val="lt-LT"/>
              </w:rPr>
            </w:pPr>
          </w:p>
        </w:tc>
      </w:tr>
    </w:tbl>
    <w:p w14:paraId="27EA6078" w14:textId="77777777" w:rsidR="00D5267D" w:rsidRPr="00FA7310" w:rsidRDefault="00D5267D" w:rsidP="00D5267D">
      <w:pPr>
        <w:widowControl w:val="0"/>
        <w:spacing w:after="0" w:line="240" w:lineRule="auto"/>
        <w:jc w:val="both"/>
        <w:rPr>
          <w:rFonts w:ascii="Times New Roman" w:hAnsi="Times New Roman" w:cs="Times New Roman"/>
          <w:sz w:val="23"/>
          <w:szCs w:val="23"/>
        </w:rPr>
      </w:pPr>
    </w:p>
    <w:p w14:paraId="65839B22" w14:textId="77777777" w:rsidR="00D5267D" w:rsidRPr="00FA7310" w:rsidRDefault="00D5267D" w:rsidP="00D5267D">
      <w:pPr>
        <w:pStyle w:val="ListParagraph"/>
        <w:autoSpaceDE w:val="0"/>
        <w:autoSpaceDN w:val="0"/>
        <w:adjustRightInd w:val="0"/>
        <w:ind w:left="0"/>
        <w:contextualSpacing w:val="0"/>
        <w:jc w:val="center"/>
        <w:rPr>
          <w:b/>
          <w:bCs/>
          <w:sz w:val="23"/>
          <w:szCs w:val="23"/>
        </w:rPr>
      </w:pPr>
      <w:r w:rsidRPr="00FA7310">
        <w:rPr>
          <w:b/>
          <w:bCs/>
          <w:sz w:val="23"/>
          <w:szCs w:val="23"/>
        </w:rPr>
        <w:t>5. KONFIDENCIALI INFORMACIJA</w:t>
      </w:r>
    </w:p>
    <w:p w14:paraId="04E34265" w14:textId="77777777" w:rsidR="00D5267D" w:rsidRPr="00FA7310" w:rsidRDefault="00D5267D" w:rsidP="00D5267D">
      <w:pPr>
        <w:autoSpaceDE w:val="0"/>
        <w:autoSpaceDN w:val="0"/>
        <w:adjustRightInd w:val="0"/>
        <w:spacing w:after="0" w:line="240" w:lineRule="auto"/>
        <w:jc w:val="both"/>
        <w:rPr>
          <w:rFonts w:ascii="Times New Roman" w:hAnsi="Times New Roman" w:cs="Times New Roman"/>
          <w:sz w:val="23"/>
          <w:szCs w:val="23"/>
        </w:rPr>
      </w:pPr>
    </w:p>
    <w:tbl>
      <w:tblPr>
        <w:tblStyle w:val="TableGrid"/>
        <w:tblW w:w="10060" w:type="dxa"/>
        <w:tblLook w:val="04A0" w:firstRow="1" w:lastRow="0" w:firstColumn="1" w:lastColumn="0" w:noHBand="0" w:noVBand="1"/>
      </w:tblPr>
      <w:tblGrid>
        <w:gridCol w:w="762"/>
        <w:gridCol w:w="9298"/>
      </w:tblGrid>
      <w:tr w:rsidR="00D5267D" w:rsidRPr="00FA7310" w14:paraId="4DC4B49B" w14:textId="77777777" w:rsidTr="00C37877">
        <w:tc>
          <w:tcPr>
            <w:tcW w:w="762" w:type="dxa"/>
          </w:tcPr>
          <w:p w14:paraId="1D76C468" w14:textId="77777777" w:rsidR="00D5267D" w:rsidRPr="00FA7310" w:rsidRDefault="00D5267D" w:rsidP="00C37877">
            <w:pPr>
              <w:jc w:val="center"/>
              <w:rPr>
                <w:b/>
                <w:bCs/>
                <w:sz w:val="23"/>
                <w:szCs w:val="23"/>
              </w:rPr>
            </w:pPr>
            <w:r w:rsidRPr="00FA7310">
              <w:rPr>
                <w:b/>
                <w:bCs/>
                <w:sz w:val="23"/>
                <w:szCs w:val="23"/>
              </w:rPr>
              <w:t>Eil. Nr.</w:t>
            </w:r>
          </w:p>
        </w:tc>
        <w:tc>
          <w:tcPr>
            <w:tcW w:w="9298" w:type="dxa"/>
          </w:tcPr>
          <w:p w14:paraId="70598798" w14:textId="77777777" w:rsidR="00D5267D" w:rsidRPr="00FA7310" w:rsidRDefault="00D5267D" w:rsidP="00C37877">
            <w:pPr>
              <w:jc w:val="center"/>
              <w:rPr>
                <w:b/>
                <w:color w:val="000000" w:themeColor="text1"/>
                <w:sz w:val="23"/>
                <w:szCs w:val="23"/>
              </w:rPr>
            </w:pPr>
            <w:r w:rsidRPr="00FA7310">
              <w:rPr>
                <w:b/>
                <w:color w:val="000000" w:themeColor="text1"/>
                <w:sz w:val="23"/>
                <w:szCs w:val="23"/>
              </w:rPr>
              <w:t>Pateikto dokumento pavadinimas</w:t>
            </w:r>
          </w:p>
          <w:p w14:paraId="35B3CCCD" w14:textId="32177E63" w:rsidR="00D5267D" w:rsidRPr="00FA7310" w:rsidRDefault="00D5267D" w:rsidP="00C37877">
            <w:pPr>
              <w:jc w:val="center"/>
              <w:rPr>
                <w:b/>
                <w:bCs/>
                <w:sz w:val="23"/>
                <w:szCs w:val="23"/>
              </w:rPr>
            </w:pPr>
            <w:r w:rsidRPr="00FA7310">
              <w:rPr>
                <w:b/>
                <w:color w:val="000000" w:themeColor="text1"/>
                <w:sz w:val="23"/>
                <w:szCs w:val="23"/>
              </w:rPr>
              <w:t>(nurodomi visi dokumentai pagal Sąlygų 5.7 punkto nuostatas)</w:t>
            </w:r>
          </w:p>
        </w:tc>
      </w:tr>
      <w:tr w:rsidR="00D5267D" w:rsidRPr="00FA7310" w14:paraId="042D7433" w14:textId="77777777" w:rsidTr="00C37877">
        <w:tc>
          <w:tcPr>
            <w:tcW w:w="762" w:type="dxa"/>
          </w:tcPr>
          <w:p w14:paraId="0E5179E0" w14:textId="77777777" w:rsidR="00D5267D" w:rsidRPr="00FA7310" w:rsidRDefault="00D5267D" w:rsidP="00C37877">
            <w:pPr>
              <w:rPr>
                <w:b/>
                <w:sz w:val="23"/>
                <w:szCs w:val="23"/>
              </w:rPr>
            </w:pPr>
            <w:r w:rsidRPr="00FA7310">
              <w:rPr>
                <w:b/>
                <w:sz w:val="23"/>
                <w:szCs w:val="23"/>
              </w:rPr>
              <w:t xml:space="preserve">   1.</w:t>
            </w:r>
          </w:p>
        </w:tc>
        <w:tc>
          <w:tcPr>
            <w:tcW w:w="9298" w:type="dxa"/>
          </w:tcPr>
          <w:p w14:paraId="66BD3880" w14:textId="77777777" w:rsidR="00D5267D" w:rsidRPr="00FA7310" w:rsidRDefault="00D5267D" w:rsidP="00C37877">
            <w:pPr>
              <w:pStyle w:val="Standard1"/>
              <w:jc w:val="both"/>
              <w:rPr>
                <w:sz w:val="23"/>
                <w:szCs w:val="23"/>
                <w:lang w:val="lt-LT"/>
              </w:rPr>
            </w:pPr>
          </w:p>
        </w:tc>
      </w:tr>
      <w:tr w:rsidR="00D5267D" w:rsidRPr="00FA7310" w14:paraId="44081B08" w14:textId="77777777" w:rsidTr="00C37877">
        <w:tc>
          <w:tcPr>
            <w:tcW w:w="762" w:type="dxa"/>
          </w:tcPr>
          <w:p w14:paraId="5ECF7901" w14:textId="77777777" w:rsidR="00D5267D" w:rsidRPr="00FA7310" w:rsidRDefault="00D5267D" w:rsidP="00C37877">
            <w:pPr>
              <w:jc w:val="center"/>
              <w:rPr>
                <w:sz w:val="23"/>
                <w:szCs w:val="23"/>
              </w:rPr>
            </w:pPr>
            <w:r w:rsidRPr="00FA7310">
              <w:rPr>
                <w:sz w:val="23"/>
                <w:szCs w:val="23"/>
              </w:rPr>
              <w:t>...</w:t>
            </w:r>
          </w:p>
        </w:tc>
        <w:tc>
          <w:tcPr>
            <w:tcW w:w="9298" w:type="dxa"/>
          </w:tcPr>
          <w:p w14:paraId="58620935" w14:textId="77777777" w:rsidR="00D5267D" w:rsidRPr="00FA7310" w:rsidRDefault="00D5267D" w:rsidP="00C37877">
            <w:pPr>
              <w:pStyle w:val="Standard1"/>
              <w:jc w:val="both"/>
              <w:rPr>
                <w:sz w:val="23"/>
                <w:szCs w:val="23"/>
                <w:lang w:val="lt-LT"/>
              </w:rPr>
            </w:pPr>
          </w:p>
        </w:tc>
      </w:tr>
    </w:tbl>
    <w:p w14:paraId="0601E783" w14:textId="77777777" w:rsidR="00D5267D" w:rsidRPr="00FA7310" w:rsidRDefault="00D5267D" w:rsidP="00D5267D">
      <w:pPr>
        <w:spacing w:after="0" w:line="240" w:lineRule="auto"/>
        <w:ind w:firstLine="720"/>
        <w:jc w:val="both"/>
        <w:rPr>
          <w:rFonts w:ascii="Times New Roman" w:hAnsi="Times New Roman" w:cs="Times New Roman"/>
          <w:sz w:val="23"/>
          <w:szCs w:val="23"/>
        </w:rPr>
      </w:pPr>
    </w:p>
    <w:p w14:paraId="121B4BC2" w14:textId="77777777" w:rsidR="00D5267D" w:rsidRPr="00FA7310" w:rsidRDefault="00D5267D" w:rsidP="00D5267D">
      <w:pPr>
        <w:spacing w:after="0" w:line="240" w:lineRule="auto"/>
        <w:ind w:firstLine="720"/>
        <w:jc w:val="both"/>
        <w:rPr>
          <w:rFonts w:ascii="Times New Roman" w:hAnsi="Times New Roman" w:cs="Times New Roman"/>
          <w:sz w:val="23"/>
          <w:szCs w:val="23"/>
        </w:rPr>
      </w:pPr>
      <w:r w:rsidRPr="00FA7310">
        <w:rPr>
          <w:rFonts w:ascii="Times New Roman" w:hAnsi="Times New Roman" w:cs="Times New Roman"/>
          <w:sz w:val="23"/>
          <w:szCs w:val="23"/>
        </w:rPr>
        <w:t>Pasirašydamas šį pasiūlymą, tvirtintu, kad:</w:t>
      </w:r>
    </w:p>
    <w:p w14:paraId="3C3609AC" w14:textId="77777777" w:rsidR="00D5267D" w:rsidRPr="00FA7310" w:rsidRDefault="00D5267D" w:rsidP="00D5267D">
      <w:pPr>
        <w:pStyle w:val="ListParagraph"/>
        <w:numPr>
          <w:ilvl w:val="0"/>
          <w:numId w:val="1"/>
        </w:numPr>
        <w:ind w:left="0"/>
        <w:jc w:val="both"/>
        <w:rPr>
          <w:sz w:val="23"/>
          <w:szCs w:val="23"/>
        </w:rPr>
      </w:pPr>
      <w:r w:rsidRPr="00FA7310">
        <w:rPr>
          <w:sz w:val="23"/>
          <w:szCs w:val="23"/>
        </w:rPr>
        <w:t>pasiūlymas galioja Sąlygų 5.9 punkte nurodytą terminą;</w:t>
      </w:r>
    </w:p>
    <w:p w14:paraId="001DEE2B" w14:textId="77777777" w:rsidR="00D5267D" w:rsidRPr="00FA7310" w:rsidRDefault="00D5267D" w:rsidP="00D5267D">
      <w:pPr>
        <w:pStyle w:val="ListParagraph"/>
        <w:numPr>
          <w:ilvl w:val="0"/>
          <w:numId w:val="1"/>
        </w:numPr>
        <w:ind w:left="0"/>
        <w:jc w:val="both"/>
        <w:rPr>
          <w:sz w:val="23"/>
          <w:szCs w:val="23"/>
        </w:rPr>
      </w:pPr>
      <w:r w:rsidRPr="00FA7310">
        <w:rPr>
          <w:sz w:val="23"/>
          <w:szCs w:val="23"/>
        </w:rPr>
        <w:t>sutinku su visomis pirkimo dokumentuose nustatytomis sąlygomis;</w:t>
      </w:r>
    </w:p>
    <w:p w14:paraId="1746A391" w14:textId="77777777" w:rsidR="00D5267D" w:rsidRPr="00FA7310" w:rsidRDefault="00D5267D" w:rsidP="00D5267D">
      <w:pPr>
        <w:pStyle w:val="ListParagraph"/>
        <w:numPr>
          <w:ilvl w:val="0"/>
          <w:numId w:val="1"/>
        </w:numPr>
        <w:tabs>
          <w:tab w:val="left" w:pos="567"/>
        </w:tabs>
        <w:ind w:left="0"/>
        <w:contextualSpacing w:val="0"/>
        <w:jc w:val="both"/>
        <w:rPr>
          <w:sz w:val="23"/>
          <w:szCs w:val="23"/>
        </w:rPr>
      </w:pPr>
      <w:r w:rsidRPr="00FA7310">
        <w:rPr>
          <w:sz w:val="23"/>
          <w:szCs w:val="23"/>
        </w:rPr>
        <w:t>pasiūlyme pateikti duomenys yra tikri.</w:t>
      </w:r>
    </w:p>
    <w:p w14:paraId="0BFDB125" w14:textId="77777777" w:rsidR="00D5267D" w:rsidRPr="00FA7310" w:rsidRDefault="00D5267D" w:rsidP="00D5267D">
      <w:pPr>
        <w:pStyle w:val="Body2"/>
        <w:spacing w:after="0"/>
        <w:rPr>
          <w:rFonts w:cs="Times New Roman"/>
          <w:bCs/>
          <w:i/>
          <w:iCs/>
          <w:color w:val="FF0000"/>
          <w:sz w:val="23"/>
          <w:szCs w:val="23"/>
          <w:lang w:val="lt-LT"/>
        </w:rPr>
      </w:pPr>
    </w:p>
    <w:bookmarkEnd w:id="4"/>
    <w:tbl>
      <w:tblPr>
        <w:tblW w:w="0" w:type="auto"/>
        <w:tblLayout w:type="fixed"/>
        <w:tblLook w:val="04A0" w:firstRow="1" w:lastRow="0" w:firstColumn="1" w:lastColumn="0" w:noHBand="0" w:noVBand="1"/>
      </w:tblPr>
      <w:tblGrid>
        <w:gridCol w:w="3284"/>
        <w:gridCol w:w="604"/>
        <w:gridCol w:w="1980"/>
        <w:gridCol w:w="701"/>
        <w:gridCol w:w="2611"/>
        <w:gridCol w:w="648"/>
      </w:tblGrid>
      <w:tr w:rsidR="00D5267D" w:rsidRPr="00FA7310" w14:paraId="510D9A3E" w14:textId="77777777" w:rsidTr="00C37877">
        <w:trPr>
          <w:trHeight w:val="285"/>
        </w:trPr>
        <w:tc>
          <w:tcPr>
            <w:tcW w:w="3284" w:type="dxa"/>
            <w:tcBorders>
              <w:top w:val="nil"/>
              <w:left w:val="nil"/>
              <w:bottom w:val="single" w:sz="4" w:space="0" w:color="auto"/>
              <w:right w:val="nil"/>
            </w:tcBorders>
          </w:tcPr>
          <w:p w14:paraId="1E819484" w14:textId="77777777" w:rsidR="00D5267D" w:rsidRPr="00FA7310" w:rsidRDefault="00D5267D" w:rsidP="00C37877">
            <w:pPr>
              <w:spacing w:after="0" w:line="240" w:lineRule="auto"/>
              <w:rPr>
                <w:rFonts w:ascii="Times New Roman" w:hAnsi="Times New Roman" w:cs="Times New Roman"/>
                <w:sz w:val="23"/>
                <w:szCs w:val="23"/>
              </w:rPr>
            </w:pPr>
          </w:p>
        </w:tc>
        <w:tc>
          <w:tcPr>
            <w:tcW w:w="604" w:type="dxa"/>
          </w:tcPr>
          <w:p w14:paraId="6C2B6133" w14:textId="77777777" w:rsidR="00D5267D" w:rsidRPr="00FA7310" w:rsidRDefault="00D5267D" w:rsidP="00C37877">
            <w:pPr>
              <w:ind w:right="-1"/>
              <w:jc w:val="center"/>
              <w:rPr>
                <w:rFonts w:ascii="Times New Roman" w:hAnsi="Times New Roman" w:cs="Times New Roman"/>
                <w:sz w:val="23"/>
                <w:szCs w:val="23"/>
              </w:rPr>
            </w:pPr>
          </w:p>
        </w:tc>
        <w:tc>
          <w:tcPr>
            <w:tcW w:w="1980" w:type="dxa"/>
            <w:tcBorders>
              <w:top w:val="nil"/>
              <w:left w:val="nil"/>
              <w:bottom w:val="single" w:sz="4" w:space="0" w:color="auto"/>
              <w:right w:val="nil"/>
            </w:tcBorders>
          </w:tcPr>
          <w:p w14:paraId="573CDE5B" w14:textId="77777777" w:rsidR="00D5267D" w:rsidRPr="00FA7310" w:rsidRDefault="00D5267D" w:rsidP="00C37877">
            <w:pPr>
              <w:ind w:right="-1"/>
              <w:jc w:val="center"/>
              <w:rPr>
                <w:rFonts w:ascii="Times New Roman" w:hAnsi="Times New Roman" w:cs="Times New Roman"/>
                <w:sz w:val="23"/>
                <w:szCs w:val="23"/>
              </w:rPr>
            </w:pPr>
          </w:p>
        </w:tc>
        <w:tc>
          <w:tcPr>
            <w:tcW w:w="701" w:type="dxa"/>
          </w:tcPr>
          <w:p w14:paraId="552B3A93" w14:textId="77777777" w:rsidR="00D5267D" w:rsidRPr="00FA7310" w:rsidRDefault="00D5267D" w:rsidP="00C37877">
            <w:pPr>
              <w:ind w:right="-1"/>
              <w:jc w:val="center"/>
              <w:rPr>
                <w:rFonts w:ascii="Times New Roman" w:hAnsi="Times New Roman" w:cs="Times New Roman"/>
                <w:sz w:val="23"/>
                <w:szCs w:val="23"/>
              </w:rPr>
            </w:pPr>
          </w:p>
        </w:tc>
        <w:tc>
          <w:tcPr>
            <w:tcW w:w="2611" w:type="dxa"/>
            <w:tcBorders>
              <w:top w:val="nil"/>
              <w:left w:val="nil"/>
              <w:bottom w:val="single" w:sz="4" w:space="0" w:color="auto"/>
              <w:right w:val="nil"/>
            </w:tcBorders>
          </w:tcPr>
          <w:p w14:paraId="7672FA5B" w14:textId="77777777" w:rsidR="00D5267D" w:rsidRPr="00FA7310" w:rsidRDefault="00D5267D" w:rsidP="00C37877">
            <w:pPr>
              <w:ind w:right="-1"/>
              <w:jc w:val="right"/>
              <w:rPr>
                <w:rFonts w:ascii="Times New Roman" w:hAnsi="Times New Roman" w:cs="Times New Roman"/>
                <w:sz w:val="23"/>
                <w:szCs w:val="23"/>
              </w:rPr>
            </w:pPr>
          </w:p>
        </w:tc>
        <w:tc>
          <w:tcPr>
            <w:tcW w:w="648" w:type="dxa"/>
          </w:tcPr>
          <w:p w14:paraId="33FB76E9" w14:textId="77777777" w:rsidR="00D5267D" w:rsidRPr="00FA7310" w:rsidRDefault="00D5267D" w:rsidP="00C37877">
            <w:pPr>
              <w:ind w:right="-1"/>
              <w:jc w:val="right"/>
              <w:rPr>
                <w:rFonts w:ascii="Times New Roman" w:hAnsi="Times New Roman" w:cs="Times New Roman"/>
                <w:sz w:val="23"/>
                <w:szCs w:val="23"/>
              </w:rPr>
            </w:pPr>
          </w:p>
        </w:tc>
      </w:tr>
      <w:tr w:rsidR="00D5267D" w:rsidRPr="00FA7310" w14:paraId="0E76780A" w14:textId="77777777" w:rsidTr="00C37877">
        <w:trPr>
          <w:trHeight w:val="186"/>
        </w:trPr>
        <w:tc>
          <w:tcPr>
            <w:tcW w:w="3284" w:type="dxa"/>
            <w:tcBorders>
              <w:top w:val="single" w:sz="4" w:space="0" w:color="auto"/>
              <w:left w:val="nil"/>
              <w:bottom w:val="nil"/>
              <w:right w:val="nil"/>
            </w:tcBorders>
          </w:tcPr>
          <w:p w14:paraId="11E30EF3" w14:textId="77777777" w:rsidR="00D5267D" w:rsidRPr="00FA7310" w:rsidRDefault="00D5267D" w:rsidP="00C37877">
            <w:pPr>
              <w:pStyle w:val="BodyText1"/>
              <w:ind w:firstLine="0"/>
              <w:jc w:val="center"/>
              <w:rPr>
                <w:rFonts w:ascii="Times New Roman" w:hAnsi="Times New Roman"/>
                <w:position w:val="6"/>
                <w:sz w:val="23"/>
                <w:szCs w:val="23"/>
                <w:lang w:val="lt-LT"/>
              </w:rPr>
            </w:pPr>
            <w:r w:rsidRPr="00FA7310">
              <w:rPr>
                <w:rFonts w:ascii="Times New Roman" w:hAnsi="Times New Roman"/>
                <w:position w:val="6"/>
                <w:sz w:val="23"/>
                <w:szCs w:val="23"/>
                <w:lang w:val="lt-LT"/>
              </w:rPr>
              <w:t>(Paslaugų teikėjo arba jo įgalioto asmens pareigų pavadinimas*)</w:t>
            </w:r>
          </w:p>
        </w:tc>
        <w:tc>
          <w:tcPr>
            <w:tcW w:w="604" w:type="dxa"/>
          </w:tcPr>
          <w:p w14:paraId="4EC12C42" w14:textId="77777777" w:rsidR="00D5267D" w:rsidRPr="00FA7310" w:rsidRDefault="00D5267D" w:rsidP="00C37877">
            <w:pPr>
              <w:ind w:right="-1"/>
              <w:jc w:val="center"/>
              <w:rPr>
                <w:rFonts w:ascii="Times New Roman" w:hAnsi="Times New Roman" w:cs="Times New Roman"/>
                <w:sz w:val="23"/>
                <w:szCs w:val="23"/>
              </w:rPr>
            </w:pPr>
          </w:p>
        </w:tc>
        <w:tc>
          <w:tcPr>
            <w:tcW w:w="1980" w:type="dxa"/>
            <w:tcBorders>
              <w:top w:val="single" w:sz="4" w:space="0" w:color="auto"/>
              <w:left w:val="nil"/>
              <w:bottom w:val="nil"/>
              <w:right w:val="nil"/>
            </w:tcBorders>
          </w:tcPr>
          <w:p w14:paraId="63CBD1B7" w14:textId="77777777" w:rsidR="00D5267D" w:rsidRPr="00FA7310" w:rsidRDefault="00D5267D" w:rsidP="00C37877">
            <w:pPr>
              <w:ind w:right="-1"/>
              <w:jc w:val="center"/>
              <w:rPr>
                <w:rFonts w:ascii="Times New Roman" w:hAnsi="Times New Roman" w:cs="Times New Roman"/>
                <w:sz w:val="23"/>
                <w:szCs w:val="23"/>
              </w:rPr>
            </w:pPr>
            <w:r w:rsidRPr="00FA7310">
              <w:rPr>
                <w:rFonts w:ascii="Times New Roman" w:hAnsi="Times New Roman" w:cs="Times New Roman"/>
                <w:position w:val="6"/>
                <w:sz w:val="23"/>
                <w:szCs w:val="23"/>
              </w:rPr>
              <w:t>(Parašas)</w:t>
            </w:r>
          </w:p>
        </w:tc>
        <w:tc>
          <w:tcPr>
            <w:tcW w:w="701" w:type="dxa"/>
          </w:tcPr>
          <w:p w14:paraId="1D394F58" w14:textId="77777777" w:rsidR="00D5267D" w:rsidRPr="00FA7310" w:rsidRDefault="00D5267D" w:rsidP="00C37877">
            <w:pPr>
              <w:ind w:right="-1"/>
              <w:jc w:val="center"/>
              <w:rPr>
                <w:rFonts w:ascii="Times New Roman" w:hAnsi="Times New Roman" w:cs="Times New Roman"/>
                <w:sz w:val="23"/>
                <w:szCs w:val="23"/>
              </w:rPr>
            </w:pPr>
          </w:p>
        </w:tc>
        <w:tc>
          <w:tcPr>
            <w:tcW w:w="2611" w:type="dxa"/>
            <w:tcBorders>
              <w:top w:val="single" w:sz="4" w:space="0" w:color="auto"/>
              <w:left w:val="nil"/>
              <w:bottom w:val="nil"/>
              <w:right w:val="nil"/>
            </w:tcBorders>
          </w:tcPr>
          <w:p w14:paraId="3AA5B218" w14:textId="77777777" w:rsidR="00D5267D" w:rsidRPr="00FA7310" w:rsidRDefault="00D5267D" w:rsidP="00C37877">
            <w:pPr>
              <w:ind w:right="-1"/>
              <w:jc w:val="center"/>
              <w:rPr>
                <w:rFonts w:ascii="Times New Roman" w:hAnsi="Times New Roman" w:cs="Times New Roman"/>
                <w:sz w:val="23"/>
                <w:szCs w:val="23"/>
              </w:rPr>
            </w:pPr>
            <w:r w:rsidRPr="00FA7310">
              <w:rPr>
                <w:rFonts w:ascii="Times New Roman" w:hAnsi="Times New Roman" w:cs="Times New Roman"/>
                <w:position w:val="6"/>
                <w:sz w:val="23"/>
                <w:szCs w:val="23"/>
              </w:rPr>
              <w:t>(Vardas ir pavardė*)</w:t>
            </w:r>
          </w:p>
        </w:tc>
        <w:tc>
          <w:tcPr>
            <w:tcW w:w="648" w:type="dxa"/>
          </w:tcPr>
          <w:p w14:paraId="01AE155E" w14:textId="77777777" w:rsidR="00D5267D" w:rsidRPr="00FA7310" w:rsidRDefault="00D5267D" w:rsidP="00C37877">
            <w:pPr>
              <w:ind w:right="-1"/>
              <w:jc w:val="center"/>
              <w:rPr>
                <w:rFonts w:ascii="Times New Roman" w:hAnsi="Times New Roman" w:cs="Times New Roman"/>
                <w:sz w:val="23"/>
                <w:szCs w:val="23"/>
              </w:rPr>
            </w:pPr>
          </w:p>
        </w:tc>
      </w:tr>
    </w:tbl>
    <w:p w14:paraId="71E7D6A6" w14:textId="77777777" w:rsidR="00D5267D" w:rsidRPr="00FA7310" w:rsidRDefault="00D5267D" w:rsidP="00D5267D">
      <w:pPr>
        <w:spacing w:after="0" w:line="240" w:lineRule="auto"/>
        <w:rPr>
          <w:rFonts w:ascii="Times New Roman" w:hAnsi="Times New Roman" w:cs="Times New Roman"/>
          <w:b/>
          <w:sz w:val="23"/>
          <w:szCs w:val="23"/>
        </w:rPr>
      </w:pPr>
    </w:p>
    <w:p w14:paraId="16F1A15E" w14:textId="77777777" w:rsidR="00D5267D" w:rsidRPr="00FA7310" w:rsidRDefault="00D5267D" w:rsidP="00F472EF">
      <w:pPr>
        <w:pStyle w:val="NormalWeb"/>
        <w:spacing w:before="0" w:beforeAutospacing="0" w:after="0" w:afterAutospacing="0"/>
        <w:ind w:firstLine="480"/>
        <w:jc w:val="both"/>
      </w:pPr>
    </w:p>
    <w:p w14:paraId="0F6C829F" w14:textId="77777777" w:rsidR="005277FE" w:rsidRPr="00FA7310" w:rsidRDefault="005277FE" w:rsidP="00F472EF">
      <w:pPr>
        <w:pStyle w:val="NormalWeb"/>
        <w:spacing w:before="0" w:beforeAutospacing="0" w:after="0" w:afterAutospacing="0"/>
        <w:ind w:firstLine="480"/>
        <w:jc w:val="both"/>
      </w:pPr>
    </w:p>
    <w:p w14:paraId="186EBFE6" w14:textId="77777777" w:rsidR="005277FE" w:rsidRPr="00FA7310" w:rsidRDefault="005277FE" w:rsidP="00F472EF">
      <w:pPr>
        <w:pStyle w:val="NormalWeb"/>
        <w:spacing w:before="0" w:beforeAutospacing="0" w:after="0" w:afterAutospacing="0"/>
        <w:ind w:firstLine="480"/>
        <w:jc w:val="both"/>
      </w:pPr>
    </w:p>
    <w:p w14:paraId="6D9B054F" w14:textId="77777777" w:rsidR="005277FE" w:rsidRPr="00FA7310" w:rsidRDefault="005277FE" w:rsidP="00F472EF">
      <w:pPr>
        <w:pStyle w:val="NormalWeb"/>
        <w:spacing w:before="0" w:beforeAutospacing="0" w:after="0" w:afterAutospacing="0"/>
        <w:ind w:firstLine="480"/>
        <w:jc w:val="both"/>
      </w:pPr>
    </w:p>
    <w:p w14:paraId="5ED720DF" w14:textId="77777777" w:rsidR="005277FE" w:rsidRPr="00FA7310" w:rsidRDefault="005277FE" w:rsidP="00F472EF">
      <w:pPr>
        <w:pStyle w:val="NormalWeb"/>
        <w:spacing w:before="0" w:beforeAutospacing="0" w:after="0" w:afterAutospacing="0"/>
        <w:ind w:firstLine="480"/>
        <w:jc w:val="both"/>
      </w:pPr>
    </w:p>
    <w:p w14:paraId="047F3B25" w14:textId="77777777" w:rsidR="005277FE" w:rsidRPr="00FA7310" w:rsidRDefault="005277FE" w:rsidP="00F472EF">
      <w:pPr>
        <w:pStyle w:val="NormalWeb"/>
        <w:spacing w:before="0" w:beforeAutospacing="0" w:after="0" w:afterAutospacing="0"/>
        <w:ind w:firstLine="480"/>
        <w:jc w:val="both"/>
      </w:pPr>
    </w:p>
    <w:p w14:paraId="212865AB" w14:textId="77777777" w:rsidR="005277FE" w:rsidRPr="00FA7310" w:rsidRDefault="005277FE" w:rsidP="00F472EF">
      <w:pPr>
        <w:pStyle w:val="NormalWeb"/>
        <w:spacing w:before="0" w:beforeAutospacing="0" w:after="0" w:afterAutospacing="0"/>
        <w:ind w:firstLine="480"/>
        <w:jc w:val="both"/>
      </w:pPr>
    </w:p>
    <w:p w14:paraId="5EA47383" w14:textId="77777777" w:rsidR="005277FE" w:rsidRPr="00FA7310" w:rsidRDefault="005277FE" w:rsidP="00F472EF">
      <w:pPr>
        <w:pStyle w:val="NormalWeb"/>
        <w:spacing w:before="0" w:beforeAutospacing="0" w:after="0" w:afterAutospacing="0"/>
        <w:ind w:firstLine="480"/>
        <w:jc w:val="both"/>
      </w:pPr>
    </w:p>
    <w:p w14:paraId="476F0CD6" w14:textId="0A4C4AE2" w:rsidR="005277FE" w:rsidRPr="00FA7310" w:rsidRDefault="005277FE">
      <w:pPr>
        <w:rPr>
          <w:rFonts w:ascii="Times New Roman" w:hAnsi="Times New Roman" w:cs="Times New Roman"/>
          <w:sz w:val="24"/>
          <w:szCs w:val="24"/>
        </w:rPr>
      </w:pPr>
      <w:r w:rsidRPr="00FA7310">
        <w:br w:type="page"/>
      </w:r>
    </w:p>
    <w:p w14:paraId="6ED31D9C" w14:textId="77777777" w:rsidR="005277FE" w:rsidRPr="00FA7310" w:rsidRDefault="005277FE" w:rsidP="000E768D">
      <w:pPr>
        <w:spacing w:after="0" w:line="240" w:lineRule="auto"/>
        <w:jc w:val="right"/>
        <w:rPr>
          <w:rFonts w:ascii="Times New Roman" w:hAnsi="Times New Roman" w:cs="Times New Roman"/>
          <w:b/>
          <w:bCs/>
          <w:sz w:val="23"/>
          <w:szCs w:val="23"/>
        </w:rPr>
      </w:pPr>
      <w:r w:rsidRPr="00FA7310">
        <w:rPr>
          <w:rFonts w:ascii="Times New Roman" w:hAnsi="Times New Roman" w:cs="Times New Roman"/>
          <w:b/>
          <w:bCs/>
          <w:sz w:val="23"/>
          <w:szCs w:val="23"/>
        </w:rPr>
        <w:lastRenderedPageBreak/>
        <w:t>Sąlygų priedas Nr. 2</w:t>
      </w:r>
    </w:p>
    <w:p w14:paraId="3423E9A7" w14:textId="77777777" w:rsidR="005277FE" w:rsidRPr="00FA7310" w:rsidRDefault="005277FE" w:rsidP="005277FE">
      <w:pPr>
        <w:ind w:firstLine="720"/>
        <w:jc w:val="both"/>
        <w:rPr>
          <w:sz w:val="23"/>
          <w:szCs w:val="23"/>
          <w:shd w:val="clear" w:color="auto" w:fill="FFFF00"/>
        </w:rPr>
      </w:pPr>
    </w:p>
    <w:p w14:paraId="60C7686F" w14:textId="77777777" w:rsidR="005277FE" w:rsidRPr="00FA7310" w:rsidRDefault="005277FE" w:rsidP="005277FE">
      <w:pPr>
        <w:pStyle w:val="Betarp1"/>
        <w:jc w:val="center"/>
      </w:pPr>
      <w:r w:rsidRPr="00FA7310">
        <w:rPr>
          <w:rStyle w:val="Numatytasispastraiposriftas1"/>
          <w:rFonts w:ascii="Times New Roman" w:hAnsi="Times New Roman"/>
          <w:b/>
          <w:bCs/>
          <w:sz w:val="24"/>
          <w:szCs w:val="24"/>
        </w:rPr>
        <w:t>ARCHEOLOGINIŲ ŽVALGYMŲ IR ŽVALGOMŲJŲ ARCHEOLOGINIŲ TYRIMŲ</w:t>
      </w:r>
      <w:r w:rsidRPr="00FA7310">
        <w:rPr>
          <w:rStyle w:val="Numatytasispastraiposriftas1"/>
          <w:rFonts w:ascii="Times New Roman" w:hAnsi="Times New Roman"/>
          <w:b/>
          <w:sz w:val="24"/>
          <w:szCs w:val="24"/>
        </w:rPr>
        <w:t xml:space="preserve"> PASLAUGŲ PIRKIMO TECHNINĖ SPECIFIKACIJA</w:t>
      </w:r>
    </w:p>
    <w:p w14:paraId="5CFE5013" w14:textId="77777777" w:rsidR="005277FE" w:rsidRPr="00FA7310" w:rsidRDefault="005277FE" w:rsidP="005277FE">
      <w:pPr>
        <w:pStyle w:val="Betarp1"/>
        <w:jc w:val="both"/>
        <w:rPr>
          <w:rFonts w:ascii="Times New Roman" w:hAnsi="Times New Roman"/>
          <w:sz w:val="24"/>
          <w:szCs w:val="24"/>
        </w:rPr>
      </w:pPr>
    </w:p>
    <w:p w14:paraId="77B13EAE" w14:textId="77777777" w:rsidR="00351E97" w:rsidRPr="00FA7310" w:rsidRDefault="00351E97" w:rsidP="00A34FC8">
      <w:pPr>
        <w:widowControl w:val="0"/>
        <w:suppressAutoHyphens/>
        <w:autoSpaceDE w:val="0"/>
        <w:autoSpaceDN w:val="0"/>
        <w:spacing w:after="0" w:line="240" w:lineRule="auto"/>
        <w:jc w:val="both"/>
        <w:rPr>
          <w:rFonts w:ascii="Times New Roman" w:eastAsia="Times New Roman" w:hAnsi="Times New Roman" w:cs="Times New Roman"/>
          <w:sz w:val="20"/>
          <w:szCs w:val="20"/>
          <w:lang w:eastAsia="ar-SA"/>
        </w:rPr>
      </w:pPr>
      <w:r w:rsidRPr="00FA7310">
        <w:rPr>
          <w:rFonts w:ascii="Times New Roman" w:eastAsia="Times New Roman" w:hAnsi="Times New Roman" w:cs="Times New Roman"/>
          <w:sz w:val="24"/>
          <w:szCs w:val="24"/>
          <w:lang w:eastAsia="ar-SA"/>
        </w:rPr>
        <w:t>1. Pirkimo objektas: archeologinių žvalgymų (metalo ieškikliu bei vizualiai žvalgoma teritorija) ir žvalgomųjų archeologinių tyrimų (tiriant žvalgomąsias perkasas iki įžemio) paslaugos perkančiosios organizacijos pasirinktų objektų (vietų) atskleidimui atlikti;</w:t>
      </w:r>
    </w:p>
    <w:p w14:paraId="65BEA2ED" w14:textId="77777777" w:rsidR="00351E97" w:rsidRPr="00FA7310" w:rsidRDefault="00351E97" w:rsidP="00A34FC8">
      <w:pPr>
        <w:suppressAutoHyphens/>
        <w:autoSpaceDN w:val="0"/>
        <w:spacing w:after="0" w:line="240" w:lineRule="auto"/>
        <w:jc w:val="both"/>
        <w:rPr>
          <w:rFonts w:ascii="Times New Roman" w:eastAsia="Calibri" w:hAnsi="Times New Roman" w:cs="Times New Roman"/>
          <w:sz w:val="24"/>
          <w:szCs w:val="24"/>
        </w:rPr>
      </w:pPr>
      <w:r w:rsidRPr="00FA7310">
        <w:rPr>
          <w:rFonts w:ascii="Times New Roman" w:eastAsia="Calibri" w:hAnsi="Times New Roman" w:cs="Times New Roman"/>
          <w:sz w:val="24"/>
          <w:szCs w:val="24"/>
        </w:rPr>
        <w:t>2. Objektų, kuriuose bus atliekami archeologiniai žvalgymai ir žvalgomieji archeologiniai tyrimai, sąrašas (7 objektai):</w:t>
      </w:r>
    </w:p>
    <w:p w14:paraId="5D7D58E7" w14:textId="77777777" w:rsidR="00351E97" w:rsidRPr="00FA7310" w:rsidRDefault="00351E97" w:rsidP="00A34FC8">
      <w:pPr>
        <w:autoSpaceDE w:val="0"/>
        <w:autoSpaceDN w:val="0"/>
        <w:spacing w:after="0" w:line="240" w:lineRule="auto"/>
        <w:jc w:val="both"/>
        <w:rPr>
          <w:rFonts w:ascii="Times New Roman" w:eastAsia="Times New Roman" w:hAnsi="Times New Roman" w:cs="Times New Roman"/>
          <w:sz w:val="20"/>
          <w:szCs w:val="20"/>
          <w:lang w:eastAsia="ar-SA"/>
        </w:rPr>
      </w:pPr>
      <w:r w:rsidRPr="00FA7310">
        <w:rPr>
          <w:rFonts w:ascii="Times New Roman" w:eastAsia="Times New Roman" w:hAnsi="Times New Roman" w:cs="Times New Roman"/>
          <w:sz w:val="24"/>
          <w:szCs w:val="24"/>
          <w:lang w:eastAsia="ar-SA"/>
        </w:rPr>
        <w:t>2.1. Bitėnų pilkapių vieta (unikalus kodas Kultūros vertybių registre 6723), Šiaulių r. sav., Bubių sen., Bitėnų k</w:t>
      </w:r>
      <w:r w:rsidRPr="00FA7310">
        <w:rPr>
          <w:rFonts w:ascii="Times New Roman" w:eastAsia="Calibri" w:hAnsi="Times New Roman" w:cs="Times New Roman"/>
          <w:sz w:val="24"/>
          <w:szCs w:val="24"/>
        </w:rPr>
        <w:t xml:space="preserve">., </w:t>
      </w:r>
      <w:r w:rsidRPr="00FA7310">
        <w:rPr>
          <w:rFonts w:ascii="Times New Roman" w:eastAsia="Times New Roman" w:hAnsi="Times New Roman" w:cs="Times New Roman"/>
          <w:sz w:val="24"/>
          <w:szCs w:val="24"/>
          <w:lang w:eastAsia="ar-SA"/>
        </w:rPr>
        <w:t>teritorija.</w:t>
      </w:r>
    </w:p>
    <w:p w14:paraId="2CC88AF5" w14:textId="77777777" w:rsidR="00351E97" w:rsidRPr="00FA7310" w:rsidRDefault="00351E97" w:rsidP="00A34FC8">
      <w:pPr>
        <w:autoSpaceDE w:val="0"/>
        <w:autoSpaceDN w:val="0"/>
        <w:spacing w:after="0" w:line="240" w:lineRule="auto"/>
        <w:jc w:val="both"/>
        <w:rPr>
          <w:rFonts w:ascii="Times New Roman" w:eastAsia="Times New Roman" w:hAnsi="Times New Roman" w:cs="Times New Roman"/>
          <w:sz w:val="24"/>
          <w:szCs w:val="24"/>
          <w:lang w:eastAsia="ar-SA"/>
        </w:rPr>
      </w:pPr>
      <w:r w:rsidRPr="00FA7310">
        <w:rPr>
          <w:rFonts w:ascii="Times New Roman" w:eastAsia="Times New Roman" w:hAnsi="Times New Roman" w:cs="Times New Roman"/>
          <w:sz w:val="24"/>
          <w:szCs w:val="24"/>
          <w:lang w:eastAsia="ar-SA"/>
        </w:rPr>
        <w:t>2.2. Senkapis (unikalus kodas Kultūros vertybių registre 16177), Šilalės r. sav., Upynos sen., Galvyčių k., teritorija.</w:t>
      </w:r>
    </w:p>
    <w:p w14:paraId="2487A835" w14:textId="77777777" w:rsidR="00351E97" w:rsidRPr="00FA7310" w:rsidRDefault="00351E97" w:rsidP="00A34FC8">
      <w:pPr>
        <w:widowControl w:val="0"/>
        <w:suppressAutoHyphens/>
        <w:autoSpaceDE w:val="0"/>
        <w:autoSpaceDN w:val="0"/>
        <w:spacing w:after="0" w:line="240" w:lineRule="auto"/>
        <w:jc w:val="both"/>
        <w:rPr>
          <w:rFonts w:ascii="Times New Roman" w:eastAsia="Times New Roman" w:hAnsi="Times New Roman" w:cs="Times New Roman"/>
          <w:sz w:val="20"/>
          <w:szCs w:val="20"/>
          <w:lang w:eastAsia="ar-SA"/>
        </w:rPr>
      </w:pPr>
      <w:r w:rsidRPr="00FA7310">
        <w:rPr>
          <w:rFonts w:ascii="Times New Roman" w:eastAsia="Times New Roman" w:hAnsi="Times New Roman" w:cs="Times New Roman"/>
          <w:sz w:val="24"/>
          <w:szCs w:val="24"/>
          <w:lang w:eastAsia="ar-SA"/>
        </w:rPr>
        <w:t xml:space="preserve">2.3. </w:t>
      </w:r>
      <w:bookmarkStart w:id="6" w:name="_Hlk198207896"/>
      <w:r w:rsidRPr="00FA7310">
        <w:rPr>
          <w:rFonts w:ascii="Times New Roman" w:eastAsia="Times New Roman" w:hAnsi="Times New Roman" w:cs="Times New Roman"/>
          <w:sz w:val="24"/>
          <w:szCs w:val="24"/>
          <w:lang w:eastAsia="ar-SA"/>
        </w:rPr>
        <w:t xml:space="preserve">Senkapis, vad. Milžinkapiu (unikalus kodas Kultūros vertybių registre 3457), Tauragės r. sav., Mažonų sen., </w:t>
      </w:r>
      <w:proofErr w:type="spellStart"/>
      <w:r w:rsidRPr="00FA7310">
        <w:rPr>
          <w:rFonts w:ascii="Times New Roman" w:eastAsia="Times New Roman" w:hAnsi="Times New Roman" w:cs="Times New Roman"/>
          <w:sz w:val="24"/>
          <w:szCs w:val="24"/>
          <w:lang w:eastAsia="ar-SA"/>
        </w:rPr>
        <w:t>Vaitimėnų</w:t>
      </w:r>
      <w:proofErr w:type="spellEnd"/>
      <w:r w:rsidRPr="00FA7310">
        <w:rPr>
          <w:rFonts w:ascii="Times New Roman" w:eastAsia="Times New Roman" w:hAnsi="Times New Roman" w:cs="Times New Roman"/>
          <w:sz w:val="24"/>
          <w:szCs w:val="24"/>
          <w:lang w:eastAsia="ar-SA"/>
        </w:rPr>
        <w:t xml:space="preserve"> k</w:t>
      </w:r>
      <w:r w:rsidRPr="00FA7310">
        <w:rPr>
          <w:rFonts w:ascii="Times New Roman" w:eastAsia="Calibri" w:hAnsi="Times New Roman" w:cs="Times New Roman"/>
          <w:sz w:val="24"/>
          <w:szCs w:val="24"/>
        </w:rPr>
        <w:t>.</w:t>
      </w:r>
      <w:r w:rsidRPr="00FA7310">
        <w:rPr>
          <w:rFonts w:ascii="Times New Roman" w:eastAsia="Times New Roman" w:hAnsi="Times New Roman" w:cs="Times New Roman"/>
          <w:sz w:val="24"/>
          <w:szCs w:val="24"/>
          <w:lang w:eastAsia="ar-SA"/>
        </w:rPr>
        <w:t>, teritorija.</w:t>
      </w:r>
    </w:p>
    <w:p w14:paraId="034CAC82" w14:textId="77777777" w:rsidR="00351E97" w:rsidRPr="00FA7310" w:rsidRDefault="00351E97" w:rsidP="00A34FC8">
      <w:pPr>
        <w:widowControl w:val="0"/>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A7310">
        <w:rPr>
          <w:rFonts w:ascii="Times New Roman" w:eastAsia="Times New Roman" w:hAnsi="Times New Roman" w:cs="Times New Roman"/>
          <w:sz w:val="24"/>
          <w:szCs w:val="24"/>
          <w:lang w:eastAsia="ar-SA"/>
        </w:rPr>
        <w:t xml:space="preserve">2.4. Senovės gamybos vieta (unikalus kodas Kultūros vertybių registre 12411), Tauragės r. sav., Tauragės sen., </w:t>
      </w:r>
      <w:proofErr w:type="spellStart"/>
      <w:r w:rsidRPr="00FA7310">
        <w:rPr>
          <w:rFonts w:ascii="Times New Roman" w:eastAsia="Times New Roman" w:hAnsi="Times New Roman" w:cs="Times New Roman"/>
          <w:sz w:val="24"/>
          <w:szCs w:val="24"/>
          <w:lang w:eastAsia="ar-SA"/>
        </w:rPr>
        <w:t>Žadgailių</w:t>
      </w:r>
      <w:proofErr w:type="spellEnd"/>
      <w:r w:rsidRPr="00FA7310">
        <w:rPr>
          <w:rFonts w:ascii="Times New Roman" w:eastAsia="Times New Roman" w:hAnsi="Times New Roman" w:cs="Times New Roman"/>
          <w:sz w:val="24"/>
          <w:szCs w:val="24"/>
          <w:lang w:eastAsia="ar-SA"/>
        </w:rPr>
        <w:t xml:space="preserve"> k., teritorija.</w:t>
      </w:r>
    </w:p>
    <w:p w14:paraId="2F82B3FF" w14:textId="77777777" w:rsidR="00351E97" w:rsidRPr="00FA7310" w:rsidRDefault="00351E97" w:rsidP="00A34FC8">
      <w:pPr>
        <w:widowControl w:val="0"/>
        <w:tabs>
          <w:tab w:val="left" w:pos="1247"/>
        </w:tabs>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A7310">
        <w:rPr>
          <w:rFonts w:ascii="Times New Roman" w:eastAsia="Times New Roman" w:hAnsi="Times New Roman" w:cs="Times New Roman"/>
          <w:sz w:val="24"/>
          <w:szCs w:val="24"/>
          <w:lang w:eastAsia="ar-SA"/>
        </w:rPr>
        <w:t xml:space="preserve">2.5. Senovės gyvenvietė (unikalus kodas Kultūros vertybių registre 2526), Telšių r. sav., Gadūnavo sen., </w:t>
      </w:r>
      <w:proofErr w:type="spellStart"/>
      <w:r w:rsidRPr="00FA7310">
        <w:rPr>
          <w:rFonts w:ascii="Times New Roman" w:eastAsia="Times New Roman" w:hAnsi="Times New Roman" w:cs="Times New Roman"/>
          <w:sz w:val="24"/>
          <w:szCs w:val="24"/>
          <w:lang w:eastAsia="ar-SA"/>
        </w:rPr>
        <w:t>Užmarkijos</w:t>
      </w:r>
      <w:proofErr w:type="spellEnd"/>
      <w:r w:rsidRPr="00FA7310">
        <w:rPr>
          <w:rFonts w:ascii="Times New Roman" w:eastAsia="Times New Roman" w:hAnsi="Times New Roman" w:cs="Times New Roman"/>
          <w:sz w:val="24"/>
          <w:szCs w:val="24"/>
          <w:lang w:eastAsia="ar-SA"/>
        </w:rPr>
        <w:t xml:space="preserve"> k., teritorija.</w:t>
      </w:r>
    </w:p>
    <w:p w14:paraId="443FFD07" w14:textId="77777777" w:rsidR="00351E97" w:rsidRPr="00FA7310" w:rsidRDefault="00351E97" w:rsidP="00A34FC8">
      <w:pPr>
        <w:widowControl w:val="0"/>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A7310">
        <w:rPr>
          <w:rFonts w:ascii="Times New Roman" w:eastAsia="Times New Roman" w:hAnsi="Times New Roman" w:cs="Times New Roman"/>
          <w:sz w:val="24"/>
          <w:szCs w:val="24"/>
          <w:lang w:eastAsia="ar-SA"/>
        </w:rPr>
        <w:t xml:space="preserve">2.6. </w:t>
      </w:r>
      <w:proofErr w:type="spellStart"/>
      <w:r w:rsidRPr="00FA7310">
        <w:rPr>
          <w:rFonts w:ascii="Times New Roman" w:eastAsia="Times New Roman" w:hAnsi="Times New Roman" w:cs="Times New Roman"/>
          <w:sz w:val="24"/>
          <w:szCs w:val="24"/>
          <w:lang w:eastAsia="ar-SA"/>
        </w:rPr>
        <w:t>Pagudonės</w:t>
      </w:r>
      <w:proofErr w:type="spellEnd"/>
      <w:r w:rsidRPr="00FA7310">
        <w:rPr>
          <w:rFonts w:ascii="Times New Roman" w:eastAsia="Times New Roman" w:hAnsi="Times New Roman" w:cs="Times New Roman"/>
          <w:sz w:val="24"/>
          <w:szCs w:val="24"/>
          <w:lang w:eastAsia="ar-SA"/>
        </w:rPr>
        <w:t xml:space="preserve"> kapinynas (unikalus kodas Kultūros vertybių registre 16427), Telšių r. sav., Gadūnavo sen., </w:t>
      </w:r>
      <w:proofErr w:type="spellStart"/>
      <w:r w:rsidRPr="00FA7310">
        <w:rPr>
          <w:rFonts w:ascii="Times New Roman" w:eastAsia="Times New Roman" w:hAnsi="Times New Roman" w:cs="Times New Roman"/>
          <w:sz w:val="24"/>
          <w:szCs w:val="24"/>
          <w:lang w:eastAsia="ar-SA"/>
        </w:rPr>
        <w:t>Užmarkijos</w:t>
      </w:r>
      <w:proofErr w:type="spellEnd"/>
      <w:r w:rsidRPr="00FA7310">
        <w:rPr>
          <w:rFonts w:ascii="Times New Roman" w:eastAsia="Times New Roman" w:hAnsi="Times New Roman" w:cs="Times New Roman"/>
          <w:sz w:val="24"/>
          <w:szCs w:val="24"/>
          <w:lang w:eastAsia="ar-SA"/>
        </w:rPr>
        <w:t xml:space="preserve"> k., teritorija.</w:t>
      </w:r>
    </w:p>
    <w:bookmarkEnd w:id="6"/>
    <w:p w14:paraId="65DAD9A5" w14:textId="77777777" w:rsidR="00351E97" w:rsidRPr="00FA7310" w:rsidRDefault="00351E97" w:rsidP="00A34FC8">
      <w:pPr>
        <w:widowControl w:val="0"/>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A7310">
        <w:rPr>
          <w:rFonts w:ascii="Times New Roman" w:eastAsia="Times New Roman" w:hAnsi="Times New Roman" w:cs="Times New Roman"/>
          <w:sz w:val="24"/>
          <w:szCs w:val="24"/>
          <w:lang w:eastAsia="ar-SA"/>
        </w:rPr>
        <w:t xml:space="preserve">2.7. </w:t>
      </w:r>
      <w:proofErr w:type="spellStart"/>
      <w:r w:rsidRPr="00FA7310">
        <w:rPr>
          <w:rFonts w:ascii="Times New Roman" w:eastAsia="Times New Roman" w:hAnsi="Times New Roman" w:cs="Times New Roman"/>
          <w:sz w:val="24"/>
          <w:szCs w:val="24"/>
          <w:lang w:eastAsia="ar-SA"/>
        </w:rPr>
        <w:t>Vilkeliškių</w:t>
      </w:r>
      <w:proofErr w:type="spellEnd"/>
      <w:r w:rsidRPr="00FA7310">
        <w:rPr>
          <w:rFonts w:ascii="Times New Roman" w:eastAsia="Times New Roman" w:hAnsi="Times New Roman" w:cs="Times New Roman"/>
          <w:sz w:val="24"/>
          <w:szCs w:val="24"/>
          <w:lang w:eastAsia="ar-SA"/>
        </w:rPr>
        <w:t xml:space="preserve"> piliakalnis (unikalus kodas Kultūros vertybių registre 33063), Vilniaus r. sav., Zujūnų sen., </w:t>
      </w:r>
      <w:proofErr w:type="spellStart"/>
      <w:r w:rsidRPr="00FA7310">
        <w:rPr>
          <w:rFonts w:ascii="Times New Roman" w:eastAsia="Times New Roman" w:hAnsi="Times New Roman" w:cs="Times New Roman"/>
          <w:sz w:val="24"/>
          <w:szCs w:val="24"/>
          <w:lang w:eastAsia="ar-SA"/>
        </w:rPr>
        <w:t>Vilkeliškių</w:t>
      </w:r>
      <w:proofErr w:type="spellEnd"/>
      <w:r w:rsidRPr="00FA7310">
        <w:rPr>
          <w:rFonts w:ascii="Times New Roman" w:eastAsia="Times New Roman" w:hAnsi="Times New Roman" w:cs="Times New Roman"/>
          <w:sz w:val="24"/>
          <w:szCs w:val="24"/>
          <w:lang w:eastAsia="ar-SA"/>
        </w:rPr>
        <w:t xml:space="preserve"> k., teritorija. </w:t>
      </w:r>
    </w:p>
    <w:p w14:paraId="17DC828F" w14:textId="77777777" w:rsidR="00351E97" w:rsidRPr="00FA7310" w:rsidRDefault="00351E97" w:rsidP="00A34FC8">
      <w:pPr>
        <w:widowControl w:val="0"/>
        <w:suppressAutoHyphens/>
        <w:autoSpaceDE w:val="0"/>
        <w:autoSpaceDN w:val="0"/>
        <w:spacing w:after="0" w:line="240" w:lineRule="auto"/>
        <w:jc w:val="both"/>
        <w:rPr>
          <w:rFonts w:ascii="Times New Roman" w:eastAsia="Times New Roman" w:hAnsi="Times New Roman" w:cs="Times New Roman"/>
          <w:sz w:val="24"/>
          <w:szCs w:val="24"/>
          <w:lang w:eastAsia="ar-SA"/>
        </w:rPr>
      </w:pPr>
    </w:p>
    <w:p w14:paraId="018965D8" w14:textId="77777777" w:rsidR="00351E97" w:rsidRPr="00FA7310" w:rsidRDefault="00351E97" w:rsidP="00A34FC8">
      <w:pPr>
        <w:suppressAutoHyphens/>
        <w:autoSpaceDN w:val="0"/>
        <w:spacing w:after="0" w:line="240" w:lineRule="auto"/>
        <w:jc w:val="both"/>
        <w:rPr>
          <w:rFonts w:ascii="Times New Roman" w:eastAsia="Calibri" w:hAnsi="Times New Roman" w:cs="Times New Roman"/>
          <w:sz w:val="24"/>
          <w:szCs w:val="24"/>
        </w:rPr>
      </w:pPr>
      <w:r w:rsidRPr="00FA7310">
        <w:rPr>
          <w:rFonts w:ascii="Times New Roman" w:eastAsia="Calibri" w:hAnsi="Times New Roman" w:cs="Times New Roman"/>
          <w:sz w:val="24"/>
          <w:szCs w:val="24"/>
        </w:rPr>
        <w:t>3. Preliminarios archeologinių žvalgymų ir žvalgomųjų archeologinių tyrimų apimtys:</w:t>
      </w:r>
    </w:p>
    <w:p w14:paraId="0F14C44C" w14:textId="77777777" w:rsidR="00351E97" w:rsidRPr="00FA7310" w:rsidRDefault="00351E97" w:rsidP="00A34FC8">
      <w:pPr>
        <w:autoSpaceDE w:val="0"/>
        <w:autoSpaceDN w:val="0"/>
        <w:spacing w:after="0" w:line="240" w:lineRule="auto"/>
        <w:jc w:val="both"/>
        <w:rPr>
          <w:rFonts w:ascii="Times New Roman" w:eastAsia="Times New Roman" w:hAnsi="Times New Roman" w:cs="Times New Roman"/>
          <w:sz w:val="20"/>
          <w:szCs w:val="20"/>
          <w:lang w:eastAsia="ar-SA"/>
        </w:rPr>
      </w:pPr>
      <w:r w:rsidRPr="00FA7310">
        <w:rPr>
          <w:rFonts w:ascii="Times New Roman" w:eastAsia="Times New Roman" w:hAnsi="Times New Roman" w:cs="Times New Roman"/>
          <w:sz w:val="24"/>
          <w:szCs w:val="24"/>
          <w:lang w:eastAsia="ar-SA"/>
        </w:rPr>
        <w:t>3.1. Bitėnų pilkapių vieta (unikalus kodas Kultūros vertybių registre 6723), Šiaulių r. sav., Bubių sen., Bitėnų k</w:t>
      </w:r>
      <w:r w:rsidRPr="00FA7310">
        <w:rPr>
          <w:rFonts w:ascii="Times New Roman" w:eastAsia="Calibri" w:hAnsi="Times New Roman" w:cs="Times New Roman"/>
          <w:sz w:val="24"/>
          <w:szCs w:val="24"/>
        </w:rPr>
        <w:t xml:space="preserve">., </w:t>
      </w:r>
      <w:r w:rsidRPr="00FA7310">
        <w:rPr>
          <w:rFonts w:ascii="Times New Roman" w:eastAsia="Times New Roman" w:hAnsi="Times New Roman" w:cs="Times New Roman"/>
          <w:sz w:val="24"/>
          <w:szCs w:val="24"/>
          <w:lang w:eastAsia="ar-SA"/>
        </w:rPr>
        <w:t>teritorija – žvalgomieji archeologiniai tyrimai 40m², archeologiniai žvalgymai metalo ieškikliu apie 6000 m² plote.</w:t>
      </w:r>
    </w:p>
    <w:p w14:paraId="2ABB4D43" w14:textId="77777777" w:rsidR="00351E97" w:rsidRPr="00FA7310" w:rsidRDefault="00351E97" w:rsidP="00A34FC8">
      <w:pPr>
        <w:autoSpaceDE w:val="0"/>
        <w:autoSpaceDN w:val="0"/>
        <w:spacing w:after="0" w:line="240" w:lineRule="auto"/>
        <w:jc w:val="both"/>
        <w:rPr>
          <w:rFonts w:ascii="Times New Roman" w:eastAsia="Times New Roman" w:hAnsi="Times New Roman" w:cs="Times New Roman"/>
          <w:sz w:val="20"/>
          <w:szCs w:val="20"/>
          <w:lang w:eastAsia="ar-SA"/>
        </w:rPr>
      </w:pPr>
      <w:r w:rsidRPr="00FA7310">
        <w:rPr>
          <w:rFonts w:ascii="Times New Roman" w:eastAsia="Times New Roman" w:hAnsi="Times New Roman" w:cs="Times New Roman"/>
          <w:sz w:val="24"/>
          <w:szCs w:val="24"/>
          <w:lang w:eastAsia="ar-SA"/>
        </w:rPr>
        <w:t>3.2. Senkapis (unikalus kodas Kultūros vertybių registre 16177), Šilalės r. sav., Upynos sen., Galvyčių k., teritorija – žvalgomieji archeologiniai tyrimai 60 m², archeologiniai žvalgymai metalo ieškikliu apie 6000 m² plote.</w:t>
      </w:r>
    </w:p>
    <w:p w14:paraId="6E8FC46A" w14:textId="77777777" w:rsidR="00351E97" w:rsidRPr="00FA7310" w:rsidRDefault="00351E97" w:rsidP="00A34FC8">
      <w:pPr>
        <w:autoSpaceDE w:val="0"/>
        <w:autoSpaceDN w:val="0"/>
        <w:spacing w:after="0" w:line="240" w:lineRule="auto"/>
        <w:jc w:val="both"/>
        <w:rPr>
          <w:rFonts w:ascii="Times New Roman" w:eastAsia="Times New Roman" w:hAnsi="Times New Roman" w:cs="Times New Roman"/>
          <w:sz w:val="20"/>
          <w:szCs w:val="20"/>
          <w:lang w:eastAsia="ar-SA"/>
        </w:rPr>
      </w:pPr>
      <w:r w:rsidRPr="00FA7310">
        <w:rPr>
          <w:rFonts w:ascii="Times New Roman" w:eastAsia="Times New Roman" w:hAnsi="Times New Roman" w:cs="Times New Roman"/>
          <w:sz w:val="24"/>
          <w:szCs w:val="24"/>
          <w:lang w:eastAsia="ar-SA"/>
        </w:rPr>
        <w:t xml:space="preserve">3.3. Senkapis, vad. Milžinkapiu (unikalus kodas Kultūros vertybių registre 3457), Tauragės r. sav., Mažonų sen., </w:t>
      </w:r>
      <w:proofErr w:type="spellStart"/>
      <w:r w:rsidRPr="00FA7310">
        <w:rPr>
          <w:rFonts w:ascii="Times New Roman" w:eastAsia="Times New Roman" w:hAnsi="Times New Roman" w:cs="Times New Roman"/>
          <w:sz w:val="24"/>
          <w:szCs w:val="24"/>
          <w:lang w:eastAsia="ar-SA"/>
        </w:rPr>
        <w:t>Vaitimėnų</w:t>
      </w:r>
      <w:proofErr w:type="spellEnd"/>
      <w:r w:rsidRPr="00FA7310">
        <w:rPr>
          <w:rFonts w:ascii="Times New Roman" w:eastAsia="Times New Roman" w:hAnsi="Times New Roman" w:cs="Times New Roman"/>
          <w:sz w:val="24"/>
          <w:szCs w:val="24"/>
          <w:lang w:eastAsia="ar-SA"/>
        </w:rPr>
        <w:t xml:space="preserve"> k</w:t>
      </w:r>
      <w:r w:rsidRPr="00FA7310">
        <w:rPr>
          <w:rFonts w:ascii="Times New Roman" w:eastAsia="Calibri" w:hAnsi="Times New Roman" w:cs="Times New Roman"/>
          <w:sz w:val="24"/>
          <w:szCs w:val="24"/>
        </w:rPr>
        <w:t>.</w:t>
      </w:r>
      <w:r w:rsidRPr="00FA7310">
        <w:rPr>
          <w:rFonts w:ascii="Times New Roman" w:eastAsia="Times New Roman" w:hAnsi="Times New Roman" w:cs="Times New Roman"/>
          <w:sz w:val="24"/>
          <w:szCs w:val="24"/>
          <w:lang w:eastAsia="ar-SA"/>
        </w:rPr>
        <w:t>, teritorija – žvalgomieji archeologiniai tyrimai 50 m², archeologiniai žvalgymai metalo ieškikliu apie 6000 m² plote.</w:t>
      </w:r>
    </w:p>
    <w:p w14:paraId="1C6EFA21" w14:textId="77777777" w:rsidR="00351E97" w:rsidRPr="00FA7310" w:rsidRDefault="00351E97" w:rsidP="00A34FC8">
      <w:pPr>
        <w:autoSpaceDE w:val="0"/>
        <w:autoSpaceDN w:val="0"/>
        <w:spacing w:after="0" w:line="240" w:lineRule="auto"/>
        <w:jc w:val="both"/>
        <w:rPr>
          <w:rFonts w:ascii="Times New Roman" w:eastAsia="Times New Roman" w:hAnsi="Times New Roman" w:cs="Times New Roman"/>
          <w:sz w:val="20"/>
          <w:szCs w:val="20"/>
          <w:lang w:eastAsia="ar-SA"/>
        </w:rPr>
      </w:pPr>
      <w:r w:rsidRPr="00FA7310">
        <w:rPr>
          <w:rFonts w:ascii="Times New Roman" w:eastAsia="Times New Roman" w:hAnsi="Times New Roman" w:cs="Times New Roman"/>
          <w:sz w:val="24"/>
          <w:szCs w:val="24"/>
          <w:lang w:eastAsia="ar-SA"/>
        </w:rPr>
        <w:t xml:space="preserve">3.4. Senovės gamybos vieta (unikalus kodas Kultūros vertybių registre 12411), Tauragės r. sav., Tauragės sen., </w:t>
      </w:r>
      <w:proofErr w:type="spellStart"/>
      <w:r w:rsidRPr="00FA7310">
        <w:rPr>
          <w:rFonts w:ascii="Times New Roman" w:eastAsia="Times New Roman" w:hAnsi="Times New Roman" w:cs="Times New Roman"/>
          <w:sz w:val="24"/>
          <w:szCs w:val="24"/>
          <w:lang w:eastAsia="ar-SA"/>
        </w:rPr>
        <w:t>Žadgailių</w:t>
      </w:r>
      <w:proofErr w:type="spellEnd"/>
      <w:r w:rsidRPr="00FA7310">
        <w:rPr>
          <w:rFonts w:ascii="Times New Roman" w:eastAsia="Times New Roman" w:hAnsi="Times New Roman" w:cs="Times New Roman"/>
          <w:sz w:val="24"/>
          <w:szCs w:val="24"/>
          <w:lang w:eastAsia="ar-SA"/>
        </w:rPr>
        <w:t xml:space="preserve"> k., teritorija – žvalgomieji archeologiniai tyrimai 75 m², archeologiniai žvalgymai metalo ieškikliu apie 6000 m² plote.</w:t>
      </w:r>
    </w:p>
    <w:p w14:paraId="687E772A" w14:textId="77777777" w:rsidR="00351E97" w:rsidRPr="00FA7310" w:rsidRDefault="00351E97" w:rsidP="00A34FC8">
      <w:pPr>
        <w:autoSpaceDE w:val="0"/>
        <w:autoSpaceDN w:val="0"/>
        <w:spacing w:after="0" w:line="240" w:lineRule="auto"/>
        <w:jc w:val="both"/>
        <w:rPr>
          <w:rFonts w:ascii="Times New Roman" w:eastAsia="Times New Roman" w:hAnsi="Times New Roman" w:cs="Times New Roman"/>
          <w:sz w:val="20"/>
          <w:szCs w:val="20"/>
          <w:lang w:eastAsia="ar-SA"/>
        </w:rPr>
      </w:pPr>
      <w:r w:rsidRPr="00FA7310">
        <w:rPr>
          <w:rFonts w:ascii="Times New Roman" w:eastAsia="Times New Roman" w:hAnsi="Times New Roman" w:cs="Times New Roman"/>
          <w:sz w:val="24"/>
          <w:szCs w:val="24"/>
          <w:lang w:eastAsia="ar-SA"/>
        </w:rPr>
        <w:t xml:space="preserve">3.5. Senovės gyvenvietė (unikalus kodas Kultūros vertybių registre 2526), Telšių r. sav., Gadūnavo sen., </w:t>
      </w:r>
      <w:proofErr w:type="spellStart"/>
      <w:r w:rsidRPr="00FA7310">
        <w:rPr>
          <w:rFonts w:ascii="Times New Roman" w:eastAsia="Times New Roman" w:hAnsi="Times New Roman" w:cs="Times New Roman"/>
          <w:sz w:val="24"/>
          <w:szCs w:val="24"/>
          <w:lang w:eastAsia="ar-SA"/>
        </w:rPr>
        <w:t>Užmarkijos</w:t>
      </w:r>
      <w:proofErr w:type="spellEnd"/>
      <w:r w:rsidRPr="00FA7310">
        <w:rPr>
          <w:rFonts w:ascii="Times New Roman" w:eastAsia="Times New Roman" w:hAnsi="Times New Roman" w:cs="Times New Roman"/>
          <w:sz w:val="24"/>
          <w:szCs w:val="24"/>
          <w:lang w:eastAsia="ar-SA"/>
        </w:rPr>
        <w:t xml:space="preserve"> k., teritorija – žvalgomieji archeologiniai tyrimai 11 m².</w:t>
      </w:r>
    </w:p>
    <w:p w14:paraId="56AE626B" w14:textId="77777777" w:rsidR="00351E97" w:rsidRPr="00FA7310" w:rsidRDefault="00351E97" w:rsidP="00A34FC8">
      <w:pPr>
        <w:autoSpaceDE w:val="0"/>
        <w:autoSpaceDN w:val="0"/>
        <w:spacing w:after="0" w:line="240" w:lineRule="auto"/>
        <w:jc w:val="both"/>
        <w:rPr>
          <w:rFonts w:ascii="Times New Roman" w:eastAsia="Times New Roman" w:hAnsi="Times New Roman" w:cs="Times New Roman"/>
          <w:sz w:val="20"/>
          <w:szCs w:val="20"/>
          <w:lang w:eastAsia="ar-SA"/>
        </w:rPr>
      </w:pPr>
      <w:r w:rsidRPr="00FA7310">
        <w:rPr>
          <w:rFonts w:ascii="Times New Roman" w:eastAsia="Times New Roman" w:hAnsi="Times New Roman" w:cs="Times New Roman"/>
          <w:sz w:val="24"/>
          <w:szCs w:val="24"/>
          <w:lang w:eastAsia="ar-SA"/>
        </w:rPr>
        <w:t xml:space="preserve">3.6. </w:t>
      </w:r>
      <w:proofErr w:type="spellStart"/>
      <w:r w:rsidRPr="00FA7310">
        <w:rPr>
          <w:rFonts w:ascii="Times New Roman" w:eastAsia="Times New Roman" w:hAnsi="Times New Roman" w:cs="Times New Roman"/>
          <w:sz w:val="24"/>
          <w:szCs w:val="24"/>
          <w:lang w:eastAsia="ar-SA"/>
        </w:rPr>
        <w:t>Pagudonės</w:t>
      </w:r>
      <w:proofErr w:type="spellEnd"/>
      <w:r w:rsidRPr="00FA7310">
        <w:rPr>
          <w:rFonts w:ascii="Times New Roman" w:eastAsia="Times New Roman" w:hAnsi="Times New Roman" w:cs="Times New Roman"/>
          <w:sz w:val="24"/>
          <w:szCs w:val="24"/>
          <w:lang w:eastAsia="ar-SA"/>
        </w:rPr>
        <w:t xml:space="preserve"> kapinynas (unikalus kodas Kultūros vertybių registre 16427), Telšių r. sav., Gadūnavo sen., </w:t>
      </w:r>
      <w:proofErr w:type="spellStart"/>
      <w:r w:rsidRPr="00FA7310">
        <w:rPr>
          <w:rFonts w:ascii="Times New Roman" w:eastAsia="Times New Roman" w:hAnsi="Times New Roman" w:cs="Times New Roman"/>
          <w:sz w:val="24"/>
          <w:szCs w:val="24"/>
          <w:lang w:eastAsia="ar-SA"/>
        </w:rPr>
        <w:t>Užmarkijos</w:t>
      </w:r>
      <w:proofErr w:type="spellEnd"/>
      <w:r w:rsidRPr="00FA7310">
        <w:rPr>
          <w:rFonts w:ascii="Times New Roman" w:eastAsia="Times New Roman" w:hAnsi="Times New Roman" w:cs="Times New Roman"/>
          <w:sz w:val="24"/>
          <w:szCs w:val="24"/>
          <w:lang w:eastAsia="ar-SA"/>
        </w:rPr>
        <w:t xml:space="preserve"> k., teritorija – žvalgomieji archeologiniai tyrimai 50 m², archeologiniai žvalgymai metalo ieškikliu apie 5000 m² plote.</w:t>
      </w:r>
    </w:p>
    <w:p w14:paraId="7B028CBE" w14:textId="77777777" w:rsidR="00351E97" w:rsidRPr="00FA7310" w:rsidRDefault="00351E97" w:rsidP="00A34FC8">
      <w:pPr>
        <w:widowControl w:val="0"/>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A7310">
        <w:rPr>
          <w:rFonts w:ascii="Times New Roman" w:eastAsia="Times New Roman" w:hAnsi="Times New Roman" w:cs="Times New Roman"/>
          <w:sz w:val="24"/>
          <w:szCs w:val="24"/>
          <w:lang w:eastAsia="ar-SA"/>
        </w:rPr>
        <w:t xml:space="preserve">3.7. </w:t>
      </w:r>
      <w:proofErr w:type="spellStart"/>
      <w:r w:rsidRPr="00FA7310">
        <w:rPr>
          <w:rFonts w:ascii="Times New Roman" w:eastAsia="Times New Roman" w:hAnsi="Times New Roman" w:cs="Times New Roman"/>
          <w:sz w:val="24"/>
          <w:szCs w:val="24"/>
          <w:lang w:eastAsia="ar-SA"/>
        </w:rPr>
        <w:t>Vilkeliškių</w:t>
      </w:r>
      <w:proofErr w:type="spellEnd"/>
      <w:r w:rsidRPr="00FA7310">
        <w:rPr>
          <w:rFonts w:ascii="Times New Roman" w:eastAsia="Times New Roman" w:hAnsi="Times New Roman" w:cs="Times New Roman"/>
          <w:sz w:val="24"/>
          <w:szCs w:val="24"/>
          <w:lang w:eastAsia="ar-SA"/>
        </w:rPr>
        <w:t xml:space="preserve"> piliakalnis (unikalus kodas Kultūros vertybių registre 33063), Vilniaus r. sav., Zujūnų sen., </w:t>
      </w:r>
      <w:proofErr w:type="spellStart"/>
      <w:r w:rsidRPr="00FA7310">
        <w:rPr>
          <w:rFonts w:ascii="Times New Roman" w:eastAsia="Times New Roman" w:hAnsi="Times New Roman" w:cs="Times New Roman"/>
          <w:sz w:val="24"/>
          <w:szCs w:val="24"/>
          <w:lang w:eastAsia="ar-SA"/>
        </w:rPr>
        <w:t>Vilkeliškių</w:t>
      </w:r>
      <w:proofErr w:type="spellEnd"/>
      <w:r w:rsidRPr="00FA7310">
        <w:rPr>
          <w:rFonts w:ascii="Times New Roman" w:eastAsia="Times New Roman" w:hAnsi="Times New Roman" w:cs="Times New Roman"/>
          <w:sz w:val="24"/>
          <w:szCs w:val="24"/>
          <w:lang w:eastAsia="ar-SA"/>
        </w:rPr>
        <w:t xml:space="preserve"> k., teritorija – žvalgomieji archeologiniai tyrimai 50 m².</w:t>
      </w:r>
    </w:p>
    <w:p w14:paraId="2BDE481D" w14:textId="77777777" w:rsidR="00351E97" w:rsidRPr="00FA7310" w:rsidRDefault="00351E97" w:rsidP="00A34FC8">
      <w:pPr>
        <w:widowControl w:val="0"/>
        <w:suppressAutoHyphens/>
        <w:autoSpaceDE w:val="0"/>
        <w:autoSpaceDN w:val="0"/>
        <w:spacing w:after="0" w:line="240" w:lineRule="auto"/>
        <w:jc w:val="both"/>
        <w:rPr>
          <w:rFonts w:ascii="Times New Roman" w:eastAsia="Calibri" w:hAnsi="Times New Roman" w:cs="Times New Roman"/>
          <w:sz w:val="24"/>
          <w:szCs w:val="24"/>
          <w:lang w:eastAsia="ar-SA"/>
        </w:rPr>
      </w:pPr>
    </w:p>
    <w:p w14:paraId="09815A61" w14:textId="77777777" w:rsidR="00351E97" w:rsidRPr="00FA7310" w:rsidRDefault="00351E97" w:rsidP="00A34FC8">
      <w:pPr>
        <w:widowControl w:val="0"/>
        <w:suppressAutoHyphens/>
        <w:autoSpaceDE w:val="0"/>
        <w:autoSpaceDN w:val="0"/>
        <w:spacing w:after="0" w:line="240" w:lineRule="auto"/>
        <w:jc w:val="both"/>
        <w:rPr>
          <w:rFonts w:ascii="Times New Roman" w:eastAsia="Times New Roman" w:hAnsi="Times New Roman" w:cs="Times New Roman"/>
          <w:sz w:val="20"/>
          <w:szCs w:val="20"/>
          <w:lang w:eastAsia="ar-SA"/>
        </w:rPr>
      </w:pPr>
      <w:r w:rsidRPr="00FA7310">
        <w:rPr>
          <w:rFonts w:ascii="Times New Roman" w:eastAsia="Calibri" w:hAnsi="Times New Roman" w:cs="Times New Roman"/>
          <w:sz w:val="24"/>
          <w:szCs w:val="24"/>
          <w:lang w:eastAsia="ar-SA"/>
        </w:rPr>
        <w:t>4. Archeologinių žvalgymų ir žvalgomųjų archeologinių tyrimų atlikimo terminas – iki 2026 m. lapkričio 15 d. Paslaugų suteikimo terminas gali būti pratęstas dar 15 darbo dienų</w:t>
      </w:r>
      <w:r w:rsidRPr="00FA7310">
        <w:rPr>
          <w:rFonts w:ascii="Times New Roman" w:eastAsia="Calibri" w:hAnsi="Times New Roman" w:cs="Times New Roman"/>
          <w:sz w:val="24"/>
          <w:szCs w:val="24"/>
        </w:rPr>
        <w:t xml:space="preserve"> dėl nuo sutarties šalių nepriklausančių aplinkybių.</w:t>
      </w:r>
    </w:p>
    <w:p w14:paraId="4274E68C" w14:textId="77777777" w:rsidR="00351E97" w:rsidRPr="00FA7310" w:rsidRDefault="00351E97" w:rsidP="00A34FC8">
      <w:pPr>
        <w:suppressAutoHyphens/>
        <w:autoSpaceDN w:val="0"/>
        <w:spacing w:after="0" w:line="240" w:lineRule="auto"/>
        <w:jc w:val="both"/>
        <w:rPr>
          <w:rFonts w:ascii="Times New Roman" w:eastAsia="Calibri" w:hAnsi="Times New Roman" w:cs="Times New Roman"/>
          <w:sz w:val="24"/>
          <w:szCs w:val="24"/>
        </w:rPr>
      </w:pPr>
      <w:r w:rsidRPr="00FA7310">
        <w:rPr>
          <w:rFonts w:ascii="Times New Roman" w:eastAsia="Calibri" w:hAnsi="Times New Roman" w:cs="Times New Roman"/>
          <w:sz w:val="24"/>
          <w:szCs w:val="24"/>
        </w:rPr>
        <w:t xml:space="preserve">5. Archeologinių tyrimų tikslas: tyrimai atliekami nekilnojamųjų kultūros vertybių atskleidimui, vertingųjų savybių pobūdžio įvertinimui, vertingųjų savybių, datavimo, teritorijos ribų nustatymui ir patikslinimui. Tiriama </w:t>
      </w:r>
      <w:proofErr w:type="spellStart"/>
      <w:r w:rsidRPr="00FA7310">
        <w:rPr>
          <w:rFonts w:ascii="Times New Roman" w:eastAsia="Calibri" w:hAnsi="Times New Roman" w:cs="Times New Roman"/>
          <w:sz w:val="24"/>
          <w:szCs w:val="24"/>
        </w:rPr>
        <w:t>šurfais</w:t>
      </w:r>
      <w:proofErr w:type="spellEnd"/>
      <w:r w:rsidRPr="00FA7310">
        <w:rPr>
          <w:rFonts w:ascii="Times New Roman" w:eastAsia="Calibri" w:hAnsi="Times New Roman" w:cs="Times New Roman"/>
          <w:sz w:val="24"/>
          <w:szCs w:val="24"/>
        </w:rPr>
        <w:t xml:space="preserve"> ir žvalgomosiomis perkasomis (kapinynų ir piliakalnio teritorijose) jas </w:t>
      </w:r>
      <w:r w:rsidRPr="00FA7310">
        <w:rPr>
          <w:rFonts w:ascii="Times New Roman" w:eastAsia="Calibri" w:hAnsi="Times New Roman" w:cs="Times New Roman"/>
          <w:sz w:val="24"/>
          <w:szCs w:val="24"/>
        </w:rPr>
        <w:lastRenderedPageBreak/>
        <w:t>išdėstant taip, kad būtų patikrinama teritorija, kurioje labiausiai tikėtina aptikti kapus, archeologinį sluoksnį, struktūras ir kitas archeologinio pobūdžio vertingąsias savybes (atsižvelgiant į archeologinių žvalgymų metalo ieškikliu rezultatus, turimus apie objektą duomenis, reljefą, buvusius suardymus ir pan.), arba visoje teritorijoje, toliau tiriant, kol bus aptiktos vertingosios savybės, bandant lokalizuoti jų paplitimo ribas.</w:t>
      </w:r>
    </w:p>
    <w:p w14:paraId="19BD6240" w14:textId="77777777" w:rsidR="00351E97" w:rsidRPr="00FA7310" w:rsidRDefault="00351E97" w:rsidP="00A34FC8">
      <w:pPr>
        <w:suppressAutoHyphens/>
        <w:autoSpaceDN w:val="0"/>
        <w:spacing w:after="0" w:line="240" w:lineRule="auto"/>
        <w:jc w:val="both"/>
        <w:rPr>
          <w:rFonts w:ascii="Times New Roman" w:eastAsia="Calibri" w:hAnsi="Times New Roman" w:cs="Times New Roman"/>
          <w:sz w:val="24"/>
          <w:szCs w:val="24"/>
        </w:rPr>
      </w:pPr>
      <w:r w:rsidRPr="00FA7310">
        <w:rPr>
          <w:rFonts w:ascii="Times New Roman" w:eastAsia="Calibri" w:hAnsi="Times New Roman" w:cs="Times New Roman"/>
          <w:sz w:val="24"/>
          <w:szCs w:val="24"/>
        </w:rPr>
        <w:t>6. Reikalavimai archeologiniams tyrimams:</w:t>
      </w:r>
    </w:p>
    <w:p w14:paraId="116EFF7A" w14:textId="77777777" w:rsidR="00351E97" w:rsidRPr="00FA7310" w:rsidRDefault="00351E97" w:rsidP="00A34FC8">
      <w:pPr>
        <w:suppressAutoHyphens/>
        <w:autoSpaceDN w:val="0"/>
        <w:spacing w:after="0" w:line="240" w:lineRule="auto"/>
        <w:jc w:val="both"/>
        <w:rPr>
          <w:rFonts w:ascii="Times New Roman" w:eastAsia="Calibri" w:hAnsi="Times New Roman" w:cs="Times New Roman"/>
          <w:sz w:val="24"/>
          <w:szCs w:val="24"/>
        </w:rPr>
      </w:pPr>
      <w:r w:rsidRPr="00FA7310">
        <w:rPr>
          <w:rFonts w:ascii="Times New Roman" w:eastAsia="Calibri" w:hAnsi="Times New Roman" w:cs="Times New Roman"/>
          <w:sz w:val="24"/>
          <w:szCs w:val="24"/>
        </w:rPr>
        <w:t>6.1 Tiekėjas kiekvienai tiriamai vietai (objektui) paruošia archeologinių tyrimų projektą, vadovaujantis Paveldo tvarkybos reglamento PTR 2.13.01:2022 „Archeologinio kultūros paveldo tvarkyba“, patvirtinto Lietuvos Respublikos kultūros ministro 2011 m. rugpjūčio 16 d. įsakymu Nr. ĮV-538 „Paveldo tvarkybos reglamento PTR 2.13.01:2022 „Archeologinio kultūros paveldo tvarkyba“ patvirtinimo“ (2022 m. sausio 18 d. įsakymo Nr. ĮV-46 redakcija) (toliau – Archeologinio paveldo tvarkybos reglamentas), nustatytais reikalavimais, teikia jį aprobuoti Mokslinei archeologijos komisijai – nė vėliau kaip per 20 darbo dienų nuo sutarties sudarymo dienos. Archeologiniams tyrimams turi būti gautas leidimas pagal Lietuvos Respublikos nekilnojamojo kultūros paveldo apsaugos įstatymo ir Leidimų atlikti archeologinius tyrimus išdavimo tvarkos aprašo, patvirtinto Lietuvos Respublikos kultūros ministro 2022 m. sausio 25 d. įsakymu Nr. ĮV-68 „Dėl Leidimų atlikti archeologinius tyrimus išdavimo tvarkos aprašo patvirtinimo“, nuostatas.</w:t>
      </w:r>
    </w:p>
    <w:p w14:paraId="6A4BB712" w14:textId="77777777" w:rsidR="00351E97" w:rsidRPr="00FA7310" w:rsidRDefault="00351E97" w:rsidP="00A34FC8">
      <w:pPr>
        <w:suppressAutoHyphens/>
        <w:autoSpaceDN w:val="0"/>
        <w:spacing w:after="0" w:line="240" w:lineRule="auto"/>
        <w:jc w:val="both"/>
        <w:rPr>
          <w:rFonts w:ascii="Calibri" w:eastAsia="Calibri" w:hAnsi="Calibri" w:cs="Times New Roman"/>
        </w:rPr>
      </w:pPr>
      <w:r w:rsidRPr="00FA7310">
        <w:rPr>
          <w:rFonts w:ascii="Times New Roman" w:eastAsia="Calibri" w:hAnsi="Times New Roman" w:cs="Times New Roman"/>
          <w:sz w:val="24"/>
          <w:szCs w:val="24"/>
        </w:rPr>
        <w:t>6.2. Tiekėjas, vadovaudamasis Lietuvos Respublikos nekilnojamojo kultūros paveldo apsaugos įstatymo (toliau – NKPAĮ) 181 straipsnio 17 dalies 1 punkto nuostatomis, gavęs leidimą atlikti archeologinius tyrimus, iki archeologinių tyrimų pradžios apie juos privalo pranešti žemės sklypo(-ų), į kurios patenka tiriami plotai, valdytojui(-</w:t>
      </w:r>
      <w:proofErr w:type="spellStart"/>
      <w:r w:rsidRPr="00FA7310">
        <w:rPr>
          <w:rFonts w:ascii="Times New Roman" w:eastAsia="Calibri" w:hAnsi="Times New Roman" w:cs="Times New Roman"/>
          <w:sz w:val="24"/>
          <w:szCs w:val="24"/>
        </w:rPr>
        <w:t>ams</w:t>
      </w:r>
      <w:proofErr w:type="spellEnd"/>
      <w:r w:rsidRPr="00FA7310">
        <w:rPr>
          <w:rFonts w:ascii="Times New Roman" w:eastAsia="Calibri" w:hAnsi="Times New Roman" w:cs="Times New Roman"/>
          <w:sz w:val="24"/>
          <w:szCs w:val="24"/>
        </w:rPr>
        <w:t xml:space="preserve">) ir NKPAĮ 14 straipsnio 3 dalies 3 punkte nustatyta tvarka susitarti su juo (jais) dėl archeologinių tyrimų atlikimo sąlygų (tyrimų trukmės, apimčių ir galimų nuostolių kompensacijos) ir gauti PTR 10.6 punkte nurodytą valdytojo sutikimą. Nepavykus suderinti archeologinių sąlygų ar negavus valdytojo(-ų) sutikimo(-ų), tiekėjas apie tai nedelsdamas raštu informuoja Departamentą. Departamentas parenka kitą apimtimis lygiavertį tyrimų objektą. </w:t>
      </w:r>
    </w:p>
    <w:p w14:paraId="75BB1FE0" w14:textId="77777777" w:rsidR="00351E97" w:rsidRPr="00FA7310" w:rsidRDefault="00351E97" w:rsidP="00A34FC8">
      <w:pPr>
        <w:suppressAutoHyphens/>
        <w:autoSpaceDN w:val="0"/>
        <w:spacing w:after="0" w:line="240" w:lineRule="auto"/>
        <w:jc w:val="both"/>
        <w:rPr>
          <w:rFonts w:ascii="Calibri" w:eastAsia="Calibri" w:hAnsi="Calibri" w:cs="Times New Roman"/>
        </w:rPr>
      </w:pPr>
      <w:r w:rsidRPr="00FA7310">
        <w:rPr>
          <w:rFonts w:ascii="Times New Roman" w:eastAsia="Calibri" w:hAnsi="Times New Roman" w:cs="Times New Roman"/>
          <w:sz w:val="24"/>
          <w:szCs w:val="24"/>
        </w:rPr>
        <w:t>6.3. Archeologiniai tyrimai turi būti atlikti vadovaujantis Archeologinio paveldo tvarkybos reglamento reikalavimais parengtu Mokslinės archeologijos komisijos aprobuotu archeologinių tyrimų projektu ir leidime atlikti archeologinius tyrimus nustatytais papildomais paveldosaugos reikalavimais.</w:t>
      </w:r>
    </w:p>
    <w:p w14:paraId="26C2DB9F" w14:textId="77777777" w:rsidR="00351E97" w:rsidRPr="00FA7310" w:rsidRDefault="00351E97" w:rsidP="00A34FC8">
      <w:pPr>
        <w:widowControl w:val="0"/>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A7310">
        <w:rPr>
          <w:rFonts w:ascii="Times New Roman" w:eastAsia="Times New Roman" w:hAnsi="Times New Roman" w:cs="Times New Roman"/>
          <w:sz w:val="24"/>
          <w:szCs w:val="24"/>
          <w:lang w:eastAsia="ar-SA"/>
        </w:rPr>
        <w:t>6.4. Aptikus kapus atliekami jų antropologiniai tyrimai.</w:t>
      </w:r>
    </w:p>
    <w:p w14:paraId="1C70375C" w14:textId="77777777" w:rsidR="00351E97" w:rsidRPr="00FA7310" w:rsidRDefault="00351E97" w:rsidP="00A34FC8">
      <w:pPr>
        <w:widowControl w:val="0"/>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A7310">
        <w:rPr>
          <w:rFonts w:ascii="Times New Roman" w:eastAsia="Times New Roman" w:hAnsi="Times New Roman" w:cs="Times New Roman"/>
          <w:sz w:val="24"/>
          <w:szCs w:val="24"/>
          <w:lang w:eastAsia="ar-SA"/>
        </w:rPr>
        <w:t xml:space="preserve">6.5. Aptikus aiškius XIX-XX a. palaidojimus, šie kapai neiškeliami, paliekami </w:t>
      </w:r>
      <w:proofErr w:type="spellStart"/>
      <w:r w:rsidRPr="00FA7310">
        <w:rPr>
          <w:rFonts w:ascii="Times New Roman" w:eastAsia="Times New Roman" w:hAnsi="Times New Roman" w:cs="Times New Roman"/>
          <w:sz w:val="24"/>
          <w:szCs w:val="24"/>
          <w:lang w:eastAsia="ar-SA"/>
        </w:rPr>
        <w:t>in</w:t>
      </w:r>
      <w:proofErr w:type="spellEnd"/>
      <w:r w:rsidRPr="00FA7310">
        <w:rPr>
          <w:rFonts w:ascii="Times New Roman" w:eastAsia="Times New Roman" w:hAnsi="Times New Roman" w:cs="Times New Roman"/>
          <w:sz w:val="24"/>
          <w:szCs w:val="24"/>
          <w:lang w:eastAsia="ar-SA"/>
        </w:rPr>
        <w:t xml:space="preserve"> </w:t>
      </w:r>
      <w:proofErr w:type="spellStart"/>
      <w:r w:rsidRPr="00FA7310">
        <w:rPr>
          <w:rFonts w:ascii="Times New Roman" w:eastAsia="Times New Roman" w:hAnsi="Times New Roman" w:cs="Times New Roman"/>
          <w:sz w:val="24"/>
          <w:szCs w:val="24"/>
          <w:lang w:eastAsia="ar-SA"/>
        </w:rPr>
        <w:t>situ</w:t>
      </w:r>
      <w:proofErr w:type="spellEnd"/>
      <w:r w:rsidRPr="00FA7310">
        <w:rPr>
          <w:rFonts w:ascii="Times New Roman" w:eastAsia="Times New Roman" w:hAnsi="Times New Roman" w:cs="Times New Roman"/>
          <w:sz w:val="24"/>
          <w:szCs w:val="24"/>
          <w:lang w:eastAsia="ar-SA"/>
        </w:rPr>
        <w:t>.</w:t>
      </w:r>
    </w:p>
    <w:p w14:paraId="18087AAC" w14:textId="77777777" w:rsidR="00351E97" w:rsidRPr="00FA7310" w:rsidRDefault="00351E97" w:rsidP="00A34FC8">
      <w:pPr>
        <w:widowControl w:val="0"/>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A7310">
        <w:rPr>
          <w:rFonts w:ascii="Times New Roman" w:eastAsia="Times New Roman" w:hAnsi="Times New Roman" w:cs="Times New Roman"/>
          <w:sz w:val="24"/>
          <w:szCs w:val="24"/>
          <w:lang w:eastAsia="ar-SA"/>
        </w:rPr>
        <w:t>7. Atsiskaitymas už žvalgomuosius archeologinius tyrimus:</w:t>
      </w:r>
    </w:p>
    <w:p w14:paraId="1856DF72" w14:textId="77777777" w:rsidR="00351E97" w:rsidRPr="00FA7310" w:rsidRDefault="00351E97" w:rsidP="00A34FC8">
      <w:pPr>
        <w:widowControl w:val="0"/>
        <w:suppressAutoHyphens/>
        <w:autoSpaceDE w:val="0"/>
        <w:autoSpaceDN w:val="0"/>
        <w:spacing w:after="0" w:line="240" w:lineRule="auto"/>
        <w:jc w:val="both"/>
        <w:rPr>
          <w:rFonts w:ascii="Times New Roman" w:eastAsia="Times New Roman" w:hAnsi="Times New Roman" w:cs="Times New Roman"/>
          <w:sz w:val="24"/>
          <w:szCs w:val="24"/>
          <w:lang w:eastAsia="ar-SA"/>
        </w:rPr>
      </w:pPr>
      <w:r w:rsidRPr="00FA7310">
        <w:rPr>
          <w:rFonts w:ascii="Times New Roman" w:eastAsia="Times New Roman" w:hAnsi="Times New Roman" w:cs="Times New Roman"/>
          <w:sz w:val="24"/>
          <w:szCs w:val="24"/>
          <w:lang w:eastAsia="ar-SA"/>
        </w:rPr>
        <w:t xml:space="preserve">7.1. Tiekėjas ne vėliau kaip per 10 darbo dienų po kultūros paveldo objekto archeologinių tyrimų užbaigimo parengia archeologinių tyrimų pažymą ir pateikia ją Mokslinei archeologijos komisijai. Archeologinių tyrimų pažyma parengiama vadovaujantis Archeologinio paveldo tvarkybos reglamente nustatytais reikalavimais. Joje turi būti pateikti duomenys, dėl kurių buvo vykdyti šie tyrimai. </w:t>
      </w:r>
    </w:p>
    <w:p w14:paraId="57C6CC6A" w14:textId="77777777" w:rsidR="00351E97" w:rsidRPr="00FA7310" w:rsidRDefault="00351E97" w:rsidP="00A34FC8">
      <w:pPr>
        <w:suppressAutoHyphens/>
        <w:autoSpaceDN w:val="0"/>
        <w:spacing w:after="0" w:line="240" w:lineRule="auto"/>
        <w:jc w:val="both"/>
        <w:rPr>
          <w:rFonts w:ascii="Times New Roman" w:eastAsia="Calibri" w:hAnsi="Times New Roman" w:cs="Times New Roman"/>
          <w:sz w:val="24"/>
          <w:szCs w:val="24"/>
        </w:rPr>
      </w:pPr>
      <w:r w:rsidRPr="00FA7310">
        <w:rPr>
          <w:rFonts w:ascii="Times New Roman" w:eastAsia="Calibri" w:hAnsi="Times New Roman" w:cs="Times New Roman"/>
          <w:sz w:val="24"/>
          <w:szCs w:val="24"/>
        </w:rPr>
        <w:t>7.2. Atlygis už įvykdytus tyrimus paslaugos tiekėjui mokamas Mokslinei archeologijos komisijai pritarus archeologinių tyrimų pažymai.</w:t>
      </w:r>
    </w:p>
    <w:p w14:paraId="009CDA99" w14:textId="77777777" w:rsidR="00351E97" w:rsidRPr="00FA7310" w:rsidRDefault="00351E97" w:rsidP="00A34FC8">
      <w:pPr>
        <w:suppressAutoHyphens/>
        <w:autoSpaceDN w:val="0"/>
        <w:spacing w:after="0" w:line="240" w:lineRule="auto"/>
        <w:jc w:val="both"/>
        <w:rPr>
          <w:rFonts w:ascii="Times New Roman" w:eastAsia="Calibri" w:hAnsi="Times New Roman" w:cs="Times New Roman"/>
          <w:sz w:val="24"/>
          <w:szCs w:val="24"/>
        </w:rPr>
      </w:pPr>
      <w:r w:rsidRPr="00FA7310">
        <w:rPr>
          <w:rFonts w:ascii="Times New Roman" w:eastAsia="Calibri" w:hAnsi="Times New Roman" w:cs="Times New Roman"/>
          <w:sz w:val="24"/>
          <w:szCs w:val="24"/>
        </w:rPr>
        <w:t>7.3. Archeologinių tyrimų metu rastus radinius tiekėjas turi perduoti muziejams, esantiems Nekilnojamojo kultūros paveldo tyrimų metu rastų archeologinių radinių perdavimo muziejams taisyklių, patvirtintų Lietuvos Respublikos kultūros ministro 2005 m. vasario 25 d. įsakymu Nr. ĮV-66 „Nekilnojamojo kultūros paveldo tyrimų metu rastų archeologinių radinių perdavimo muziejams taisyklių patvirtinimo“, priede.</w:t>
      </w:r>
    </w:p>
    <w:p w14:paraId="0BB362D0" w14:textId="38BEC0DE" w:rsidR="003B4087" w:rsidRPr="00FA7310" w:rsidRDefault="008749ED" w:rsidP="00BC4293">
      <w:pPr>
        <w:pStyle w:val="NormalWeb"/>
        <w:spacing w:before="0" w:beforeAutospacing="0" w:after="0" w:afterAutospacing="0"/>
        <w:ind w:firstLine="480"/>
        <w:jc w:val="center"/>
      </w:pPr>
      <w:r w:rsidRPr="00FA7310">
        <w:t>____________________</w:t>
      </w:r>
    </w:p>
    <w:p w14:paraId="3BB755E2" w14:textId="77777777" w:rsidR="003B4087" w:rsidRPr="00FA7310" w:rsidRDefault="003B4087" w:rsidP="00F472EF">
      <w:pPr>
        <w:pStyle w:val="NormalWeb"/>
        <w:spacing w:before="0" w:beforeAutospacing="0" w:after="0" w:afterAutospacing="0"/>
        <w:ind w:firstLine="480"/>
        <w:jc w:val="both"/>
      </w:pPr>
    </w:p>
    <w:p w14:paraId="0E46126C" w14:textId="77777777" w:rsidR="003B4087" w:rsidRPr="00FA7310" w:rsidRDefault="003B4087" w:rsidP="00F472EF">
      <w:pPr>
        <w:pStyle w:val="NormalWeb"/>
        <w:spacing w:before="0" w:beforeAutospacing="0" w:after="0" w:afterAutospacing="0"/>
        <w:ind w:firstLine="480"/>
        <w:jc w:val="both"/>
      </w:pPr>
    </w:p>
    <w:p w14:paraId="1BBCDC96" w14:textId="77777777" w:rsidR="003B4087" w:rsidRPr="00FA7310" w:rsidRDefault="003B4087" w:rsidP="00F472EF">
      <w:pPr>
        <w:pStyle w:val="NormalWeb"/>
        <w:spacing w:before="0" w:beforeAutospacing="0" w:after="0" w:afterAutospacing="0"/>
        <w:ind w:firstLine="480"/>
        <w:jc w:val="both"/>
      </w:pPr>
    </w:p>
    <w:p w14:paraId="0B0B3D5F" w14:textId="77777777" w:rsidR="003B4087" w:rsidRPr="00FA7310" w:rsidRDefault="003B4087" w:rsidP="00F472EF">
      <w:pPr>
        <w:pStyle w:val="NormalWeb"/>
        <w:spacing w:before="0" w:beforeAutospacing="0" w:after="0" w:afterAutospacing="0"/>
        <w:ind w:firstLine="480"/>
        <w:jc w:val="both"/>
      </w:pPr>
    </w:p>
    <w:p w14:paraId="6D997BDB" w14:textId="77777777" w:rsidR="003B4087" w:rsidRPr="00FA7310" w:rsidRDefault="003B4087" w:rsidP="00F472EF">
      <w:pPr>
        <w:pStyle w:val="NormalWeb"/>
        <w:spacing w:before="0" w:beforeAutospacing="0" w:after="0" w:afterAutospacing="0"/>
        <w:ind w:firstLine="480"/>
        <w:jc w:val="both"/>
      </w:pPr>
    </w:p>
    <w:p w14:paraId="695C53A3" w14:textId="77777777" w:rsidR="003B4087" w:rsidRPr="00FA7310" w:rsidRDefault="003B4087" w:rsidP="00F472EF">
      <w:pPr>
        <w:pStyle w:val="NormalWeb"/>
        <w:spacing w:before="0" w:beforeAutospacing="0" w:after="0" w:afterAutospacing="0"/>
        <w:ind w:firstLine="480"/>
        <w:jc w:val="both"/>
      </w:pPr>
    </w:p>
    <w:p w14:paraId="53DE931B" w14:textId="77777777" w:rsidR="003B4087" w:rsidRPr="00FA7310" w:rsidRDefault="003B4087" w:rsidP="00F472EF">
      <w:pPr>
        <w:pStyle w:val="NormalWeb"/>
        <w:spacing w:before="0" w:beforeAutospacing="0" w:after="0" w:afterAutospacing="0"/>
        <w:ind w:firstLine="480"/>
        <w:jc w:val="both"/>
      </w:pPr>
    </w:p>
    <w:p w14:paraId="7A0761F0" w14:textId="08451E24" w:rsidR="003B4087" w:rsidRPr="00FA7310" w:rsidRDefault="003B4087">
      <w:pPr>
        <w:rPr>
          <w:rFonts w:ascii="Times New Roman" w:hAnsi="Times New Roman" w:cs="Times New Roman"/>
          <w:sz w:val="24"/>
          <w:szCs w:val="24"/>
        </w:rPr>
      </w:pPr>
      <w:r w:rsidRPr="00FA7310">
        <w:br w:type="page"/>
      </w:r>
    </w:p>
    <w:p w14:paraId="701D633B" w14:textId="77777777" w:rsidR="003B4087" w:rsidRPr="00FA7310" w:rsidRDefault="003B4087" w:rsidP="003B4087">
      <w:pPr>
        <w:pStyle w:val="NoSpacing"/>
        <w:ind w:left="6480" w:firstLine="720"/>
        <w:rPr>
          <w:rFonts w:ascii="Times New Roman" w:hAnsi="Times New Roman" w:cs="Times New Roman"/>
          <w:b/>
          <w:bCs/>
          <w:sz w:val="23"/>
          <w:szCs w:val="23"/>
        </w:rPr>
      </w:pPr>
      <w:bookmarkStart w:id="7" w:name="_Hlk43116663"/>
      <w:r w:rsidRPr="00FA7310">
        <w:rPr>
          <w:rFonts w:ascii="Times New Roman" w:hAnsi="Times New Roman" w:cs="Times New Roman"/>
          <w:b/>
          <w:bCs/>
          <w:sz w:val="23"/>
          <w:szCs w:val="23"/>
        </w:rPr>
        <w:lastRenderedPageBreak/>
        <w:t>Sąlygų priedas Nr. 3</w:t>
      </w:r>
    </w:p>
    <w:p w14:paraId="3274B47D" w14:textId="77777777" w:rsidR="003B4087" w:rsidRPr="00FA7310" w:rsidRDefault="003B4087" w:rsidP="003B4087">
      <w:pPr>
        <w:pStyle w:val="NoSpacing"/>
        <w:rPr>
          <w:rFonts w:ascii="Times New Roman" w:hAnsi="Times New Roman" w:cs="Times New Roman"/>
          <w:sz w:val="23"/>
          <w:szCs w:val="23"/>
        </w:rPr>
      </w:pPr>
    </w:p>
    <w:p w14:paraId="55D03321" w14:textId="77777777" w:rsidR="003B4087" w:rsidRPr="00FA7310" w:rsidRDefault="003B4087" w:rsidP="003B4087">
      <w:pPr>
        <w:pStyle w:val="NoSpacing"/>
        <w:rPr>
          <w:rFonts w:ascii="Times New Roman" w:hAnsi="Times New Roman" w:cs="Times New Roman"/>
          <w:sz w:val="23"/>
          <w:szCs w:val="23"/>
        </w:rPr>
      </w:pPr>
    </w:p>
    <w:bookmarkEnd w:id="7"/>
    <w:p w14:paraId="423CE22C" w14:textId="77777777" w:rsidR="003B4087" w:rsidRPr="00FA7310" w:rsidRDefault="003B4087" w:rsidP="003B4087">
      <w:pPr>
        <w:pStyle w:val="NoSpacing"/>
        <w:jc w:val="center"/>
        <w:rPr>
          <w:rFonts w:ascii="Times New Roman" w:hAnsi="Times New Roman" w:cs="Times New Roman"/>
          <w:b/>
          <w:caps/>
          <w:sz w:val="24"/>
          <w:szCs w:val="24"/>
        </w:rPr>
      </w:pPr>
      <w:r w:rsidRPr="00FA7310">
        <w:rPr>
          <w:rFonts w:ascii="Times New Roman" w:hAnsi="Times New Roman" w:cs="Times New Roman"/>
          <w:b/>
          <w:caps/>
          <w:sz w:val="24"/>
          <w:szCs w:val="24"/>
        </w:rPr>
        <w:t>ATSKLEIDIMUI atrinktŲ NEKILNOJAMŲjŲ kultūros paveldo objektŲ SĄRAŠAS IR motyvai</w:t>
      </w:r>
    </w:p>
    <w:p w14:paraId="11F792D3" w14:textId="77777777" w:rsidR="003B4087" w:rsidRPr="00FA7310" w:rsidRDefault="003B4087" w:rsidP="003B4087">
      <w:pPr>
        <w:pStyle w:val="NoSpacing"/>
        <w:jc w:val="center"/>
        <w:rPr>
          <w:rFonts w:ascii="Times New Roman" w:hAnsi="Times New Roman" w:cs="Times New Roman"/>
          <w:b/>
          <w:caps/>
          <w:sz w:val="24"/>
          <w:szCs w:val="24"/>
        </w:rPr>
      </w:pPr>
    </w:p>
    <w:p w14:paraId="34BD85C1" w14:textId="77777777" w:rsidR="003B4087" w:rsidRPr="00FA7310" w:rsidRDefault="003B4087" w:rsidP="003B4087">
      <w:pPr>
        <w:pStyle w:val="NoSpacing"/>
        <w:rPr>
          <w:rFonts w:ascii="Times New Roman" w:hAnsi="Times New Roman" w:cs="Times New Roman"/>
          <w:b/>
          <w:caps/>
          <w:sz w:val="24"/>
          <w:szCs w:val="24"/>
        </w:rPr>
      </w:pPr>
    </w:p>
    <w:p w14:paraId="6140BCF2" w14:textId="77777777" w:rsidR="00A34FC8" w:rsidRPr="00FA7310" w:rsidRDefault="00A34FC8" w:rsidP="00A34FC8">
      <w:pPr>
        <w:pStyle w:val="NoSpacing"/>
        <w:rPr>
          <w:rFonts w:ascii="Times New Roman" w:hAnsi="Times New Roman" w:cs="Times New Roman"/>
          <w:b/>
          <w:caps/>
          <w:sz w:val="24"/>
          <w:szCs w:val="24"/>
        </w:rPr>
      </w:pPr>
    </w:p>
    <w:tbl>
      <w:tblPr>
        <w:tblStyle w:val="TableGrid"/>
        <w:tblW w:w="10038" w:type="dxa"/>
        <w:tblInd w:w="-545" w:type="dxa"/>
        <w:tblLook w:val="04A0" w:firstRow="1" w:lastRow="0" w:firstColumn="1" w:lastColumn="0" w:noHBand="0" w:noVBand="1"/>
      </w:tblPr>
      <w:tblGrid>
        <w:gridCol w:w="570"/>
        <w:gridCol w:w="3798"/>
        <w:gridCol w:w="5670"/>
      </w:tblGrid>
      <w:tr w:rsidR="00A34FC8" w:rsidRPr="00FA7310" w14:paraId="4DCBEF5D" w14:textId="77777777">
        <w:tc>
          <w:tcPr>
            <w:tcW w:w="570" w:type="dxa"/>
            <w:tcBorders>
              <w:top w:val="single" w:sz="4" w:space="0" w:color="auto"/>
              <w:left w:val="single" w:sz="4" w:space="0" w:color="auto"/>
              <w:bottom w:val="single" w:sz="4" w:space="0" w:color="auto"/>
              <w:right w:val="single" w:sz="4" w:space="0" w:color="auto"/>
            </w:tcBorders>
            <w:hideMark/>
          </w:tcPr>
          <w:p w14:paraId="0B9D7C7D" w14:textId="77777777" w:rsidR="00A34FC8" w:rsidRPr="00FA7310" w:rsidRDefault="00A34FC8">
            <w:pPr>
              <w:pStyle w:val="NoSpacing"/>
              <w:rPr>
                <w:b/>
                <w:caps/>
                <w:sz w:val="24"/>
                <w:szCs w:val="24"/>
              </w:rPr>
            </w:pPr>
            <w:r w:rsidRPr="00FA7310">
              <w:rPr>
                <w:rFonts w:eastAsia="Calibri"/>
                <w:b/>
                <w:sz w:val="24"/>
                <w:szCs w:val="24"/>
              </w:rPr>
              <w:t>Eil. Nr.</w:t>
            </w:r>
          </w:p>
        </w:tc>
        <w:tc>
          <w:tcPr>
            <w:tcW w:w="3798" w:type="dxa"/>
            <w:tcBorders>
              <w:top w:val="single" w:sz="4" w:space="0" w:color="auto"/>
              <w:left w:val="single" w:sz="4" w:space="0" w:color="auto"/>
              <w:bottom w:val="single" w:sz="4" w:space="0" w:color="auto"/>
              <w:right w:val="single" w:sz="4" w:space="0" w:color="auto"/>
            </w:tcBorders>
          </w:tcPr>
          <w:p w14:paraId="33BD8274" w14:textId="77777777" w:rsidR="00A34FC8" w:rsidRPr="00FA7310" w:rsidRDefault="00A34FC8">
            <w:pPr>
              <w:pStyle w:val="NoSpacing"/>
              <w:jc w:val="center"/>
              <w:rPr>
                <w:rFonts w:eastAsia="Calibri"/>
                <w:b/>
                <w:sz w:val="24"/>
                <w:szCs w:val="24"/>
              </w:rPr>
            </w:pPr>
            <w:r w:rsidRPr="00FA7310">
              <w:rPr>
                <w:rFonts w:eastAsia="Calibri"/>
                <w:b/>
                <w:sz w:val="24"/>
                <w:szCs w:val="24"/>
              </w:rPr>
              <w:t>Pavadinimas,</w:t>
            </w:r>
          </w:p>
          <w:p w14:paraId="08427B14" w14:textId="77777777" w:rsidR="00A34FC8" w:rsidRPr="00FA7310" w:rsidRDefault="00A34FC8">
            <w:pPr>
              <w:pStyle w:val="NoSpacing"/>
              <w:jc w:val="center"/>
              <w:rPr>
                <w:rFonts w:eastAsia="Calibri"/>
                <w:b/>
                <w:sz w:val="24"/>
                <w:szCs w:val="24"/>
              </w:rPr>
            </w:pPr>
            <w:r w:rsidRPr="00FA7310">
              <w:rPr>
                <w:rFonts w:eastAsia="Calibri"/>
                <w:b/>
                <w:sz w:val="24"/>
                <w:szCs w:val="24"/>
              </w:rPr>
              <w:t>unikalus kodas, adresas</w:t>
            </w:r>
          </w:p>
          <w:p w14:paraId="7978670F" w14:textId="77777777" w:rsidR="00A34FC8" w:rsidRPr="00FA7310" w:rsidRDefault="00A34FC8">
            <w:pPr>
              <w:pStyle w:val="NoSpacing"/>
              <w:jc w:val="center"/>
              <w:rPr>
                <w:rFonts w:eastAsia="Calibri"/>
                <w:b/>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1B169E84" w14:textId="77777777" w:rsidR="00A34FC8" w:rsidRPr="00FA7310" w:rsidRDefault="00A34FC8">
            <w:pPr>
              <w:pStyle w:val="NoSpacing"/>
              <w:jc w:val="center"/>
              <w:rPr>
                <w:b/>
                <w:caps/>
                <w:sz w:val="24"/>
                <w:szCs w:val="24"/>
              </w:rPr>
            </w:pPr>
            <w:r w:rsidRPr="00FA7310">
              <w:rPr>
                <w:rFonts w:eastAsia="Calibri"/>
                <w:b/>
                <w:sz w:val="24"/>
                <w:szCs w:val="24"/>
              </w:rPr>
              <w:t>Priežastis / motyvas</w:t>
            </w:r>
          </w:p>
        </w:tc>
      </w:tr>
      <w:tr w:rsidR="00A34FC8" w:rsidRPr="00FA7310" w14:paraId="31171623" w14:textId="77777777">
        <w:tc>
          <w:tcPr>
            <w:tcW w:w="570" w:type="dxa"/>
            <w:tcBorders>
              <w:top w:val="single" w:sz="4" w:space="0" w:color="auto"/>
              <w:left w:val="single" w:sz="4" w:space="0" w:color="auto"/>
              <w:bottom w:val="single" w:sz="4" w:space="0" w:color="auto"/>
              <w:right w:val="single" w:sz="4" w:space="0" w:color="auto"/>
            </w:tcBorders>
            <w:hideMark/>
          </w:tcPr>
          <w:p w14:paraId="23AAB295" w14:textId="77777777" w:rsidR="00A34FC8" w:rsidRPr="00FA7310" w:rsidRDefault="00A34FC8">
            <w:pPr>
              <w:pStyle w:val="NoSpacing"/>
              <w:rPr>
                <w:b/>
                <w:caps/>
                <w:sz w:val="24"/>
                <w:szCs w:val="24"/>
              </w:rPr>
            </w:pPr>
            <w:r w:rsidRPr="00FA7310">
              <w:rPr>
                <w:rFonts w:eastAsia="Calibri"/>
                <w:b/>
                <w:sz w:val="24"/>
                <w:szCs w:val="24"/>
              </w:rPr>
              <w:t>1.</w:t>
            </w:r>
          </w:p>
        </w:tc>
        <w:tc>
          <w:tcPr>
            <w:tcW w:w="3798" w:type="dxa"/>
            <w:tcBorders>
              <w:top w:val="single" w:sz="4" w:space="0" w:color="auto"/>
              <w:left w:val="single" w:sz="4" w:space="0" w:color="auto"/>
              <w:bottom w:val="single" w:sz="4" w:space="0" w:color="auto"/>
              <w:right w:val="single" w:sz="4" w:space="0" w:color="auto"/>
            </w:tcBorders>
            <w:hideMark/>
          </w:tcPr>
          <w:p w14:paraId="6691B1E7" w14:textId="77777777" w:rsidR="00A34FC8" w:rsidRPr="00FA7310" w:rsidRDefault="00A34FC8">
            <w:pPr>
              <w:pStyle w:val="NoSpacing"/>
              <w:rPr>
                <w:b/>
                <w:caps/>
                <w:sz w:val="24"/>
                <w:szCs w:val="24"/>
              </w:rPr>
            </w:pPr>
            <w:r w:rsidRPr="00FA7310">
              <w:rPr>
                <w:sz w:val="24"/>
                <w:szCs w:val="24"/>
              </w:rPr>
              <w:t>Bitėnų pilkapių vieta (6723), Šiaulių r. sav., Bubių sen., Bitėnų k</w:t>
            </w:r>
            <w:r w:rsidRPr="00FA7310">
              <w:rPr>
                <w:rFonts w:eastAsia="Calibri"/>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14:paraId="7E62D876" w14:textId="77777777" w:rsidR="00A34FC8" w:rsidRPr="00FA7310" w:rsidRDefault="00A34FC8">
            <w:pPr>
              <w:pStyle w:val="NoSpacing"/>
              <w:rPr>
                <w:rFonts w:eastAsia="Calibri"/>
                <w:sz w:val="24"/>
                <w:szCs w:val="24"/>
              </w:rPr>
            </w:pPr>
            <w:r w:rsidRPr="00FA7310">
              <w:rPr>
                <w:rFonts w:eastAsia="Times New Roman"/>
                <w:color w:val="000000"/>
                <w:sz w:val="24"/>
                <w:szCs w:val="24"/>
              </w:rPr>
              <w:t>Kultūros vertybių registre pavaizduota Bitėnų pilkapių vietos teritorija yra netiksli, neatitinkanti faktinės situacijos. Patikslinti vertingąsias savybes, teritoriją.</w:t>
            </w:r>
          </w:p>
        </w:tc>
      </w:tr>
      <w:tr w:rsidR="00A34FC8" w:rsidRPr="00FA7310" w14:paraId="4981A134" w14:textId="77777777">
        <w:tc>
          <w:tcPr>
            <w:tcW w:w="570" w:type="dxa"/>
            <w:tcBorders>
              <w:top w:val="single" w:sz="4" w:space="0" w:color="auto"/>
              <w:left w:val="single" w:sz="4" w:space="0" w:color="auto"/>
              <w:bottom w:val="single" w:sz="4" w:space="0" w:color="auto"/>
              <w:right w:val="single" w:sz="4" w:space="0" w:color="auto"/>
            </w:tcBorders>
            <w:hideMark/>
          </w:tcPr>
          <w:p w14:paraId="5DB90C83" w14:textId="77777777" w:rsidR="00A34FC8" w:rsidRPr="00FA7310" w:rsidRDefault="00A34FC8">
            <w:pPr>
              <w:pStyle w:val="NoSpacing"/>
              <w:rPr>
                <w:rFonts w:eastAsia="Calibri"/>
                <w:b/>
                <w:sz w:val="24"/>
                <w:szCs w:val="24"/>
              </w:rPr>
            </w:pPr>
            <w:r w:rsidRPr="00FA7310">
              <w:rPr>
                <w:rFonts w:eastAsia="Calibri"/>
                <w:b/>
                <w:sz w:val="24"/>
                <w:szCs w:val="24"/>
              </w:rPr>
              <w:t>2.</w:t>
            </w:r>
          </w:p>
        </w:tc>
        <w:tc>
          <w:tcPr>
            <w:tcW w:w="3798" w:type="dxa"/>
            <w:tcBorders>
              <w:top w:val="single" w:sz="4" w:space="0" w:color="auto"/>
              <w:left w:val="single" w:sz="4" w:space="0" w:color="auto"/>
              <w:bottom w:val="single" w:sz="4" w:space="0" w:color="auto"/>
              <w:right w:val="single" w:sz="4" w:space="0" w:color="auto"/>
            </w:tcBorders>
            <w:hideMark/>
          </w:tcPr>
          <w:p w14:paraId="1F21E897" w14:textId="77777777" w:rsidR="00A34FC8" w:rsidRPr="00FA7310" w:rsidRDefault="00A34FC8">
            <w:pPr>
              <w:pStyle w:val="NoSpacing"/>
              <w:rPr>
                <w:b/>
                <w:bCs/>
                <w:sz w:val="24"/>
                <w:szCs w:val="24"/>
              </w:rPr>
            </w:pPr>
            <w:r w:rsidRPr="00FA7310">
              <w:rPr>
                <w:sz w:val="24"/>
                <w:szCs w:val="24"/>
              </w:rPr>
              <w:t>Senkapis (16177), Šilalės r. sav., Upynos sen., Galvyčių k.</w:t>
            </w:r>
          </w:p>
        </w:tc>
        <w:tc>
          <w:tcPr>
            <w:tcW w:w="5670" w:type="dxa"/>
            <w:tcBorders>
              <w:top w:val="single" w:sz="4" w:space="0" w:color="auto"/>
              <w:left w:val="single" w:sz="4" w:space="0" w:color="auto"/>
              <w:bottom w:val="single" w:sz="4" w:space="0" w:color="auto"/>
              <w:right w:val="single" w:sz="4" w:space="0" w:color="auto"/>
            </w:tcBorders>
            <w:hideMark/>
          </w:tcPr>
          <w:p w14:paraId="72E4AB04" w14:textId="77777777" w:rsidR="00A34FC8" w:rsidRPr="00FA7310" w:rsidRDefault="00A34FC8">
            <w:pPr>
              <w:pStyle w:val="NoSpacing"/>
              <w:rPr>
                <w:sz w:val="24"/>
                <w:szCs w:val="24"/>
              </w:rPr>
            </w:pPr>
            <w:r w:rsidRPr="00FA7310">
              <w:rPr>
                <w:rFonts w:eastAsia="Times New Roman"/>
                <w:color w:val="000000"/>
                <w:sz w:val="24"/>
                <w:szCs w:val="24"/>
              </w:rPr>
              <w:t>Patikslinti vertingąsias savybes, teritoriją.</w:t>
            </w:r>
          </w:p>
        </w:tc>
      </w:tr>
      <w:tr w:rsidR="00A34FC8" w:rsidRPr="00FA7310" w14:paraId="6978F5C3" w14:textId="77777777">
        <w:tc>
          <w:tcPr>
            <w:tcW w:w="570" w:type="dxa"/>
            <w:tcBorders>
              <w:top w:val="single" w:sz="4" w:space="0" w:color="auto"/>
              <w:left w:val="single" w:sz="4" w:space="0" w:color="auto"/>
              <w:bottom w:val="single" w:sz="4" w:space="0" w:color="auto"/>
              <w:right w:val="single" w:sz="4" w:space="0" w:color="auto"/>
            </w:tcBorders>
            <w:hideMark/>
          </w:tcPr>
          <w:p w14:paraId="0D121F56" w14:textId="77777777" w:rsidR="00A34FC8" w:rsidRPr="00FA7310" w:rsidRDefault="00A34FC8">
            <w:pPr>
              <w:pStyle w:val="NoSpacing"/>
              <w:rPr>
                <w:rFonts w:eastAsia="Calibri"/>
                <w:b/>
                <w:sz w:val="24"/>
                <w:szCs w:val="24"/>
              </w:rPr>
            </w:pPr>
            <w:r w:rsidRPr="00FA7310">
              <w:rPr>
                <w:rFonts w:eastAsia="Calibri"/>
                <w:b/>
                <w:sz w:val="24"/>
                <w:szCs w:val="24"/>
              </w:rPr>
              <w:t>3.</w:t>
            </w:r>
          </w:p>
        </w:tc>
        <w:tc>
          <w:tcPr>
            <w:tcW w:w="3798" w:type="dxa"/>
            <w:tcBorders>
              <w:top w:val="single" w:sz="4" w:space="0" w:color="auto"/>
              <w:left w:val="single" w:sz="4" w:space="0" w:color="auto"/>
              <w:bottom w:val="single" w:sz="4" w:space="0" w:color="auto"/>
              <w:right w:val="single" w:sz="4" w:space="0" w:color="auto"/>
            </w:tcBorders>
            <w:hideMark/>
          </w:tcPr>
          <w:p w14:paraId="0B48D8BF" w14:textId="77777777" w:rsidR="00A34FC8" w:rsidRPr="00FA7310" w:rsidRDefault="00A34FC8">
            <w:pPr>
              <w:pStyle w:val="NoSpacing"/>
              <w:rPr>
                <w:sz w:val="24"/>
                <w:szCs w:val="24"/>
              </w:rPr>
            </w:pPr>
            <w:r w:rsidRPr="00FA7310">
              <w:rPr>
                <w:sz w:val="24"/>
                <w:szCs w:val="24"/>
              </w:rPr>
              <w:t xml:space="preserve">Senkapis, vad. Milžinkapiu (3457), Tauragės r. sav., Mažonų sen., </w:t>
            </w:r>
            <w:proofErr w:type="spellStart"/>
            <w:r w:rsidRPr="00FA7310">
              <w:rPr>
                <w:sz w:val="24"/>
                <w:szCs w:val="24"/>
              </w:rPr>
              <w:t>Vaitimėnų</w:t>
            </w:r>
            <w:proofErr w:type="spellEnd"/>
            <w:r w:rsidRPr="00FA7310">
              <w:rPr>
                <w:sz w:val="24"/>
                <w:szCs w:val="24"/>
              </w:rPr>
              <w:t xml:space="preserve"> k</w:t>
            </w:r>
            <w:r w:rsidRPr="00FA7310">
              <w:rPr>
                <w:rFonts w:eastAsia="Calibri"/>
                <w:sz w:val="24"/>
                <w:szCs w:val="24"/>
              </w:rPr>
              <w:t>.</w:t>
            </w:r>
            <w:r w:rsidRPr="00FA7310">
              <w:rPr>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14:paraId="04AFDB33" w14:textId="77777777" w:rsidR="00A34FC8" w:rsidRPr="00FA7310" w:rsidRDefault="00A34FC8">
            <w:pPr>
              <w:pStyle w:val="NoSpacing"/>
              <w:rPr>
                <w:sz w:val="24"/>
                <w:szCs w:val="24"/>
              </w:rPr>
            </w:pPr>
            <w:r w:rsidRPr="00FA7310">
              <w:rPr>
                <w:sz w:val="24"/>
                <w:szCs w:val="24"/>
              </w:rPr>
              <w:t xml:space="preserve">Neaiškus </w:t>
            </w:r>
            <w:proofErr w:type="spellStart"/>
            <w:r w:rsidRPr="00FA7310">
              <w:rPr>
                <w:sz w:val="24"/>
                <w:szCs w:val="24"/>
              </w:rPr>
              <w:t>paminkliškumas</w:t>
            </w:r>
            <w:proofErr w:type="spellEnd"/>
            <w:r w:rsidRPr="00FA7310">
              <w:rPr>
                <w:sz w:val="24"/>
                <w:szCs w:val="24"/>
              </w:rPr>
              <w:t xml:space="preserve">, išlikimas, chronologija, Kultūros vertybių registre teritorija neapibrėžta.  </w:t>
            </w:r>
            <w:r w:rsidRPr="00FA7310">
              <w:rPr>
                <w:rFonts w:eastAsia="Times New Roman"/>
                <w:color w:val="000000"/>
                <w:sz w:val="24"/>
                <w:szCs w:val="24"/>
              </w:rPr>
              <w:t>Patikslinti vertingąsias savybes, chronologiją, nustatyti saugotiną teritoriją.</w:t>
            </w:r>
          </w:p>
        </w:tc>
      </w:tr>
      <w:tr w:rsidR="00A34FC8" w:rsidRPr="00FA7310" w14:paraId="73600934" w14:textId="77777777">
        <w:tc>
          <w:tcPr>
            <w:tcW w:w="570" w:type="dxa"/>
            <w:tcBorders>
              <w:top w:val="single" w:sz="4" w:space="0" w:color="auto"/>
              <w:left w:val="single" w:sz="4" w:space="0" w:color="auto"/>
              <w:bottom w:val="single" w:sz="4" w:space="0" w:color="auto"/>
              <w:right w:val="single" w:sz="4" w:space="0" w:color="auto"/>
            </w:tcBorders>
            <w:hideMark/>
          </w:tcPr>
          <w:p w14:paraId="6079298E" w14:textId="77777777" w:rsidR="00A34FC8" w:rsidRPr="00FA7310" w:rsidRDefault="00A34FC8">
            <w:pPr>
              <w:pStyle w:val="NoSpacing"/>
              <w:rPr>
                <w:rFonts w:eastAsia="Calibri"/>
                <w:b/>
                <w:sz w:val="24"/>
                <w:szCs w:val="24"/>
              </w:rPr>
            </w:pPr>
            <w:r w:rsidRPr="00FA7310">
              <w:rPr>
                <w:rFonts w:eastAsia="Calibri"/>
                <w:b/>
                <w:sz w:val="24"/>
                <w:szCs w:val="24"/>
              </w:rPr>
              <w:t>4.</w:t>
            </w:r>
          </w:p>
        </w:tc>
        <w:tc>
          <w:tcPr>
            <w:tcW w:w="3798" w:type="dxa"/>
            <w:tcBorders>
              <w:top w:val="single" w:sz="4" w:space="0" w:color="auto"/>
              <w:left w:val="single" w:sz="4" w:space="0" w:color="auto"/>
              <w:bottom w:val="single" w:sz="4" w:space="0" w:color="auto"/>
              <w:right w:val="single" w:sz="4" w:space="0" w:color="auto"/>
            </w:tcBorders>
            <w:hideMark/>
          </w:tcPr>
          <w:p w14:paraId="233C261F" w14:textId="77777777" w:rsidR="00A34FC8" w:rsidRPr="00FA7310" w:rsidRDefault="00A34FC8">
            <w:pPr>
              <w:pStyle w:val="NoSpacing"/>
              <w:rPr>
                <w:sz w:val="24"/>
                <w:szCs w:val="24"/>
              </w:rPr>
            </w:pPr>
            <w:r w:rsidRPr="00FA7310">
              <w:rPr>
                <w:sz w:val="24"/>
                <w:szCs w:val="24"/>
              </w:rPr>
              <w:t xml:space="preserve">Senovės gamybos vieta (12411), Tauragės r. sav., Tauragės sen., </w:t>
            </w:r>
            <w:proofErr w:type="spellStart"/>
            <w:r w:rsidRPr="00FA7310">
              <w:rPr>
                <w:sz w:val="24"/>
                <w:szCs w:val="24"/>
              </w:rPr>
              <w:t>Žadgailių</w:t>
            </w:r>
            <w:proofErr w:type="spellEnd"/>
            <w:r w:rsidRPr="00FA7310">
              <w:rPr>
                <w:sz w:val="24"/>
                <w:szCs w:val="24"/>
              </w:rPr>
              <w:t xml:space="preserve"> k.</w:t>
            </w:r>
          </w:p>
        </w:tc>
        <w:tc>
          <w:tcPr>
            <w:tcW w:w="5670" w:type="dxa"/>
            <w:tcBorders>
              <w:top w:val="single" w:sz="4" w:space="0" w:color="auto"/>
              <w:left w:val="single" w:sz="4" w:space="0" w:color="auto"/>
              <w:bottom w:val="single" w:sz="4" w:space="0" w:color="auto"/>
              <w:right w:val="single" w:sz="4" w:space="0" w:color="auto"/>
            </w:tcBorders>
            <w:hideMark/>
          </w:tcPr>
          <w:p w14:paraId="558F3E90" w14:textId="77777777" w:rsidR="00A34FC8" w:rsidRPr="00FA7310" w:rsidRDefault="00A34FC8">
            <w:pPr>
              <w:spacing w:line="240" w:lineRule="auto"/>
              <w:ind w:left="-20" w:right="-110"/>
              <w:rPr>
                <w:sz w:val="24"/>
                <w:szCs w:val="24"/>
              </w:rPr>
            </w:pPr>
            <w:r w:rsidRPr="00FA7310">
              <w:rPr>
                <w:sz w:val="24"/>
                <w:szCs w:val="24"/>
              </w:rPr>
              <w:t xml:space="preserve">Neaiškus </w:t>
            </w:r>
            <w:proofErr w:type="spellStart"/>
            <w:r w:rsidRPr="00FA7310">
              <w:rPr>
                <w:sz w:val="24"/>
                <w:szCs w:val="24"/>
              </w:rPr>
              <w:t>paminkliškumas</w:t>
            </w:r>
            <w:proofErr w:type="spellEnd"/>
            <w:r w:rsidRPr="00FA7310">
              <w:rPr>
                <w:sz w:val="24"/>
                <w:szCs w:val="24"/>
              </w:rPr>
              <w:t xml:space="preserve">, išlikimas, chronologija. </w:t>
            </w:r>
            <w:r w:rsidRPr="00FA7310">
              <w:rPr>
                <w:rFonts w:eastAsia="Times New Roman"/>
                <w:color w:val="000000"/>
                <w:sz w:val="24"/>
                <w:szCs w:val="24"/>
              </w:rPr>
              <w:t>Patikslinti vertingąsias savybes, chronologiją, teritoriją.</w:t>
            </w:r>
          </w:p>
        </w:tc>
      </w:tr>
      <w:tr w:rsidR="00A34FC8" w:rsidRPr="00FA7310" w14:paraId="6219241D" w14:textId="77777777">
        <w:tc>
          <w:tcPr>
            <w:tcW w:w="570" w:type="dxa"/>
            <w:tcBorders>
              <w:top w:val="single" w:sz="4" w:space="0" w:color="auto"/>
              <w:left w:val="single" w:sz="4" w:space="0" w:color="auto"/>
              <w:bottom w:val="single" w:sz="4" w:space="0" w:color="auto"/>
              <w:right w:val="single" w:sz="4" w:space="0" w:color="auto"/>
            </w:tcBorders>
            <w:hideMark/>
          </w:tcPr>
          <w:p w14:paraId="464E0980" w14:textId="77777777" w:rsidR="00A34FC8" w:rsidRPr="00FA7310" w:rsidRDefault="00A34FC8">
            <w:pPr>
              <w:pStyle w:val="NoSpacing"/>
              <w:rPr>
                <w:rFonts w:eastAsia="Calibri"/>
                <w:b/>
                <w:sz w:val="24"/>
                <w:szCs w:val="24"/>
              </w:rPr>
            </w:pPr>
            <w:r w:rsidRPr="00FA7310">
              <w:rPr>
                <w:rFonts w:eastAsia="Calibri"/>
                <w:b/>
                <w:sz w:val="24"/>
                <w:szCs w:val="24"/>
              </w:rPr>
              <w:t>5.</w:t>
            </w:r>
          </w:p>
        </w:tc>
        <w:tc>
          <w:tcPr>
            <w:tcW w:w="3798" w:type="dxa"/>
            <w:tcBorders>
              <w:top w:val="single" w:sz="4" w:space="0" w:color="auto"/>
              <w:left w:val="single" w:sz="4" w:space="0" w:color="auto"/>
              <w:bottom w:val="single" w:sz="4" w:space="0" w:color="auto"/>
              <w:right w:val="single" w:sz="4" w:space="0" w:color="auto"/>
            </w:tcBorders>
            <w:hideMark/>
          </w:tcPr>
          <w:p w14:paraId="3ACF45D9" w14:textId="77777777" w:rsidR="00A34FC8" w:rsidRPr="00FA7310" w:rsidRDefault="00A34FC8">
            <w:pPr>
              <w:pStyle w:val="NoSpacing"/>
              <w:rPr>
                <w:sz w:val="24"/>
                <w:szCs w:val="24"/>
              </w:rPr>
            </w:pPr>
            <w:r w:rsidRPr="00FA7310">
              <w:rPr>
                <w:sz w:val="24"/>
                <w:szCs w:val="24"/>
              </w:rPr>
              <w:t xml:space="preserve">Senovės gyvenvietė (2526), Telšių r. sav., Gadūnavo sen., </w:t>
            </w:r>
            <w:proofErr w:type="spellStart"/>
            <w:r w:rsidRPr="00FA7310">
              <w:rPr>
                <w:sz w:val="24"/>
                <w:szCs w:val="24"/>
              </w:rPr>
              <w:t>Užmarkijos</w:t>
            </w:r>
            <w:proofErr w:type="spellEnd"/>
            <w:r w:rsidRPr="00FA7310">
              <w:rPr>
                <w:sz w:val="24"/>
                <w:szCs w:val="24"/>
              </w:rPr>
              <w:t xml:space="preserve"> k.</w:t>
            </w:r>
          </w:p>
        </w:tc>
        <w:tc>
          <w:tcPr>
            <w:tcW w:w="5670" w:type="dxa"/>
            <w:tcBorders>
              <w:top w:val="single" w:sz="4" w:space="0" w:color="auto"/>
              <w:left w:val="single" w:sz="4" w:space="0" w:color="auto"/>
              <w:bottom w:val="single" w:sz="4" w:space="0" w:color="auto"/>
              <w:right w:val="single" w:sz="4" w:space="0" w:color="auto"/>
            </w:tcBorders>
            <w:hideMark/>
          </w:tcPr>
          <w:p w14:paraId="3CB76136" w14:textId="77777777" w:rsidR="00A34FC8" w:rsidRPr="00FA7310" w:rsidRDefault="00A34FC8">
            <w:pPr>
              <w:spacing w:line="240" w:lineRule="auto"/>
              <w:ind w:left="-20" w:right="-110"/>
              <w:rPr>
                <w:sz w:val="24"/>
                <w:szCs w:val="24"/>
              </w:rPr>
            </w:pPr>
            <w:r w:rsidRPr="00FA7310">
              <w:rPr>
                <w:sz w:val="24"/>
                <w:szCs w:val="24"/>
              </w:rPr>
              <w:t xml:space="preserve">Neaiški chronologija, teritorijos ribos. </w:t>
            </w:r>
            <w:r w:rsidRPr="00FA7310">
              <w:rPr>
                <w:rFonts w:eastAsia="Times New Roman"/>
                <w:color w:val="000000"/>
                <w:sz w:val="24"/>
                <w:szCs w:val="24"/>
              </w:rPr>
              <w:t>Patikslinti vertingąsias savybes, chronologiją, teritoriją.</w:t>
            </w:r>
          </w:p>
        </w:tc>
      </w:tr>
      <w:tr w:rsidR="00A34FC8" w:rsidRPr="00FA7310" w14:paraId="4703163E" w14:textId="77777777">
        <w:tc>
          <w:tcPr>
            <w:tcW w:w="570" w:type="dxa"/>
            <w:tcBorders>
              <w:top w:val="single" w:sz="4" w:space="0" w:color="auto"/>
              <w:left w:val="single" w:sz="4" w:space="0" w:color="auto"/>
              <w:bottom w:val="single" w:sz="4" w:space="0" w:color="auto"/>
              <w:right w:val="single" w:sz="4" w:space="0" w:color="auto"/>
            </w:tcBorders>
            <w:hideMark/>
          </w:tcPr>
          <w:p w14:paraId="798B6205" w14:textId="77777777" w:rsidR="00A34FC8" w:rsidRPr="00FA7310" w:rsidRDefault="00A34FC8">
            <w:pPr>
              <w:pStyle w:val="NoSpacing"/>
              <w:rPr>
                <w:rFonts w:eastAsia="Calibri"/>
                <w:b/>
                <w:sz w:val="24"/>
                <w:szCs w:val="24"/>
              </w:rPr>
            </w:pPr>
            <w:r w:rsidRPr="00FA7310">
              <w:rPr>
                <w:rFonts w:eastAsia="Calibri"/>
                <w:b/>
                <w:sz w:val="24"/>
                <w:szCs w:val="24"/>
              </w:rPr>
              <w:t>6.</w:t>
            </w:r>
          </w:p>
        </w:tc>
        <w:tc>
          <w:tcPr>
            <w:tcW w:w="3798" w:type="dxa"/>
            <w:tcBorders>
              <w:top w:val="single" w:sz="4" w:space="0" w:color="auto"/>
              <w:left w:val="single" w:sz="4" w:space="0" w:color="auto"/>
              <w:bottom w:val="single" w:sz="4" w:space="0" w:color="auto"/>
              <w:right w:val="single" w:sz="4" w:space="0" w:color="auto"/>
            </w:tcBorders>
            <w:hideMark/>
          </w:tcPr>
          <w:p w14:paraId="733C52D3" w14:textId="77777777" w:rsidR="00A34FC8" w:rsidRPr="00FA7310" w:rsidRDefault="00A34FC8">
            <w:pPr>
              <w:pStyle w:val="NoSpacing"/>
              <w:rPr>
                <w:sz w:val="24"/>
                <w:szCs w:val="24"/>
              </w:rPr>
            </w:pPr>
            <w:proofErr w:type="spellStart"/>
            <w:r w:rsidRPr="00FA7310">
              <w:rPr>
                <w:sz w:val="24"/>
                <w:szCs w:val="24"/>
              </w:rPr>
              <w:t>Pagudonės</w:t>
            </w:r>
            <w:proofErr w:type="spellEnd"/>
            <w:r w:rsidRPr="00FA7310">
              <w:rPr>
                <w:sz w:val="24"/>
                <w:szCs w:val="24"/>
              </w:rPr>
              <w:t xml:space="preserve"> kapinynas (16427), Telšių r. sav., Gadūnavo sen., </w:t>
            </w:r>
            <w:proofErr w:type="spellStart"/>
            <w:r w:rsidRPr="00FA7310">
              <w:rPr>
                <w:sz w:val="24"/>
                <w:szCs w:val="24"/>
              </w:rPr>
              <w:t>Užmarkijos</w:t>
            </w:r>
            <w:proofErr w:type="spellEnd"/>
            <w:r w:rsidRPr="00FA7310">
              <w:rPr>
                <w:sz w:val="24"/>
                <w:szCs w:val="24"/>
              </w:rPr>
              <w:t xml:space="preserve"> k.</w:t>
            </w:r>
          </w:p>
        </w:tc>
        <w:tc>
          <w:tcPr>
            <w:tcW w:w="5670" w:type="dxa"/>
            <w:tcBorders>
              <w:top w:val="single" w:sz="4" w:space="0" w:color="auto"/>
              <w:left w:val="single" w:sz="4" w:space="0" w:color="auto"/>
              <w:bottom w:val="single" w:sz="4" w:space="0" w:color="auto"/>
              <w:right w:val="single" w:sz="4" w:space="0" w:color="auto"/>
            </w:tcBorders>
            <w:hideMark/>
          </w:tcPr>
          <w:p w14:paraId="6C424FFA" w14:textId="77777777" w:rsidR="00A34FC8" w:rsidRPr="00FA7310" w:rsidRDefault="00A34FC8">
            <w:pPr>
              <w:spacing w:line="240" w:lineRule="auto"/>
              <w:ind w:left="-20" w:right="-110"/>
              <w:rPr>
                <w:sz w:val="24"/>
                <w:szCs w:val="24"/>
              </w:rPr>
            </w:pPr>
            <w:r w:rsidRPr="00FA7310">
              <w:rPr>
                <w:sz w:val="24"/>
                <w:szCs w:val="24"/>
              </w:rPr>
              <w:t xml:space="preserve">Neaiški chronologija, teritorijos ribos. </w:t>
            </w:r>
            <w:r w:rsidRPr="00FA7310">
              <w:rPr>
                <w:rFonts w:eastAsia="Times New Roman"/>
                <w:color w:val="000000"/>
                <w:sz w:val="24"/>
                <w:szCs w:val="24"/>
              </w:rPr>
              <w:t xml:space="preserve">Patikslinti vertingąsias savybes, </w:t>
            </w:r>
            <w:r w:rsidRPr="00FA7310">
              <w:rPr>
                <w:sz w:val="24"/>
                <w:szCs w:val="24"/>
              </w:rPr>
              <w:t xml:space="preserve">chronologiją, </w:t>
            </w:r>
            <w:r w:rsidRPr="00FA7310">
              <w:rPr>
                <w:rFonts w:eastAsia="Times New Roman"/>
                <w:color w:val="000000"/>
                <w:sz w:val="24"/>
                <w:szCs w:val="24"/>
              </w:rPr>
              <w:t>teritoriją.</w:t>
            </w:r>
          </w:p>
        </w:tc>
      </w:tr>
      <w:tr w:rsidR="00A34FC8" w:rsidRPr="00FA7310" w14:paraId="61003E62" w14:textId="77777777">
        <w:tc>
          <w:tcPr>
            <w:tcW w:w="570" w:type="dxa"/>
            <w:tcBorders>
              <w:top w:val="single" w:sz="4" w:space="0" w:color="auto"/>
              <w:left w:val="single" w:sz="4" w:space="0" w:color="auto"/>
              <w:bottom w:val="single" w:sz="4" w:space="0" w:color="auto"/>
              <w:right w:val="single" w:sz="4" w:space="0" w:color="auto"/>
            </w:tcBorders>
            <w:hideMark/>
          </w:tcPr>
          <w:p w14:paraId="5C791C11" w14:textId="77777777" w:rsidR="00A34FC8" w:rsidRPr="00FA7310" w:rsidRDefault="00A34FC8">
            <w:pPr>
              <w:pStyle w:val="NoSpacing"/>
              <w:rPr>
                <w:rFonts w:eastAsia="Calibri"/>
                <w:b/>
                <w:sz w:val="24"/>
                <w:szCs w:val="24"/>
              </w:rPr>
            </w:pPr>
            <w:r w:rsidRPr="00FA7310">
              <w:rPr>
                <w:rFonts w:eastAsia="Calibri"/>
                <w:b/>
                <w:sz w:val="24"/>
                <w:szCs w:val="24"/>
              </w:rPr>
              <w:t xml:space="preserve">7. </w:t>
            </w:r>
          </w:p>
        </w:tc>
        <w:tc>
          <w:tcPr>
            <w:tcW w:w="3798" w:type="dxa"/>
            <w:tcBorders>
              <w:top w:val="single" w:sz="4" w:space="0" w:color="auto"/>
              <w:left w:val="single" w:sz="4" w:space="0" w:color="auto"/>
              <w:bottom w:val="single" w:sz="4" w:space="0" w:color="auto"/>
              <w:right w:val="single" w:sz="4" w:space="0" w:color="auto"/>
            </w:tcBorders>
            <w:hideMark/>
          </w:tcPr>
          <w:p w14:paraId="2D36A652" w14:textId="77777777" w:rsidR="00A34FC8" w:rsidRPr="00FA7310" w:rsidRDefault="00A34FC8">
            <w:pPr>
              <w:pStyle w:val="NoSpacing"/>
              <w:rPr>
                <w:sz w:val="24"/>
                <w:szCs w:val="24"/>
              </w:rPr>
            </w:pPr>
            <w:proofErr w:type="spellStart"/>
            <w:r w:rsidRPr="00FA7310">
              <w:rPr>
                <w:sz w:val="24"/>
                <w:szCs w:val="24"/>
              </w:rPr>
              <w:t>Vilkeliškių</w:t>
            </w:r>
            <w:proofErr w:type="spellEnd"/>
            <w:r w:rsidRPr="00FA7310">
              <w:rPr>
                <w:sz w:val="24"/>
                <w:szCs w:val="24"/>
              </w:rPr>
              <w:t xml:space="preserve"> piliakalnis (33063), Vilniaus r. sav., Zujūnų sen., </w:t>
            </w:r>
            <w:proofErr w:type="spellStart"/>
            <w:r w:rsidRPr="00FA7310">
              <w:rPr>
                <w:sz w:val="24"/>
                <w:szCs w:val="24"/>
              </w:rPr>
              <w:t>Vilkeliškių</w:t>
            </w:r>
            <w:proofErr w:type="spellEnd"/>
            <w:r w:rsidRPr="00FA7310">
              <w:rPr>
                <w:sz w:val="24"/>
                <w:szCs w:val="24"/>
              </w:rPr>
              <w:t xml:space="preserve"> k.</w:t>
            </w:r>
          </w:p>
        </w:tc>
        <w:tc>
          <w:tcPr>
            <w:tcW w:w="5670" w:type="dxa"/>
            <w:tcBorders>
              <w:top w:val="single" w:sz="4" w:space="0" w:color="auto"/>
              <w:left w:val="single" w:sz="4" w:space="0" w:color="auto"/>
              <w:bottom w:val="single" w:sz="4" w:space="0" w:color="auto"/>
              <w:right w:val="single" w:sz="4" w:space="0" w:color="auto"/>
            </w:tcBorders>
            <w:hideMark/>
          </w:tcPr>
          <w:p w14:paraId="24977214" w14:textId="77777777" w:rsidR="00A34FC8" w:rsidRPr="00FA7310" w:rsidRDefault="00A34FC8">
            <w:pPr>
              <w:spacing w:line="240" w:lineRule="auto"/>
              <w:ind w:left="-20" w:right="-110"/>
              <w:rPr>
                <w:sz w:val="24"/>
                <w:szCs w:val="24"/>
              </w:rPr>
            </w:pPr>
            <w:r w:rsidRPr="00FA7310">
              <w:rPr>
                <w:sz w:val="24"/>
                <w:szCs w:val="24"/>
              </w:rPr>
              <w:t xml:space="preserve">Neaiškus išlikimo laipsnis. </w:t>
            </w:r>
            <w:r w:rsidRPr="00FA7310">
              <w:rPr>
                <w:rFonts w:eastAsia="Times New Roman"/>
                <w:color w:val="000000"/>
                <w:sz w:val="24"/>
                <w:szCs w:val="24"/>
              </w:rPr>
              <w:t>Patikslinti vertingąsias savybes, chronologiją.</w:t>
            </w:r>
          </w:p>
        </w:tc>
      </w:tr>
    </w:tbl>
    <w:p w14:paraId="41645767" w14:textId="77777777" w:rsidR="003B4087" w:rsidRPr="00FA7310" w:rsidRDefault="003B4087" w:rsidP="003B4087">
      <w:pPr>
        <w:pStyle w:val="NoSpacing"/>
        <w:rPr>
          <w:rFonts w:ascii="Times New Roman" w:hAnsi="Times New Roman" w:cs="Times New Roman"/>
          <w:b/>
          <w:caps/>
          <w:sz w:val="23"/>
          <w:szCs w:val="23"/>
        </w:rPr>
      </w:pPr>
    </w:p>
    <w:p w14:paraId="4179F1BF" w14:textId="77777777" w:rsidR="003B4087" w:rsidRPr="00FA7310" w:rsidRDefault="003B4087" w:rsidP="003B4087">
      <w:pPr>
        <w:pStyle w:val="NoSpacing"/>
        <w:rPr>
          <w:rFonts w:ascii="Times New Roman" w:hAnsi="Times New Roman" w:cs="Times New Roman"/>
          <w:b/>
          <w:caps/>
          <w:sz w:val="23"/>
          <w:szCs w:val="23"/>
        </w:rPr>
      </w:pPr>
    </w:p>
    <w:p w14:paraId="7E3BF25E" w14:textId="0C4E6827" w:rsidR="003B4087" w:rsidRPr="00885C9D" w:rsidRDefault="003B4087" w:rsidP="003B4087">
      <w:pPr>
        <w:pStyle w:val="NoSpacing"/>
        <w:jc w:val="center"/>
        <w:rPr>
          <w:rFonts w:ascii="Times New Roman" w:hAnsi="Times New Roman" w:cs="Times New Roman"/>
          <w:b/>
          <w:caps/>
          <w:sz w:val="23"/>
          <w:szCs w:val="23"/>
        </w:rPr>
      </w:pPr>
      <w:r w:rsidRPr="00FA7310">
        <w:rPr>
          <w:rFonts w:ascii="Times New Roman" w:hAnsi="Times New Roman" w:cs="Times New Roman"/>
          <w:b/>
          <w:caps/>
          <w:sz w:val="23"/>
          <w:szCs w:val="23"/>
        </w:rPr>
        <w:t>---------------------------------</w:t>
      </w:r>
    </w:p>
    <w:p w14:paraId="5EA1F88F" w14:textId="77777777" w:rsidR="003B4087" w:rsidRPr="00F16A56" w:rsidRDefault="003B4087" w:rsidP="003B4087">
      <w:pPr>
        <w:pStyle w:val="NormalWeb"/>
        <w:spacing w:before="0" w:beforeAutospacing="0" w:after="0" w:afterAutospacing="0"/>
        <w:ind w:firstLine="480"/>
        <w:jc w:val="center"/>
      </w:pPr>
    </w:p>
    <w:sectPr w:rsidR="003B4087" w:rsidRPr="00F16A56" w:rsidSect="00F472EF">
      <w:pgSz w:w="12240" w:h="15840"/>
      <w:pgMar w:top="567" w:right="1134" w:bottom="567" w:left="1134"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427"/>
    <w:multiLevelType w:val="multilevel"/>
    <w:tmpl w:val="AEF0AE7A"/>
    <w:lvl w:ilvl="0">
      <w:start w:val="1"/>
      <w:numFmt w:val="decimal"/>
      <w:lvlText w:val="%1."/>
      <w:lvlJc w:val="left"/>
      <w:pPr>
        <w:tabs>
          <w:tab w:val="num" w:pos="1033"/>
        </w:tabs>
        <w:ind w:left="1033" w:hanging="465"/>
      </w:pPr>
      <w:rPr>
        <w:rFonts w:hint="default"/>
        <w:b w:val="0"/>
        <w:i w:val="0"/>
        <w:color w:val="auto"/>
        <w:sz w:val="24"/>
        <w:szCs w:val="24"/>
      </w:rPr>
    </w:lvl>
    <w:lvl w:ilvl="1">
      <w:start w:val="1"/>
      <w:numFmt w:val="decimal"/>
      <w:lvlText w:val="%1.%2."/>
      <w:lvlJc w:val="left"/>
      <w:pPr>
        <w:tabs>
          <w:tab w:val="num" w:pos="1458"/>
        </w:tabs>
        <w:ind w:left="1458" w:hanging="465"/>
      </w:pPr>
      <w:rPr>
        <w:rFonts w:hint="default"/>
        <w:b w:val="0"/>
        <w:i w:val="0"/>
        <w:color w:val="auto"/>
        <w:sz w:val="24"/>
        <w:szCs w:val="24"/>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 w15:restartNumberingAfterBreak="0">
    <w:nsid w:val="19DE1004"/>
    <w:multiLevelType w:val="multilevel"/>
    <w:tmpl w:val="E58837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A1A149D"/>
    <w:multiLevelType w:val="hybridMultilevel"/>
    <w:tmpl w:val="6D8AAFD2"/>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FB44DA"/>
    <w:multiLevelType w:val="multilevel"/>
    <w:tmpl w:val="AEF0AE7A"/>
    <w:lvl w:ilvl="0">
      <w:start w:val="1"/>
      <w:numFmt w:val="decimal"/>
      <w:lvlText w:val="%1."/>
      <w:lvlJc w:val="left"/>
      <w:pPr>
        <w:tabs>
          <w:tab w:val="num" w:pos="1033"/>
        </w:tabs>
        <w:ind w:left="1033" w:hanging="465"/>
      </w:pPr>
      <w:rPr>
        <w:rFonts w:hint="default"/>
        <w:b w:val="0"/>
        <w:i w:val="0"/>
        <w:color w:val="auto"/>
        <w:sz w:val="24"/>
        <w:szCs w:val="24"/>
      </w:rPr>
    </w:lvl>
    <w:lvl w:ilvl="1">
      <w:start w:val="1"/>
      <w:numFmt w:val="decimal"/>
      <w:lvlText w:val="%1.%2."/>
      <w:lvlJc w:val="left"/>
      <w:pPr>
        <w:tabs>
          <w:tab w:val="num" w:pos="1458"/>
        </w:tabs>
        <w:ind w:left="1458" w:hanging="465"/>
      </w:pPr>
      <w:rPr>
        <w:rFonts w:hint="default"/>
        <w:b w:val="0"/>
        <w:i w:val="0"/>
        <w:color w:val="auto"/>
        <w:sz w:val="24"/>
        <w:szCs w:val="24"/>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5" w15:restartNumberingAfterBreak="0">
    <w:nsid w:val="421606FC"/>
    <w:multiLevelType w:val="hybridMultilevel"/>
    <w:tmpl w:val="4E5C6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7" w15:restartNumberingAfterBreak="0">
    <w:nsid w:val="79BB5E40"/>
    <w:multiLevelType w:val="multilevel"/>
    <w:tmpl w:val="AEF0AE7A"/>
    <w:lvl w:ilvl="0">
      <w:start w:val="1"/>
      <w:numFmt w:val="decimal"/>
      <w:lvlText w:val="%1."/>
      <w:lvlJc w:val="left"/>
      <w:pPr>
        <w:tabs>
          <w:tab w:val="num" w:pos="1033"/>
        </w:tabs>
        <w:ind w:left="1033" w:hanging="465"/>
      </w:pPr>
      <w:rPr>
        <w:rFonts w:hint="default"/>
        <w:b w:val="0"/>
        <w:i w:val="0"/>
        <w:color w:val="auto"/>
        <w:sz w:val="24"/>
        <w:szCs w:val="24"/>
      </w:rPr>
    </w:lvl>
    <w:lvl w:ilvl="1">
      <w:start w:val="1"/>
      <w:numFmt w:val="decimal"/>
      <w:lvlText w:val="%1.%2."/>
      <w:lvlJc w:val="left"/>
      <w:pPr>
        <w:tabs>
          <w:tab w:val="num" w:pos="1458"/>
        </w:tabs>
        <w:ind w:left="1458" w:hanging="465"/>
      </w:pPr>
      <w:rPr>
        <w:rFonts w:hint="default"/>
        <w:b w:val="0"/>
        <w:i w:val="0"/>
        <w:color w:val="auto"/>
        <w:sz w:val="24"/>
        <w:szCs w:val="24"/>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num w:numId="1" w16cid:durableId="1209952289">
    <w:abstractNumId w:val="3"/>
  </w:num>
  <w:num w:numId="2" w16cid:durableId="320235949">
    <w:abstractNumId w:val="4"/>
  </w:num>
  <w:num w:numId="3" w16cid:durableId="747925184">
    <w:abstractNumId w:val="7"/>
  </w:num>
  <w:num w:numId="4" w16cid:durableId="2060782921">
    <w:abstractNumId w:val="0"/>
  </w:num>
  <w:num w:numId="5" w16cid:durableId="613756973">
    <w:abstractNumId w:val="1"/>
  </w:num>
  <w:num w:numId="6" w16cid:durableId="1579972859">
    <w:abstractNumId w:val="6"/>
  </w:num>
  <w:num w:numId="7" w16cid:durableId="1021129679">
    <w:abstractNumId w:val="5"/>
  </w:num>
  <w:num w:numId="8" w16cid:durableId="186096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0F7"/>
    <w:rsid w:val="00015FBE"/>
    <w:rsid w:val="00017C4C"/>
    <w:rsid w:val="00061B61"/>
    <w:rsid w:val="000654CA"/>
    <w:rsid w:val="00076E54"/>
    <w:rsid w:val="00096C70"/>
    <w:rsid w:val="000A5D9B"/>
    <w:rsid w:val="000A7ABB"/>
    <w:rsid w:val="000B19A2"/>
    <w:rsid w:val="000C5649"/>
    <w:rsid w:val="000E6FD7"/>
    <w:rsid w:val="000E768D"/>
    <w:rsid w:val="000F0BC8"/>
    <w:rsid w:val="000F1BF8"/>
    <w:rsid w:val="000F7F74"/>
    <w:rsid w:val="00110F46"/>
    <w:rsid w:val="00126E7C"/>
    <w:rsid w:val="00142681"/>
    <w:rsid w:val="0017416C"/>
    <w:rsid w:val="001A1D4B"/>
    <w:rsid w:val="001A560D"/>
    <w:rsid w:val="001E26F1"/>
    <w:rsid w:val="0022101B"/>
    <w:rsid w:val="002311F8"/>
    <w:rsid w:val="002474DC"/>
    <w:rsid w:val="00250D20"/>
    <w:rsid w:val="00264B92"/>
    <w:rsid w:val="00271118"/>
    <w:rsid w:val="00290409"/>
    <w:rsid w:val="00292EDA"/>
    <w:rsid w:val="002965AB"/>
    <w:rsid w:val="002B789E"/>
    <w:rsid w:val="003132AB"/>
    <w:rsid w:val="003355A8"/>
    <w:rsid w:val="00337B7D"/>
    <w:rsid w:val="00342F77"/>
    <w:rsid w:val="003437D6"/>
    <w:rsid w:val="00346CE4"/>
    <w:rsid w:val="00351E97"/>
    <w:rsid w:val="003557B4"/>
    <w:rsid w:val="00384D51"/>
    <w:rsid w:val="00391498"/>
    <w:rsid w:val="00397E70"/>
    <w:rsid w:val="003A2A41"/>
    <w:rsid w:val="003B0AA4"/>
    <w:rsid w:val="003B4087"/>
    <w:rsid w:val="003D7F71"/>
    <w:rsid w:val="003E353F"/>
    <w:rsid w:val="003E4019"/>
    <w:rsid w:val="003F716E"/>
    <w:rsid w:val="004431B0"/>
    <w:rsid w:val="00443C28"/>
    <w:rsid w:val="00446B83"/>
    <w:rsid w:val="00454BF3"/>
    <w:rsid w:val="0047793F"/>
    <w:rsid w:val="00491D4C"/>
    <w:rsid w:val="004F5A1A"/>
    <w:rsid w:val="004F7EC8"/>
    <w:rsid w:val="005110F8"/>
    <w:rsid w:val="005277FE"/>
    <w:rsid w:val="00540B0B"/>
    <w:rsid w:val="00555037"/>
    <w:rsid w:val="0056214A"/>
    <w:rsid w:val="00562918"/>
    <w:rsid w:val="0056624E"/>
    <w:rsid w:val="00576EB6"/>
    <w:rsid w:val="00594B60"/>
    <w:rsid w:val="005B7282"/>
    <w:rsid w:val="005C61B1"/>
    <w:rsid w:val="005F62C9"/>
    <w:rsid w:val="00617C7A"/>
    <w:rsid w:val="00624860"/>
    <w:rsid w:val="0062725E"/>
    <w:rsid w:val="00631EAA"/>
    <w:rsid w:val="00641EFC"/>
    <w:rsid w:val="006420E9"/>
    <w:rsid w:val="00671D09"/>
    <w:rsid w:val="00681C58"/>
    <w:rsid w:val="006C793E"/>
    <w:rsid w:val="006D57EF"/>
    <w:rsid w:val="006E2EE9"/>
    <w:rsid w:val="006F206C"/>
    <w:rsid w:val="00706196"/>
    <w:rsid w:val="0071207D"/>
    <w:rsid w:val="00724623"/>
    <w:rsid w:val="00725C87"/>
    <w:rsid w:val="00734E64"/>
    <w:rsid w:val="0073664B"/>
    <w:rsid w:val="00737E89"/>
    <w:rsid w:val="007B2E0E"/>
    <w:rsid w:val="007C14A4"/>
    <w:rsid w:val="007C7E0A"/>
    <w:rsid w:val="007D1F24"/>
    <w:rsid w:val="007F17D9"/>
    <w:rsid w:val="007F53A6"/>
    <w:rsid w:val="0084546F"/>
    <w:rsid w:val="00861F15"/>
    <w:rsid w:val="008749ED"/>
    <w:rsid w:val="008B7B36"/>
    <w:rsid w:val="008C6E27"/>
    <w:rsid w:val="00905B00"/>
    <w:rsid w:val="00930C49"/>
    <w:rsid w:val="00943D67"/>
    <w:rsid w:val="00953C7D"/>
    <w:rsid w:val="009775CC"/>
    <w:rsid w:val="009803D6"/>
    <w:rsid w:val="009A4E8B"/>
    <w:rsid w:val="009B0047"/>
    <w:rsid w:val="009C3118"/>
    <w:rsid w:val="009C33A5"/>
    <w:rsid w:val="009D688A"/>
    <w:rsid w:val="009E0D4D"/>
    <w:rsid w:val="009F3397"/>
    <w:rsid w:val="009F3423"/>
    <w:rsid w:val="00A048BE"/>
    <w:rsid w:val="00A12B67"/>
    <w:rsid w:val="00A1489E"/>
    <w:rsid w:val="00A203C4"/>
    <w:rsid w:val="00A34FC8"/>
    <w:rsid w:val="00A42DCD"/>
    <w:rsid w:val="00A46389"/>
    <w:rsid w:val="00A470A0"/>
    <w:rsid w:val="00A51FA9"/>
    <w:rsid w:val="00A60C80"/>
    <w:rsid w:val="00A61093"/>
    <w:rsid w:val="00A612A0"/>
    <w:rsid w:val="00A81B9A"/>
    <w:rsid w:val="00AB0834"/>
    <w:rsid w:val="00AC3303"/>
    <w:rsid w:val="00AF18B0"/>
    <w:rsid w:val="00AF22FD"/>
    <w:rsid w:val="00AF2661"/>
    <w:rsid w:val="00B0735F"/>
    <w:rsid w:val="00B366BF"/>
    <w:rsid w:val="00B43F1E"/>
    <w:rsid w:val="00B61C61"/>
    <w:rsid w:val="00B62902"/>
    <w:rsid w:val="00B66C4D"/>
    <w:rsid w:val="00B81F21"/>
    <w:rsid w:val="00BC2BB7"/>
    <w:rsid w:val="00BC4293"/>
    <w:rsid w:val="00BF58F7"/>
    <w:rsid w:val="00C23DE4"/>
    <w:rsid w:val="00C45F0E"/>
    <w:rsid w:val="00C46E88"/>
    <w:rsid w:val="00C545AA"/>
    <w:rsid w:val="00C67BFF"/>
    <w:rsid w:val="00C67E20"/>
    <w:rsid w:val="00C86496"/>
    <w:rsid w:val="00CB0BBD"/>
    <w:rsid w:val="00CC015F"/>
    <w:rsid w:val="00CC1BFF"/>
    <w:rsid w:val="00CE3B42"/>
    <w:rsid w:val="00CF29DC"/>
    <w:rsid w:val="00D014FD"/>
    <w:rsid w:val="00D1082D"/>
    <w:rsid w:val="00D14488"/>
    <w:rsid w:val="00D319F5"/>
    <w:rsid w:val="00D5267D"/>
    <w:rsid w:val="00D55CA5"/>
    <w:rsid w:val="00D73F08"/>
    <w:rsid w:val="00D77F79"/>
    <w:rsid w:val="00DC3545"/>
    <w:rsid w:val="00DE672C"/>
    <w:rsid w:val="00E41181"/>
    <w:rsid w:val="00E47A8A"/>
    <w:rsid w:val="00E53F93"/>
    <w:rsid w:val="00E73DBE"/>
    <w:rsid w:val="00E74F48"/>
    <w:rsid w:val="00E7733A"/>
    <w:rsid w:val="00E80C99"/>
    <w:rsid w:val="00E850F7"/>
    <w:rsid w:val="00E92B26"/>
    <w:rsid w:val="00EB7691"/>
    <w:rsid w:val="00EE2827"/>
    <w:rsid w:val="00EE6816"/>
    <w:rsid w:val="00F13CF6"/>
    <w:rsid w:val="00F1531C"/>
    <w:rsid w:val="00F16A56"/>
    <w:rsid w:val="00F23406"/>
    <w:rsid w:val="00F32B6D"/>
    <w:rsid w:val="00F472EF"/>
    <w:rsid w:val="00F536FD"/>
    <w:rsid w:val="00F53E50"/>
    <w:rsid w:val="00F5435F"/>
    <w:rsid w:val="00F55A7E"/>
    <w:rsid w:val="00F60943"/>
    <w:rsid w:val="00F77A4F"/>
    <w:rsid w:val="00F8371B"/>
    <w:rsid w:val="00FA7310"/>
    <w:rsid w:val="00FB4A18"/>
    <w:rsid w:val="00FC70B4"/>
    <w:rsid w:val="00FD2B9E"/>
    <w:rsid w:val="00FE57EB"/>
    <w:rsid w:val="00FF60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4C54"/>
  <w15:docId w15:val="{D758DD89-DAB2-454B-8091-56E3B29D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FC8"/>
    <w:pPr>
      <w:spacing w:line="256" w:lineRule="auto"/>
    </w:pPr>
    <w:rPr>
      <w:rFonts w:eastAsiaTheme="minorHAnsi"/>
      <w:lang w:eastAsia="en-US"/>
    </w:rPr>
  </w:style>
  <w:style w:type="paragraph" w:styleId="Heading1">
    <w:name w:val="heading 1"/>
    <w:basedOn w:val="Normal"/>
    <w:next w:val="Normal"/>
    <w:link w:val="Heading1Char"/>
    <w:qFormat/>
    <w:rsid w:val="00D55CA5"/>
    <w:pPr>
      <w:keepNext/>
      <w:numPr>
        <w:numId w:val="6"/>
      </w:numPr>
      <w:spacing w:before="360" w:after="360" w:line="240" w:lineRule="auto"/>
      <w:jc w:val="center"/>
      <w:outlineLvl w:val="0"/>
    </w:pPr>
    <w:rPr>
      <w:rFonts w:ascii="Times New Roman" w:eastAsia="Times New Roman" w:hAnsi="Times New Roman" w:cs="Times New Roman"/>
      <w:sz w:val="28"/>
    </w:rPr>
  </w:style>
  <w:style w:type="paragraph" w:styleId="Heading2">
    <w:name w:val="heading 2"/>
    <w:basedOn w:val="Normal"/>
    <w:next w:val="Normal"/>
    <w:link w:val="Heading2Char"/>
    <w:qFormat/>
    <w:rsid w:val="00D55CA5"/>
    <w:pPr>
      <w:numPr>
        <w:ilvl w:val="1"/>
        <w:numId w:val="6"/>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D55CA5"/>
    <w:pPr>
      <w:keepNext/>
      <w:numPr>
        <w:ilvl w:val="2"/>
        <w:numId w:val="6"/>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D55CA5"/>
    <w:pPr>
      <w:keepNext/>
      <w:numPr>
        <w:ilvl w:val="3"/>
        <w:numId w:val="6"/>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D55CA5"/>
    <w:pPr>
      <w:keepNext/>
      <w:numPr>
        <w:ilvl w:val="4"/>
        <w:numId w:val="6"/>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D55CA5"/>
    <w:pPr>
      <w:keepNext/>
      <w:numPr>
        <w:ilvl w:val="5"/>
        <w:numId w:val="6"/>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D55CA5"/>
    <w:pPr>
      <w:keepNext/>
      <w:numPr>
        <w:ilvl w:val="6"/>
        <w:numId w:val="6"/>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D55CA5"/>
    <w:pPr>
      <w:keepNext/>
      <w:numPr>
        <w:ilvl w:val="7"/>
        <w:numId w:val="6"/>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D55CA5"/>
    <w:pPr>
      <w:keepNext/>
      <w:numPr>
        <w:ilvl w:val="8"/>
        <w:numId w:val="6"/>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4A18"/>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FB4A18"/>
  </w:style>
  <w:style w:type="character" w:styleId="Hyperlink">
    <w:name w:val="Hyperlink"/>
    <w:basedOn w:val="DefaultParagraphFont"/>
    <w:uiPriority w:val="99"/>
    <w:semiHidden/>
    <w:unhideWhenUsed/>
    <w:rsid w:val="00FB4A18"/>
    <w:rPr>
      <w:color w:val="0000FF"/>
      <w:u w:val="single"/>
    </w:rPr>
  </w:style>
  <w:style w:type="character" w:styleId="FollowedHyperlink">
    <w:name w:val="FollowedHyperlink"/>
    <w:basedOn w:val="DefaultParagraphFont"/>
    <w:uiPriority w:val="99"/>
    <w:semiHidden/>
    <w:unhideWhenUsed/>
    <w:rsid w:val="00EE6816"/>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qFormat/>
    <w:rsid w:val="00724623"/>
    <w:pPr>
      <w:spacing w:after="0" w:line="240" w:lineRule="auto"/>
      <w:ind w:left="720"/>
      <w:contextualSpacing/>
    </w:pPr>
    <w:rPr>
      <w:rFonts w:ascii="Times New Roman" w:eastAsia="Times New Roman" w:hAnsi="Times New Roman" w:cs="Times New Roman"/>
      <w:sz w:val="24"/>
      <w:szCs w:val="24"/>
    </w:rPr>
  </w:style>
  <w:style w:type="paragraph" w:styleId="Subtitle">
    <w:name w:val="Subtitle"/>
    <w:basedOn w:val="Normal"/>
    <w:link w:val="SubtitleChar"/>
    <w:uiPriority w:val="99"/>
    <w:qFormat/>
    <w:rsid w:val="00724623"/>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24623"/>
    <w:rPr>
      <w:rFonts w:ascii="Times New Roman" w:eastAsia="Times New Roman" w:hAnsi="Times New Roman" w:cs="Times New Roman"/>
      <w:sz w:val="24"/>
      <w:szCs w:val="24"/>
      <w:u w:val="single"/>
      <w:lang w:val="en-US" w:eastAsia="en-US"/>
    </w:rPr>
  </w:style>
  <w:style w:type="table" w:styleId="TableGrid">
    <w:name w:val="Table Grid"/>
    <w:basedOn w:val="TableNormal"/>
    <w:uiPriority w:val="39"/>
    <w:rsid w:val="0072462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724623"/>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rsid w:val="00724623"/>
    <w:rPr>
      <w:rFonts w:ascii="Times New Roman" w:eastAsia="Times New Roman" w:hAnsi="Times New Roman" w:cs="Times New Roman"/>
      <w:sz w:val="24"/>
      <w:szCs w:val="24"/>
      <w:lang w:eastAsia="en-US"/>
    </w:rPr>
  </w:style>
  <w:style w:type="paragraph" w:customStyle="1" w:styleId="Body2">
    <w:name w:val="Body 2"/>
    <w:rsid w:val="00724623"/>
    <w:pPr>
      <w:suppressAutoHyphens/>
      <w:spacing w:after="40" w:line="240" w:lineRule="auto"/>
      <w:jc w:val="both"/>
    </w:pPr>
    <w:rPr>
      <w:rFonts w:ascii="Times New Roman" w:eastAsia="Arial Unicode MS" w:hAnsi="Times New Roman" w:cs="Arial Unicode MS"/>
      <w:color w:val="000000"/>
      <w:lang w:val="en-US" w:eastAsia="en-US"/>
    </w:rPr>
  </w:style>
  <w:style w:type="paragraph" w:customStyle="1" w:styleId="bodytext">
    <w:name w:val="bodytext"/>
    <w:basedOn w:val="Normal"/>
    <w:rsid w:val="00337B7D"/>
    <w:pPr>
      <w:spacing w:before="144" w:after="288" w:line="240" w:lineRule="auto"/>
    </w:pPr>
    <w:rPr>
      <w:rFonts w:ascii="Times New Roman" w:eastAsia="Times New Roman" w:hAnsi="Times New Roman" w:cs="Times New Roman"/>
      <w:sz w:val="24"/>
      <w:szCs w:val="24"/>
      <w:lang w:val="en-US"/>
    </w:rPr>
  </w:style>
  <w:style w:type="paragraph" w:customStyle="1" w:styleId="BodyText1">
    <w:name w:val="Body Text1"/>
    <w:uiPriority w:val="99"/>
    <w:rsid w:val="00491D4C"/>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TableGridLight1">
    <w:name w:val="Table Grid Light1"/>
    <w:basedOn w:val="TableNormal"/>
    <w:uiPriority w:val="40"/>
    <w:rsid w:val="00491D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D55CA5"/>
    <w:rPr>
      <w:rFonts w:ascii="Times New Roman" w:eastAsia="Times New Roman" w:hAnsi="Times New Roman" w:cs="Times New Roman"/>
      <w:sz w:val="28"/>
    </w:rPr>
  </w:style>
  <w:style w:type="character" w:customStyle="1" w:styleId="Heading2Char">
    <w:name w:val="Heading 2 Char"/>
    <w:basedOn w:val="DefaultParagraphFont"/>
    <w:link w:val="Heading2"/>
    <w:rsid w:val="00D55CA5"/>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D55CA5"/>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D55CA5"/>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D55CA5"/>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D55CA5"/>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D55CA5"/>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D55CA5"/>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D55CA5"/>
    <w:rPr>
      <w:rFonts w:ascii="Times New Roman" w:eastAsia="Times New Roman" w:hAnsi="Times New Roman" w:cs="Times New Roman"/>
      <w:sz w:val="40"/>
      <w:szCs w:val="20"/>
    </w:rPr>
  </w:style>
  <w:style w:type="paragraph" w:customStyle="1" w:styleId="Point1">
    <w:name w:val="Point 1"/>
    <w:basedOn w:val="Normal"/>
    <w:rsid w:val="00D55CA5"/>
    <w:pPr>
      <w:spacing w:before="120" w:after="120" w:line="240" w:lineRule="auto"/>
      <w:ind w:left="1418" w:hanging="567"/>
      <w:jc w:val="both"/>
    </w:pPr>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F58F7"/>
    <w:rPr>
      <w:sz w:val="16"/>
      <w:szCs w:val="16"/>
    </w:rPr>
  </w:style>
  <w:style w:type="paragraph" w:styleId="CommentText">
    <w:name w:val="annotation text"/>
    <w:basedOn w:val="Normal"/>
    <w:link w:val="CommentTextChar"/>
    <w:uiPriority w:val="99"/>
    <w:unhideWhenUsed/>
    <w:rsid w:val="00BF58F7"/>
    <w:pPr>
      <w:spacing w:line="240" w:lineRule="auto"/>
    </w:pPr>
    <w:rPr>
      <w:sz w:val="20"/>
      <w:szCs w:val="20"/>
    </w:rPr>
  </w:style>
  <w:style w:type="character" w:customStyle="1" w:styleId="CommentTextChar">
    <w:name w:val="Comment Text Char"/>
    <w:basedOn w:val="DefaultParagraphFont"/>
    <w:link w:val="CommentText"/>
    <w:uiPriority w:val="99"/>
    <w:rsid w:val="00BF58F7"/>
    <w:rPr>
      <w:sz w:val="20"/>
      <w:szCs w:val="20"/>
    </w:rPr>
  </w:style>
  <w:style w:type="paragraph" w:styleId="CommentSubject">
    <w:name w:val="annotation subject"/>
    <w:basedOn w:val="CommentText"/>
    <w:next w:val="CommentText"/>
    <w:link w:val="CommentSubjectChar"/>
    <w:uiPriority w:val="99"/>
    <w:semiHidden/>
    <w:unhideWhenUsed/>
    <w:rsid w:val="00BF58F7"/>
    <w:rPr>
      <w:b/>
      <w:bCs/>
    </w:rPr>
  </w:style>
  <w:style w:type="character" w:customStyle="1" w:styleId="CommentSubjectChar">
    <w:name w:val="Comment Subject Char"/>
    <w:basedOn w:val="CommentTextChar"/>
    <w:link w:val="CommentSubject"/>
    <w:uiPriority w:val="99"/>
    <w:semiHidden/>
    <w:rsid w:val="00BF58F7"/>
    <w:rPr>
      <w:b/>
      <w:bCs/>
      <w:sz w:val="20"/>
      <w:szCs w:val="20"/>
    </w:rPr>
  </w:style>
  <w:style w:type="paragraph" w:styleId="BalloonText">
    <w:name w:val="Balloon Text"/>
    <w:basedOn w:val="Normal"/>
    <w:link w:val="BalloonTextChar"/>
    <w:uiPriority w:val="99"/>
    <w:semiHidden/>
    <w:unhideWhenUsed/>
    <w:rsid w:val="00BF5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8F7"/>
    <w:rPr>
      <w:rFonts w:ascii="Segoe UI" w:hAnsi="Segoe UI" w:cs="Segoe UI"/>
      <w:sz w:val="18"/>
      <w:szCs w:val="18"/>
    </w:rPr>
  </w:style>
  <w:style w:type="paragraph" w:styleId="NoSpacing">
    <w:name w:val="No Spacing"/>
    <w:uiPriority w:val="1"/>
    <w:qFormat/>
    <w:rsid w:val="007B2E0E"/>
    <w:pPr>
      <w:spacing w:after="0" w:line="240" w:lineRule="auto"/>
    </w:pPr>
    <w:rPr>
      <w:rFonts w:eastAsiaTheme="minorHAnsi"/>
      <w:lang w:eastAsia="en-US"/>
    </w:rPr>
  </w:style>
  <w:style w:type="character" w:customStyle="1" w:styleId="Numatytasispastraiposriftas1">
    <w:name w:val="Numatytasis pastraipos šriftas1"/>
    <w:rsid w:val="00D5267D"/>
  </w:style>
  <w:style w:type="paragraph" w:customStyle="1" w:styleId="prastasis1">
    <w:name w:val="Įprastasis1"/>
    <w:rsid w:val="005277FE"/>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Sraopastraipa1">
    <w:name w:val="Sąrašo pastraipa1"/>
    <w:basedOn w:val="prastasis1"/>
    <w:rsid w:val="005277FE"/>
    <w:pPr>
      <w:widowControl/>
      <w:autoSpaceDE/>
      <w:spacing w:after="160"/>
      <w:ind w:left="720"/>
    </w:pPr>
    <w:rPr>
      <w:rFonts w:ascii="Calibri" w:eastAsia="Calibri" w:hAnsi="Calibri" w:cs="Arial"/>
      <w:kern w:val="3"/>
      <w:sz w:val="22"/>
      <w:szCs w:val="22"/>
      <w:lang w:eastAsia="en-US"/>
    </w:rPr>
  </w:style>
  <w:style w:type="paragraph" w:customStyle="1" w:styleId="Betarp1">
    <w:name w:val="Be tarpų1"/>
    <w:rsid w:val="005277FE"/>
    <w:pPr>
      <w:suppressAutoHyphens/>
      <w:autoSpaceDN w:val="0"/>
      <w:spacing w:after="0" w:line="240" w:lineRule="auto"/>
      <w:textAlignment w:val="baseline"/>
    </w:pPr>
    <w:rPr>
      <w:rFonts w:ascii="Calibri" w:eastAsia="Calibri" w:hAnsi="Calibri" w:cs="Times New Roman"/>
      <w:lang w:eastAsia="en-US"/>
    </w:rPr>
  </w:style>
  <w:style w:type="paragraph" w:styleId="Revision">
    <w:name w:val="Revision"/>
    <w:hidden/>
    <w:uiPriority w:val="99"/>
    <w:semiHidden/>
    <w:rsid w:val="008749E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D7ED5-B806-4610-AF74-E1F9A2F9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23878</Words>
  <Characters>13611</Characters>
  <Application>Microsoft Office Word</Application>
  <DocSecurity>0</DocSecurity>
  <Lines>113</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Lina Gaižaitytė</cp:lastModifiedBy>
  <cp:revision>10</cp:revision>
  <cp:lastPrinted>2026-06-03T06:44:00Z</cp:lastPrinted>
  <dcterms:created xsi:type="dcterms:W3CDTF">2026-06-09T08:01:00Z</dcterms:created>
  <dcterms:modified xsi:type="dcterms:W3CDTF">2026-06-10T11:05:00Z</dcterms:modified>
</cp:coreProperties>
</file>