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79950CF1" w14:textId="77777777" w:rsidR="006605F1" w:rsidRDefault="006605F1" w:rsidP="006605F1">
            <w:pPr>
              <w:autoSpaceDE w:val="0"/>
              <w:autoSpaceDN w:val="0"/>
              <w:adjustRightInd w:val="0"/>
              <w:jc w:val="center"/>
              <w:rPr>
                <w:rFonts w:eastAsia="TimesNewRomanPS-BoldMT"/>
                <w:b/>
                <w:bCs/>
                <w:sz w:val="22"/>
                <w:szCs w:val="22"/>
                <w14:ligatures w14:val="standardContextual"/>
              </w:rPr>
            </w:pPr>
            <w:r w:rsidRPr="006605F1">
              <w:rPr>
                <w:rFonts w:eastAsia="TimesNewRomanPS-BoldMT"/>
                <w:b/>
                <w:bCs/>
                <w:sz w:val="22"/>
                <w:szCs w:val="22"/>
                <w14:ligatures w14:val="standardContextual"/>
              </w:rPr>
              <w:t xml:space="preserve">MEDICINOS ĮRANGA. </w:t>
            </w:r>
          </w:p>
          <w:p w14:paraId="1211997E" w14:textId="7C22D785" w:rsidR="006605F1" w:rsidRPr="006605F1" w:rsidRDefault="006605F1" w:rsidP="006605F1">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I dalis. </w:t>
            </w:r>
            <w:r w:rsidRPr="006605F1">
              <w:rPr>
                <w:rFonts w:eastAsia="TimesNewRomanPS-BoldMT"/>
                <w:b/>
                <w:bCs/>
                <w:sz w:val="22"/>
                <w:szCs w:val="22"/>
                <w14:ligatures w14:val="standardContextual"/>
              </w:rPr>
              <w:t xml:space="preserve">HEMODIALIZĖS APARATAS SU </w:t>
            </w:r>
            <w:r w:rsidRPr="006605F1">
              <w:rPr>
                <w:b/>
                <w:bCs/>
                <w:sz w:val="22"/>
                <w:szCs w:val="22"/>
              </w:rPr>
              <w:t>HEMODIAFILTRACIJA</w:t>
            </w:r>
          </w:p>
          <w:p w14:paraId="249F1FE3" w14:textId="6953C164" w:rsidR="00EB3BAC" w:rsidRPr="00992323" w:rsidRDefault="006605F1" w:rsidP="006605F1">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II</w:t>
            </w:r>
            <w:r w:rsidRPr="006605F1">
              <w:rPr>
                <w:rFonts w:eastAsia="TimesNewRomanPS-BoldMT"/>
                <w:b/>
                <w:bCs/>
                <w:sz w:val="22"/>
                <w:szCs w:val="22"/>
                <w14:ligatures w14:val="standardContextual"/>
              </w:rPr>
              <w:t xml:space="preserve"> dalis. </w:t>
            </w:r>
            <w:r w:rsidRPr="006605F1">
              <w:rPr>
                <w:b/>
                <w:bCs/>
                <w:caps/>
                <w:sz w:val="22"/>
                <w:szCs w:val="22"/>
              </w:rPr>
              <w:t>Portatyvinis vandens valymo įrenginys</w:t>
            </w:r>
            <w:r w:rsidRPr="006605F1">
              <w:rPr>
                <w:rFonts w:eastAsia="TimesNewRomanPS-BoldMT"/>
                <w:b/>
                <w:bCs/>
                <w:sz w:val="22"/>
                <w:szCs w:val="22"/>
                <w14:ligatures w14:val="standardContextual"/>
              </w:rPr>
              <w:t xml:space="preserve"> </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5C766E91" w:rsidR="00EE10E1" w:rsidRPr="00EE10E1" w:rsidRDefault="006605F1" w:rsidP="00EE10E1">
            <w:pPr>
              <w:autoSpaceDE w:val="0"/>
              <w:autoSpaceDN w:val="0"/>
              <w:adjustRightInd w:val="0"/>
              <w:jc w:val="both"/>
              <w:rPr>
                <w:sz w:val="22"/>
                <w:szCs w:val="22"/>
              </w:rPr>
            </w:pPr>
            <w:r>
              <w:rPr>
                <w:sz w:val="22"/>
                <w:szCs w:val="22"/>
              </w:rPr>
              <w:t>Nefrologijos klinikos vadybininkė-administratorė Jūratė Šoparė</w:t>
            </w:r>
            <w:r w:rsidR="00EE10E1">
              <w:rPr>
                <w:sz w:val="22"/>
                <w:szCs w:val="22"/>
              </w:rPr>
              <w:t xml:space="preserve">, tel. Nr. </w:t>
            </w:r>
            <w:r w:rsidR="00EE10E1" w:rsidRPr="00EE10E1">
              <w:rPr>
                <w:sz w:val="22"/>
                <w:szCs w:val="22"/>
              </w:rPr>
              <w:t xml:space="preserve">+370 </w:t>
            </w:r>
            <w:r>
              <w:rPr>
                <w:sz w:val="22"/>
                <w:szCs w:val="22"/>
              </w:rPr>
              <w:t>61558293</w:t>
            </w:r>
            <w:r w:rsidR="00EE10E1">
              <w:rPr>
                <w:sz w:val="22"/>
                <w:szCs w:val="22"/>
              </w:rPr>
              <w:t xml:space="preserve">, el. paštas: </w:t>
            </w:r>
            <w:r>
              <w:rPr>
                <w:sz w:val="22"/>
                <w:szCs w:val="22"/>
              </w:rPr>
              <w:t>jurate.sopare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10D905F6" w14:textId="2CD1CD15" w:rsidR="00EE10E1" w:rsidRDefault="006605F1" w:rsidP="00EB3BAC">
            <w:pPr>
              <w:autoSpaceDE w:val="0"/>
              <w:autoSpaceDN w:val="0"/>
              <w:adjustRightInd w:val="0"/>
              <w:rPr>
                <w:rFonts w:eastAsia="TimesNewRomanPSMT"/>
                <w:sz w:val="22"/>
                <w:szCs w:val="22"/>
              </w:rPr>
            </w:pPr>
            <w:r w:rsidRPr="006605F1">
              <w:rPr>
                <w:rFonts w:eastAsia="TimesNewRomanPSMT"/>
                <w:sz w:val="22"/>
                <w:szCs w:val="22"/>
                <w:highlight w:val="darkGray"/>
              </w:rPr>
              <w:t>....</w:t>
            </w:r>
          </w:p>
          <w:p w14:paraId="56BED211" w14:textId="77777777" w:rsidR="006605F1" w:rsidRPr="00EB3BAC" w:rsidRDefault="006605F1" w:rsidP="00EB3BAC">
            <w:pPr>
              <w:autoSpaceDE w:val="0"/>
              <w:autoSpaceDN w:val="0"/>
              <w:adjustRightInd w:val="0"/>
              <w:rPr>
                <w:rFonts w:eastAsia="TimesNewRomanPSMT"/>
                <w:sz w:val="22"/>
                <w:szCs w:val="22"/>
              </w:rPr>
            </w:pPr>
          </w:p>
          <w:p w14:paraId="61F9B250" w14:textId="49AA4EAA"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6605F1">
              <w:rPr>
                <w:color w:val="000000"/>
                <w:sz w:val="22"/>
                <w:szCs w:val="22"/>
                <w:shd w:val="clear" w:color="auto" w:fill="FFFFFF"/>
              </w:rPr>
              <w:t>Diana Kuzmarskienė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6605F1">
              <w:rPr>
                <w:color w:val="000000"/>
                <w:sz w:val="22"/>
                <w:szCs w:val="22"/>
                <w:shd w:val="clear" w:color="auto" w:fill="FFFFFF"/>
              </w:rPr>
              <w:t>412908</w:t>
            </w:r>
            <w:r w:rsidRPr="00EB3BAC">
              <w:rPr>
                <w:color w:val="000000"/>
                <w:sz w:val="22"/>
                <w:szCs w:val="22"/>
                <w:shd w:val="clear" w:color="auto" w:fill="FFFFFF"/>
              </w:rPr>
              <w:t xml:space="preserve">, el. paštas: </w:t>
            </w:r>
            <w:r w:rsidR="006605F1">
              <w:rPr>
                <w:color w:val="000000"/>
                <w:sz w:val="22"/>
                <w:szCs w:val="22"/>
                <w:shd w:val="clear" w:color="auto" w:fill="FFFFFF"/>
              </w:rPr>
              <w:t>diana.kuzmarskiene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lastRenderedPageBreak/>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10381D" w14:textId="71C09650" w:rsidR="00FD07D1" w:rsidRPr="00FD07D1" w:rsidRDefault="00EB3BAC" w:rsidP="00F8097D">
            <w:pPr>
              <w:autoSpaceDE w:val="0"/>
              <w:autoSpaceDN w:val="0"/>
              <w:adjustRightInd w:val="0"/>
              <w:rPr>
                <w:color w:val="4472C4" w:themeColor="accent5"/>
                <w:kern w:val="2"/>
                <w:sz w:val="22"/>
                <w:szCs w:val="22"/>
              </w:rPr>
            </w:pPr>
            <w:r w:rsidRPr="00FD07D1">
              <w:rPr>
                <w:kern w:val="2"/>
                <w:sz w:val="22"/>
                <w:szCs w:val="22"/>
              </w:rPr>
              <w:t>Tiekėjas įsipareigoja Sutartyje numatytomis sąlygomis perduoti Pirkėjui Sutarties 1 priede nurodyt</w:t>
            </w:r>
            <w:r w:rsidR="00F8097D">
              <w:rPr>
                <w:kern w:val="2"/>
                <w:sz w:val="22"/>
                <w:szCs w:val="22"/>
              </w:rPr>
              <w:t>ą</w:t>
            </w:r>
            <w:r w:rsidR="003E1DAC">
              <w:rPr>
                <w:kern w:val="2"/>
                <w:sz w:val="22"/>
                <w:szCs w:val="22"/>
              </w:rPr>
              <w:t xml:space="preserve"> medicin</w:t>
            </w:r>
            <w:r w:rsidR="00F8097D">
              <w:rPr>
                <w:kern w:val="2"/>
                <w:sz w:val="22"/>
                <w:szCs w:val="22"/>
              </w:rPr>
              <w:t xml:space="preserve">inę įrangą </w:t>
            </w:r>
            <w:r w:rsidR="00F8097D" w:rsidRPr="00F8097D">
              <w:rPr>
                <w:kern w:val="2"/>
                <w:sz w:val="22"/>
                <w:szCs w:val="22"/>
              </w:rPr>
              <w:t>(</w:t>
            </w:r>
            <w:r w:rsidR="00F8097D">
              <w:rPr>
                <w:kern w:val="2"/>
                <w:sz w:val="22"/>
                <w:szCs w:val="22"/>
              </w:rPr>
              <w:t>I</w:t>
            </w:r>
            <w:r w:rsidR="00F8097D" w:rsidRPr="00F8097D">
              <w:rPr>
                <w:rFonts w:eastAsia="TimesNewRomanPS-BoldMT"/>
                <w:sz w:val="22"/>
                <w:szCs w:val="22"/>
                <w14:ligatures w14:val="standardContextual"/>
              </w:rPr>
              <w:t xml:space="preserve"> dalis. hemodializės aparatas su </w:t>
            </w:r>
            <w:proofErr w:type="spellStart"/>
            <w:r w:rsidR="00F8097D" w:rsidRPr="00F8097D">
              <w:rPr>
                <w:sz w:val="22"/>
                <w:szCs w:val="22"/>
              </w:rPr>
              <w:t>hemodiafiltracija</w:t>
            </w:r>
            <w:proofErr w:type="spellEnd"/>
            <w:r w:rsidR="00F8097D">
              <w:rPr>
                <w:sz w:val="22"/>
                <w:szCs w:val="22"/>
              </w:rPr>
              <w:t xml:space="preserve">; </w:t>
            </w:r>
            <w:r w:rsidR="00F8097D">
              <w:rPr>
                <w:rFonts w:eastAsia="TimesNewRomanPS-BoldMT"/>
                <w:sz w:val="22"/>
                <w:szCs w:val="22"/>
                <w14:ligatures w14:val="standardContextual"/>
              </w:rPr>
              <w:t>II</w:t>
            </w:r>
            <w:r w:rsidR="00F8097D" w:rsidRPr="00F8097D">
              <w:rPr>
                <w:rFonts w:eastAsia="TimesNewRomanPS-BoldMT"/>
                <w:sz w:val="22"/>
                <w:szCs w:val="22"/>
                <w14:ligatures w14:val="standardContextual"/>
              </w:rPr>
              <w:t xml:space="preserve"> dalis. </w:t>
            </w:r>
            <w:r w:rsidR="00F8097D" w:rsidRPr="00F8097D">
              <w:rPr>
                <w:sz w:val="22"/>
                <w:szCs w:val="22"/>
              </w:rPr>
              <w:t>portatyvinis vandens valymo įrenginys</w:t>
            </w:r>
            <w:r w:rsidR="00F8097D" w:rsidRPr="00F8097D">
              <w:rPr>
                <w:kern w:val="2"/>
                <w:sz w:val="22"/>
                <w:szCs w:val="22"/>
              </w:rPr>
              <w:t>)</w:t>
            </w:r>
            <w:r w:rsidR="00F8097D" w:rsidRPr="00F8097D">
              <w:rPr>
                <w:rFonts w:eastAsia="TimesNewRomanPS-BoldMT"/>
                <w:sz w:val="22"/>
                <w:szCs w:val="22"/>
                <w14:ligatures w14:val="standardContextual"/>
              </w:rPr>
              <w:t>,</w:t>
            </w:r>
            <w:r w:rsidR="00F8097D">
              <w:rPr>
                <w:rFonts w:eastAsia="TimesNewRomanPS-BoldMT"/>
                <w:sz w:val="22"/>
                <w:szCs w:val="22"/>
                <w14:ligatures w14:val="standardContextual"/>
              </w:rPr>
              <w:t xml:space="preserve"> </w:t>
            </w:r>
            <w:r w:rsidRPr="00FD07D1">
              <w:rPr>
                <w:kern w:val="2"/>
                <w:sz w:val="22"/>
                <w:szCs w:val="22"/>
              </w:rPr>
              <w:t>(toliau – Prekės)</w:t>
            </w:r>
            <w:r w:rsidR="00C22668">
              <w:rPr>
                <w:kern w:val="2"/>
                <w:sz w:val="22"/>
                <w:szCs w:val="22"/>
              </w:rPr>
              <w:t>.</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51AAEF87" w:rsidR="00EB3BAC" w:rsidRPr="00992323" w:rsidRDefault="00F8097D" w:rsidP="004B2704">
            <w:pPr>
              <w:rPr>
                <w:rFonts w:eastAsia="TimesNewRomanPS-BoldMT"/>
                <w:b/>
                <w:bCs/>
                <w:sz w:val="22"/>
                <w:szCs w:val="22"/>
                <w14:ligatures w14:val="standardContextual"/>
              </w:rPr>
            </w:pPr>
            <w:r w:rsidRPr="00F8097D">
              <w:rPr>
                <w:rFonts w:eastAsia="TimesNewRomanPS-BoldMT"/>
                <w:b/>
                <w:bCs/>
                <w:sz w:val="22"/>
                <w:szCs w:val="22"/>
                <w14:ligatures w14:val="standardContextual"/>
              </w:rPr>
              <w:t>Medicinos įranga. Hemodializės aparatas su vandens valymo sistema</w:t>
            </w:r>
            <w:r w:rsidR="00EB3BAC" w:rsidRPr="00F0732E">
              <w:rPr>
                <w:kern w:val="2"/>
                <w:szCs w:val="24"/>
              </w:rPr>
              <w:t xml:space="preserve">, pirkimo Nr. </w:t>
            </w:r>
            <w:r w:rsidR="00287B11">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5F239BE6" w14:textId="77777777" w:rsidR="00F8097D" w:rsidRPr="008E31E5" w:rsidRDefault="00F8097D" w:rsidP="00F8097D">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Pr>
                <w:kern w:val="2"/>
                <w:sz w:val="22"/>
                <w:szCs w:val="22"/>
              </w:rPr>
              <w:t xml:space="preserve">3 mėn. </w:t>
            </w:r>
            <w:r w:rsidRPr="008E31E5">
              <w:rPr>
                <w:kern w:val="2"/>
                <w:sz w:val="22"/>
                <w:szCs w:val="22"/>
              </w:rPr>
              <w:t xml:space="preserve">nuo </w:t>
            </w:r>
            <w:r>
              <w:rPr>
                <w:kern w:val="2"/>
                <w:sz w:val="22"/>
                <w:szCs w:val="22"/>
              </w:rPr>
              <w:t>sutarties sudarymo</w:t>
            </w:r>
            <w:r w:rsidRPr="008E31E5">
              <w:rPr>
                <w:kern w:val="2"/>
                <w:sz w:val="22"/>
                <w:szCs w:val="22"/>
              </w:rPr>
              <w:t xml:space="preserve"> š</w:t>
            </w:r>
            <w:r>
              <w:rPr>
                <w:kern w:val="2"/>
                <w:sz w:val="22"/>
                <w:szCs w:val="22"/>
              </w:rPr>
              <w:t>iuo</w:t>
            </w:r>
            <w:r w:rsidRPr="008E31E5">
              <w:rPr>
                <w:kern w:val="2"/>
                <w:sz w:val="22"/>
                <w:szCs w:val="22"/>
              </w:rPr>
              <w:t xml:space="preserve"> adres</w:t>
            </w:r>
            <w:r>
              <w:rPr>
                <w:kern w:val="2"/>
                <w:sz w:val="22"/>
                <w:szCs w:val="22"/>
              </w:rPr>
              <w:t>u</w:t>
            </w:r>
            <w:r w:rsidRPr="008E31E5">
              <w:rPr>
                <w:kern w:val="2"/>
                <w:sz w:val="22"/>
                <w:szCs w:val="22"/>
              </w:rPr>
              <w:t xml:space="preserve">: </w:t>
            </w:r>
          </w:p>
          <w:p w14:paraId="17BD2B2B" w14:textId="10AFADF3" w:rsidR="00CE0AA9" w:rsidRPr="00170148" w:rsidRDefault="00F8097D" w:rsidP="00F8097D">
            <w:pPr>
              <w:jc w:val="both"/>
              <w:textAlignment w:val="baseline"/>
              <w:rPr>
                <w:kern w:val="2"/>
                <w:szCs w:val="24"/>
              </w:rPr>
            </w:pPr>
            <w:r w:rsidRPr="008E31E5">
              <w:rPr>
                <w:sz w:val="22"/>
                <w:szCs w:val="22"/>
              </w:rPr>
              <w:t>VšĮ Klaipėdos universiteto ligoninės vaistinė, Liepojos g. 4</w:t>
            </w:r>
            <w:r>
              <w:rPr>
                <w:sz w:val="22"/>
                <w:szCs w:val="22"/>
              </w:rPr>
              <w:t>5</w:t>
            </w:r>
            <w:r w:rsidRPr="008E31E5">
              <w:rPr>
                <w:sz w:val="22"/>
                <w:szCs w:val="22"/>
              </w:rPr>
              <w:t>, Klaipėda</w:t>
            </w:r>
            <w:r>
              <w:rPr>
                <w:sz w:val="22"/>
                <w:szCs w:val="22"/>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4C3B364B" w14:textId="77777777" w:rsidR="00F8097D" w:rsidRPr="0081171F" w:rsidRDefault="00F8097D" w:rsidP="00F8097D">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169ECAAB" w:rsidR="00B767F3" w:rsidRPr="00EB3BAC" w:rsidRDefault="00F8097D" w:rsidP="00F8097D">
            <w:pPr>
              <w:rPr>
                <w:kern w:val="2"/>
                <w:sz w:val="22"/>
                <w:szCs w:val="22"/>
              </w:rPr>
            </w:pPr>
            <w:r w:rsidRPr="0081171F">
              <w:rPr>
                <w:noProof/>
                <w:kern w:val="2"/>
                <w:sz w:val="22"/>
                <w:szCs w:val="22"/>
              </w:rPr>
              <w:t xml:space="preserve">Pirkėjui sutikus, Prekių pristatymo terminas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2</w:t>
            </w:r>
            <w:r w:rsidRPr="0081171F">
              <w:rPr>
                <w:noProof/>
                <w:color w:val="000000" w:themeColor="text1"/>
                <w:kern w:val="2"/>
                <w:sz w:val="22"/>
                <w:szCs w:val="22"/>
              </w:rPr>
              <w:t xml:space="preserve"> mėn. laikotarpiui.</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571F739C" w14:textId="77777777" w:rsidR="003125F1" w:rsidRDefault="003125F1" w:rsidP="003125F1">
            <w:pPr>
              <w:jc w:val="both"/>
              <w:rPr>
                <w:kern w:val="2"/>
                <w:sz w:val="22"/>
                <w:szCs w:val="22"/>
              </w:rPr>
            </w:pPr>
            <w:r w:rsidRPr="005E066F">
              <w:rPr>
                <w:kern w:val="2"/>
                <w:sz w:val="22"/>
                <w:szCs w:val="22"/>
              </w:rPr>
              <w:t xml:space="preserve">Kartu su Prekėmis pateikiami dokumentai </w:t>
            </w:r>
            <w:r>
              <w:rPr>
                <w:kern w:val="2"/>
                <w:sz w:val="22"/>
                <w:szCs w:val="22"/>
              </w:rPr>
              <w:t>nurodyti Sutarties 3 priede, dokumente Bendrieji reikalavimai.</w:t>
            </w:r>
          </w:p>
          <w:p w14:paraId="6CA2FDC3" w14:textId="77777777" w:rsidR="003125F1" w:rsidRDefault="003125F1" w:rsidP="003125F1">
            <w:pPr>
              <w:jc w:val="both"/>
              <w:rPr>
                <w:kern w:val="2"/>
                <w:sz w:val="22"/>
                <w:szCs w:val="22"/>
              </w:rPr>
            </w:pPr>
          </w:p>
          <w:p w14:paraId="73FFA04B" w14:textId="43EE16BA" w:rsidR="00641B5E" w:rsidRPr="00EB3BAC" w:rsidRDefault="003125F1" w:rsidP="003125F1">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3585626B" w:rsidR="00B767F3" w:rsidRPr="00EB3BAC" w:rsidRDefault="00DD7479">
            <w:pPr>
              <w:rPr>
                <w:kern w:val="2"/>
                <w:sz w:val="22"/>
                <w:szCs w:val="22"/>
              </w:rPr>
            </w:pPr>
            <w:r w:rsidRPr="00EB3BAC">
              <w:rPr>
                <w:kern w:val="2"/>
                <w:sz w:val="22"/>
                <w:szCs w:val="22"/>
              </w:rPr>
              <w:t>Fiksuoto</w:t>
            </w:r>
            <w:r w:rsidR="003125F1">
              <w:rPr>
                <w:kern w:val="2"/>
                <w:sz w:val="22"/>
                <w:szCs w:val="22"/>
              </w:rPr>
              <w:t>s</w:t>
            </w:r>
            <w:r w:rsidRPr="00EB3BAC">
              <w:rPr>
                <w:kern w:val="2"/>
                <w:sz w:val="22"/>
                <w:szCs w:val="22"/>
              </w:rPr>
              <w:t xml:space="preserve"> </w:t>
            </w:r>
            <w:r w:rsidR="003125F1">
              <w:rPr>
                <w:kern w:val="2"/>
                <w:sz w:val="22"/>
                <w:szCs w:val="22"/>
              </w:rPr>
              <w:t>kainos</w:t>
            </w:r>
            <w:r w:rsidR="00F07B8F" w:rsidRPr="00EB3BAC">
              <w:rPr>
                <w:kern w:val="2"/>
                <w:sz w:val="22"/>
                <w:szCs w:val="22"/>
              </w:rPr>
              <w:t xml:space="preserve">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3EF076B6" w:rsidR="00B767F3" w:rsidRPr="00EB3BAC" w:rsidRDefault="00DD7479">
            <w:pPr>
              <w:rPr>
                <w:b/>
                <w:bCs/>
                <w:kern w:val="2"/>
                <w:sz w:val="22"/>
                <w:szCs w:val="22"/>
              </w:rPr>
            </w:pPr>
            <w:r w:rsidRPr="00EB3BAC">
              <w:rPr>
                <w:b/>
                <w:bCs/>
                <w:kern w:val="2"/>
                <w:sz w:val="22"/>
                <w:szCs w:val="22"/>
              </w:rPr>
              <w:lastRenderedPageBreak/>
              <w:t xml:space="preserve">5.2. Pradinės Sutarties vertė ir Sutarties kaina, kai taikoma </w:t>
            </w:r>
            <w:r w:rsidRPr="00EB3BAC">
              <w:rPr>
                <w:b/>
                <w:bCs/>
                <w:kern w:val="2"/>
                <w:sz w:val="22"/>
                <w:szCs w:val="22"/>
                <w:u w:val="single"/>
              </w:rPr>
              <w:t>fiksuoto</w:t>
            </w:r>
            <w:r w:rsidR="003125F1">
              <w:rPr>
                <w:b/>
                <w:bCs/>
                <w:kern w:val="2"/>
                <w:sz w:val="22"/>
                <w:szCs w:val="22"/>
                <w:u w:val="single"/>
              </w:rPr>
              <w:t>s</w:t>
            </w:r>
            <w:r w:rsidRPr="00EB3BAC">
              <w:rPr>
                <w:b/>
                <w:bCs/>
                <w:kern w:val="2"/>
                <w:sz w:val="22"/>
                <w:szCs w:val="22"/>
                <w:u w:val="single"/>
              </w:rPr>
              <w:t xml:space="preserve"> </w:t>
            </w:r>
            <w:r w:rsidR="003125F1">
              <w:rPr>
                <w:b/>
                <w:bCs/>
                <w:kern w:val="2"/>
                <w:sz w:val="22"/>
                <w:szCs w:val="22"/>
                <w:u w:val="single"/>
              </w:rPr>
              <w:t>kainos</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01BFD1E7" w14:textId="66580CF6" w:rsidR="00142858" w:rsidRPr="00EB3BAC" w:rsidRDefault="003125F1" w:rsidP="00516EEE">
            <w:pPr>
              <w:jc w:val="both"/>
              <w:rPr>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2A06ECE0" w:rsidR="00B767F3" w:rsidRPr="004B2704" w:rsidRDefault="00B767F3" w:rsidP="00755EDE">
            <w:pPr>
              <w:rPr>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3E0BF6EB" w14:textId="0B267922" w:rsidR="00641B5E" w:rsidRPr="00EB3BAC" w:rsidRDefault="003125F1" w:rsidP="00641B5E">
            <w:pPr>
              <w:rPr>
                <w:kern w:val="2"/>
                <w:sz w:val="22"/>
                <w:szCs w:val="22"/>
                <w:bdr w:val="none" w:sz="0" w:space="0" w:color="auto" w:frame="1"/>
              </w:rPr>
            </w:pPr>
            <w:r>
              <w:rPr>
                <w:kern w:val="2"/>
                <w:sz w:val="22"/>
                <w:szCs w:val="22"/>
                <w:bdr w:val="none" w:sz="0" w:space="0" w:color="auto" w:frame="1"/>
              </w:rPr>
              <w:t>Netaikoma</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398A952E" w14:textId="77777777" w:rsidR="003125F1" w:rsidRDefault="003125F1" w:rsidP="003125F1">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1489E96F" w:rsidR="00641B5E" w:rsidRPr="00EB3BAC" w:rsidRDefault="003125F1" w:rsidP="003125F1">
            <w:pPr>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3125F1"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3125F1" w:rsidRPr="00EB3BAC" w:rsidRDefault="003125F1" w:rsidP="003125F1">
            <w:pPr>
              <w:rPr>
                <w:b/>
                <w:bCs/>
                <w:kern w:val="2"/>
                <w:sz w:val="22"/>
                <w:szCs w:val="22"/>
              </w:rPr>
            </w:pPr>
            <w:r w:rsidRPr="00EB3BAC">
              <w:rPr>
                <w:b/>
                <w:bCs/>
                <w:kern w:val="2"/>
                <w:sz w:val="22"/>
                <w:szCs w:val="22"/>
              </w:rPr>
              <w:lastRenderedPageBreak/>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092108D9" w:rsidR="003125F1" w:rsidRPr="00EB3BAC" w:rsidRDefault="003125F1" w:rsidP="003125F1">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 xml:space="preserve">9.5. Tiekėjui taikomos baudos dėl aplinkosauginių </w:t>
            </w:r>
            <w:r w:rsidRPr="00EB3BAC">
              <w:rPr>
                <w:b/>
                <w:bCs/>
                <w:kern w:val="2"/>
                <w:sz w:val="22"/>
                <w:szCs w:val="22"/>
              </w:rPr>
              <w:lastRenderedPageBreak/>
              <w:t>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3759C09D" w:rsidR="00641B5E" w:rsidRPr="00560C66" w:rsidRDefault="00641B5E" w:rsidP="00641B5E">
            <w:pPr>
              <w:rPr>
                <w:kern w:val="2"/>
                <w:sz w:val="22"/>
                <w:szCs w:val="22"/>
              </w:rPr>
            </w:pPr>
            <w:r w:rsidRPr="00EB3BAC">
              <w:rPr>
                <w:kern w:val="2"/>
                <w:sz w:val="22"/>
                <w:szCs w:val="22"/>
              </w:rPr>
              <w:lastRenderedPageBreak/>
              <w:t xml:space="preserve">Už </w:t>
            </w:r>
            <w:r w:rsidRPr="00560C66">
              <w:rPr>
                <w:kern w:val="2"/>
                <w:sz w:val="22"/>
                <w:szCs w:val="22"/>
              </w:rPr>
              <w:t>Specialiųjų sąlygų 13.</w:t>
            </w:r>
            <w:r w:rsidR="00560C66" w:rsidRPr="00560C66">
              <w:rPr>
                <w:kern w:val="2"/>
                <w:sz w:val="22"/>
                <w:szCs w:val="22"/>
              </w:rPr>
              <w:t>1</w:t>
            </w:r>
            <w:r w:rsidR="003125F1">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lastRenderedPageBreak/>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lastRenderedPageBreak/>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lastRenderedPageBreak/>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4E6DF255" w:rsidR="00641B5E" w:rsidRPr="00EB3BAC" w:rsidRDefault="003125F1" w:rsidP="00641B5E">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terminas negali būti ilgesnis kaip</w:t>
            </w:r>
            <w:r>
              <w:rPr>
                <w:kern w:val="2"/>
                <w:sz w:val="22"/>
                <w:szCs w:val="22"/>
              </w:rPr>
              <w:t xml:space="preserve"> 4 (keturi) mėnesiai (</w:t>
            </w:r>
            <w:r w:rsidRPr="003125F1">
              <w:rPr>
                <w:b/>
                <w:bCs/>
                <w:kern w:val="2"/>
                <w:sz w:val="22"/>
                <w:szCs w:val="22"/>
              </w:rPr>
              <w:t>3 mėn. prekės pristatymui</w:t>
            </w:r>
            <w:r>
              <w:rPr>
                <w:kern w:val="2"/>
                <w:sz w:val="22"/>
                <w:szCs w:val="22"/>
              </w:rPr>
              <w:t>, 30 k. d.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4633B199" w14:textId="77777777" w:rsidR="003125F1" w:rsidRPr="0081171F" w:rsidRDefault="003125F1" w:rsidP="003125F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gali būti pratęsta iki </w:t>
            </w:r>
            <w:r>
              <w:rPr>
                <w:noProof/>
                <w:color w:val="000000" w:themeColor="text1"/>
                <w:kern w:val="2"/>
                <w:sz w:val="22"/>
                <w:szCs w:val="22"/>
              </w:rPr>
              <w:t>2</w:t>
            </w:r>
            <w:r w:rsidRPr="0081171F">
              <w:rPr>
                <w:noProof/>
                <w:color w:val="000000" w:themeColor="text1"/>
                <w:kern w:val="2"/>
                <w:sz w:val="22"/>
                <w:szCs w:val="22"/>
              </w:rPr>
              <w:t xml:space="preserve"> mėn., jeigu yra išlikęs prekių poreikis ir esant šiai (šioms) aplinkybėms:</w:t>
            </w:r>
          </w:p>
          <w:p w14:paraId="48311492" w14:textId="77777777" w:rsidR="003125F1" w:rsidRPr="0081171F" w:rsidRDefault="003125F1" w:rsidP="003125F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1DEF04A6" w:rsidR="00641B5E" w:rsidRPr="00EB3BAC" w:rsidRDefault="003125F1" w:rsidP="003125F1">
            <w:pPr>
              <w:rPr>
                <w:rFonts w:eastAsia="Arial"/>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114B04AF" w14:textId="77777777" w:rsidR="00C22668" w:rsidRDefault="00641B5E" w:rsidP="00641B5E">
            <w:pPr>
              <w:jc w:val="both"/>
              <w:rPr>
                <w:color w:val="000000" w:themeColor="text1"/>
                <w:kern w:val="2"/>
                <w:sz w:val="22"/>
                <w:szCs w:val="22"/>
                <w:shd w:val="clear" w:color="auto" w:fill="FFFFFF"/>
              </w:rPr>
            </w:pPr>
            <w:r w:rsidRPr="00EB3BAC">
              <w:rPr>
                <w:kern w:val="2"/>
                <w:sz w:val="22"/>
                <w:szCs w:val="22"/>
                <w:shd w:val="clear" w:color="auto" w:fill="FFFFFF"/>
              </w:rPr>
              <w:t xml:space="preserve">13.1.1.1. </w:t>
            </w:r>
            <w:r w:rsidR="00C22668">
              <w:rPr>
                <w:kern w:val="2"/>
                <w:sz w:val="22"/>
                <w:szCs w:val="22"/>
                <w:shd w:val="clear" w:color="auto" w:fill="FFFFFF"/>
              </w:rPr>
              <w:t>Prekei keliami aplinkos apsaugos reikalavimai nurodyti Sutarties 3 priede „Bendrieji reikalavi</w:t>
            </w:r>
            <w:r w:rsidR="00C22668" w:rsidRPr="004677B5">
              <w:rPr>
                <w:color w:val="000000" w:themeColor="text1"/>
                <w:kern w:val="2"/>
                <w:sz w:val="22"/>
                <w:szCs w:val="22"/>
                <w:shd w:val="clear" w:color="auto" w:fill="FFFFFF"/>
              </w:rPr>
              <w:t>mai“.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318B94C7" w14:textId="77777777" w:rsidR="00C22668" w:rsidRDefault="00C22668" w:rsidP="00641B5E">
            <w:pPr>
              <w:jc w:val="both"/>
              <w:rPr>
                <w:color w:val="000000" w:themeColor="text1"/>
                <w:kern w:val="2"/>
                <w:sz w:val="22"/>
                <w:szCs w:val="22"/>
                <w:shd w:val="clear" w:color="auto" w:fill="FFFFFF"/>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w:t>
            </w:r>
            <w:r w:rsidRPr="00EB3BAC">
              <w:rPr>
                <w:bCs/>
                <w:sz w:val="22"/>
                <w:szCs w:val="22"/>
              </w:rPr>
              <w:lastRenderedPageBreak/>
              <w:t>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C22668" w:rsidRPr="00EB3BAC" w14:paraId="3B316145" w14:textId="77777777" w:rsidTr="00EB3BAC">
        <w:trPr>
          <w:trHeight w:val="300"/>
        </w:trPr>
        <w:tc>
          <w:tcPr>
            <w:tcW w:w="2830" w:type="dxa"/>
          </w:tcPr>
          <w:p w14:paraId="11EF7FBE" w14:textId="404C3AD8" w:rsidR="00C22668" w:rsidRPr="00EB3BAC" w:rsidRDefault="00C22668" w:rsidP="00641B5E">
            <w:pPr>
              <w:rPr>
                <w:b/>
                <w:bCs/>
                <w:kern w:val="2"/>
                <w:sz w:val="22"/>
                <w:szCs w:val="22"/>
              </w:rPr>
            </w:pPr>
            <w:r w:rsidRPr="00EB3BAC">
              <w:rPr>
                <w:b/>
                <w:bCs/>
                <w:kern w:val="2"/>
                <w:sz w:val="22"/>
                <w:szCs w:val="22"/>
              </w:rPr>
              <w:t>14.3. Priedas Nr. 3</w:t>
            </w:r>
          </w:p>
        </w:tc>
        <w:tc>
          <w:tcPr>
            <w:tcW w:w="7132" w:type="dxa"/>
            <w:gridSpan w:val="2"/>
          </w:tcPr>
          <w:p w14:paraId="2C044755" w14:textId="706D624A" w:rsidR="00C22668" w:rsidRPr="00EB3BAC" w:rsidRDefault="00C22668" w:rsidP="00641B5E">
            <w:pPr>
              <w:rPr>
                <w:b/>
                <w:bCs/>
                <w:kern w:val="2"/>
                <w:sz w:val="22"/>
                <w:szCs w:val="22"/>
              </w:rPr>
            </w:pPr>
            <w:r w:rsidRPr="005E066F">
              <w:rPr>
                <w:kern w:val="2"/>
                <w:sz w:val="22"/>
                <w:szCs w:val="22"/>
              </w:rPr>
              <w:t>Bendrieji reikalavimai</w:t>
            </w:r>
          </w:p>
        </w:tc>
      </w:tr>
      <w:tr w:rsidR="00641B5E" w:rsidRPr="00EB3BAC" w14:paraId="4C75E455" w14:textId="77777777" w:rsidTr="00EB3BAC">
        <w:trPr>
          <w:trHeight w:val="300"/>
        </w:trPr>
        <w:tc>
          <w:tcPr>
            <w:tcW w:w="2830" w:type="dxa"/>
          </w:tcPr>
          <w:p w14:paraId="6E44F098" w14:textId="6A08E185" w:rsidR="00641B5E" w:rsidRPr="00EB3BAC" w:rsidRDefault="00641B5E" w:rsidP="00641B5E">
            <w:pPr>
              <w:rPr>
                <w:b/>
                <w:bCs/>
                <w:kern w:val="2"/>
                <w:sz w:val="22"/>
                <w:szCs w:val="22"/>
              </w:rPr>
            </w:pPr>
            <w:r w:rsidRPr="00EB3BAC">
              <w:rPr>
                <w:b/>
                <w:bCs/>
                <w:kern w:val="2"/>
                <w:sz w:val="22"/>
                <w:szCs w:val="22"/>
              </w:rPr>
              <w:t>14.</w:t>
            </w:r>
            <w:r w:rsidR="00C22668">
              <w:rPr>
                <w:b/>
                <w:bCs/>
                <w:kern w:val="2"/>
                <w:sz w:val="22"/>
                <w:szCs w:val="22"/>
              </w:rPr>
              <w:t>4</w:t>
            </w:r>
            <w:r w:rsidRPr="00EB3BAC">
              <w:rPr>
                <w:b/>
                <w:bCs/>
                <w:kern w:val="2"/>
                <w:sz w:val="22"/>
                <w:szCs w:val="22"/>
              </w:rPr>
              <w:t>. Priedas Nr. </w:t>
            </w:r>
            <w:r w:rsidR="00C22668">
              <w:rPr>
                <w:b/>
                <w:bCs/>
                <w:kern w:val="2"/>
                <w:sz w:val="22"/>
                <w:szCs w:val="22"/>
              </w:rPr>
              <w:t>4</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87B11"/>
    <w:rsid w:val="002B5DAD"/>
    <w:rsid w:val="002B685E"/>
    <w:rsid w:val="002B7C65"/>
    <w:rsid w:val="002E7DD2"/>
    <w:rsid w:val="002F0B5F"/>
    <w:rsid w:val="003066EA"/>
    <w:rsid w:val="003125F1"/>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67A19"/>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605F1"/>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22668"/>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013B"/>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097D"/>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64535</Words>
  <Characters>36785</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3</cp:revision>
  <dcterms:created xsi:type="dcterms:W3CDTF">2026-06-09T10:28:00Z</dcterms:created>
  <dcterms:modified xsi:type="dcterms:W3CDTF">2026-06-09T11:07:00Z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