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0F9949FA" w14:textId="77777777" w:rsidR="004F49E1" w:rsidRPr="00F85C45" w:rsidRDefault="004F49E1" w:rsidP="004F49E1">
          <w:pPr>
            <w:spacing w:after="120" w:line="20" w:lineRule="atLeast"/>
            <w:contextualSpacing/>
            <w:jc w:val="center"/>
            <w:rPr>
              <w:rFonts w:ascii="Times New Roman" w:hAnsi="Times New Roman" w:cs="Times New Roman"/>
              <w:b/>
              <w:bCs/>
              <w:color w:val="00B050"/>
              <w:sz w:val="24"/>
              <w:szCs w:val="24"/>
            </w:rPr>
          </w:pPr>
          <w:r w:rsidRPr="00F85C45">
            <w:rPr>
              <w:rFonts w:ascii="Times New Roman" w:hAnsi="Times New Roman" w:cs="Times New Roman"/>
              <w:b/>
              <w:bCs/>
              <w:sz w:val="24"/>
              <w:szCs w:val="24"/>
            </w:rPr>
            <w:t>Aplinkos apsaugos agentūra</w:t>
          </w:r>
          <w:r w:rsidRPr="00F85C45">
            <w:rPr>
              <w:rFonts w:ascii="Times New Roman" w:hAnsi="Times New Roman" w:cs="Times New Roman"/>
              <w:b/>
              <w:bCs/>
              <w:color w:val="00B050"/>
              <w:sz w:val="24"/>
              <w:szCs w:val="24"/>
            </w:rPr>
            <w:t xml:space="preserve"> </w:t>
          </w:r>
        </w:p>
        <w:p w14:paraId="06B7ACD4" w14:textId="77777777" w:rsidR="004F49E1" w:rsidRPr="00F85C45" w:rsidRDefault="004F49E1" w:rsidP="004F49E1">
          <w:pPr>
            <w:spacing w:after="120" w:line="20" w:lineRule="atLeast"/>
            <w:contextualSpacing/>
            <w:jc w:val="center"/>
            <w:rPr>
              <w:rFonts w:ascii="Times New Roman" w:hAnsi="Times New Roman" w:cs="Times New Roman"/>
              <w:color w:val="00B050"/>
              <w:sz w:val="24"/>
              <w:szCs w:val="24"/>
            </w:rPr>
          </w:pPr>
          <w:r w:rsidRPr="00F85C45">
            <w:rPr>
              <w:rFonts w:ascii="Times New Roman" w:hAnsi="Times New Roman" w:cs="Times New Roman"/>
              <w:sz w:val="24"/>
              <w:szCs w:val="24"/>
            </w:rPr>
            <w:t>Juridinio asmens kodas 188784898, adresas A. Juozapavičiaus g. 9, LT-09311 Vilnius</w:t>
          </w:r>
        </w:p>
        <w:p w14:paraId="4F6DEC8C" w14:textId="77777777" w:rsidR="004F49E1" w:rsidRDefault="004F49E1" w:rsidP="004F49E1">
          <w:pPr>
            <w:spacing w:after="120" w:line="20" w:lineRule="atLeast"/>
            <w:contextualSpacing/>
            <w:jc w:val="center"/>
            <w:rPr>
              <w:rFonts w:cstheme="minorHAnsi"/>
              <w:sz w:val="24"/>
              <w:szCs w:val="24"/>
            </w:rPr>
          </w:pPr>
        </w:p>
        <w:p w14:paraId="4718A527" w14:textId="77777777" w:rsidR="004F49E1" w:rsidRDefault="004F49E1" w:rsidP="004F49E1">
          <w:pPr>
            <w:spacing w:after="120" w:line="20" w:lineRule="atLeast"/>
            <w:contextualSpacing/>
            <w:jc w:val="center"/>
            <w:rPr>
              <w:rFonts w:cstheme="minorHAnsi"/>
              <w:sz w:val="24"/>
              <w:szCs w:val="24"/>
            </w:rPr>
          </w:pPr>
          <w:r w:rsidRPr="007E6191">
            <w:rPr>
              <w:rFonts w:cstheme="minorHAnsi"/>
              <w:sz w:val="24"/>
              <w:szCs w:val="24"/>
            </w:rPr>
            <w:t>Pirkimą vykdo įgaliotoji perkančioji organizacija:</w:t>
          </w:r>
        </w:p>
        <w:p w14:paraId="1784B165" w14:textId="77777777" w:rsidR="004F49E1" w:rsidRPr="007E6191" w:rsidRDefault="004F49E1" w:rsidP="004F49E1">
          <w:pPr>
            <w:spacing w:after="120" w:line="20" w:lineRule="atLeast"/>
            <w:contextualSpacing/>
            <w:jc w:val="center"/>
            <w:rPr>
              <w:rFonts w:cstheme="minorHAnsi"/>
              <w:sz w:val="24"/>
              <w:szCs w:val="24"/>
            </w:rPr>
          </w:pPr>
          <w:r w:rsidRPr="00AE0EDF">
            <w:rPr>
              <w:rFonts w:cstheme="minorHAnsi"/>
              <w:noProof/>
              <w:sz w:val="18"/>
              <w:szCs w:val="18"/>
              <w:lang w:eastAsia="en-US"/>
            </w:rPr>
            <w:drawing>
              <wp:inline distT="0" distB="0" distL="0" distR="0" wp14:anchorId="54E0DBCE" wp14:editId="515D51DD">
                <wp:extent cx="3132929" cy="1009650"/>
                <wp:effectExtent l="0" t="0" r="0" b="0"/>
                <wp:docPr id="891362652" name="Paveikslėlis 1" descr="Paveikslėlis, kuriame yra Šriftas, Grafika, ekrano kopija,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62652" name="Paveikslėlis 1" descr="Paveikslėlis, kuriame yra Šriftas, Grafika, ekrano kopija,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2432" cy="1032049"/>
                        </a:xfrm>
                        <a:prstGeom prst="rect">
                          <a:avLst/>
                        </a:prstGeom>
                        <a:noFill/>
                        <a:ln>
                          <a:noFill/>
                        </a:ln>
                      </pic:spPr>
                    </pic:pic>
                  </a:graphicData>
                </a:graphic>
              </wp:inline>
            </w:drawing>
          </w:r>
        </w:p>
        <w:p w14:paraId="58963C91" w14:textId="77777777" w:rsidR="004F49E1" w:rsidRPr="00877B97" w:rsidRDefault="004F49E1" w:rsidP="004F49E1">
          <w:pPr>
            <w:widowControl w:val="0"/>
            <w:autoSpaceDE w:val="0"/>
            <w:autoSpaceDN w:val="0"/>
            <w:adjustRightInd w:val="0"/>
            <w:spacing w:after="0" w:line="240" w:lineRule="auto"/>
            <w:jc w:val="center"/>
            <w:rPr>
              <w:rFonts w:ascii="Times New Roman" w:hAnsi="Times New Roman" w:cs="Times New Roman"/>
              <w:b/>
              <w:sz w:val="24"/>
              <w:szCs w:val="24"/>
            </w:rPr>
          </w:pPr>
          <w:r w:rsidRPr="00877B97">
            <w:rPr>
              <w:rFonts w:ascii="Times New Roman" w:hAnsi="Times New Roman" w:cs="Times New Roman"/>
              <w:b/>
              <w:sz w:val="24"/>
              <w:szCs w:val="24"/>
            </w:rPr>
            <w:t>Lietuvos Respublikos aplinkos ministerijos Aplinkos projektų valdymo agentūra</w:t>
          </w:r>
        </w:p>
        <w:p w14:paraId="169E6E74" w14:textId="77777777" w:rsidR="004F49E1" w:rsidRPr="00877B97" w:rsidRDefault="004F49E1" w:rsidP="004F49E1">
          <w:pPr>
            <w:widowControl w:val="0"/>
            <w:autoSpaceDE w:val="0"/>
            <w:autoSpaceDN w:val="0"/>
            <w:adjustRightInd w:val="0"/>
            <w:spacing w:after="0" w:line="240" w:lineRule="auto"/>
            <w:jc w:val="center"/>
            <w:rPr>
              <w:rFonts w:ascii="Times New Roman" w:hAnsi="Times New Roman" w:cs="Times New Roman"/>
              <w:sz w:val="24"/>
              <w:szCs w:val="24"/>
            </w:rPr>
          </w:pPr>
        </w:p>
        <w:p w14:paraId="57002192" w14:textId="77777777" w:rsidR="004F49E1" w:rsidRPr="00877B97" w:rsidRDefault="004F49E1" w:rsidP="004F49E1">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Biudžetinė  įstaiga, Labdarių g. 3-102, LT-01120 Vilnius, Lietuva </w:t>
          </w:r>
        </w:p>
        <w:p w14:paraId="3B14B82E" w14:textId="77777777" w:rsidR="004F49E1" w:rsidRPr="00877B97" w:rsidRDefault="004F49E1" w:rsidP="004F49E1">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tel. +370 646 02 285, el. p. </w:t>
          </w:r>
          <w:hyperlink r:id="rId12" w:history="1">
            <w:r w:rsidRPr="00877B97">
              <w:rPr>
                <w:rStyle w:val="Hipersaitas"/>
                <w:rFonts w:ascii="Times New Roman" w:hAnsi="Times New Roman" w:cs="Times New Roman"/>
                <w:sz w:val="24"/>
                <w:szCs w:val="24"/>
              </w:rPr>
              <w:t>apva@apva.lt</w:t>
            </w:r>
          </w:hyperlink>
          <w:r w:rsidRPr="00877B97">
            <w:rPr>
              <w:rFonts w:ascii="Times New Roman" w:hAnsi="Times New Roman" w:cs="Times New Roman"/>
              <w:sz w:val="24"/>
              <w:szCs w:val="24"/>
            </w:rPr>
            <w:t xml:space="preserve"> </w:t>
          </w:r>
        </w:p>
        <w:p w14:paraId="24EA83E5" w14:textId="77777777" w:rsidR="004F49E1" w:rsidRPr="00877B97" w:rsidRDefault="004F49E1" w:rsidP="004F49E1">
          <w:pPr>
            <w:spacing w:after="120" w:line="20" w:lineRule="atLeast"/>
            <w:contextualSpacing/>
            <w:jc w:val="center"/>
            <w:rPr>
              <w:rFonts w:cstheme="minorHAnsi"/>
              <w:color w:val="00B050"/>
              <w:sz w:val="24"/>
              <w:szCs w:val="24"/>
            </w:rPr>
          </w:pPr>
          <w:r w:rsidRPr="00877B97">
            <w:rPr>
              <w:rFonts w:ascii="Times New Roman" w:hAnsi="Times New Roman" w:cs="Times New Roman"/>
              <w:sz w:val="24"/>
              <w:szCs w:val="24"/>
            </w:rPr>
            <w:t>Duomenys kaupiami ir saugomi Juridinių asmenų registre, kodas 288779560</w:t>
          </w:r>
        </w:p>
        <w:p w14:paraId="46315E48" w14:textId="53D2B119" w:rsidR="00C32E53" w:rsidRPr="00F0499F" w:rsidRDefault="00C32E53" w:rsidP="004F49E1">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4F69CA58" w14:textId="5E000E36" w:rsidR="004F49E1" w:rsidRPr="00877B97" w:rsidRDefault="004F49E1" w:rsidP="004F49E1">
          <w:pPr>
            <w:spacing w:after="120" w:line="20" w:lineRule="atLeast"/>
            <w:ind w:left="5245"/>
            <w:contextualSpacing/>
            <w:rPr>
              <w:rFonts w:cstheme="minorHAnsi"/>
              <w:color w:val="00B050"/>
              <w:sz w:val="24"/>
              <w:szCs w:val="24"/>
            </w:rPr>
          </w:pPr>
          <w:r w:rsidRPr="002827EB">
            <w:rPr>
              <w:rFonts w:cstheme="minorHAnsi"/>
              <w:sz w:val="24"/>
              <w:szCs w:val="24"/>
            </w:rPr>
            <w:t xml:space="preserve">Viešojo pirkimo komisijos protokolu Nr. </w:t>
          </w:r>
          <w:r w:rsidR="002827EB" w:rsidRPr="002827EB">
            <w:rPr>
              <w:rFonts w:cstheme="minorHAnsi"/>
              <w:sz w:val="24"/>
              <w:szCs w:val="24"/>
            </w:rPr>
            <w:t>1</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355F1B2B" w:rsidR="00D53BF4" w:rsidRPr="004F49E1" w:rsidRDefault="00D53BF4" w:rsidP="004E4612">
          <w:pPr>
            <w:spacing w:after="120" w:line="20" w:lineRule="atLeast"/>
            <w:ind w:left="5245"/>
            <w:contextualSpacing/>
            <w:rPr>
              <w:rFonts w:cstheme="minorHAnsi"/>
              <w:i/>
              <w:iCs/>
              <w:sz w:val="24"/>
              <w:szCs w:val="24"/>
            </w:rPr>
          </w:pPr>
          <w:r w:rsidRPr="004F49E1">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0638D008" w14:textId="3EC4D848" w:rsidR="004F49E1" w:rsidRPr="00F85C45" w:rsidRDefault="004F49E1" w:rsidP="004F49E1">
          <w:pPr>
            <w:spacing w:after="120" w:line="20" w:lineRule="atLeast"/>
            <w:contextualSpacing/>
            <w:jc w:val="center"/>
            <w:rPr>
              <w:rFonts w:cstheme="minorHAnsi"/>
              <w:b/>
              <w:bCs/>
              <w:sz w:val="28"/>
              <w:szCs w:val="28"/>
            </w:rPr>
          </w:pPr>
          <w:r w:rsidRPr="00F85C45">
            <w:rPr>
              <w:rFonts w:cstheme="minorHAnsi"/>
              <w:b/>
              <w:bCs/>
              <w:sz w:val="28"/>
              <w:szCs w:val="28"/>
            </w:rPr>
            <w:t>TARPTAUTINIO VIEŠOJO PIRKIMO „</w:t>
          </w:r>
          <w:r w:rsidRPr="00EA3C7B">
            <w:rPr>
              <w:rFonts w:cstheme="minorHAnsi"/>
              <w:b/>
              <w:bCs/>
              <w:sz w:val="28"/>
              <w:szCs w:val="28"/>
            </w:rPr>
            <w:t>PLANŠETINI</w:t>
          </w:r>
          <w:r>
            <w:rPr>
              <w:rFonts w:cstheme="minorHAnsi"/>
              <w:b/>
              <w:bCs/>
              <w:sz w:val="28"/>
              <w:szCs w:val="28"/>
            </w:rPr>
            <w:t>Ų</w:t>
          </w:r>
          <w:r w:rsidRPr="00EA3C7B">
            <w:rPr>
              <w:rFonts w:cstheme="minorHAnsi"/>
              <w:b/>
              <w:bCs/>
              <w:sz w:val="28"/>
              <w:szCs w:val="28"/>
            </w:rPr>
            <w:t xml:space="preserve"> KOMPIUTERI</w:t>
          </w:r>
          <w:r>
            <w:rPr>
              <w:rFonts w:cstheme="minorHAnsi"/>
              <w:b/>
              <w:bCs/>
              <w:sz w:val="28"/>
              <w:szCs w:val="28"/>
            </w:rPr>
            <w:t>Ų</w:t>
          </w:r>
          <w:r w:rsidRPr="00EA3C7B">
            <w:rPr>
              <w:rFonts w:cstheme="minorHAnsi"/>
              <w:b/>
              <w:bCs/>
              <w:sz w:val="28"/>
              <w:szCs w:val="28"/>
            </w:rPr>
            <w:t xml:space="preserve"> IR SMŪGIAMS </w:t>
          </w:r>
          <w:r w:rsidR="00E93AEB">
            <w:rPr>
              <w:rFonts w:cstheme="minorHAnsi"/>
              <w:b/>
              <w:bCs/>
              <w:sz w:val="28"/>
              <w:szCs w:val="28"/>
            </w:rPr>
            <w:t xml:space="preserve">ATSPARAUS </w:t>
          </w:r>
          <w:r w:rsidRPr="00EA3C7B">
            <w:rPr>
              <w:rFonts w:cstheme="minorHAnsi"/>
              <w:b/>
              <w:bCs/>
              <w:sz w:val="28"/>
              <w:szCs w:val="28"/>
            </w:rPr>
            <w:t>NEŠIOJAM</w:t>
          </w:r>
          <w:r>
            <w:rPr>
              <w:rFonts w:cstheme="minorHAnsi"/>
              <w:b/>
              <w:bCs/>
              <w:sz w:val="28"/>
              <w:szCs w:val="28"/>
            </w:rPr>
            <w:t>O</w:t>
          </w:r>
          <w:r w:rsidRPr="00EA3C7B">
            <w:rPr>
              <w:rFonts w:cstheme="minorHAnsi"/>
              <w:b/>
              <w:bCs/>
              <w:sz w:val="28"/>
              <w:szCs w:val="28"/>
            </w:rPr>
            <w:t xml:space="preserve"> KOMPIUTERI</w:t>
          </w:r>
          <w:r>
            <w:rPr>
              <w:rFonts w:cstheme="minorHAnsi"/>
              <w:b/>
              <w:bCs/>
              <w:sz w:val="28"/>
              <w:szCs w:val="28"/>
            </w:rPr>
            <w:t>O</w:t>
          </w:r>
          <w:r w:rsidRPr="00F85C45">
            <w:rPr>
              <w:rFonts w:cstheme="minorHAnsi"/>
              <w:b/>
              <w:bCs/>
              <w:sz w:val="28"/>
              <w:szCs w:val="28"/>
            </w:rPr>
            <w:t>“</w:t>
          </w:r>
        </w:p>
        <w:p w14:paraId="4C917C27" w14:textId="77777777" w:rsidR="004F49E1" w:rsidRPr="00F85C45" w:rsidRDefault="004F49E1" w:rsidP="004F49E1">
          <w:pPr>
            <w:spacing w:after="120" w:line="20" w:lineRule="atLeast"/>
            <w:contextualSpacing/>
            <w:jc w:val="center"/>
            <w:rPr>
              <w:rFonts w:cstheme="minorHAnsi"/>
              <w:b/>
              <w:bCs/>
              <w:sz w:val="28"/>
              <w:szCs w:val="28"/>
              <w:lang w:val="en-GB"/>
            </w:rPr>
          </w:pPr>
          <w:r w:rsidRPr="00F85C45">
            <w:rPr>
              <w:rFonts w:cstheme="minorHAnsi"/>
              <w:b/>
              <w:bCs/>
              <w:sz w:val="28"/>
              <w:szCs w:val="28"/>
            </w:rPr>
            <w:t xml:space="preserve">ATVIRO KONKURSO SPECIALIOSIOS SĄLYGOS </w:t>
          </w:r>
        </w:p>
        <w:p w14:paraId="0FC90D8B" w14:textId="0454C0D1" w:rsidR="00D526C8" w:rsidRPr="00F0499F" w:rsidRDefault="004F49E1" w:rsidP="004F49E1">
          <w:pPr>
            <w:spacing w:after="120" w:line="20" w:lineRule="atLeast"/>
            <w:contextualSpacing/>
            <w:jc w:val="center"/>
            <w:rPr>
              <w:rFonts w:cstheme="minorHAnsi"/>
              <w:sz w:val="28"/>
              <w:szCs w:val="28"/>
            </w:rPr>
          </w:pPr>
          <w:r w:rsidRPr="00F85C45">
            <w:rPr>
              <w:rFonts w:cstheme="minorHAnsi"/>
              <w:b/>
              <w:bCs/>
              <w:sz w:val="28"/>
              <w:szCs w:val="28"/>
            </w:rPr>
            <w:t>Versija Nr. 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FCD0F8F" w14:textId="312422C1" w:rsidR="000719B7"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31997865" w:history="1">
                <w:r w:rsidR="000719B7" w:rsidRPr="005D7557">
                  <w:rPr>
                    <w:rStyle w:val="Hipersaitas"/>
                    <w:rFonts w:cstheme="minorHAnsi"/>
                    <w:noProof/>
                  </w:rPr>
                  <w:t>1.</w:t>
                </w:r>
                <w:r w:rsidR="000719B7">
                  <w:rPr>
                    <w:noProof/>
                    <w:kern w:val="2"/>
                    <w:sz w:val="24"/>
                    <w:szCs w:val="24"/>
                    <w14:ligatures w14:val="standardContextual"/>
                  </w:rPr>
                  <w:tab/>
                </w:r>
                <w:r w:rsidR="000719B7" w:rsidRPr="005D7557">
                  <w:rPr>
                    <w:rStyle w:val="Hipersaitas"/>
                    <w:rFonts w:cstheme="minorHAnsi"/>
                    <w:noProof/>
                  </w:rPr>
                  <w:t>Bendra informacija</w:t>
                </w:r>
                <w:r w:rsidR="000719B7">
                  <w:rPr>
                    <w:noProof/>
                    <w:webHidden/>
                  </w:rPr>
                  <w:tab/>
                </w:r>
                <w:r w:rsidR="000719B7">
                  <w:rPr>
                    <w:noProof/>
                    <w:webHidden/>
                  </w:rPr>
                  <w:fldChar w:fldCharType="begin"/>
                </w:r>
                <w:r w:rsidR="000719B7">
                  <w:rPr>
                    <w:noProof/>
                    <w:webHidden/>
                  </w:rPr>
                  <w:instrText xml:space="preserve"> PAGEREF _Toc231997865 \h </w:instrText>
                </w:r>
                <w:r w:rsidR="000719B7">
                  <w:rPr>
                    <w:noProof/>
                    <w:webHidden/>
                  </w:rPr>
                </w:r>
                <w:r w:rsidR="000719B7">
                  <w:rPr>
                    <w:noProof/>
                    <w:webHidden/>
                  </w:rPr>
                  <w:fldChar w:fldCharType="separate"/>
                </w:r>
                <w:r w:rsidR="000719B7">
                  <w:rPr>
                    <w:noProof/>
                    <w:webHidden/>
                  </w:rPr>
                  <w:t>2</w:t>
                </w:r>
                <w:r w:rsidR="000719B7">
                  <w:rPr>
                    <w:noProof/>
                    <w:webHidden/>
                  </w:rPr>
                  <w:fldChar w:fldCharType="end"/>
                </w:r>
              </w:hyperlink>
            </w:p>
            <w:p w14:paraId="28DAE2E0" w14:textId="4C6DECD0" w:rsidR="000719B7" w:rsidRDefault="000719B7">
              <w:pPr>
                <w:pStyle w:val="Turinys1"/>
                <w:rPr>
                  <w:noProof/>
                  <w:kern w:val="2"/>
                  <w:sz w:val="24"/>
                  <w:szCs w:val="24"/>
                  <w14:ligatures w14:val="standardContextual"/>
                </w:rPr>
              </w:pPr>
              <w:hyperlink w:anchor="_Toc231997866" w:history="1">
                <w:r w:rsidRPr="005D7557">
                  <w:rPr>
                    <w:rStyle w:val="Hipersaitas"/>
                    <w:rFonts w:ascii="Calibri" w:hAnsi="Calibri" w:cs="Calibri"/>
                    <w:noProof/>
                  </w:rPr>
                  <w:t>2</w:t>
                </w:r>
                <w:r w:rsidRPr="005D7557">
                  <w:rPr>
                    <w:rStyle w:val="Hipersaitas"/>
                    <w:noProof/>
                  </w:rPr>
                  <w:t xml:space="preserve">. </w:t>
                </w:r>
                <w:r w:rsidRPr="005D7557">
                  <w:rPr>
                    <w:rStyle w:val="Hipersaitas"/>
                    <w:rFonts w:cstheme="minorHAnsi"/>
                    <w:noProof/>
                  </w:rPr>
                  <w:t>Pirkimo objektas</w:t>
                </w:r>
                <w:r>
                  <w:rPr>
                    <w:noProof/>
                    <w:webHidden/>
                  </w:rPr>
                  <w:tab/>
                </w:r>
                <w:r>
                  <w:rPr>
                    <w:noProof/>
                    <w:webHidden/>
                  </w:rPr>
                  <w:fldChar w:fldCharType="begin"/>
                </w:r>
                <w:r>
                  <w:rPr>
                    <w:noProof/>
                    <w:webHidden/>
                  </w:rPr>
                  <w:instrText xml:space="preserve"> PAGEREF _Toc231997866 \h </w:instrText>
                </w:r>
                <w:r>
                  <w:rPr>
                    <w:noProof/>
                    <w:webHidden/>
                  </w:rPr>
                </w:r>
                <w:r>
                  <w:rPr>
                    <w:noProof/>
                    <w:webHidden/>
                  </w:rPr>
                  <w:fldChar w:fldCharType="separate"/>
                </w:r>
                <w:r>
                  <w:rPr>
                    <w:noProof/>
                    <w:webHidden/>
                  </w:rPr>
                  <w:t>2</w:t>
                </w:r>
                <w:r>
                  <w:rPr>
                    <w:noProof/>
                    <w:webHidden/>
                  </w:rPr>
                  <w:fldChar w:fldCharType="end"/>
                </w:r>
              </w:hyperlink>
            </w:p>
            <w:p w14:paraId="703E8403" w14:textId="41A44F9B" w:rsidR="000719B7" w:rsidRDefault="000719B7">
              <w:pPr>
                <w:pStyle w:val="Turinys1"/>
                <w:rPr>
                  <w:noProof/>
                  <w:kern w:val="2"/>
                  <w:sz w:val="24"/>
                  <w:szCs w:val="24"/>
                  <w14:ligatures w14:val="standardContextual"/>
                </w:rPr>
              </w:pPr>
              <w:hyperlink w:anchor="_Toc231997867" w:history="1">
                <w:r w:rsidRPr="005D755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_Toc231997867 \h </w:instrText>
                </w:r>
                <w:r>
                  <w:rPr>
                    <w:noProof/>
                    <w:webHidden/>
                  </w:rPr>
                </w:r>
                <w:r>
                  <w:rPr>
                    <w:noProof/>
                    <w:webHidden/>
                  </w:rPr>
                  <w:fldChar w:fldCharType="separate"/>
                </w:r>
                <w:r>
                  <w:rPr>
                    <w:noProof/>
                    <w:webHidden/>
                  </w:rPr>
                  <w:t>3</w:t>
                </w:r>
                <w:r>
                  <w:rPr>
                    <w:noProof/>
                    <w:webHidden/>
                  </w:rPr>
                  <w:fldChar w:fldCharType="end"/>
                </w:r>
              </w:hyperlink>
            </w:p>
            <w:p w14:paraId="295B62B9" w14:textId="1B3B9153" w:rsidR="000719B7" w:rsidRDefault="000719B7">
              <w:pPr>
                <w:pStyle w:val="Turinys1"/>
                <w:rPr>
                  <w:noProof/>
                  <w:kern w:val="2"/>
                  <w:sz w:val="24"/>
                  <w:szCs w:val="24"/>
                  <w14:ligatures w14:val="standardContextual"/>
                </w:rPr>
              </w:pPr>
              <w:hyperlink w:anchor="_Toc231997868" w:history="1">
                <w:r w:rsidRPr="005D7557">
                  <w:rPr>
                    <w:rStyle w:val="Hipersaitas"/>
                    <w:rFonts w:cstheme="majorHAnsi"/>
                    <w:noProof/>
                  </w:rPr>
                  <w:t xml:space="preserve">4. </w:t>
                </w:r>
                <w:r w:rsidRPr="005D755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_Toc231997868 \h </w:instrText>
                </w:r>
                <w:r>
                  <w:rPr>
                    <w:noProof/>
                    <w:webHidden/>
                  </w:rPr>
                </w:r>
                <w:r>
                  <w:rPr>
                    <w:noProof/>
                    <w:webHidden/>
                  </w:rPr>
                  <w:fldChar w:fldCharType="separate"/>
                </w:r>
                <w:r>
                  <w:rPr>
                    <w:noProof/>
                    <w:webHidden/>
                  </w:rPr>
                  <w:t>3</w:t>
                </w:r>
                <w:r>
                  <w:rPr>
                    <w:noProof/>
                    <w:webHidden/>
                  </w:rPr>
                  <w:fldChar w:fldCharType="end"/>
                </w:r>
              </w:hyperlink>
            </w:p>
            <w:p w14:paraId="31E721F5" w14:textId="3B4FEAE2" w:rsidR="000719B7" w:rsidRDefault="000719B7">
              <w:pPr>
                <w:pStyle w:val="Turinys1"/>
                <w:rPr>
                  <w:noProof/>
                  <w:kern w:val="2"/>
                  <w:sz w:val="24"/>
                  <w:szCs w:val="24"/>
                  <w14:ligatures w14:val="standardContextual"/>
                </w:rPr>
              </w:pPr>
              <w:hyperlink w:anchor="_Toc231997869" w:history="1">
                <w:r w:rsidRPr="005D7557">
                  <w:rPr>
                    <w:rStyle w:val="Hipersaitas"/>
                    <w:rFonts w:cstheme="minorHAnsi"/>
                    <w:noProof/>
                  </w:rPr>
                  <w:t>5.</w:t>
                </w:r>
                <w:r w:rsidRPr="005D755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_Toc231997869 \h </w:instrText>
                </w:r>
                <w:r>
                  <w:rPr>
                    <w:noProof/>
                    <w:webHidden/>
                  </w:rPr>
                </w:r>
                <w:r>
                  <w:rPr>
                    <w:noProof/>
                    <w:webHidden/>
                  </w:rPr>
                  <w:fldChar w:fldCharType="separate"/>
                </w:r>
                <w:r>
                  <w:rPr>
                    <w:noProof/>
                    <w:webHidden/>
                  </w:rPr>
                  <w:t>3</w:t>
                </w:r>
                <w:r>
                  <w:rPr>
                    <w:noProof/>
                    <w:webHidden/>
                  </w:rPr>
                  <w:fldChar w:fldCharType="end"/>
                </w:r>
              </w:hyperlink>
            </w:p>
            <w:p w14:paraId="0B0E8A2D" w14:textId="0FD47B3F" w:rsidR="000719B7" w:rsidRDefault="000719B7">
              <w:pPr>
                <w:pStyle w:val="Turinys1"/>
                <w:rPr>
                  <w:noProof/>
                  <w:kern w:val="2"/>
                  <w:sz w:val="24"/>
                  <w:szCs w:val="24"/>
                  <w14:ligatures w14:val="standardContextual"/>
                </w:rPr>
              </w:pPr>
              <w:hyperlink w:anchor="_Toc231997870" w:history="1">
                <w:r w:rsidRPr="005D755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_Toc231997870 \h </w:instrText>
                </w:r>
                <w:r>
                  <w:rPr>
                    <w:noProof/>
                    <w:webHidden/>
                  </w:rPr>
                </w:r>
                <w:r>
                  <w:rPr>
                    <w:noProof/>
                    <w:webHidden/>
                  </w:rPr>
                  <w:fldChar w:fldCharType="separate"/>
                </w:r>
                <w:r>
                  <w:rPr>
                    <w:noProof/>
                    <w:webHidden/>
                  </w:rPr>
                  <w:t>4</w:t>
                </w:r>
                <w:r>
                  <w:rPr>
                    <w:noProof/>
                    <w:webHidden/>
                  </w:rPr>
                  <w:fldChar w:fldCharType="end"/>
                </w:r>
              </w:hyperlink>
            </w:p>
            <w:p w14:paraId="47D78F7A" w14:textId="4DC26137" w:rsidR="000719B7" w:rsidRDefault="000719B7">
              <w:pPr>
                <w:pStyle w:val="Turinys1"/>
                <w:tabs>
                  <w:tab w:val="left" w:pos="720"/>
                </w:tabs>
                <w:rPr>
                  <w:noProof/>
                  <w:kern w:val="2"/>
                  <w:sz w:val="24"/>
                  <w:szCs w:val="24"/>
                  <w14:ligatures w14:val="standardContextual"/>
                </w:rPr>
              </w:pPr>
              <w:hyperlink w:anchor="_Toc231997871" w:history="1">
                <w:r w:rsidRPr="005D7557">
                  <w:rPr>
                    <w:rStyle w:val="Hipersaitas"/>
                    <w:rFonts w:eastAsia="Calibri" w:cstheme="minorHAnsi"/>
                    <w:noProof/>
                  </w:rPr>
                  <w:t>7.</w:t>
                </w:r>
                <w:r>
                  <w:rPr>
                    <w:noProof/>
                    <w:kern w:val="2"/>
                    <w:sz w:val="24"/>
                    <w:szCs w:val="24"/>
                    <w14:ligatures w14:val="standardContextual"/>
                  </w:rPr>
                  <w:tab/>
                </w:r>
                <w:r w:rsidRPr="005D755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_Toc231997871 \h </w:instrText>
                </w:r>
                <w:r>
                  <w:rPr>
                    <w:noProof/>
                    <w:webHidden/>
                  </w:rPr>
                </w:r>
                <w:r>
                  <w:rPr>
                    <w:noProof/>
                    <w:webHidden/>
                  </w:rPr>
                  <w:fldChar w:fldCharType="separate"/>
                </w:r>
                <w:r>
                  <w:rPr>
                    <w:noProof/>
                    <w:webHidden/>
                  </w:rPr>
                  <w:t>4</w:t>
                </w:r>
                <w:r>
                  <w:rPr>
                    <w:noProof/>
                    <w:webHidden/>
                  </w:rPr>
                  <w:fldChar w:fldCharType="end"/>
                </w:r>
              </w:hyperlink>
            </w:p>
            <w:p w14:paraId="33A81ED3" w14:textId="01528FC7" w:rsidR="000719B7" w:rsidRDefault="000719B7">
              <w:pPr>
                <w:pStyle w:val="Turinys1"/>
                <w:tabs>
                  <w:tab w:val="left" w:pos="720"/>
                </w:tabs>
                <w:rPr>
                  <w:noProof/>
                  <w:kern w:val="2"/>
                  <w:sz w:val="24"/>
                  <w:szCs w:val="24"/>
                  <w14:ligatures w14:val="standardContextual"/>
                </w:rPr>
              </w:pPr>
              <w:hyperlink w:anchor="_Toc231997872" w:history="1">
                <w:r w:rsidRPr="005D7557">
                  <w:rPr>
                    <w:rStyle w:val="Hipersaitas"/>
                    <w:rFonts w:eastAsia="Calibri" w:cstheme="minorHAnsi"/>
                    <w:noProof/>
                  </w:rPr>
                  <w:t>8.</w:t>
                </w:r>
                <w:r>
                  <w:rPr>
                    <w:noProof/>
                    <w:kern w:val="2"/>
                    <w:sz w:val="24"/>
                    <w:szCs w:val="24"/>
                    <w14:ligatures w14:val="standardContextual"/>
                  </w:rPr>
                  <w:tab/>
                </w:r>
                <w:r w:rsidRPr="005D755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_Toc231997872 \h </w:instrText>
                </w:r>
                <w:r>
                  <w:rPr>
                    <w:noProof/>
                    <w:webHidden/>
                  </w:rPr>
                </w:r>
                <w:r>
                  <w:rPr>
                    <w:noProof/>
                    <w:webHidden/>
                  </w:rPr>
                  <w:fldChar w:fldCharType="separate"/>
                </w:r>
                <w:r>
                  <w:rPr>
                    <w:noProof/>
                    <w:webHidden/>
                  </w:rPr>
                  <w:t>5</w:t>
                </w:r>
                <w:r>
                  <w:rPr>
                    <w:noProof/>
                    <w:webHidden/>
                  </w:rPr>
                  <w:fldChar w:fldCharType="end"/>
                </w:r>
              </w:hyperlink>
            </w:p>
            <w:p w14:paraId="53B366E2" w14:textId="74D490DC" w:rsidR="000719B7" w:rsidRDefault="000719B7">
              <w:pPr>
                <w:pStyle w:val="Turinys1"/>
                <w:tabs>
                  <w:tab w:val="left" w:pos="720"/>
                </w:tabs>
                <w:rPr>
                  <w:noProof/>
                  <w:kern w:val="2"/>
                  <w:sz w:val="24"/>
                  <w:szCs w:val="24"/>
                  <w14:ligatures w14:val="standardContextual"/>
                </w:rPr>
              </w:pPr>
              <w:hyperlink w:anchor="_Toc231997873" w:history="1">
                <w:r w:rsidRPr="005D7557">
                  <w:rPr>
                    <w:rStyle w:val="Hipersaitas"/>
                    <w:rFonts w:eastAsia="Calibri" w:cstheme="minorHAnsi"/>
                    <w:noProof/>
                  </w:rPr>
                  <w:t>9.</w:t>
                </w:r>
                <w:r>
                  <w:rPr>
                    <w:noProof/>
                    <w:kern w:val="2"/>
                    <w:sz w:val="24"/>
                    <w:szCs w:val="24"/>
                    <w14:ligatures w14:val="standardContextual"/>
                  </w:rPr>
                  <w:tab/>
                </w:r>
                <w:r w:rsidRPr="005D755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_Toc231997873 \h </w:instrText>
                </w:r>
                <w:r>
                  <w:rPr>
                    <w:noProof/>
                    <w:webHidden/>
                  </w:rPr>
                </w:r>
                <w:r>
                  <w:rPr>
                    <w:noProof/>
                    <w:webHidden/>
                  </w:rPr>
                  <w:fldChar w:fldCharType="separate"/>
                </w:r>
                <w:r>
                  <w:rPr>
                    <w:noProof/>
                    <w:webHidden/>
                  </w:rPr>
                  <w:t>5</w:t>
                </w:r>
                <w:r>
                  <w:rPr>
                    <w:noProof/>
                    <w:webHidden/>
                  </w:rPr>
                  <w:fldChar w:fldCharType="end"/>
                </w:r>
              </w:hyperlink>
            </w:p>
            <w:p w14:paraId="247ECAF6" w14:textId="6808D717" w:rsidR="000719B7" w:rsidRDefault="000719B7">
              <w:pPr>
                <w:pStyle w:val="Turinys1"/>
                <w:tabs>
                  <w:tab w:val="left" w:pos="720"/>
                </w:tabs>
                <w:rPr>
                  <w:noProof/>
                  <w:kern w:val="2"/>
                  <w:sz w:val="24"/>
                  <w:szCs w:val="24"/>
                  <w14:ligatures w14:val="standardContextual"/>
                </w:rPr>
              </w:pPr>
              <w:hyperlink w:anchor="_Toc231997874" w:history="1">
                <w:r w:rsidRPr="005D7557">
                  <w:rPr>
                    <w:rStyle w:val="Hipersaitas"/>
                    <w:rFonts w:eastAsia="Calibri" w:cstheme="minorHAnsi"/>
                    <w:noProof/>
                  </w:rPr>
                  <w:t>10.</w:t>
                </w:r>
                <w:r>
                  <w:rPr>
                    <w:noProof/>
                    <w:kern w:val="2"/>
                    <w:sz w:val="24"/>
                    <w:szCs w:val="24"/>
                    <w14:ligatures w14:val="standardContextual"/>
                  </w:rPr>
                  <w:tab/>
                </w:r>
                <w:r w:rsidRPr="005D7557">
                  <w:rPr>
                    <w:rStyle w:val="Hipersaitas"/>
                    <w:rFonts w:cstheme="minorHAnsi"/>
                    <w:noProof/>
                  </w:rPr>
                  <w:t>Sutarties sudarymas</w:t>
                </w:r>
                <w:r>
                  <w:rPr>
                    <w:noProof/>
                    <w:webHidden/>
                  </w:rPr>
                  <w:tab/>
                </w:r>
                <w:r>
                  <w:rPr>
                    <w:noProof/>
                    <w:webHidden/>
                  </w:rPr>
                  <w:fldChar w:fldCharType="begin"/>
                </w:r>
                <w:r>
                  <w:rPr>
                    <w:noProof/>
                    <w:webHidden/>
                  </w:rPr>
                  <w:instrText xml:space="preserve"> PAGEREF _Toc231997874 \h </w:instrText>
                </w:r>
                <w:r>
                  <w:rPr>
                    <w:noProof/>
                    <w:webHidden/>
                  </w:rPr>
                </w:r>
                <w:r>
                  <w:rPr>
                    <w:noProof/>
                    <w:webHidden/>
                  </w:rPr>
                  <w:fldChar w:fldCharType="separate"/>
                </w:r>
                <w:r>
                  <w:rPr>
                    <w:noProof/>
                    <w:webHidden/>
                  </w:rPr>
                  <w:t>5</w:t>
                </w:r>
                <w:r>
                  <w:rPr>
                    <w:noProof/>
                    <w:webHidden/>
                  </w:rPr>
                  <w:fldChar w:fldCharType="end"/>
                </w:r>
              </w:hyperlink>
            </w:p>
            <w:p w14:paraId="2F3D178F" w14:textId="7C693E83" w:rsidR="000719B7" w:rsidRDefault="000719B7">
              <w:pPr>
                <w:pStyle w:val="Turinys1"/>
                <w:rPr>
                  <w:noProof/>
                  <w:kern w:val="2"/>
                  <w:sz w:val="24"/>
                  <w:szCs w:val="24"/>
                  <w14:ligatures w14:val="standardContextual"/>
                </w:rPr>
              </w:pPr>
              <w:hyperlink w:anchor="_Toc231997875" w:history="1">
                <w:r w:rsidRPr="005D755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_Toc231997875 \h </w:instrText>
                </w:r>
                <w:r>
                  <w:rPr>
                    <w:noProof/>
                    <w:webHidden/>
                  </w:rPr>
                </w:r>
                <w:r>
                  <w:rPr>
                    <w:noProof/>
                    <w:webHidden/>
                  </w:rPr>
                  <w:fldChar w:fldCharType="separate"/>
                </w:r>
                <w:r>
                  <w:rPr>
                    <w:noProof/>
                    <w:webHidden/>
                  </w:rPr>
                  <w:t>6</w:t>
                </w:r>
                <w:r>
                  <w:rPr>
                    <w:noProof/>
                    <w:webHidden/>
                  </w:rPr>
                  <w:fldChar w:fldCharType="end"/>
                </w:r>
              </w:hyperlink>
            </w:p>
            <w:p w14:paraId="55BD9AC5" w14:textId="6E3CEBFB" w:rsidR="000719B7" w:rsidRDefault="000719B7">
              <w:pPr>
                <w:pStyle w:val="Turinys2"/>
                <w:rPr>
                  <w:noProof/>
                  <w:kern w:val="2"/>
                  <w:sz w:val="24"/>
                  <w:szCs w:val="24"/>
                  <w14:ligatures w14:val="standardContextual"/>
                </w:rPr>
              </w:pPr>
              <w:hyperlink w:anchor="_Toc231997876" w:history="1">
                <w:r w:rsidRPr="005D755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_Toc231997876 \h </w:instrText>
                </w:r>
                <w:r>
                  <w:rPr>
                    <w:noProof/>
                    <w:webHidden/>
                  </w:rPr>
                </w:r>
                <w:r>
                  <w:rPr>
                    <w:noProof/>
                    <w:webHidden/>
                  </w:rPr>
                  <w:fldChar w:fldCharType="separate"/>
                </w:r>
                <w:r>
                  <w:rPr>
                    <w:noProof/>
                    <w:webHidden/>
                  </w:rPr>
                  <w:t>9</w:t>
                </w:r>
                <w:r>
                  <w:rPr>
                    <w:noProof/>
                    <w:webHidden/>
                  </w:rPr>
                  <w:fldChar w:fldCharType="end"/>
                </w:r>
              </w:hyperlink>
            </w:p>
            <w:p w14:paraId="65E75EE4" w14:textId="596E52C0" w:rsidR="000719B7" w:rsidRDefault="000719B7">
              <w:pPr>
                <w:pStyle w:val="Turinys2"/>
                <w:rPr>
                  <w:noProof/>
                  <w:kern w:val="2"/>
                  <w:sz w:val="24"/>
                  <w:szCs w:val="24"/>
                  <w14:ligatures w14:val="standardContextual"/>
                </w:rPr>
              </w:pPr>
              <w:hyperlink w:anchor="_Toc231997877" w:history="1">
                <w:r w:rsidRPr="005D755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_Toc231997877 \h </w:instrText>
                </w:r>
                <w:r>
                  <w:rPr>
                    <w:noProof/>
                    <w:webHidden/>
                  </w:rPr>
                </w:r>
                <w:r>
                  <w:rPr>
                    <w:noProof/>
                    <w:webHidden/>
                  </w:rPr>
                  <w:fldChar w:fldCharType="separate"/>
                </w:r>
                <w:r>
                  <w:rPr>
                    <w:noProof/>
                    <w:webHidden/>
                  </w:rPr>
                  <w:t>13</w:t>
                </w:r>
                <w:r>
                  <w:rPr>
                    <w:noProof/>
                    <w:webHidden/>
                  </w:rPr>
                  <w:fldChar w:fldCharType="end"/>
                </w:r>
              </w:hyperlink>
            </w:p>
            <w:p w14:paraId="78303D2C" w14:textId="7EBCBAC2" w:rsidR="000719B7" w:rsidRDefault="000719B7">
              <w:pPr>
                <w:pStyle w:val="Turinys2"/>
                <w:rPr>
                  <w:noProof/>
                  <w:kern w:val="2"/>
                  <w:sz w:val="24"/>
                  <w:szCs w:val="24"/>
                  <w14:ligatures w14:val="standardContextual"/>
                </w:rPr>
              </w:pPr>
              <w:hyperlink w:anchor="_Toc231997878" w:history="1">
                <w:r w:rsidRPr="005D7557">
                  <w:rPr>
                    <w:rStyle w:val="Hipersaitas"/>
                    <w:rFonts w:eastAsia="Calibri" w:cstheme="minorHAnsi"/>
                    <w:noProof/>
                  </w:rPr>
                  <w:t xml:space="preserve">Pirkimo sąlygų 4 priedas „EBVPD“ </w:t>
                </w:r>
                <w:r w:rsidRPr="005D7557">
                  <w:rPr>
                    <w:rStyle w:val="Hipersaitas"/>
                    <w:rFonts w:cstheme="minorHAnsi"/>
                    <w:noProof/>
                  </w:rPr>
                  <w:t>(XML formatu)</w:t>
                </w:r>
                <w:r>
                  <w:rPr>
                    <w:noProof/>
                    <w:webHidden/>
                  </w:rPr>
                  <w:tab/>
                </w:r>
                <w:r>
                  <w:rPr>
                    <w:noProof/>
                    <w:webHidden/>
                  </w:rPr>
                  <w:fldChar w:fldCharType="begin"/>
                </w:r>
                <w:r>
                  <w:rPr>
                    <w:noProof/>
                    <w:webHidden/>
                  </w:rPr>
                  <w:instrText xml:space="preserve"> PAGEREF _Toc231997878 \h </w:instrText>
                </w:r>
                <w:r>
                  <w:rPr>
                    <w:noProof/>
                    <w:webHidden/>
                  </w:rPr>
                </w:r>
                <w:r>
                  <w:rPr>
                    <w:noProof/>
                    <w:webHidden/>
                  </w:rPr>
                  <w:fldChar w:fldCharType="separate"/>
                </w:r>
                <w:r>
                  <w:rPr>
                    <w:noProof/>
                    <w:webHidden/>
                  </w:rPr>
                  <w:t>13</w:t>
                </w:r>
                <w:r>
                  <w:rPr>
                    <w:noProof/>
                    <w:webHidden/>
                  </w:rPr>
                  <w:fldChar w:fldCharType="end"/>
                </w:r>
              </w:hyperlink>
            </w:p>
            <w:p w14:paraId="6DA7B3D9" w14:textId="53BE4E6D" w:rsidR="000719B7" w:rsidRDefault="000719B7">
              <w:pPr>
                <w:pStyle w:val="Turinys2"/>
                <w:rPr>
                  <w:noProof/>
                  <w:kern w:val="2"/>
                  <w:sz w:val="24"/>
                  <w:szCs w:val="24"/>
                  <w14:ligatures w14:val="standardContextual"/>
                </w:rPr>
              </w:pPr>
              <w:hyperlink w:anchor="_Toc231997879" w:history="1">
                <w:r w:rsidRPr="005D7557">
                  <w:rPr>
                    <w:rStyle w:val="Hipersaitas"/>
                    <w:rFonts w:eastAsia="Calibri" w:cstheme="minorHAnsi"/>
                    <w:noProof/>
                  </w:rPr>
                  <w:t>Pirkimo sąlygų 5 priedas „Pasiūlymo forma“</w:t>
                </w:r>
                <w:r>
                  <w:rPr>
                    <w:noProof/>
                    <w:webHidden/>
                  </w:rPr>
                  <w:tab/>
                </w:r>
                <w:r>
                  <w:rPr>
                    <w:noProof/>
                    <w:webHidden/>
                  </w:rPr>
                  <w:fldChar w:fldCharType="begin"/>
                </w:r>
                <w:r>
                  <w:rPr>
                    <w:noProof/>
                    <w:webHidden/>
                  </w:rPr>
                  <w:instrText xml:space="preserve"> PAGEREF _Toc231997879 \h </w:instrText>
                </w:r>
                <w:r>
                  <w:rPr>
                    <w:noProof/>
                    <w:webHidden/>
                  </w:rPr>
                </w:r>
                <w:r>
                  <w:rPr>
                    <w:noProof/>
                    <w:webHidden/>
                  </w:rPr>
                  <w:fldChar w:fldCharType="separate"/>
                </w:r>
                <w:r>
                  <w:rPr>
                    <w:noProof/>
                    <w:webHidden/>
                  </w:rPr>
                  <w:t>14</w:t>
                </w:r>
                <w:r>
                  <w:rPr>
                    <w:noProof/>
                    <w:webHidden/>
                  </w:rPr>
                  <w:fldChar w:fldCharType="end"/>
                </w:r>
              </w:hyperlink>
            </w:p>
            <w:p w14:paraId="55AB7734" w14:textId="3BB5CB3B" w:rsidR="000719B7" w:rsidRDefault="000719B7">
              <w:pPr>
                <w:pStyle w:val="Turinys2"/>
                <w:rPr>
                  <w:noProof/>
                  <w:kern w:val="2"/>
                  <w:sz w:val="24"/>
                  <w:szCs w:val="24"/>
                  <w14:ligatures w14:val="standardContextual"/>
                </w:rPr>
              </w:pPr>
              <w:hyperlink w:anchor="_Toc231997880" w:history="1">
                <w:r w:rsidRPr="005D7557">
                  <w:rPr>
                    <w:rStyle w:val="Hipersaitas"/>
                    <w:rFonts w:eastAsia="Calibri" w:cstheme="minorHAnsi"/>
                    <w:noProof/>
                  </w:rPr>
                  <w:t>Pirkimo sąlygų 6 priedas „Deklaracija“</w:t>
                </w:r>
                <w:r>
                  <w:rPr>
                    <w:noProof/>
                    <w:webHidden/>
                  </w:rPr>
                  <w:tab/>
                </w:r>
                <w:r>
                  <w:rPr>
                    <w:noProof/>
                    <w:webHidden/>
                  </w:rPr>
                  <w:fldChar w:fldCharType="begin"/>
                </w:r>
                <w:r>
                  <w:rPr>
                    <w:noProof/>
                    <w:webHidden/>
                  </w:rPr>
                  <w:instrText xml:space="preserve"> PAGEREF _Toc231997880 \h </w:instrText>
                </w:r>
                <w:r>
                  <w:rPr>
                    <w:noProof/>
                    <w:webHidden/>
                  </w:rPr>
                </w:r>
                <w:r>
                  <w:rPr>
                    <w:noProof/>
                    <w:webHidden/>
                  </w:rPr>
                  <w:fldChar w:fldCharType="separate"/>
                </w:r>
                <w:r>
                  <w:rPr>
                    <w:noProof/>
                    <w:webHidden/>
                  </w:rPr>
                  <w:t>18</w:t>
                </w:r>
                <w:r>
                  <w:rPr>
                    <w:noProof/>
                    <w:webHidden/>
                  </w:rPr>
                  <w:fldChar w:fldCharType="end"/>
                </w:r>
              </w:hyperlink>
            </w:p>
            <w:p w14:paraId="2E08EAF8" w14:textId="372AA6FE" w:rsidR="000719B7" w:rsidRDefault="000719B7">
              <w:pPr>
                <w:pStyle w:val="Turinys2"/>
                <w:rPr>
                  <w:noProof/>
                  <w:kern w:val="2"/>
                  <w:sz w:val="24"/>
                  <w:szCs w:val="24"/>
                  <w14:ligatures w14:val="standardContextual"/>
                </w:rPr>
              </w:pPr>
              <w:hyperlink w:anchor="_Toc231997881" w:history="1">
                <w:r w:rsidRPr="005D7557">
                  <w:rPr>
                    <w:rStyle w:val="Hipersaitas"/>
                    <w:noProof/>
                  </w:rPr>
                  <w:t xml:space="preserve">Pirkimo sąlygų </w:t>
                </w:r>
                <w:r w:rsidRPr="005D7557">
                  <w:rPr>
                    <w:rStyle w:val="Hipersaitas"/>
                    <w:rFonts w:eastAsia="Calibri" w:cstheme="minorHAnsi"/>
                    <w:noProof/>
                  </w:rPr>
                  <w:t>7 priedas „Nacionalinio saugumo atitikties deklaracija“</w:t>
                </w:r>
                <w:r>
                  <w:rPr>
                    <w:noProof/>
                    <w:webHidden/>
                  </w:rPr>
                  <w:tab/>
                </w:r>
                <w:r>
                  <w:rPr>
                    <w:noProof/>
                    <w:webHidden/>
                  </w:rPr>
                  <w:fldChar w:fldCharType="begin"/>
                </w:r>
                <w:r>
                  <w:rPr>
                    <w:noProof/>
                    <w:webHidden/>
                  </w:rPr>
                  <w:instrText xml:space="preserve"> PAGEREF _Toc231997881 \h </w:instrText>
                </w:r>
                <w:r>
                  <w:rPr>
                    <w:noProof/>
                    <w:webHidden/>
                  </w:rPr>
                </w:r>
                <w:r>
                  <w:rPr>
                    <w:noProof/>
                    <w:webHidden/>
                  </w:rPr>
                  <w:fldChar w:fldCharType="separate"/>
                </w:r>
                <w:r>
                  <w:rPr>
                    <w:noProof/>
                    <w:webHidden/>
                  </w:rPr>
                  <w:t>19</w:t>
                </w:r>
                <w:r>
                  <w:rPr>
                    <w:noProof/>
                    <w:webHidden/>
                  </w:rPr>
                  <w:fldChar w:fldCharType="end"/>
                </w:r>
              </w:hyperlink>
            </w:p>
            <w:p w14:paraId="272B0735" w14:textId="2FB3009A" w:rsidR="000719B7" w:rsidRDefault="000719B7">
              <w:pPr>
                <w:pStyle w:val="Turinys2"/>
                <w:rPr>
                  <w:noProof/>
                  <w:kern w:val="2"/>
                  <w:sz w:val="24"/>
                  <w:szCs w:val="24"/>
                  <w14:ligatures w14:val="standardContextual"/>
                </w:rPr>
              </w:pPr>
              <w:hyperlink w:anchor="_Toc231997882" w:history="1">
                <w:r w:rsidRPr="005D7557">
                  <w:rPr>
                    <w:rStyle w:val="Hipersaitas"/>
                    <w:noProof/>
                  </w:rPr>
                  <w:t>Pirkimo sąlygų 8 priedas „</w:t>
                </w:r>
                <w:r w:rsidRPr="005D7557">
                  <w:rPr>
                    <w:rStyle w:val="Hipersaitas"/>
                    <w:rFonts w:eastAsia="Calibri" w:cstheme="minorHAnsi"/>
                    <w:noProof/>
                  </w:rPr>
                  <w:t>Pasiūlymų vertinimo kriterijai ir sąlygos</w:t>
                </w:r>
                <w:r w:rsidRPr="005D7557">
                  <w:rPr>
                    <w:rStyle w:val="Hipersaitas"/>
                    <w:noProof/>
                  </w:rPr>
                  <w:t>“</w:t>
                </w:r>
                <w:r>
                  <w:rPr>
                    <w:noProof/>
                    <w:webHidden/>
                  </w:rPr>
                  <w:tab/>
                </w:r>
                <w:r>
                  <w:rPr>
                    <w:noProof/>
                    <w:webHidden/>
                  </w:rPr>
                  <w:fldChar w:fldCharType="begin"/>
                </w:r>
                <w:r>
                  <w:rPr>
                    <w:noProof/>
                    <w:webHidden/>
                  </w:rPr>
                  <w:instrText xml:space="preserve"> PAGEREF _Toc231997882 \h </w:instrText>
                </w:r>
                <w:r>
                  <w:rPr>
                    <w:noProof/>
                    <w:webHidden/>
                  </w:rPr>
                </w:r>
                <w:r>
                  <w:rPr>
                    <w:noProof/>
                    <w:webHidden/>
                  </w:rPr>
                  <w:fldChar w:fldCharType="separate"/>
                </w:r>
                <w:r>
                  <w:rPr>
                    <w:noProof/>
                    <w:webHidden/>
                  </w:rPr>
                  <w:t>21</w:t>
                </w:r>
                <w:r>
                  <w:rPr>
                    <w:noProof/>
                    <w:webHidden/>
                  </w:rPr>
                  <w:fldChar w:fldCharType="end"/>
                </w:r>
              </w:hyperlink>
            </w:p>
            <w:p w14:paraId="38C0514C" w14:textId="628A3C63" w:rsidR="000719B7" w:rsidRDefault="000719B7">
              <w:pPr>
                <w:pStyle w:val="Turinys2"/>
                <w:rPr>
                  <w:noProof/>
                  <w:kern w:val="2"/>
                  <w:sz w:val="24"/>
                  <w:szCs w:val="24"/>
                  <w14:ligatures w14:val="standardContextual"/>
                </w:rPr>
              </w:pPr>
              <w:hyperlink w:anchor="_Toc231997883" w:history="1">
                <w:r w:rsidRPr="005D7557">
                  <w:rPr>
                    <w:rStyle w:val="Hipersaitas"/>
                    <w:noProof/>
                  </w:rPr>
                  <w:t>Pirkimo sąlygų 9 priedas „</w:t>
                </w:r>
                <w:r w:rsidRPr="005D7557">
                  <w:rPr>
                    <w:rStyle w:val="Hipersaitas"/>
                    <w:rFonts w:ascii="Calibri" w:eastAsia="Calibri" w:hAnsi="Calibri" w:cs="Calibri"/>
                    <w:noProof/>
                  </w:rPr>
                  <w:t>Techninių rodiklių ir parametrų atitikties lentelė</w:t>
                </w:r>
                <w:r w:rsidRPr="005D7557">
                  <w:rPr>
                    <w:rStyle w:val="Hipersaitas"/>
                    <w:noProof/>
                  </w:rPr>
                  <w:t>“</w:t>
                </w:r>
                <w:r>
                  <w:rPr>
                    <w:noProof/>
                    <w:webHidden/>
                  </w:rPr>
                  <w:tab/>
                </w:r>
                <w:r>
                  <w:rPr>
                    <w:noProof/>
                    <w:webHidden/>
                  </w:rPr>
                  <w:fldChar w:fldCharType="begin"/>
                </w:r>
                <w:r>
                  <w:rPr>
                    <w:noProof/>
                    <w:webHidden/>
                  </w:rPr>
                  <w:instrText xml:space="preserve"> PAGEREF _Toc231997883 \h </w:instrText>
                </w:r>
                <w:r>
                  <w:rPr>
                    <w:noProof/>
                    <w:webHidden/>
                  </w:rPr>
                </w:r>
                <w:r>
                  <w:rPr>
                    <w:noProof/>
                    <w:webHidden/>
                  </w:rPr>
                  <w:fldChar w:fldCharType="separate"/>
                </w:r>
                <w:r>
                  <w:rPr>
                    <w:noProof/>
                    <w:webHidden/>
                  </w:rPr>
                  <w:t>23</w:t>
                </w:r>
                <w:r>
                  <w:rPr>
                    <w:noProof/>
                    <w:webHidden/>
                  </w:rPr>
                  <w:fldChar w:fldCharType="end"/>
                </w:r>
              </w:hyperlink>
            </w:p>
            <w:p w14:paraId="44FBB0AB" w14:textId="41992481" w:rsidR="000719B7" w:rsidRDefault="000719B7">
              <w:pPr>
                <w:pStyle w:val="Turinys2"/>
                <w:rPr>
                  <w:noProof/>
                  <w:kern w:val="2"/>
                  <w:sz w:val="24"/>
                  <w:szCs w:val="24"/>
                  <w14:ligatures w14:val="standardContextual"/>
                </w:rPr>
              </w:pPr>
              <w:hyperlink w:anchor="_Toc231997884" w:history="1">
                <w:r w:rsidRPr="005D7557">
                  <w:rPr>
                    <w:rStyle w:val="Hipersaitas"/>
                    <w:noProof/>
                  </w:rPr>
                  <w:t>Pirkimo sąlygų 10 priedas „</w:t>
                </w:r>
                <w:r w:rsidRPr="005D7557">
                  <w:rPr>
                    <w:rStyle w:val="Hipersaitas"/>
                    <w:rFonts w:eastAsia="Calibri" w:cstheme="minorHAnsi"/>
                    <w:noProof/>
                  </w:rPr>
                  <w:t>Sutarties projektas. Bendrosios sąlygos</w:t>
                </w:r>
                <w:r w:rsidRPr="005D7557">
                  <w:rPr>
                    <w:rStyle w:val="Hipersaitas"/>
                    <w:noProof/>
                  </w:rPr>
                  <w:t>“</w:t>
                </w:r>
                <w:r>
                  <w:rPr>
                    <w:noProof/>
                    <w:webHidden/>
                  </w:rPr>
                  <w:tab/>
                </w:r>
                <w:r>
                  <w:rPr>
                    <w:noProof/>
                    <w:webHidden/>
                  </w:rPr>
                  <w:fldChar w:fldCharType="begin"/>
                </w:r>
                <w:r>
                  <w:rPr>
                    <w:noProof/>
                    <w:webHidden/>
                  </w:rPr>
                  <w:instrText xml:space="preserve"> PAGEREF _Toc231997884 \h </w:instrText>
                </w:r>
                <w:r>
                  <w:rPr>
                    <w:noProof/>
                    <w:webHidden/>
                  </w:rPr>
                </w:r>
                <w:r>
                  <w:rPr>
                    <w:noProof/>
                    <w:webHidden/>
                  </w:rPr>
                  <w:fldChar w:fldCharType="separate"/>
                </w:r>
                <w:r>
                  <w:rPr>
                    <w:noProof/>
                    <w:webHidden/>
                  </w:rPr>
                  <w:t>29</w:t>
                </w:r>
                <w:r>
                  <w:rPr>
                    <w:noProof/>
                    <w:webHidden/>
                  </w:rPr>
                  <w:fldChar w:fldCharType="end"/>
                </w:r>
              </w:hyperlink>
            </w:p>
            <w:p w14:paraId="06B564B8" w14:textId="2BD969E8" w:rsidR="000719B7" w:rsidRDefault="000719B7">
              <w:pPr>
                <w:pStyle w:val="Turinys2"/>
                <w:rPr>
                  <w:noProof/>
                  <w:kern w:val="2"/>
                  <w:sz w:val="24"/>
                  <w:szCs w:val="24"/>
                  <w14:ligatures w14:val="standardContextual"/>
                </w:rPr>
              </w:pPr>
              <w:hyperlink w:anchor="_Toc231997885" w:history="1">
                <w:r w:rsidRPr="005D7557">
                  <w:rPr>
                    <w:rStyle w:val="Hipersaitas"/>
                    <w:rFonts w:eastAsia="Calibri" w:cstheme="majorHAnsi"/>
                    <w:noProof/>
                  </w:rPr>
                  <w:t>Pirkimo sąlygų 11 priedas „</w:t>
                </w:r>
                <w:r w:rsidRPr="005D7557">
                  <w:rPr>
                    <w:rStyle w:val="Hipersaitas"/>
                    <w:noProof/>
                  </w:rPr>
                  <w:t>Sutarties projektas. Specialiosios sąlygos</w:t>
                </w:r>
                <w:r w:rsidRPr="005D7557">
                  <w:rPr>
                    <w:rStyle w:val="Hipersaitas"/>
                    <w:rFonts w:eastAsia="Calibri" w:cstheme="majorHAnsi"/>
                    <w:noProof/>
                  </w:rPr>
                  <w:t>“</w:t>
                </w:r>
                <w:r>
                  <w:rPr>
                    <w:noProof/>
                    <w:webHidden/>
                  </w:rPr>
                  <w:tab/>
                </w:r>
                <w:r>
                  <w:rPr>
                    <w:noProof/>
                    <w:webHidden/>
                  </w:rPr>
                  <w:fldChar w:fldCharType="begin"/>
                </w:r>
                <w:r>
                  <w:rPr>
                    <w:noProof/>
                    <w:webHidden/>
                  </w:rPr>
                  <w:instrText xml:space="preserve"> PAGEREF _Toc231997885 \h </w:instrText>
                </w:r>
                <w:r>
                  <w:rPr>
                    <w:noProof/>
                    <w:webHidden/>
                  </w:rPr>
                </w:r>
                <w:r>
                  <w:rPr>
                    <w:noProof/>
                    <w:webHidden/>
                  </w:rPr>
                  <w:fldChar w:fldCharType="separate"/>
                </w:r>
                <w:r>
                  <w:rPr>
                    <w:noProof/>
                    <w:webHidden/>
                  </w:rPr>
                  <w:t>29</w:t>
                </w:r>
                <w:r>
                  <w:rPr>
                    <w:noProof/>
                    <w:webHidden/>
                  </w:rPr>
                  <w:fldChar w:fldCharType="end"/>
                </w:r>
              </w:hyperlink>
            </w:p>
            <w:p w14:paraId="0DDC40AE" w14:textId="77E59D1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31997865"/>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405F24BA" w:rsidR="005B5ED5" w:rsidRPr="004F49E1" w:rsidRDefault="00E05E2D" w:rsidP="004F49E1">
      <w:pPr>
        <w:pStyle w:val="Sraopastraipa"/>
        <w:numPr>
          <w:ilvl w:val="1"/>
          <w:numId w:val="1"/>
        </w:numPr>
        <w:tabs>
          <w:tab w:val="left" w:pos="1134"/>
        </w:tabs>
        <w:spacing w:after="0" w:line="20" w:lineRule="atLeast"/>
        <w:ind w:left="0" w:firstLine="567"/>
        <w:jc w:val="both"/>
        <w:rPr>
          <w:rFonts w:cstheme="minorHAnsi"/>
        </w:rPr>
      </w:pPr>
      <w:r w:rsidRPr="004F49E1">
        <w:rPr>
          <w:rFonts w:cstheme="minorHAnsi"/>
        </w:rPr>
        <w:t xml:space="preserve">Perkančioji organizacija – </w:t>
      </w:r>
      <w:r w:rsidR="004F49E1" w:rsidRPr="29EBE520">
        <w:t>Aplinkos apsaugos agentūra, juridinio asmens kodas 188784898, adresas A. Juozapavičiaus g. 9, LT-09311 Vilnius, darbo laikas I-IV 8.00-17.00 val., V 8.00-15.45 val</w:t>
      </w:r>
      <w:r w:rsidR="00E56BA8" w:rsidRPr="004F49E1">
        <w:rPr>
          <w:rFonts w:eastAsia="Calibri" w:cstheme="minorHAnsi"/>
        </w:rPr>
        <w:t xml:space="preserve">. </w:t>
      </w:r>
      <w:r w:rsidRPr="004F49E1">
        <w:rPr>
          <w:rFonts w:eastAsiaTheme="minorHAnsi" w:cstheme="minorHAnsi"/>
          <w:lang w:eastAsia="en-US"/>
        </w:rPr>
        <w:t>Perkančioji organizacija nėra PVM mokėtoja</w:t>
      </w:r>
      <w:r w:rsidRPr="004F49E1">
        <w:rPr>
          <w:rFonts w:eastAsia="Calibri" w:cstheme="minorHAnsi"/>
        </w:rPr>
        <w:t>.</w:t>
      </w:r>
    </w:p>
    <w:p w14:paraId="6446701F" w14:textId="21DA4BAE" w:rsidR="00E32C8E" w:rsidRPr="004F49E1" w:rsidRDefault="00E32C8E" w:rsidP="004F49E1">
      <w:pPr>
        <w:pStyle w:val="Sraopastraipa"/>
        <w:numPr>
          <w:ilvl w:val="1"/>
          <w:numId w:val="1"/>
        </w:numPr>
        <w:tabs>
          <w:tab w:val="left" w:pos="1134"/>
        </w:tabs>
        <w:spacing w:after="0" w:line="20" w:lineRule="atLeast"/>
        <w:ind w:left="0" w:firstLine="567"/>
        <w:jc w:val="both"/>
        <w:rPr>
          <w:rFonts w:eastAsia="Calibri"/>
        </w:rPr>
      </w:pPr>
      <w:r w:rsidRPr="004F49E1">
        <w:rPr>
          <w:rFonts w:eastAsia="Calibri"/>
        </w:rPr>
        <w:t>Pirkimą</w:t>
      </w:r>
      <w:r w:rsidR="009F18CF" w:rsidRPr="004F49E1">
        <w:rPr>
          <w:rFonts w:eastAsia="Calibri"/>
        </w:rPr>
        <w:t xml:space="preserve"> </w:t>
      </w:r>
      <w:r w:rsidR="00DF4D30" w:rsidRPr="6D21C20F">
        <w:t>perkančiosios organizacijos</w:t>
      </w:r>
      <w:r w:rsidRPr="004F49E1">
        <w:rPr>
          <w:rFonts w:eastAsia="Calibri"/>
        </w:rPr>
        <w:t xml:space="preserve"> vardu atlieka </w:t>
      </w:r>
      <w:r w:rsidR="004F49E1" w:rsidRPr="004F49E1">
        <w:rPr>
          <w:rFonts w:eastAsia="Calibri"/>
        </w:rPr>
        <w:t xml:space="preserve">Lietuvos Respublikos aplinkos ministerijos Aplinkos projektų valdymo agentūra, juridinio asmens kodas 288779560, adresas Labdarių g. 3-102, LT-01120 Vilnius, darbo laikas I-IV 8.00-17.00 val., V 8.00-15.45 val.  </w:t>
      </w:r>
      <w:r w:rsidRPr="004F49E1">
        <w:rPr>
          <w:rFonts w:eastAsia="Calibri"/>
        </w:rPr>
        <w:t xml:space="preserve">Sutartį pasirašys </w:t>
      </w:r>
      <w:r w:rsidR="00DF4D30" w:rsidRPr="6D21C20F">
        <w:t>perkančioji organizacija</w:t>
      </w:r>
      <w:r w:rsidRPr="004F49E1">
        <w:rPr>
          <w:rFonts w:eastAsia="Calibri"/>
        </w:rPr>
        <w:t>.</w:t>
      </w:r>
      <w:r w:rsidR="002B2FCD" w:rsidRPr="004F49E1">
        <w:rPr>
          <w:rFonts w:eastAsia="Calibri"/>
        </w:rPr>
        <w:t xml:space="preserve"> </w:t>
      </w:r>
    </w:p>
    <w:p w14:paraId="42E69475" w14:textId="225882CE" w:rsidR="004F49E1" w:rsidRPr="00D7523C" w:rsidRDefault="002F5F8E" w:rsidP="004F49E1">
      <w:pPr>
        <w:pStyle w:val="Sraopastraipa"/>
        <w:tabs>
          <w:tab w:val="left" w:pos="1134"/>
          <w:tab w:val="left" w:pos="1418"/>
          <w:tab w:val="left" w:pos="1843"/>
        </w:tabs>
        <w:spacing w:after="0" w:line="240" w:lineRule="auto"/>
        <w:ind w:left="0" w:firstLine="567"/>
        <w:jc w:val="both"/>
        <w:rPr>
          <w:color w:val="000000" w:themeColor="text1"/>
        </w:rPr>
      </w:pPr>
      <w:r w:rsidRPr="6E07B99D">
        <w:rPr>
          <w:color w:val="000000" w:themeColor="text1"/>
        </w:rPr>
        <w:t xml:space="preserve">1.3. </w:t>
      </w:r>
      <w:r w:rsidR="004F49E1">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4F49E1">
        <w:rPr>
          <w:color w:val="000000" w:themeColor="text1"/>
        </w:rPr>
        <w:t>centralizuotas pirkimų katalogas</w:t>
      </w:r>
      <w:r w:rsidR="004F49E1" w:rsidRPr="00D7523C">
        <w:rPr>
          <w:color w:val="000000" w:themeColor="text1"/>
        </w:rPr>
        <w:t xml:space="preserve"> neturi atsparių lauko sąlygoms planše</w:t>
      </w:r>
      <w:r w:rsidR="004F49E1">
        <w:rPr>
          <w:color w:val="000000" w:themeColor="text1"/>
        </w:rPr>
        <w:t>tinių</w:t>
      </w:r>
      <w:r w:rsidR="004F49E1" w:rsidRPr="00D7523C">
        <w:rPr>
          <w:color w:val="000000" w:themeColor="text1"/>
        </w:rPr>
        <w:t xml:space="preserve"> kompiuterių. CPO esantys planšetiniai ir nešiojami kompiuteriai nėra atsparūs smūgiams, drėgmei ir saulės veiksniams. Papildomi priedai, tokie kaip dėklas ar apsauginis stiklas, neatlieka aukščiau išvardintų funkcijų.</w:t>
      </w:r>
    </w:p>
    <w:p w14:paraId="62DF64D0" w14:textId="6064572D" w:rsidR="00AA23FB" w:rsidRPr="004F49E1" w:rsidRDefault="002F5F8E" w:rsidP="004F49E1">
      <w:pPr>
        <w:tabs>
          <w:tab w:val="left" w:pos="1418"/>
        </w:tabs>
        <w:spacing w:after="0" w:line="240" w:lineRule="auto"/>
        <w:ind w:firstLine="567"/>
        <w:rPr>
          <w:rFonts w:cstheme="minorHAnsi"/>
        </w:rPr>
      </w:pPr>
      <w:r w:rsidRPr="0037691C">
        <w:rPr>
          <w:rFonts w:cstheme="minorHAnsi"/>
        </w:rPr>
        <w:t xml:space="preserve">1.4. </w:t>
      </w:r>
      <w:r w:rsidR="004F49E1">
        <w:rPr>
          <w:rFonts w:cstheme="minorHAnsi"/>
        </w:rPr>
        <w:t xml:space="preserve">    </w:t>
      </w:r>
      <w:r w:rsidR="00AA23FB" w:rsidRPr="004E1135">
        <w:rPr>
          <w:rFonts w:eastAsia="Times New Roman" w:cstheme="minorHAnsi"/>
        </w:rPr>
        <w:t>Perkančioji organizacija nerezervuoja teisės dalyvauti pirkime.</w:t>
      </w:r>
    </w:p>
    <w:p w14:paraId="573233DF" w14:textId="01921CDA" w:rsidR="00E32C8E" w:rsidRPr="004F49E1" w:rsidRDefault="00C447D2" w:rsidP="004F49E1">
      <w:pPr>
        <w:pStyle w:val="Sraopastraipa"/>
        <w:tabs>
          <w:tab w:val="left" w:pos="1276"/>
        </w:tabs>
        <w:spacing w:after="0" w:line="240" w:lineRule="auto"/>
        <w:ind w:left="0" w:firstLine="567"/>
        <w:jc w:val="both"/>
        <w:rPr>
          <w:rFonts w:cstheme="minorHAnsi"/>
        </w:rPr>
      </w:pPr>
      <w:r w:rsidRPr="004F49E1">
        <w:rPr>
          <w:rFonts w:cstheme="minorHAnsi"/>
        </w:rPr>
        <w:t>1.</w:t>
      </w:r>
      <w:r w:rsidR="00095A99" w:rsidRPr="004F49E1">
        <w:rPr>
          <w:rFonts w:cstheme="minorHAnsi"/>
        </w:rPr>
        <w:t>5</w:t>
      </w:r>
      <w:r w:rsidRPr="004F49E1">
        <w:rPr>
          <w:rFonts w:cstheme="minorHAnsi"/>
        </w:rPr>
        <w:t xml:space="preserve">. </w:t>
      </w:r>
      <w:r w:rsidR="004F49E1" w:rsidRPr="004F49E1">
        <w:rPr>
          <w:rFonts w:cstheme="minorHAnsi"/>
        </w:rPr>
        <w:t xml:space="preserve"> </w:t>
      </w:r>
      <w:r w:rsidR="004F49E1">
        <w:rPr>
          <w:rFonts w:cstheme="minorHAnsi"/>
        </w:rPr>
        <w:t xml:space="preserve">   </w:t>
      </w:r>
      <w:r w:rsidR="00E32C8E" w:rsidRPr="004F49E1">
        <w:rPr>
          <w:rFonts w:cstheme="minorHAnsi"/>
        </w:rPr>
        <w:t xml:space="preserve">Stebėtojai dalyvauti </w:t>
      </w:r>
      <w:r w:rsidR="008A3C98" w:rsidRPr="004F49E1">
        <w:rPr>
          <w:rFonts w:cstheme="minorHAnsi"/>
        </w:rPr>
        <w:t>K</w:t>
      </w:r>
      <w:r w:rsidR="00E32C8E" w:rsidRPr="004F49E1">
        <w:rPr>
          <w:rFonts w:cstheme="minorHAnsi"/>
        </w:rPr>
        <w:t>omisijos posėdžiuose nėra kviečiami.</w:t>
      </w:r>
    </w:p>
    <w:p w14:paraId="7CE81A97" w14:textId="747F4133" w:rsidR="004F49E1" w:rsidRPr="004F49E1" w:rsidRDefault="003A502A" w:rsidP="004F49E1">
      <w:pPr>
        <w:pStyle w:val="Sraopastraipa"/>
        <w:numPr>
          <w:ilvl w:val="0"/>
          <w:numId w:val="15"/>
        </w:numPr>
        <w:tabs>
          <w:tab w:val="left" w:pos="1134"/>
        </w:tabs>
        <w:spacing w:after="0" w:line="240" w:lineRule="auto"/>
        <w:ind w:left="0" w:firstLine="567"/>
        <w:jc w:val="both"/>
        <w:rPr>
          <w:rFonts w:cstheme="minorHAnsi"/>
          <w:i/>
          <w:iCs/>
          <w:color w:val="FF0000"/>
          <w:sz w:val="22"/>
          <w:szCs w:val="22"/>
        </w:rPr>
      </w:pPr>
      <w:r w:rsidRPr="004F49E1">
        <w:rPr>
          <w:rFonts w:cstheme="minorHAnsi"/>
        </w:rPr>
        <w:t>Atliekamas žaliasis pirkimas. Pirkimas vykdomas vadovaujantis Lietuvos Respublikos aplinkos ministro 2011 m. birželio 28 d. įsakymo Nr. D1-508 „</w:t>
      </w:r>
      <w:hyperlink r:id="rId13" w:history="1">
        <w:r w:rsidRPr="004F49E1">
          <w:rPr>
            <w:rStyle w:val="Hipersaitas"/>
            <w:rFonts w:cstheme="minorHAnsi"/>
            <w:color w:val="0070C0"/>
            <w:u w:val="single"/>
          </w:rPr>
          <w:t>Dėl Aplinkos apsaugos kriterijų taikymo, vykdant žaliuosius pirkimus, tvarkos aprašo patvirtinimo</w:t>
        </w:r>
      </w:hyperlink>
      <w:r w:rsidRPr="004F49E1">
        <w:rPr>
          <w:rFonts w:cstheme="minorHAnsi"/>
        </w:rPr>
        <w:t xml:space="preserve">“ </w:t>
      </w:r>
      <w:r w:rsidR="004F49E1" w:rsidRPr="00B2774F">
        <w:rPr>
          <w:rFonts w:cstheme="minorHAnsi"/>
        </w:rPr>
        <w:t>4.1</w:t>
      </w:r>
      <w:r w:rsidR="004F49E1" w:rsidRPr="00997065">
        <w:rPr>
          <w:rFonts w:cstheme="minorHAnsi"/>
          <w:i/>
          <w:color w:val="00B050"/>
        </w:rPr>
        <w:t xml:space="preserve"> </w:t>
      </w:r>
      <w:r w:rsidR="004F49E1" w:rsidRPr="00997065">
        <w:rPr>
          <w:rFonts w:cstheme="minorHAnsi"/>
        </w:rPr>
        <w:t xml:space="preserve"> punktu. Aplinkos apaugos kriterijai nustatyti</w:t>
      </w:r>
      <w:r w:rsidR="004F49E1" w:rsidRPr="00A75B66">
        <w:rPr>
          <w:rFonts w:cstheme="minorHAnsi"/>
        </w:rPr>
        <w:t xml:space="preserve"> </w:t>
      </w:r>
      <w:r w:rsidR="004F49E1">
        <w:rPr>
          <w:rFonts w:cstheme="minorHAnsi"/>
        </w:rPr>
        <w:t xml:space="preserve">2 priede „Techninė specifikacija“, </w:t>
      </w:r>
      <w:r w:rsidR="00BE541D">
        <w:rPr>
          <w:rFonts w:cstheme="minorHAnsi"/>
        </w:rPr>
        <w:t>9</w:t>
      </w:r>
      <w:r w:rsidR="004F49E1">
        <w:rPr>
          <w:rFonts w:cstheme="minorHAnsi"/>
        </w:rPr>
        <w:t xml:space="preserve"> priede „</w:t>
      </w:r>
      <w:r w:rsidR="004F49E1" w:rsidRPr="00E07550">
        <w:rPr>
          <w:rFonts w:ascii="Calibri" w:eastAsia="Calibri" w:hAnsi="Calibri" w:cs="Calibri"/>
        </w:rPr>
        <w:t>Techninių rodiklių ir parametrų atitikties lentelė“</w:t>
      </w:r>
      <w:r w:rsidR="004F49E1" w:rsidRPr="00E07550">
        <w:rPr>
          <w:rFonts w:cstheme="minorHAnsi"/>
        </w:rPr>
        <w:t xml:space="preserve"> </w:t>
      </w:r>
      <w:r w:rsidR="004F49E1">
        <w:rPr>
          <w:rFonts w:cstheme="minorHAnsi"/>
        </w:rPr>
        <w:t xml:space="preserve">ir </w:t>
      </w:r>
      <w:r w:rsidR="004F49E1" w:rsidRPr="00A75B66">
        <w:rPr>
          <w:rFonts w:cstheme="minorHAnsi"/>
        </w:rPr>
        <w:t>sutarties vykdymo sąlygose</w:t>
      </w:r>
      <w:r w:rsidR="004F49E1" w:rsidRPr="004F49E1">
        <w:rPr>
          <w:i/>
          <w:iCs/>
          <w:color w:val="FF0000"/>
        </w:rPr>
        <w:t xml:space="preserve"> </w:t>
      </w:r>
    </w:p>
    <w:p w14:paraId="2413C02D" w14:textId="153BDCB7" w:rsidR="00E32C8E" w:rsidRPr="004F49E1" w:rsidRDefault="00E32C8E" w:rsidP="004F49E1">
      <w:pPr>
        <w:pStyle w:val="Sraopastraipa"/>
        <w:numPr>
          <w:ilvl w:val="1"/>
          <w:numId w:val="7"/>
        </w:numPr>
        <w:tabs>
          <w:tab w:val="left" w:pos="1134"/>
        </w:tabs>
        <w:spacing w:after="0" w:line="240" w:lineRule="auto"/>
        <w:ind w:left="0" w:firstLine="567"/>
        <w:jc w:val="both"/>
        <w:rPr>
          <w:rFonts w:eastAsia="Arial"/>
        </w:rPr>
      </w:pPr>
      <w:r w:rsidRPr="004F49E1">
        <w:rPr>
          <w:rFonts w:eastAsia="Arial"/>
        </w:rPr>
        <w:t xml:space="preserve">Išankstinis skelbimas apie </w:t>
      </w:r>
      <w:r w:rsidR="007A68AD" w:rsidRPr="004F49E1">
        <w:rPr>
          <w:rFonts w:eastAsia="Arial"/>
        </w:rPr>
        <w:t>p</w:t>
      </w:r>
      <w:r w:rsidRPr="004F49E1">
        <w:rPr>
          <w:rFonts w:eastAsia="Arial"/>
        </w:rPr>
        <w:t>irkimą nebuvo paskelbtas</w:t>
      </w:r>
      <w:r w:rsidR="004F49E1" w:rsidRPr="004F49E1">
        <w:rPr>
          <w:rFonts w:eastAsia="Arial"/>
        </w:rPr>
        <w:t>.</w:t>
      </w:r>
    </w:p>
    <w:p w14:paraId="72EF28E7" w14:textId="61993630" w:rsidR="00AF1430" w:rsidRDefault="00015FC9" w:rsidP="004F49E1">
      <w:pPr>
        <w:pStyle w:val="Sraopastraipa"/>
        <w:numPr>
          <w:ilvl w:val="1"/>
          <w:numId w:val="7"/>
        </w:numPr>
        <w:tabs>
          <w:tab w:val="left" w:pos="851"/>
          <w:tab w:val="left" w:pos="1134"/>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448D5E67" w:rsidR="004D070C" w:rsidRDefault="007466F8" w:rsidP="004F49E1">
      <w:pPr>
        <w:pStyle w:val="Sraopastraipa"/>
        <w:numPr>
          <w:ilvl w:val="1"/>
          <w:numId w:val="7"/>
        </w:numPr>
        <w:tabs>
          <w:tab w:val="left" w:pos="851"/>
          <w:tab w:val="left" w:pos="1134"/>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193ABDAA" w:rsidR="00E32C8E" w:rsidRPr="00C447D2" w:rsidRDefault="00E32C8E" w:rsidP="004F49E1">
      <w:pPr>
        <w:pStyle w:val="Sraopastraipa"/>
        <w:numPr>
          <w:ilvl w:val="1"/>
          <w:numId w:val="7"/>
        </w:numPr>
        <w:tabs>
          <w:tab w:val="left" w:pos="1134"/>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3199786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57C752C" w:rsidR="00B41C66" w:rsidRPr="00DC1957" w:rsidRDefault="00B41C66" w:rsidP="00FE7FEB">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335A8E">
        <w:rPr>
          <w:rFonts w:eastAsia="Calibri"/>
          <w:color w:val="000000" w:themeColor="text1"/>
        </w:rPr>
        <w:t>planšetinius kompiuterius ir smūgiams atsparų nešiojamą kompiuterį (51 vnt.).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335A8E">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r w:rsidR="00335A8E">
        <w:rPr>
          <w:rFonts w:cstheme="minorHAnsi"/>
        </w:rPr>
        <w:t xml:space="preserve"> Siekiant geriau pasirengti pirkimui buvo atlikta rinkos konsultacija Nr. </w:t>
      </w:r>
      <w:r w:rsidR="00335A8E" w:rsidRPr="00335A8E">
        <w:rPr>
          <w:rFonts w:cstheme="minorHAnsi"/>
        </w:rPr>
        <w:t>7569347</w:t>
      </w:r>
      <w:r w:rsidR="00335A8E">
        <w:rPr>
          <w:rFonts w:cstheme="minorHAnsi"/>
        </w:rPr>
        <w:t>.</w:t>
      </w:r>
    </w:p>
    <w:p w14:paraId="48EEE6C2" w14:textId="4C019D57" w:rsidR="00B41C66" w:rsidRPr="00335A8E" w:rsidRDefault="00507DC9" w:rsidP="00335A8E">
      <w:pPr>
        <w:pStyle w:val="Betarp"/>
        <w:tabs>
          <w:tab w:val="left" w:pos="1276"/>
        </w:tabs>
        <w:spacing w:after="120"/>
        <w:ind w:firstLine="567"/>
        <w:contextualSpacing/>
        <w:jc w:val="both"/>
        <w:rPr>
          <w:rFonts w:cstheme="minorHAnsi"/>
        </w:rPr>
      </w:pPr>
      <w:r>
        <w:rPr>
          <w:rFonts w:cstheme="minorHAnsi"/>
        </w:rPr>
        <w:t>2.2</w:t>
      </w:r>
      <w:r w:rsidR="00335A8E">
        <w:rPr>
          <w:rFonts w:cstheme="minorHAnsi"/>
        </w:rPr>
        <w:t xml:space="preserve">.      </w:t>
      </w:r>
      <w:r w:rsidR="00165BEB" w:rsidRPr="00F0499F">
        <w:rPr>
          <w:rFonts w:cstheme="minorHAnsi"/>
        </w:rPr>
        <w:t xml:space="preserve">Pirkimo objektas skaidomas į </w:t>
      </w:r>
      <w:r w:rsidR="00165BEB">
        <w:rPr>
          <w:rFonts w:cstheme="minorHAnsi"/>
        </w:rPr>
        <w:t>2 (dvi)</w:t>
      </w:r>
      <w:r w:rsidR="00165BEB" w:rsidRPr="00F0499F">
        <w:rPr>
          <w:rFonts w:cstheme="minorHAnsi"/>
          <w:i/>
          <w:iCs/>
          <w:color w:val="00B050"/>
        </w:rPr>
        <w:t xml:space="preserve"> </w:t>
      </w:r>
      <w:r w:rsidR="00165BEB" w:rsidRPr="00F0499F">
        <w:rPr>
          <w:rFonts w:cstheme="minorHAnsi"/>
        </w:rPr>
        <w:t xml:space="preserve">dalis, kurių apimtys ir dalykas, reikalavimai </w:t>
      </w:r>
      <w:r w:rsidR="00165BEB">
        <w:rPr>
          <w:rFonts w:cstheme="minorHAnsi"/>
        </w:rPr>
        <w:t xml:space="preserve">ir techninė specifikacija </w:t>
      </w:r>
      <w:r w:rsidR="00165BEB" w:rsidRPr="00F0499F">
        <w:rPr>
          <w:rFonts w:cstheme="minorHAnsi"/>
        </w:rPr>
        <w:t xml:space="preserve">apibrėžti </w:t>
      </w:r>
      <w:bookmarkStart w:id="6" w:name="_Hlk91152632"/>
      <w:r w:rsidR="00165BEB">
        <w:rPr>
          <w:rFonts w:cstheme="minorHAnsi"/>
        </w:rPr>
        <w:t xml:space="preserve">specialiųjų </w:t>
      </w:r>
      <w:r w:rsidR="00165BEB" w:rsidRPr="00F0499F">
        <w:rPr>
          <w:rFonts w:cstheme="minorHAnsi"/>
        </w:rPr>
        <w:t xml:space="preserve">pirkimo </w:t>
      </w:r>
      <w:r w:rsidR="00165BEB" w:rsidRPr="00DC1957">
        <w:rPr>
          <w:rFonts w:cstheme="minorHAnsi"/>
        </w:rPr>
        <w:t xml:space="preserve">sąlygų </w:t>
      </w:r>
      <w:r w:rsidR="000A3598">
        <w:rPr>
          <w:rFonts w:cstheme="minorHAnsi"/>
        </w:rPr>
        <w:t>2</w:t>
      </w:r>
      <w:r w:rsidR="00546049">
        <w:rPr>
          <w:rFonts w:cstheme="minorHAnsi"/>
        </w:rPr>
        <w:t>, 5</w:t>
      </w:r>
      <w:r w:rsidR="001B72BE">
        <w:rPr>
          <w:rFonts w:cstheme="minorHAnsi"/>
        </w:rPr>
        <w:t>, 8</w:t>
      </w:r>
      <w:r w:rsidR="000A3598">
        <w:rPr>
          <w:rFonts w:cstheme="minorHAnsi"/>
        </w:rPr>
        <w:t xml:space="preserve"> ir </w:t>
      </w:r>
      <w:r w:rsidR="00ED766F">
        <w:rPr>
          <w:rFonts w:cstheme="minorHAnsi"/>
        </w:rPr>
        <w:t>9</w:t>
      </w:r>
      <w:r w:rsidR="00165BEB" w:rsidRPr="002C41AA">
        <w:rPr>
          <w:rFonts w:ascii="Arial" w:hAnsi="Arial" w:cs="Arial"/>
          <w:color w:val="00B050"/>
        </w:rPr>
        <w:t xml:space="preserve"> </w:t>
      </w:r>
      <w:r w:rsidR="00165BEB" w:rsidRPr="00F0499F">
        <w:rPr>
          <w:rFonts w:cstheme="minorHAnsi"/>
        </w:rPr>
        <w:t>pried</w:t>
      </w:r>
      <w:bookmarkEnd w:id="6"/>
      <w:r w:rsidR="000A3598">
        <w:rPr>
          <w:rFonts w:cstheme="minorHAnsi"/>
        </w:rPr>
        <w:t>uose</w:t>
      </w:r>
      <w:r w:rsidR="00165BEB" w:rsidRPr="00B40021">
        <w:rPr>
          <w:rFonts w:cstheme="minorHAnsi"/>
        </w:rPr>
        <w:t xml:space="preserve">. </w:t>
      </w:r>
      <w:r w:rsidR="00165BEB" w:rsidRPr="00B40021">
        <w:t xml:space="preserve">Perkančioji organizacija sudarys </w:t>
      </w:r>
      <w:r w:rsidR="00165BEB" w:rsidRPr="00165BEB">
        <w:t xml:space="preserve">vieną sutartį </w:t>
      </w:r>
      <w:r w:rsidR="00165BEB" w:rsidRPr="00B40021">
        <w:t>dėl pirkimo dalių, dėl kurių laimėtoju nustatytas tas pats tiekėjas.</w:t>
      </w:r>
    </w:p>
    <w:p w14:paraId="0CA81FB8" w14:textId="6920C764" w:rsidR="00325243" w:rsidRPr="00335A8E" w:rsidRDefault="00815D5F" w:rsidP="00335A8E">
      <w:pPr>
        <w:pStyle w:val="Sraopastraipa"/>
        <w:tabs>
          <w:tab w:val="left" w:pos="1276"/>
        </w:tabs>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335A8E">
        <w:rPr>
          <w:rFonts w:cstheme="minorHAnsi"/>
          <w:color w:val="FF0000"/>
        </w:rPr>
        <w:t xml:space="preserve">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82BBE32" w:rsidR="00004521" w:rsidRDefault="00004521" w:rsidP="00FE7FEB">
      <w:pPr>
        <w:pStyle w:val="Sraopastraipa"/>
        <w:spacing w:after="0" w:line="240" w:lineRule="auto"/>
        <w:ind w:left="0" w:firstLine="567"/>
        <w:jc w:val="both"/>
        <w:rPr>
          <w:rFonts w:cstheme="minorHAnsi"/>
        </w:rPr>
      </w:pPr>
      <w:r>
        <w:rPr>
          <w:rFonts w:cstheme="minorHAnsi"/>
        </w:rPr>
        <w:t>2.</w:t>
      </w:r>
      <w:r w:rsidR="00335A8E">
        <w:rPr>
          <w:rFonts w:cstheme="minorHAnsi"/>
        </w:rPr>
        <w:t>4</w:t>
      </w:r>
      <w:r>
        <w:rPr>
          <w:rFonts w:cstheme="minorHAnsi"/>
        </w:rPr>
        <w:t xml:space="preserve">. </w:t>
      </w:r>
      <w:r w:rsidR="00335A8E">
        <w:rPr>
          <w:rFonts w:cstheme="minorHAnsi"/>
        </w:rPr>
        <w:t xml:space="preserve">     </w:t>
      </w:r>
      <w:r>
        <w:rPr>
          <w:rFonts w:cstheme="minorHAnsi"/>
        </w:rPr>
        <w:t>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31997867"/>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67B5A287" w14:textId="77777777" w:rsidR="00335A8E" w:rsidRDefault="00862DB8" w:rsidP="00335A8E">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335A8E">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2F12562B" w:rsidR="00BE0587" w:rsidRPr="00335A8E" w:rsidRDefault="00335A8E" w:rsidP="00335A8E">
      <w:pPr>
        <w:pStyle w:val="Sraopastraipa"/>
        <w:spacing w:after="0"/>
        <w:ind w:left="0" w:firstLine="567"/>
        <w:jc w:val="both"/>
        <w:rPr>
          <w:rFonts w:cstheme="minorHAnsi"/>
          <w:i/>
          <w:color w:val="FF0000"/>
        </w:rPr>
      </w:pPr>
      <w:r>
        <w:rPr>
          <w:rFonts w:cstheme="minorHAnsi"/>
        </w:rPr>
        <w:t xml:space="preserve">3.2.     </w:t>
      </w:r>
      <w:r w:rsidR="00BE0587" w:rsidRPr="00335A8E">
        <w:rPr>
          <w:rFonts w:eastAsiaTheme="minorHAnsi" w:cstheme="minorHAnsi"/>
          <w:lang w:eastAsia="en-US"/>
        </w:rPr>
        <w:t>P</w:t>
      </w:r>
      <w:r w:rsidR="00BE0587" w:rsidRPr="00335A8E">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31997868"/>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B88A250" w:rsidR="002C5249" w:rsidRDefault="009D2F13" w:rsidP="127DD6E8">
      <w:pPr>
        <w:pStyle w:val="Sraopastraipa"/>
        <w:spacing w:after="120" w:line="20" w:lineRule="atLeast"/>
        <w:ind w:left="0" w:firstLine="567"/>
        <w:jc w:val="both"/>
      </w:pPr>
      <w:r w:rsidRPr="127DD6E8">
        <w:t xml:space="preserve">4.1. </w:t>
      </w:r>
      <w:r w:rsidR="00335A8E">
        <w:t xml:space="preserve">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335A8E">
        <w:rPr>
          <w:rFonts w:eastAsia="Calibri"/>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3240E6C2" w:rsidR="007B6F6D" w:rsidRPr="00335A8E" w:rsidRDefault="00970624" w:rsidP="00970624">
      <w:pPr>
        <w:pStyle w:val="Sraopastraipa"/>
        <w:tabs>
          <w:tab w:val="left" w:pos="851"/>
        </w:tabs>
        <w:spacing w:after="0" w:line="20" w:lineRule="atLeast"/>
        <w:ind w:left="0" w:firstLine="567"/>
        <w:jc w:val="both"/>
        <w:rPr>
          <w:highlight w:val="yellow"/>
        </w:rPr>
      </w:pPr>
      <w:r>
        <w:t>4.2</w:t>
      </w:r>
      <w:r w:rsidRPr="00335A8E">
        <w:t>.</w:t>
      </w:r>
      <w:r w:rsidR="00335A8E" w:rsidRPr="00335A8E">
        <w:t xml:space="preserve">     </w:t>
      </w:r>
      <w:r w:rsidR="00990E9B" w:rsidRPr="00335A8E">
        <w:t>Tiekėjams nenustatomi kvalifikacijos reikalavimai</w:t>
      </w:r>
      <w:r w:rsidR="00A6625B" w:rsidRPr="00335A8E">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3199786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16196890"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335A8E">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3D338B">
        <w:rPr>
          <w:rFonts w:cstheme="minorHAnsi"/>
          <w:color w:val="000000" w:themeColor="text1"/>
        </w:rPr>
        <w:t>6</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03E660BE"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335A8E">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71D4FEA6" w14:textId="48CAA152" w:rsidR="0058377F" w:rsidRPr="00335A8E" w:rsidRDefault="00D24970" w:rsidP="00335A8E">
      <w:pPr>
        <w:pStyle w:val="Sraopastraipa"/>
        <w:spacing w:after="0" w:line="240" w:lineRule="auto"/>
        <w:ind w:left="0" w:firstLine="567"/>
        <w:jc w:val="both"/>
        <w:rPr>
          <w:rFonts w:cstheme="minorHAnsi"/>
        </w:rPr>
      </w:pPr>
      <w:r>
        <w:t>5</w:t>
      </w:r>
      <w:r w:rsidR="00B669F2" w:rsidRPr="00B669F2">
        <w:t>.</w:t>
      </w:r>
      <w:r w:rsidR="00335A8E">
        <w:t>3</w:t>
      </w:r>
      <w:r w:rsidR="00B669F2" w:rsidRPr="00B669F2">
        <w:t>.</w:t>
      </w:r>
      <w:r w:rsidR="00335A8E">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8D0E92">
        <w:rPr>
          <w:rFonts w:eastAsia="Times New Roman"/>
          <w:color w:val="000000" w:themeColor="text1"/>
          <w:lang w:eastAsia="en-US"/>
        </w:rPr>
        <w:t xml:space="preserve"> (7 priedas)</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1232F3">
      <w:pPr>
        <w:spacing w:after="0" w:line="240" w:lineRule="auto"/>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60463045" w:rsidR="006B5A2F" w:rsidRPr="00676607" w:rsidRDefault="00214B9D" w:rsidP="00335A8E">
      <w:pPr>
        <w:spacing w:after="0" w:line="240" w:lineRule="auto"/>
        <w:ind w:firstLine="567"/>
        <w:jc w:val="both"/>
      </w:pPr>
      <w:r>
        <w:rPr>
          <w:shd w:val="clear" w:color="auto" w:fill="FFFFFF"/>
        </w:rPr>
        <w:t xml:space="preserve"> </w:t>
      </w:r>
      <w:r w:rsidRPr="00D24EF8">
        <w:rPr>
          <w:shd w:val="clear" w:color="auto" w:fill="FFFFFF"/>
        </w:rPr>
        <w:t xml:space="preserve"> </w:t>
      </w:r>
      <w:r w:rsidR="00D24970">
        <w:t>5</w:t>
      </w:r>
      <w:r w:rsidR="00782DCD" w:rsidRPr="00D24970">
        <w:t>.</w:t>
      </w:r>
      <w:r w:rsidR="00335A8E">
        <w:t>4</w:t>
      </w:r>
      <w:r w:rsidR="00782DCD" w:rsidRPr="00D24970">
        <w:t>.</w:t>
      </w:r>
      <w:r w:rsidR="00335A8E">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8D0E92">
        <w:rPr>
          <w:rFonts w:eastAsia="Times New Roman"/>
          <w:color w:val="000000" w:themeColor="text1"/>
          <w:lang w:eastAsia="en-US"/>
        </w:rPr>
        <w:t xml:space="preserve"> (7 priedas)</w:t>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31997870"/>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0B17BEF7" w14:textId="22300F23"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A60E35">
        <w:t xml:space="preserve">pasirašyta </w:t>
      </w:r>
      <w:r w:rsidR="00A60E35" w:rsidRPr="00A60E35">
        <w:t>pasiūlymo forma,</w:t>
      </w:r>
      <w:r w:rsidR="0008659E" w:rsidRPr="00A60E35">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A60E35">
        <w:t>5</w:t>
      </w:r>
      <w:r w:rsidR="00DE5F20" w:rsidRPr="0035559D">
        <w:rPr>
          <w:shd w:val="clear" w:color="auto" w:fill="FFFFFF"/>
        </w:rPr>
        <w:t xml:space="preserve"> </w:t>
      </w:r>
      <w:r w:rsidR="00476F8C" w:rsidRPr="0035559D">
        <w:t xml:space="preserve">priede </w:t>
      </w:r>
      <w:r w:rsidRPr="0035559D">
        <w:t xml:space="preserve">pateiktą </w:t>
      </w:r>
      <w:r w:rsidR="00C35C26" w:rsidRPr="0035559D">
        <w:t>p</w:t>
      </w:r>
      <w:r w:rsidRPr="0035559D">
        <w:t>asiūlymo formą.</w:t>
      </w:r>
    </w:p>
    <w:p w14:paraId="3459FD0B" w14:textId="5C1717DB"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A60E35">
        <w:rPr>
          <w:rFonts w:cstheme="minorHAnsi"/>
        </w:rPr>
        <w:t>4</w:t>
      </w:r>
      <w:r w:rsidRPr="0035559D">
        <w:rPr>
          <w:rFonts w:cstheme="minorHAnsi"/>
          <w:color w:val="00B050"/>
        </w:rPr>
        <w:t xml:space="preserve"> </w:t>
      </w:r>
      <w:r w:rsidRPr="0035559D">
        <w:rPr>
          <w:rFonts w:cstheme="minorHAnsi"/>
        </w:rPr>
        <w:t xml:space="preserve">priedas). </w:t>
      </w:r>
      <w:r w:rsidR="0008659E" w:rsidRPr="0035559D">
        <w:rPr>
          <w:rFonts w:cstheme="minorHAnsi"/>
        </w:rPr>
        <w:t xml:space="preserve">Pateikdamas </w:t>
      </w:r>
      <w:r w:rsidR="0008659E" w:rsidRPr="00A60E35">
        <w:rPr>
          <w:rFonts w:cstheme="minorHAnsi"/>
        </w:rPr>
        <w:t>ir p</w:t>
      </w:r>
      <w:r w:rsidRPr="00A60E35">
        <w:rPr>
          <w:rFonts w:cstheme="minorHAnsi"/>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A60E35">
        <w:rPr>
          <w:rFonts w:cstheme="minorHAnsi"/>
        </w:rPr>
        <w:t xml:space="preserve">ir </w:t>
      </w:r>
      <w:r w:rsidRPr="00A60E35">
        <w:rPr>
          <w:rFonts w:cstheme="minorHAnsi"/>
        </w:rPr>
        <w:t>pasirašė</w:t>
      </w:r>
      <w:r w:rsidR="0008659E" w:rsidRPr="00A60E35">
        <w:rPr>
          <w:rFonts w:cstheme="minorHAnsi"/>
        </w:rPr>
        <w:t xml:space="preserve"> </w:t>
      </w:r>
      <w:r w:rsidR="00212F68" w:rsidRPr="0035559D">
        <w:rPr>
          <w:rFonts w:cstheme="minorHAnsi"/>
        </w:rPr>
        <w:t>p</w:t>
      </w:r>
      <w:r w:rsidRPr="0035559D">
        <w:rPr>
          <w:rFonts w:cstheme="minorHAnsi"/>
        </w:rPr>
        <w:t xml:space="preserve">asiūlymą (jei jis ne tiekėjo vadovas), turėjo teisę jį </w:t>
      </w:r>
      <w:r w:rsidR="0008659E" w:rsidRPr="00A60E35">
        <w:rPr>
          <w:rFonts w:cstheme="minorHAnsi"/>
        </w:rPr>
        <w:t xml:space="preserve">pateikti ir </w:t>
      </w:r>
      <w:r w:rsidRPr="00A60E35">
        <w:rPr>
          <w:rFonts w:cstheme="minorHAnsi"/>
        </w:rPr>
        <w:t>pasirašyti</w:t>
      </w:r>
      <w:r w:rsidRPr="0035559D">
        <w:rPr>
          <w:rFonts w:cstheme="minorHAnsi"/>
        </w:rPr>
        <w:t>;</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96F1121" w:rsidR="00450415" w:rsidRPr="00886A18" w:rsidRDefault="00A60E35" w:rsidP="00FE7FEB">
      <w:pPr>
        <w:pStyle w:val="Sraopastraipa"/>
        <w:numPr>
          <w:ilvl w:val="2"/>
          <w:numId w:val="8"/>
        </w:numPr>
        <w:spacing w:after="0" w:line="240" w:lineRule="auto"/>
        <w:ind w:left="0" w:firstLine="567"/>
        <w:jc w:val="both"/>
        <w:rPr>
          <w:rFonts w:cstheme="minorHAnsi"/>
          <w:u w:val="single"/>
        </w:rPr>
      </w:pPr>
      <w:r w:rsidRPr="00A2389E">
        <w:rPr>
          <w:rFonts w:cstheme="minorHAnsi"/>
        </w:rPr>
        <w:t>užpildyta ir pasirašyta tiekėjo, subtiekėjo deklaracij</w:t>
      </w:r>
      <w:r>
        <w:rPr>
          <w:rFonts w:cstheme="minorHAnsi"/>
        </w:rPr>
        <w:t>a</w:t>
      </w:r>
      <w:r w:rsidRPr="00A2389E">
        <w:rPr>
          <w:rFonts w:cstheme="minorHAnsi"/>
        </w:rPr>
        <w:t xml:space="preserve"> dėl (ne)atitikties Reglamento nuostatoms</w:t>
      </w:r>
      <w:r>
        <w:rPr>
          <w:rFonts w:cstheme="minorHAnsi"/>
        </w:rPr>
        <w:t xml:space="preserve"> </w:t>
      </w:r>
      <w:r w:rsidRPr="006E18E8">
        <w:rPr>
          <w:rFonts w:cstheme="minorHAnsi"/>
        </w:rPr>
        <w:t>(</w:t>
      </w:r>
      <w:r w:rsidRPr="00690856">
        <w:rPr>
          <w:rFonts w:cstheme="minorHAnsi"/>
        </w:rPr>
        <w:t xml:space="preserve">specialiųjų pirkimo sąlygų </w:t>
      </w:r>
      <w:r w:rsidR="00BE541D">
        <w:rPr>
          <w:rFonts w:cstheme="minorHAnsi"/>
        </w:rPr>
        <w:t>6</w:t>
      </w:r>
      <w:r w:rsidRPr="00690856">
        <w:rPr>
          <w:rFonts w:cstheme="minorHAnsi"/>
        </w:rPr>
        <w:t xml:space="preserve"> priedas</w:t>
      </w:r>
      <w:r>
        <w:rPr>
          <w:rFonts w:cstheme="minorHAnsi"/>
        </w:rPr>
        <w:t>)</w:t>
      </w:r>
      <w:r w:rsidR="00450415" w:rsidRPr="00CA64E1">
        <w:rPr>
          <w:rFonts w:cstheme="minorHAnsi"/>
        </w:rPr>
        <w:t>;</w:t>
      </w:r>
      <w:r w:rsidR="00450415" w:rsidRPr="00CA64E1">
        <w:rPr>
          <w:rFonts w:cstheme="minorHAnsi"/>
          <w:i/>
          <w:iCs/>
          <w:color w:val="FF0000"/>
        </w:rPr>
        <w:t xml:space="preserve"> </w:t>
      </w:r>
    </w:p>
    <w:p w14:paraId="68E7AABD" w14:textId="2A1F15F6" w:rsidR="00886A18" w:rsidRPr="00A60E35" w:rsidRDefault="00886A18" w:rsidP="00FE7FEB">
      <w:pPr>
        <w:pStyle w:val="Sraopastraipa"/>
        <w:numPr>
          <w:ilvl w:val="2"/>
          <w:numId w:val="8"/>
        </w:numPr>
        <w:spacing w:after="0" w:line="240" w:lineRule="auto"/>
        <w:ind w:left="0" w:firstLine="567"/>
        <w:jc w:val="both"/>
        <w:rPr>
          <w:rFonts w:cstheme="minorHAnsi"/>
          <w:u w:val="single"/>
        </w:rPr>
      </w:pPr>
      <w:r w:rsidRPr="00A2389E">
        <w:rPr>
          <w:rFonts w:cstheme="minorHAnsi"/>
        </w:rPr>
        <w:t xml:space="preserve">užpildyta ir pasirašyta </w:t>
      </w:r>
      <w:r w:rsidRPr="00886A18">
        <w:rPr>
          <w:rFonts w:cstheme="minorHAnsi"/>
        </w:rPr>
        <w:t>Nacionalinio saugumo reikalavimų atitikties deklaracijos tipinė forma</w:t>
      </w:r>
      <w:r>
        <w:rPr>
          <w:rFonts w:cstheme="minorHAnsi"/>
        </w:rPr>
        <w:t xml:space="preserve"> </w:t>
      </w:r>
      <w:r w:rsidRPr="006E18E8">
        <w:rPr>
          <w:rFonts w:cstheme="minorHAnsi"/>
        </w:rPr>
        <w:t>(</w:t>
      </w:r>
      <w:r w:rsidRPr="00690856">
        <w:rPr>
          <w:rFonts w:cstheme="minorHAnsi"/>
        </w:rPr>
        <w:t xml:space="preserve">specialiųjų pirkimo sąlygų </w:t>
      </w:r>
      <w:r>
        <w:rPr>
          <w:rFonts w:cstheme="minorHAnsi"/>
        </w:rPr>
        <w:t>7</w:t>
      </w:r>
      <w:r w:rsidRPr="00690856">
        <w:rPr>
          <w:rFonts w:cstheme="minorHAnsi"/>
        </w:rPr>
        <w:t xml:space="preserve"> priedas</w:t>
      </w:r>
      <w:r>
        <w:rPr>
          <w:rFonts w:cstheme="minorHAnsi"/>
        </w:rPr>
        <w:t>);</w:t>
      </w:r>
    </w:p>
    <w:p w14:paraId="28DE3CC9" w14:textId="316FD846" w:rsidR="00450415" w:rsidRPr="0086303D" w:rsidRDefault="00A60E35" w:rsidP="00FE7FEB">
      <w:pPr>
        <w:pStyle w:val="Sraopastraipa"/>
        <w:numPr>
          <w:ilvl w:val="2"/>
          <w:numId w:val="8"/>
        </w:numPr>
        <w:tabs>
          <w:tab w:val="left" w:pos="1276"/>
        </w:tabs>
        <w:spacing w:after="0" w:line="240" w:lineRule="auto"/>
        <w:ind w:left="0" w:firstLine="567"/>
        <w:jc w:val="both"/>
        <w:rPr>
          <w:rFonts w:cstheme="minorHAnsi"/>
          <w:color w:val="00B050"/>
          <w:u w:val="single"/>
        </w:rPr>
      </w:pPr>
      <w:r>
        <w:rPr>
          <w:rFonts w:cstheme="minorHAnsi"/>
        </w:rPr>
        <w:t xml:space="preserve">užpildyta </w:t>
      </w:r>
      <w:r w:rsidRPr="006E18E8">
        <w:rPr>
          <w:rFonts w:cstheme="minorHAnsi"/>
        </w:rPr>
        <w:t>Techninių rodiklių ir parametrų atitikties lentelė</w:t>
      </w:r>
      <w:r>
        <w:rPr>
          <w:rFonts w:cstheme="minorHAnsi"/>
        </w:rPr>
        <w:t xml:space="preserve"> </w:t>
      </w:r>
      <w:r w:rsidRPr="006E18E8">
        <w:rPr>
          <w:rFonts w:cstheme="minorHAnsi"/>
        </w:rPr>
        <w:t xml:space="preserve">(specialiųjų pirkimo </w:t>
      </w:r>
      <w:r w:rsidRPr="00690856">
        <w:rPr>
          <w:rFonts w:cstheme="minorHAnsi"/>
        </w:rPr>
        <w:t xml:space="preserve">sąlygų </w:t>
      </w:r>
      <w:r w:rsidR="00886A18">
        <w:rPr>
          <w:rFonts w:cstheme="minorHAnsi"/>
        </w:rPr>
        <w:t>9</w:t>
      </w:r>
      <w:r w:rsidRPr="00690856">
        <w:rPr>
          <w:rFonts w:cstheme="minorHAnsi"/>
        </w:rPr>
        <w:t xml:space="preserve"> priedas</w:t>
      </w:r>
      <w:r>
        <w:rPr>
          <w:rFonts w:cstheme="minorHAnsi"/>
        </w:rPr>
        <w:t>);</w:t>
      </w:r>
    </w:p>
    <w:p w14:paraId="479B3B42" w14:textId="1C63D9AF"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A60E35">
        <w:rPr>
          <w:rFonts w:cstheme="minorHAnsi"/>
          <w:color w:val="7030A0"/>
        </w:rPr>
        <w:t xml:space="preserve">    </w:t>
      </w:r>
      <w:r w:rsidR="00BD41D7" w:rsidRPr="00CA64E1">
        <w:rPr>
          <w:rFonts w:eastAsia="Calibri" w:cstheme="minorHAnsi"/>
        </w:rPr>
        <w:t>P</w:t>
      </w:r>
      <w:r w:rsidR="00FD03FA" w:rsidRPr="00CA64E1">
        <w:rPr>
          <w:rFonts w:eastAsia="Calibri" w:cstheme="minorHAnsi"/>
        </w:rPr>
        <w:t>asiūlymas</w:t>
      </w:r>
      <w:r w:rsidR="00A60E35">
        <w:rPr>
          <w:rFonts w:eastAsia="Calibri" w:cstheme="minorHAnsi"/>
        </w:rPr>
        <w:t xml:space="preserve"> (pasiūlymo forma)</w:t>
      </w:r>
      <w:r w:rsidR="00FD03FA" w:rsidRPr="00CA64E1">
        <w:rPr>
          <w:rFonts w:eastAsia="Calibri" w:cstheme="minorHAnsi"/>
        </w:rPr>
        <w:t xml:space="preserve">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3DA2C1FA"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w:t>
      </w:r>
      <w:r w:rsidR="00A60E35">
        <w:rPr>
          <w:rFonts w:eastAsia="Calibri" w:cstheme="minorHAnsi"/>
          <w:bCs/>
          <w:iCs/>
        </w:rPr>
        <w:t xml:space="preserve"> </w:t>
      </w:r>
      <w:r w:rsidR="00FD03FA" w:rsidRPr="00505506">
        <w:rPr>
          <w:rFonts w:eastAsia="Calibri" w:cstheme="minorHAnsi"/>
          <w:bCs/>
          <w:iCs/>
        </w:rPr>
        <w:t>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BC9BDD9" w:rsidR="0096678C" w:rsidRPr="006D113D" w:rsidRDefault="0099696F" w:rsidP="00922C44">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6D113D">
        <w:t>reikalauja pateikti vertimą atlikusio asmens parašu ir vertimų biuro antspaudu (jei turi) patvirtintą šio dokumento vertimą</w:t>
      </w:r>
      <w:r w:rsidR="006D113D" w:rsidRPr="006D113D">
        <w:t>.</w:t>
      </w:r>
      <w:r w:rsidR="0048587E" w:rsidRPr="006D113D">
        <w:t xml:space="preserve"> </w:t>
      </w:r>
    </w:p>
    <w:p w14:paraId="4172BF9D" w14:textId="2379F406"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31997871"/>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77FC05D0" w:rsidR="00B3551C" w:rsidRPr="00F0499F" w:rsidRDefault="00655F17" w:rsidP="006D113D">
      <w:pPr>
        <w:pStyle w:val="Sraopastraipa"/>
        <w:spacing w:after="0" w:line="240" w:lineRule="auto"/>
        <w:ind w:left="0" w:firstLine="567"/>
        <w:jc w:val="both"/>
      </w:pPr>
      <w:r>
        <w:t xml:space="preserve">7.1.  </w:t>
      </w:r>
      <w:r w:rsidR="006D113D">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31997872"/>
      <w:bookmarkStart w:id="33" w:name="_Ref39485250"/>
      <w:bookmarkStart w:id="34" w:name="_Ref39485258"/>
      <w:r w:rsidRPr="00FD51C2">
        <w:rPr>
          <w:rFonts w:asciiTheme="minorHAnsi" w:hAnsiTheme="minorHAnsi" w:cstheme="minorHAnsi"/>
        </w:rPr>
        <w:lastRenderedPageBreak/>
        <w:t>Elektroninis aukcionas</w:t>
      </w:r>
      <w:bookmarkEnd w:id="28"/>
      <w:bookmarkEnd w:id="29"/>
      <w:bookmarkEnd w:id="30"/>
      <w:bookmarkEnd w:id="31"/>
      <w:bookmarkEnd w:id="32"/>
    </w:p>
    <w:p w14:paraId="0BFDB7B0" w14:textId="25D9F04F" w:rsidR="00040C0F" w:rsidRPr="006D113D" w:rsidRDefault="002827E4" w:rsidP="006D113D">
      <w:pPr>
        <w:spacing w:after="0" w:line="240" w:lineRule="auto"/>
        <w:ind w:firstLine="567"/>
        <w:rPr>
          <w:rFonts w:cstheme="minorHAnsi"/>
        </w:rPr>
      </w:pPr>
      <w:r>
        <w:rPr>
          <w:rFonts w:cstheme="minorHAnsi"/>
        </w:rPr>
        <w:t xml:space="preserve">8.1. </w:t>
      </w:r>
      <w:r w:rsidR="006D113D">
        <w:rPr>
          <w:rFonts w:cstheme="minorHAnsi"/>
        </w:rPr>
        <w:t xml:space="preserve">    </w:t>
      </w:r>
      <w:r w:rsidR="00040C0F" w:rsidRPr="006D113D">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31997873"/>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47D13AF" w14:textId="7E7E0D8E" w:rsidR="00A7018C" w:rsidRDefault="002D470F" w:rsidP="00A7018C">
      <w:pPr>
        <w:spacing w:after="0" w:line="240" w:lineRule="auto"/>
        <w:ind w:firstLine="567"/>
        <w:jc w:val="both"/>
        <w:rPr>
          <w:rFonts w:cstheme="minorHAnsi"/>
        </w:rPr>
      </w:pPr>
      <w:r>
        <w:rPr>
          <w:rFonts w:cstheme="minorHAnsi"/>
        </w:rPr>
        <w:t xml:space="preserve">9.1. </w:t>
      </w:r>
      <w:r w:rsidR="00A7018C">
        <w:rPr>
          <w:rFonts w:cstheme="minorHAnsi"/>
        </w:rPr>
        <w:t xml:space="preserve">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A7018C">
        <w:rPr>
          <w:rFonts w:eastAsia="Calibri"/>
        </w:rPr>
        <w:t>8</w:t>
      </w:r>
      <w:r w:rsidR="00913029" w:rsidRPr="127DD6E8">
        <w:rPr>
          <w:rFonts w:eastAsia="Calibri"/>
        </w:rPr>
        <w:t xml:space="preserve"> priede</w:t>
      </w:r>
      <w:r w:rsidR="00090235">
        <w:rPr>
          <w:rFonts w:eastAsia="Calibri"/>
        </w:rPr>
        <w:t>.</w:t>
      </w:r>
      <w:r w:rsidR="00CE14DF">
        <w:rPr>
          <w:rFonts w:eastAsia="Calibri"/>
        </w:rPr>
        <w:t xml:space="preserve"> </w:t>
      </w:r>
    </w:p>
    <w:p w14:paraId="10E1BAF4" w14:textId="0D9504A2" w:rsidR="00A7018C" w:rsidRDefault="00A7018C" w:rsidP="00A7018C">
      <w:pPr>
        <w:spacing w:after="0" w:line="240" w:lineRule="auto"/>
        <w:ind w:firstLine="567"/>
        <w:jc w:val="both"/>
        <w:rPr>
          <w:rFonts w:cstheme="minorHAnsi"/>
          <w:color w:val="000000" w:themeColor="text1"/>
        </w:rPr>
      </w:pPr>
      <w:r>
        <w:rPr>
          <w:rFonts w:cstheme="minorHAnsi"/>
        </w:rPr>
        <w:t xml:space="preserve">9.2.       </w:t>
      </w:r>
      <w:r w:rsidR="00871BB3" w:rsidRPr="00871BB3">
        <w:rPr>
          <w:rFonts w:cstheme="minorHAnsi"/>
          <w:color w:val="000000" w:themeColor="text1"/>
        </w:rPr>
        <w:t>Kiekvienoje pirkimo dalyje laimėjusiu pasiūlymu pripažįstamas pirmą vietą tos pirkimo dalies pasiūlymų eilėje užėmęs pasiūlymas</w:t>
      </w:r>
      <w:r w:rsidR="00D734C6" w:rsidRPr="00A7018C">
        <w:rPr>
          <w:rFonts w:cstheme="minorHAnsi"/>
          <w:color w:val="000000" w:themeColor="text1"/>
        </w:rPr>
        <w:t xml:space="preserve">. </w:t>
      </w:r>
    </w:p>
    <w:p w14:paraId="60FEBC05" w14:textId="7CCB3DB8" w:rsidR="001A25FD" w:rsidRPr="00A7018C" w:rsidRDefault="00A7018C" w:rsidP="00A7018C">
      <w:pPr>
        <w:spacing w:after="0" w:line="240" w:lineRule="auto"/>
        <w:ind w:firstLine="567"/>
        <w:jc w:val="both"/>
        <w:rPr>
          <w:rFonts w:cstheme="minorHAnsi"/>
        </w:rPr>
      </w:pPr>
      <w:r>
        <w:rPr>
          <w:rFonts w:cstheme="minorHAnsi"/>
          <w:color w:val="000000" w:themeColor="text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Pr>
          <w:rStyle w:val="cf01"/>
          <w:rFonts w:asciiTheme="minorHAnsi" w:hAnsiTheme="minorHAnsi" w:cstheme="minorHAnsi"/>
          <w:sz w:val="21"/>
          <w:szCs w:val="21"/>
        </w:rPr>
        <w:t xml:space="preserve"> 5 priedas „Pasiūlymo forma“</w:t>
      </w:r>
      <w:r w:rsidR="003331AA">
        <w:rPr>
          <w:rStyle w:val="cf01"/>
          <w:rFonts w:asciiTheme="minorHAnsi" w:hAnsiTheme="minorHAnsi" w:cstheme="minorHAnsi"/>
          <w:sz w:val="21"/>
          <w:szCs w:val="21"/>
        </w:rPr>
        <w:t xml:space="preserve"> ir 9 priedas „</w:t>
      </w:r>
      <w:r w:rsidR="003331AA" w:rsidRPr="00A42F6C">
        <w:rPr>
          <w:rFonts w:ascii="Calibri" w:eastAsia="Calibri" w:hAnsi="Calibri" w:cs="Calibri"/>
        </w:rPr>
        <w:t>Techninių rodiklių ir parametrų atitikties lentelė</w:t>
      </w:r>
      <w:r w:rsidR="003331AA">
        <w:rPr>
          <w:rStyle w:val="cf01"/>
          <w:rFonts w:asciiTheme="minorHAnsi" w:hAnsiTheme="minorHAnsi" w:cstheme="minorHAnsi"/>
          <w:sz w:val="21"/>
          <w:szCs w:val="21"/>
        </w:rPr>
        <w:t>“</w:t>
      </w:r>
      <w:r>
        <w:rPr>
          <w:rStyle w:val="cf01"/>
          <w:rFonts w:asciiTheme="minorHAnsi" w:hAnsiTheme="minorHAnsi" w:cstheme="minorHAnsi"/>
          <w:sz w:val="21"/>
          <w:szCs w:val="21"/>
        </w:rPr>
        <w:t>.</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31997874"/>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8DF579A" w14:textId="18B8F00F" w:rsidR="00D43E2A" w:rsidRPr="00BC688B" w:rsidRDefault="00F57665" w:rsidP="00BC688B">
      <w:pPr>
        <w:pStyle w:val="Sraopastraipa"/>
        <w:numPr>
          <w:ilvl w:val="1"/>
          <w:numId w:val="14"/>
        </w:numPr>
        <w:tabs>
          <w:tab w:val="left" w:pos="1134"/>
        </w:tabs>
        <w:spacing w:after="0" w:line="240" w:lineRule="auto"/>
        <w:ind w:left="0" w:firstLine="567"/>
        <w:jc w:val="both"/>
        <w:rPr>
          <w:rFonts w:cstheme="minorHAnsi"/>
          <w:color w:val="000000" w:themeColor="text1"/>
        </w:rPr>
      </w:pPr>
      <w:r w:rsidRPr="00BC688B">
        <w:rPr>
          <w:color w:val="000000" w:themeColor="text1"/>
        </w:rPr>
        <w:t>Ši pirkimo procedūra atliekama siekiant sudaryti sutartį</w:t>
      </w:r>
      <w:r w:rsidR="009A7D11" w:rsidRPr="00BC688B">
        <w:rPr>
          <w:color w:val="000000" w:themeColor="text1"/>
        </w:rPr>
        <w:t xml:space="preserve"> su tiekėju, kurio pasiūlymas</w:t>
      </w:r>
      <w:r w:rsidR="007B12FF" w:rsidRPr="00BC688B">
        <w:rPr>
          <w:color w:val="000000" w:themeColor="text1"/>
        </w:rPr>
        <w:t xml:space="preserve">, vadovaujantis </w:t>
      </w:r>
      <w:r w:rsidR="008F4194" w:rsidRPr="00BC688B">
        <w:rPr>
          <w:color w:val="000000" w:themeColor="text1"/>
        </w:rPr>
        <w:t>p</w:t>
      </w:r>
      <w:r w:rsidR="007B12FF" w:rsidRPr="00BC688B">
        <w:rPr>
          <w:color w:val="000000" w:themeColor="text1"/>
        </w:rPr>
        <w:t xml:space="preserve">irkimo </w:t>
      </w:r>
      <w:r w:rsidR="00207E40" w:rsidRPr="00BC688B">
        <w:rPr>
          <w:color w:val="000000" w:themeColor="text1"/>
        </w:rPr>
        <w:t>sąlygose</w:t>
      </w:r>
      <w:r w:rsidR="007B12FF" w:rsidRPr="00BC688B">
        <w:rPr>
          <w:color w:val="0070C0"/>
        </w:rPr>
        <w:t xml:space="preserve"> </w:t>
      </w:r>
      <w:r w:rsidR="007B12FF" w:rsidRPr="00BC688B">
        <w:rPr>
          <w:color w:val="000000" w:themeColor="text1"/>
        </w:rPr>
        <w:t>nustatyta tvarka</w:t>
      </w:r>
      <w:r w:rsidR="0023505D" w:rsidRPr="00BC688B">
        <w:rPr>
          <w:color w:val="000000" w:themeColor="text1"/>
        </w:rPr>
        <w:t>,</w:t>
      </w:r>
      <w:r w:rsidR="009A7D11" w:rsidRPr="00BC688B">
        <w:rPr>
          <w:color w:val="000000" w:themeColor="text1"/>
        </w:rPr>
        <w:t xml:space="preserve"> bus pripažintas laimėjęs</w:t>
      </w:r>
      <w:r w:rsidR="008933BC" w:rsidRPr="00BC688B">
        <w:rPr>
          <w:color w:val="000000" w:themeColor="text1"/>
        </w:rPr>
        <w:t>, o jei pirkimas skaidomas į dalis – su tiekėjais, kurių pasiūlymai bus pripažinti laimėję</w:t>
      </w:r>
      <w:r w:rsidR="00F065D6" w:rsidRPr="00BC688B">
        <w:rPr>
          <w:color w:val="000000" w:themeColor="text1"/>
        </w:rPr>
        <w:t xml:space="preserve">. </w:t>
      </w:r>
      <w:r w:rsidR="00BC688B" w:rsidRPr="127DD6E8">
        <w:t xml:space="preserve">Sutarties sąlygos pateikiamos </w:t>
      </w:r>
      <w:r w:rsidR="00BC688B" w:rsidRPr="00690856">
        <w:t xml:space="preserve">Pirkimo sąlygų </w:t>
      </w:r>
      <w:r w:rsidR="00292554">
        <w:t>10</w:t>
      </w:r>
      <w:r w:rsidR="00BC688B" w:rsidRPr="00690856">
        <w:t xml:space="preserve"> priede „Sutarties projektas. Bendrosios sąlygos“ ir 1</w:t>
      </w:r>
      <w:r w:rsidR="00292554">
        <w:t>1</w:t>
      </w:r>
      <w:r w:rsidR="00BC688B" w:rsidRPr="00690856">
        <w:t xml:space="preserve"> priede „Sutarties projektas. Specialiosios sąlygosׅ“.</w:t>
      </w:r>
      <w:bookmarkEnd w:id="2"/>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BC688B" w:rsidRDefault="000631F1" w:rsidP="005C1E12">
      <w:pPr>
        <w:pStyle w:val="Antrat1"/>
        <w:jc w:val="right"/>
        <w:rPr>
          <w:rFonts w:asciiTheme="minorHAnsi" w:hAnsiTheme="minorHAnsi" w:cstheme="minorHAnsi"/>
          <w:color w:val="auto"/>
          <w:sz w:val="21"/>
          <w:szCs w:val="21"/>
        </w:rPr>
      </w:pPr>
      <w:bookmarkStart w:id="41" w:name="_Toc231997875"/>
      <w:r w:rsidRPr="00BC688B">
        <w:rPr>
          <w:rFonts w:asciiTheme="minorHAnsi" w:hAnsiTheme="minorHAnsi" w:cstheme="minorHAnsi"/>
          <w:color w:val="auto"/>
          <w:sz w:val="21"/>
          <w:szCs w:val="21"/>
        </w:rPr>
        <w:lastRenderedPageBreak/>
        <w:t>P</w:t>
      </w:r>
      <w:r w:rsidR="008F59C5" w:rsidRPr="00BC688B">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BC688B">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BC688B">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BC688B">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BC688B">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619ACF14" w:rsidR="00774AA5" w:rsidRPr="005F17E7" w:rsidRDefault="00BC688B" w:rsidP="0003169B">
            <w:pPr>
              <w:spacing w:after="0" w:line="240" w:lineRule="auto"/>
              <w:rPr>
                <w:rFonts w:cstheme="minorHAnsi"/>
              </w:rPr>
            </w:pPr>
            <w:r w:rsidRPr="00BC688B">
              <w:rPr>
                <w:rFonts w:cstheme="minorHAnsi"/>
              </w:rPr>
              <w:t>10 (dešimt)</w:t>
            </w:r>
            <w:r w:rsidR="005F17E7" w:rsidRPr="00BC688B">
              <w:rPr>
                <w:rFonts w:cstheme="minorHAnsi"/>
              </w:rPr>
              <w:t xml:space="preserve"> dienų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46" w:type="dxa"/>
            <w:tcMar>
              <w:top w:w="0" w:type="dxa"/>
              <w:left w:w="108" w:type="dxa"/>
              <w:bottom w:w="0" w:type="dxa"/>
              <w:right w:w="108" w:type="dxa"/>
            </w:tcMar>
          </w:tcPr>
          <w:p w14:paraId="6B3FEA86" w14:textId="0B072BA7" w:rsidR="00774AA5" w:rsidRPr="00535763" w:rsidRDefault="00774AA5" w:rsidP="00424668">
            <w:pPr>
              <w:spacing w:after="0" w:line="240" w:lineRule="auto"/>
              <w:rPr>
                <w:rFonts w:cstheme="minorHAnsi"/>
                <w:iCs/>
                <w:color w:val="7030A0"/>
              </w:rPr>
            </w:pPr>
          </w:p>
        </w:tc>
      </w:tr>
      <w:tr w:rsidR="00774AA5" w:rsidRPr="00F0499F" w14:paraId="6E37868A" w14:textId="77777777" w:rsidTr="00BC688B">
        <w:trPr>
          <w:trHeight w:val="20"/>
        </w:trPr>
        <w:tc>
          <w:tcPr>
            <w:tcW w:w="747"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5FB96AA" w:rsidR="00774AA5" w:rsidRPr="00CE1F13" w:rsidRDefault="00BC688B" w:rsidP="0003169B">
            <w:pPr>
              <w:spacing w:after="0" w:line="240" w:lineRule="auto"/>
              <w:rPr>
                <w:rFonts w:cstheme="minorHAnsi"/>
              </w:rPr>
            </w:pPr>
            <w:r w:rsidRPr="00BC688B">
              <w:rPr>
                <w:rFonts w:cstheme="minorHAnsi"/>
              </w:rPr>
              <w:t>6 (šešios)</w:t>
            </w:r>
            <w:r w:rsidR="00CE1F13" w:rsidRPr="00BC688B">
              <w:rPr>
                <w:rFonts w:cstheme="minorHAnsi"/>
              </w:rPr>
              <w:t xml:space="preserve"> dien</w:t>
            </w:r>
            <w:r w:rsidRPr="00BC688B">
              <w:rPr>
                <w:rFonts w:cstheme="minorHAnsi"/>
              </w:rPr>
              <w:t>os</w:t>
            </w:r>
            <w:r w:rsidR="00CE1F13" w:rsidRPr="00BC688B">
              <w:rPr>
                <w:rFonts w:cstheme="minorHAnsi"/>
              </w:rPr>
              <w:t xml:space="preserve"> </w:t>
            </w:r>
            <w:r w:rsidR="00CE1F13" w:rsidRPr="00CE1F13">
              <w:rPr>
                <w:rFonts w:cstheme="minorHAnsi"/>
              </w:rPr>
              <w:t>iki pasiūlymų pateikimo termino dienos</w:t>
            </w:r>
          </w:p>
        </w:tc>
        <w:tc>
          <w:tcPr>
            <w:tcW w:w="2946" w:type="dxa"/>
            <w:tcMar>
              <w:top w:w="0" w:type="dxa"/>
              <w:left w:w="108" w:type="dxa"/>
              <w:bottom w:w="0" w:type="dxa"/>
              <w:right w:w="108" w:type="dxa"/>
            </w:tcMar>
          </w:tcPr>
          <w:p w14:paraId="2E898EC9" w14:textId="2FCFCE00" w:rsidR="00774AA5" w:rsidRPr="00F0499F" w:rsidRDefault="00774AA5" w:rsidP="00CE1F13">
            <w:pPr>
              <w:spacing w:after="0" w:line="240" w:lineRule="auto"/>
              <w:rPr>
                <w:rFonts w:cstheme="minorHAnsi"/>
              </w:rPr>
            </w:pPr>
          </w:p>
        </w:tc>
      </w:tr>
      <w:tr w:rsidR="00774AA5" w:rsidRPr="00F0499F" w14:paraId="7621DE63" w14:textId="77777777" w:rsidTr="00BC688B">
        <w:trPr>
          <w:trHeight w:val="20"/>
        </w:trPr>
        <w:tc>
          <w:tcPr>
            <w:tcW w:w="747"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5FCA99E5" w:rsidR="00774AA5" w:rsidRPr="00F0499F" w:rsidRDefault="00774AA5" w:rsidP="0003169B">
            <w:pPr>
              <w:spacing w:after="0" w:line="240" w:lineRule="auto"/>
              <w:rPr>
                <w:rFonts w:cstheme="minorHAnsi"/>
              </w:rPr>
            </w:pPr>
          </w:p>
        </w:tc>
      </w:tr>
      <w:tr w:rsidR="00774AA5" w:rsidRPr="00F0499F" w14:paraId="3AA572DF" w14:textId="77777777" w:rsidTr="00BC688B">
        <w:trPr>
          <w:trHeight w:val="20"/>
        </w:trPr>
        <w:tc>
          <w:tcPr>
            <w:tcW w:w="747"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7A7ED036" w:rsidR="00774AA5" w:rsidRPr="00F0499F" w:rsidRDefault="00774AA5" w:rsidP="0003169B">
            <w:pPr>
              <w:spacing w:after="0" w:line="240" w:lineRule="auto"/>
              <w:rPr>
                <w:rFonts w:cstheme="minorHAnsi"/>
              </w:rPr>
            </w:pPr>
          </w:p>
        </w:tc>
      </w:tr>
      <w:tr w:rsidR="00774AA5" w:rsidRPr="00F0499F" w14:paraId="595801DB" w14:textId="77777777" w:rsidTr="00BC688B">
        <w:trPr>
          <w:trHeight w:val="20"/>
        </w:trPr>
        <w:tc>
          <w:tcPr>
            <w:tcW w:w="747"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E06A8A4"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BC688B">
        <w:trPr>
          <w:trHeight w:val="20"/>
        </w:trPr>
        <w:tc>
          <w:tcPr>
            <w:tcW w:w="747"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BC688B">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BC688B" w:rsidRPr="00F0499F" w14:paraId="046FE48C" w14:textId="77777777" w:rsidTr="00BC688B">
        <w:trPr>
          <w:trHeight w:val="20"/>
        </w:trPr>
        <w:tc>
          <w:tcPr>
            <w:tcW w:w="747" w:type="dxa"/>
            <w:tcMar>
              <w:top w:w="0" w:type="dxa"/>
              <w:left w:w="108" w:type="dxa"/>
              <w:bottom w:w="0" w:type="dxa"/>
              <w:right w:w="108" w:type="dxa"/>
            </w:tcMar>
          </w:tcPr>
          <w:p w14:paraId="0CCD490C" w14:textId="1C5F8541" w:rsidR="00BC688B" w:rsidRPr="00D5428E" w:rsidRDefault="00BC688B" w:rsidP="00BC688B">
            <w:pPr>
              <w:pStyle w:val="Sraopastraipa"/>
              <w:numPr>
                <w:ilvl w:val="0"/>
                <w:numId w:val="6"/>
              </w:numPr>
              <w:spacing w:after="0" w:line="240" w:lineRule="auto"/>
            </w:pPr>
          </w:p>
        </w:tc>
        <w:tc>
          <w:tcPr>
            <w:tcW w:w="2527" w:type="dxa"/>
            <w:tcMar>
              <w:top w:w="0" w:type="dxa"/>
              <w:left w:w="108" w:type="dxa"/>
              <w:bottom w:w="0" w:type="dxa"/>
              <w:right w:w="108" w:type="dxa"/>
            </w:tcMar>
          </w:tcPr>
          <w:p w14:paraId="3A78067C" w14:textId="77777777" w:rsidR="00BC688B" w:rsidRPr="00F0499F" w:rsidRDefault="00BC688B" w:rsidP="00BC688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2CDB9668" w14:textId="77777777" w:rsidR="00BC688B" w:rsidRPr="0077114E" w:rsidRDefault="00BC688B" w:rsidP="00BC688B">
            <w:pPr>
              <w:spacing w:after="0" w:line="240" w:lineRule="auto"/>
              <w:rPr>
                <w:rFonts w:cstheme="minorHAnsi"/>
              </w:rPr>
            </w:pPr>
            <w:r w:rsidRPr="0077114E">
              <w:rPr>
                <w:rFonts w:cstheme="minorHAnsi"/>
                <w:iCs/>
              </w:rPr>
              <w:t>NETAIKOMA</w:t>
            </w:r>
          </w:p>
          <w:p w14:paraId="4DD4DD87" w14:textId="36DF3448" w:rsidR="00BC688B" w:rsidRPr="00F0499F" w:rsidRDefault="00BC688B" w:rsidP="00BC688B">
            <w:pPr>
              <w:spacing w:after="0" w:line="240" w:lineRule="auto"/>
              <w:rPr>
                <w:rFonts w:cstheme="minorHAnsi"/>
                <w:iCs/>
              </w:rPr>
            </w:pPr>
          </w:p>
        </w:tc>
        <w:tc>
          <w:tcPr>
            <w:tcW w:w="2946" w:type="dxa"/>
            <w:tcMar>
              <w:top w:w="0" w:type="dxa"/>
              <w:left w:w="108" w:type="dxa"/>
              <w:bottom w:w="0" w:type="dxa"/>
              <w:right w:w="108" w:type="dxa"/>
            </w:tcMar>
          </w:tcPr>
          <w:p w14:paraId="7A43570F" w14:textId="6B5F1259" w:rsidR="00BC688B" w:rsidRPr="00C21132" w:rsidRDefault="00BC688B" w:rsidP="00BC688B">
            <w:pPr>
              <w:spacing w:after="0" w:line="240" w:lineRule="auto"/>
            </w:pPr>
          </w:p>
        </w:tc>
      </w:tr>
      <w:tr w:rsidR="00BC688B" w:rsidRPr="00F0499F" w14:paraId="1F2EA374" w14:textId="77777777" w:rsidTr="00BC688B">
        <w:trPr>
          <w:trHeight w:val="20"/>
        </w:trPr>
        <w:tc>
          <w:tcPr>
            <w:tcW w:w="747" w:type="dxa"/>
            <w:tcMar>
              <w:top w:w="0" w:type="dxa"/>
              <w:left w:w="108" w:type="dxa"/>
              <w:bottom w:w="0" w:type="dxa"/>
              <w:right w:w="108" w:type="dxa"/>
            </w:tcMar>
          </w:tcPr>
          <w:p w14:paraId="539F7958" w14:textId="226D3FF6" w:rsidR="00BC688B" w:rsidRPr="00D5428E" w:rsidRDefault="00BC688B" w:rsidP="00BC688B">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BC688B" w:rsidRPr="00F0499F" w:rsidRDefault="00BC688B" w:rsidP="00BC688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7F25E214" w14:textId="77777777" w:rsidR="00BC688B" w:rsidRPr="0077114E" w:rsidRDefault="00BC688B" w:rsidP="00BC688B">
            <w:pPr>
              <w:spacing w:after="0" w:line="240" w:lineRule="auto"/>
              <w:jc w:val="both"/>
              <w:rPr>
                <w:rFonts w:cstheme="minorHAnsi"/>
              </w:rPr>
            </w:pPr>
            <w:r w:rsidRPr="0077114E">
              <w:rPr>
                <w:rFonts w:cstheme="minorHAnsi"/>
              </w:rPr>
              <w:t>NETAIKOMA</w:t>
            </w:r>
          </w:p>
          <w:p w14:paraId="684369EC" w14:textId="06D354C1" w:rsidR="00BC688B" w:rsidRPr="00F0499F" w:rsidRDefault="00BC688B" w:rsidP="00BC688B">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394FCE8D" w:rsidR="00BC688B" w:rsidRPr="00F0499F" w:rsidRDefault="00BC688B" w:rsidP="00BC688B">
            <w:pPr>
              <w:spacing w:after="0" w:line="240" w:lineRule="auto"/>
            </w:pPr>
          </w:p>
        </w:tc>
      </w:tr>
      <w:tr w:rsidR="00BC688B" w:rsidRPr="00F0499F" w14:paraId="6D55395E" w14:textId="77777777" w:rsidTr="00BC688B">
        <w:trPr>
          <w:trHeight w:val="20"/>
        </w:trPr>
        <w:tc>
          <w:tcPr>
            <w:tcW w:w="747" w:type="dxa"/>
            <w:tcMar>
              <w:top w:w="0" w:type="dxa"/>
              <w:left w:w="108" w:type="dxa"/>
              <w:bottom w:w="0" w:type="dxa"/>
              <w:right w:w="108" w:type="dxa"/>
            </w:tcMar>
          </w:tcPr>
          <w:p w14:paraId="5B414F03" w14:textId="2549B1DC" w:rsidR="00BC688B" w:rsidRPr="00D5428E" w:rsidRDefault="00BC688B" w:rsidP="00BC688B">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BC688B" w:rsidRPr="00F0499F" w:rsidRDefault="00BC688B" w:rsidP="00BC688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BC688B" w:rsidRPr="00F0499F" w:rsidRDefault="00BC688B" w:rsidP="00BC688B">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BC688B" w:rsidRPr="00F0499F" w:rsidRDefault="00BC688B" w:rsidP="00BC688B">
            <w:pPr>
              <w:spacing w:after="0" w:line="240" w:lineRule="auto"/>
              <w:rPr>
                <w:rFonts w:cstheme="minorHAnsi"/>
                <w:bCs/>
              </w:rPr>
            </w:pPr>
          </w:p>
        </w:tc>
      </w:tr>
      <w:tr w:rsidR="00BC688B" w:rsidRPr="00F0499F" w14:paraId="59E99749" w14:textId="77777777" w:rsidTr="00BC688B">
        <w:trPr>
          <w:trHeight w:val="20"/>
        </w:trPr>
        <w:tc>
          <w:tcPr>
            <w:tcW w:w="747" w:type="dxa"/>
            <w:tcMar>
              <w:top w:w="0" w:type="dxa"/>
              <w:left w:w="108" w:type="dxa"/>
              <w:bottom w:w="0" w:type="dxa"/>
              <w:right w:w="108" w:type="dxa"/>
            </w:tcMar>
          </w:tcPr>
          <w:p w14:paraId="7986B22C" w14:textId="28A1D23B" w:rsidR="00BC688B" w:rsidRPr="00D5428E" w:rsidRDefault="00BC688B" w:rsidP="00BC688B">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BC688B" w:rsidRPr="00F0499F" w:rsidRDefault="00BC688B" w:rsidP="00BC688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BC688B" w:rsidRPr="00F0499F" w:rsidRDefault="00BC688B" w:rsidP="00BC688B">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BC688B" w:rsidRPr="00F0499F" w:rsidRDefault="00BC688B" w:rsidP="00BC688B">
            <w:pPr>
              <w:spacing w:after="0" w:line="240" w:lineRule="auto"/>
              <w:rPr>
                <w:rFonts w:cstheme="minorHAnsi"/>
              </w:rPr>
            </w:pPr>
          </w:p>
        </w:tc>
      </w:tr>
      <w:tr w:rsidR="00BC688B" w:rsidRPr="00F0499F" w14:paraId="5D779D75" w14:textId="77777777" w:rsidTr="00BC688B">
        <w:trPr>
          <w:trHeight w:val="20"/>
        </w:trPr>
        <w:tc>
          <w:tcPr>
            <w:tcW w:w="747" w:type="dxa"/>
            <w:tcMar>
              <w:top w:w="0" w:type="dxa"/>
              <w:left w:w="108" w:type="dxa"/>
              <w:bottom w:w="0" w:type="dxa"/>
              <w:right w:w="108" w:type="dxa"/>
            </w:tcMar>
          </w:tcPr>
          <w:p w14:paraId="715DBD55" w14:textId="53D9A072" w:rsidR="00BC688B" w:rsidRPr="00D5428E" w:rsidRDefault="00BC688B" w:rsidP="00BC688B">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BC688B" w:rsidRPr="00F0499F" w:rsidRDefault="00BC688B" w:rsidP="00BC688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BC688B" w:rsidRPr="00F0499F" w:rsidRDefault="00BC688B" w:rsidP="00BC688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BC688B" w:rsidRPr="00F0499F" w:rsidRDefault="00BC688B" w:rsidP="00BC688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BC688B" w:rsidRPr="00F0499F" w14:paraId="3739CF2C" w14:textId="77777777" w:rsidTr="00BC688B">
        <w:trPr>
          <w:trHeight w:val="20"/>
        </w:trPr>
        <w:tc>
          <w:tcPr>
            <w:tcW w:w="747" w:type="dxa"/>
            <w:tcMar>
              <w:top w:w="0" w:type="dxa"/>
              <w:left w:w="108" w:type="dxa"/>
              <w:bottom w:w="0" w:type="dxa"/>
              <w:right w:w="108" w:type="dxa"/>
            </w:tcMar>
          </w:tcPr>
          <w:p w14:paraId="50E0821F" w14:textId="51531F71" w:rsidR="00BC688B" w:rsidRPr="00D5428E" w:rsidRDefault="00BC688B" w:rsidP="00BC688B">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BC688B" w:rsidRPr="00F0499F" w:rsidRDefault="00BC688B" w:rsidP="00BC688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28BC19B8" w14:textId="403BE6D7" w:rsidR="00BC688B" w:rsidRPr="00F0499F" w:rsidRDefault="00BC688B" w:rsidP="00BC688B">
            <w:pPr>
              <w:spacing w:after="0" w:line="240" w:lineRule="auto"/>
              <w:rPr>
                <w:rFonts w:cstheme="minorHAnsi"/>
              </w:rPr>
            </w:pPr>
            <w:r w:rsidRPr="00F0499F">
              <w:rPr>
                <w:rFonts w:cstheme="minorHAnsi"/>
              </w:rPr>
              <w:t xml:space="preserve">10 (dešimt) </w:t>
            </w:r>
            <w:r>
              <w:rPr>
                <w:rFonts w:cstheme="minorHAnsi"/>
              </w:rPr>
              <w:t>dienų</w:t>
            </w:r>
          </w:p>
          <w:p w14:paraId="382D24E4" w14:textId="77777777" w:rsidR="00BC688B" w:rsidRDefault="00BC688B" w:rsidP="00BC688B">
            <w:pPr>
              <w:spacing w:after="0" w:line="240" w:lineRule="auto"/>
              <w:rPr>
                <w:rFonts w:cstheme="minorHAnsi"/>
              </w:rPr>
            </w:pPr>
          </w:p>
          <w:p w14:paraId="38F150E0" w14:textId="091326A3" w:rsidR="00BC688B" w:rsidRDefault="00BC688B" w:rsidP="00BC688B">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BC688B" w:rsidRPr="00F0499F" w:rsidRDefault="00BC688B" w:rsidP="00BC688B">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BC688B" w:rsidRPr="00F0499F" w:rsidRDefault="00BC688B" w:rsidP="00BC688B">
            <w:pPr>
              <w:spacing w:after="0" w:line="240" w:lineRule="auto"/>
              <w:rPr>
                <w:rFonts w:cstheme="minorHAnsi"/>
                <w:bCs/>
              </w:rPr>
            </w:pPr>
          </w:p>
        </w:tc>
      </w:tr>
      <w:tr w:rsidR="00BC688B" w:rsidRPr="00F0499F" w14:paraId="1A8FC6DE" w14:textId="77777777" w:rsidTr="00BC688B">
        <w:trPr>
          <w:trHeight w:val="20"/>
        </w:trPr>
        <w:tc>
          <w:tcPr>
            <w:tcW w:w="747" w:type="dxa"/>
            <w:tcMar>
              <w:top w:w="0" w:type="dxa"/>
              <w:left w:w="108" w:type="dxa"/>
              <w:bottom w:w="0" w:type="dxa"/>
              <w:right w:w="108" w:type="dxa"/>
            </w:tcMar>
          </w:tcPr>
          <w:p w14:paraId="3FCD8BCC" w14:textId="19D85D51" w:rsidR="00BC688B" w:rsidRPr="00D5428E" w:rsidRDefault="00BC688B" w:rsidP="00BC688B">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77777777" w:rsidR="00BC688B" w:rsidRPr="00F0499F" w:rsidRDefault="00BC688B" w:rsidP="00BC688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BC688B" w:rsidRPr="00F0499F" w:rsidRDefault="00BC688B" w:rsidP="00BC688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BC688B" w:rsidRPr="00F0499F" w:rsidRDefault="00BC688B" w:rsidP="00BC688B">
            <w:pPr>
              <w:spacing w:after="0" w:line="240" w:lineRule="auto"/>
              <w:rPr>
                <w:rFonts w:cstheme="minorHAnsi"/>
              </w:rPr>
            </w:pPr>
          </w:p>
        </w:tc>
      </w:tr>
      <w:tr w:rsidR="00BC688B" w:rsidRPr="00F0499F" w14:paraId="65BDD6BA" w14:textId="77777777" w:rsidTr="00BC688B">
        <w:trPr>
          <w:trHeight w:val="20"/>
        </w:trPr>
        <w:tc>
          <w:tcPr>
            <w:tcW w:w="747" w:type="dxa"/>
            <w:tcMar>
              <w:top w:w="0" w:type="dxa"/>
              <w:left w:w="108" w:type="dxa"/>
              <w:bottom w:w="0" w:type="dxa"/>
              <w:right w:w="108" w:type="dxa"/>
            </w:tcMar>
          </w:tcPr>
          <w:p w14:paraId="18CCF556" w14:textId="1FABF3A4" w:rsidR="00BC688B" w:rsidRPr="00D5428E" w:rsidRDefault="00BC688B" w:rsidP="00BC688B">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BC688B" w:rsidRPr="00F0499F" w:rsidRDefault="00BC688B" w:rsidP="00BC688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BC688B" w:rsidRPr="00F0499F" w:rsidRDefault="00BC688B" w:rsidP="00BC688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BC688B" w:rsidRPr="00F0499F" w:rsidRDefault="00BC688B" w:rsidP="00BC688B">
            <w:pPr>
              <w:spacing w:after="0" w:line="240" w:lineRule="auto"/>
              <w:rPr>
                <w:rFonts w:cstheme="minorHAnsi"/>
              </w:rPr>
            </w:pPr>
          </w:p>
        </w:tc>
      </w:tr>
      <w:tr w:rsidR="00BC688B" w:rsidRPr="00F0499F" w14:paraId="1EEDC62F" w14:textId="77777777" w:rsidTr="00BC688B">
        <w:trPr>
          <w:trHeight w:val="20"/>
        </w:trPr>
        <w:tc>
          <w:tcPr>
            <w:tcW w:w="747" w:type="dxa"/>
            <w:tcMar>
              <w:top w:w="0" w:type="dxa"/>
              <w:left w:w="108" w:type="dxa"/>
              <w:bottom w:w="0" w:type="dxa"/>
              <w:right w:w="108" w:type="dxa"/>
            </w:tcMar>
          </w:tcPr>
          <w:p w14:paraId="3EE38EA3" w14:textId="7B1FEB4A" w:rsidR="00BC688B" w:rsidRPr="00D5428E" w:rsidRDefault="00BC688B" w:rsidP="00BC688B">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77777777" w:rsidR="00BC688B" w:rsidRPr="00F0499F" w:rsidRDefault="00BC688B" w:rsidP="00BC688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1F87978E" w:rsidR="00BC688B" w:rsidRPr="00F0499F" w:rsidRDefault="00BC688B" w:rsidP="00BC688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BC688B" w:rsidRPr="00F0499F" w:rsidRDefault="00BC688B" w:rsidP="00BC688B">
            <w:pPr>
              <w:spacing w:after="0" w:line="240" w:lineRule="auto"/>
              <w:rPr>
                <w:rFonts w:cstheme="minorHAnsi"/>
              </w:rPr>
            </w:pPr>
          </w:p>
        </w:tc>
      </w:tr>
      <w:tr w:rsidR="00BC688B" w:rsidRPr="00F0499F" w14:paraId="74B4ACF3" w14:textId="77777777" w:rsidTr="00BC688B">
        <w:trPr>
          <w:trHeight w:val="20"/>
        </w:trPr>
        <w:tc>
          <w:tcPr>
            <w:tcW w:w="747" w:type="dxa"/>
            <w:tcMar>
              <w:top w:w="0" w:type="dxa"/>
              <w:left w:w="108" w:type="dxa"/>
              <w:bottom w:w="0" w:type="dxa"/>
              <w:right w:w="108" w:type="dxa"/>
            </w:tcMar>
          </w:tcPr>
          <w:p w14:paraId="5A1CA8A8" w14:textId="77777777" w:rsidR="00BC688B" w:rsidRPr="00F46E88" w:rsidRDefault="00BC688B" w:rsidP="00BC688B">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787AA8A5" w:rsidR="00BC688B" w:rsidRPr="00F46E88" w:rsidRDefault="00BC688B" w:rsidP="00BC688B">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BC688B" w:rsidRPr="00BC688B" w:rsidRDefault="00BC688B" w:rsidP="00BC688B">
            <w:pPr>
              <w:spacing w:after="0" w:line="240" w:lineRule="auto"/>
              <w:jc w:val="both"/>
              <w:rPr>
                <w:rFonts w:cstheme="minorHAnsi"/>
                <w:i/>
                <w:iCs/>
              </w:rPr>
            </w:pPr>
            <w:r w:rsidRPr="00BC688B">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BC688B" w:rsidRPr="00F0499F" w:rsidRDefault="00BC688B" w:rsidP="00BC688B">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4B7E883" w14:textId="77777777" w:rsidR="00BC688B" w:rsidRPr="00F0499F" w:rsidRDefault="00BC688B" w:rsidP="00BC688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BC688B" w:rsidRDefault="008D704D" w:rsidP="008D704D">
      <w:pPr>
        <w:pStyle w:val="Antrat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231997876"/>
      <w:r w:rsidRPr="00BC688B">
        <w:rPr>
          <w:rFonts w:asciiTheme="minorHAnsi" w:eastAsia="Calibri" w:hAnsiTheme="minorHAnsi" w:cstheme="minorHAnsi"/>
          <w:color w:val="auto"/>
          <w:sz w:val="21"/>
          <w:szCs w:val="21"/>
        </w:rPr>
        <w:lastRenderedPageBreak/>
        <w:t xml:space="preserve">Pirkimo sąlygų </w:t>
      </w:r>
      <w:r w:rsidR="005F0B78" w:rsidRPr="00BC688B">
        <w:rPr>
          <w:rFonts w:asciiTheme="minorHAnsi" w:eastAsia="Calibri" w:hAnsiTheme="minorHAnsi" w:cstheme="minorHAnsi"/>
          <w:color w:val="auto"/>
          <w:sz w:val="21"/>
          <w:szCs w:val="21"/>
        </w:rPr>
        <w:t>2</w:t>
      </w:r>
      <w:r w:rsidRPr="00BC688B">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323A11C3" w14:textId="355AD969" w:rsidR="0017526D" w:rsidRPr="006D62EA" w:rsidRDefault="0017526D" w:rsidP="0017526D">
      <w:pPr>
        <w:pStyle w:val="Paantrat"/>
        <w:spacing w:after="0"/>
        <w:jc w:val="center"/>
        <w:rPr>
          <w:rFonts w:ascii="Calibri" w:hAnsi="Calibri" w:cs="Calibri"/>
          <w:b/>
          <w:bCs/>
          <w:lang w:val="en-US"/>
        </w:rPr>
      </w:pPr>
      <w:r w:rsidRPr="006D62EA">
        <w:rPr>
          <w:rFonts w:ascii="Calibri" w:hAnsi="Calibri" w:cs="Calibri"/>
          <w:b/>
          <w:bCs/>
          <w:lang w:val="en-US"/>
        </w:rPr>
        <w:t xml:space="preserve">PLANŠETINIŲ </w:t>
      </w:r>
      <w:r w:rsidR="00561FDB">
        <w:rPr>
          <w:rFonts w:ascii="Calibri" w:hAnsi="Calibri" w:cs="Calibri"/>
          <w:b/>
          <w:bCs/>
          <w:lang w:val="en-US"/>
        </w:rPr>
        <w:t xml:space="preserve">KOMPIUTERIŲ </w:t>
      </w:r>
      <w:r w:rsidRPr="006D62EA">
        <w:rPr>
          <w:rFonts w:ascii="Calibri" w:hAnsi="Calibri" w:cs="Calibri"/>
          <w:b/>
          <w:bCs/>
          <w:lang w:val="en-US"/>
        </w:rPr>
        <w:t xml:space="preserve">IR SMŪGIAMS </w:t>
      </w:r>
      <w:r w:rsidR="00B84006">
        <w:rPr>
          <w:rFonts w:ascii="Calibri" w:hAnsi="Calibri" w:cs="Calibri"/>
          <w:b/>
          <w:bCs/>
          <w:lang w:val="en-US"/>
        </w:rPr>
        <w:t xml:space="preserve">ATSPARAUS </w:t>
      </w:r>
      <w:r w:rsidR="00AF5B35">
        <w:rPr>
          <w:rFonts w:ascii="Calibri" w:hAnsi="Calibri" w:cs="Calibri"/>
          <w:b/>
          <w:bCs/>
          <w:lang w:val="en-US"/>
        </w:rPr>
        <w:t xml:space="preserve">NEŠIOJAMO </w:t>
      </w:r>
      <w:r w:rsidRPr="006D62EA">
        <w:rPr>
          <w:rFonts w:ascii="Calibri" w:hAnsi="Calibri" w:cs="Calibri"/>
          <w:b/>
          <w:bCs/>
          <w:lang w:val="en-US"/>
        </w:rPr>
        <w:t>KOMPIUTER</w:t>
      </w:r>
      <w:r w:rsidR="00AF5B35">
        <w:rPr>
          <w:rFonts w:ascii="Calibri" w:hAnsi="Calibri" w:cs="Calibri"/>
          <w:b/>
          <w:bCs/>
          <w:lang w:val="en-US"/>
        </w:rPr>
        <w:t>IO</w:t>
      </w:r>
      <w:r w:rsidRPr="006D62EA">
        <w:rPr>
          <w:rFonts w:ascii="Calibri" w:hAnsi="Calibri" w:cs="Calibri"/>
          <w:b/>
          <w:bCs/>
          <w:lang w:val="en-US"/>
        </w:rPr>
        <w:t xml:space="preserve"> </w:t>
      </w:r>
    </w:p>
    <w:p w14:paraId="78C82A9F" w14:textId="77777777" w:rsidR="0017526D" w:rsidRPr="006D62EA" w:rsidRDefault="0017526D" w:rsidP="0017526D">
      <w:pPr>
        <w:pStyle w:val="Paantrat"/>
        <w:jc w:val="center"/>
        <w:rPr>
          <w:rFonts w:ascii="Calibri" w:hAnsi="Calibri" w:cs="Calibri"/>
          <w:b/>
          <w:bCs/>
        </w:rPr>
      </w:pPr>
      <w:r w:rsidRPr="006D62EA">
        <w:rPr>
          <w:rFonts w:ascii="Calibri" w:hAnsi="Calibri" w:cs="Calibri"/>
          <w:b/>
          <w:bCs/>
        </w:rPr>
        <w:t>TECHNINĖ SPECIFIKACIJA</w:t>
      </w:r>
    </w:p>
    <w:p w14:paraId="32180C39" w14:textId="77777777" w:rsidR="0017526D" w:rsidRPr="00DD5322" w:rsidRDefault="0017526D" w:rsidP="0017526D">
      <w:pPr>
        <w:pStyle w:val="Style2"/>
        <w:widowControl/>
        <w:numPr>
          <w:ilvl w:val="0"/>
          <w:numId w:val="18"/>
        </w:numPr>
        <w:tabs>
          <w:tab w:val="left" w:pos="0"/>
          <w:tab w:val="left" w:pos="284"/>
        </w:tabs>
        <w:spacing w:before="19"/>
        <w:ind w:left="0" w:right="403" w:firstLine="0"/>
        <w:jc w:val="both"/>
        <w:rPr>
          <w:rStyle w:val="FontStyle13"/>
          <w:rFonts w:ascii="Calibri" w:hAnsi="Calibri" w:cs="Calibri"/>
        </w:rPr>
      </w:pPr>
      <w:r w:rsidRPr="00DD5322">
        <w:rPr>
          <w:rStyle w:val="FontStyle13"/>
          <w:rFonts w:ascii="Calibri" w:hAnsi="Calibri" w:cs="Calibri"/>
        </w:rPr>
        <w:t>BENDROSIOS NUOSTATOS</w:t>
      </w:r>
    </w:p>
    <w:p w14:paraId="5F99C74A" w14:textId="77777777" w:rsidR="0017526D" w:rsidRPr="00DD5322" w:rsidRDefault="0017526D" w:rsidP="0017526D">
      <w:pPr>
        <w:pStyle w:val="Style2"/>
        <w:widowControl/>
        <w:tabs>
          <w:tab w:val="left" w:pos="0"/>
          <w:tab w:val="left" w:pos="284"/>
        </w:tabs>
        <w:spacing w:before="19"/>
        <w:ind w:right="403"/>
        <w:jc w:val="both"/>
        <w:rPr>
          <w:rStyle w:val="FontStyle13"/>
          <w:rFonts w:ascii="Calibri" w:hAnsi="Calibri" w:cs="Calibri"/>
        </w:rPr>
      </w:pPr>
    </w:p>
    <w:p w14:paraId="297F40E5" w14:textId="77777777" w:rsidR="0017526D" w:rsidRPr="00DD5322" w:rsidRDefault="0017526D" w:rsidP="0017526D">
      <w:pPr>
        <w:pStyle w:val="Style2"/>
        <w:widowControl/>
        <w:tabs>
          <w:tab w:val="left" w:pos="0"/>
          <w:tab w:val="left" w:pos="284"/>
        </w:tabs>
        <w:spacing w:before="19"/>
        <w:ind w:right="403"/>
        <w:jc w:val="both"/>
        <w:rPr>
          <w:rStyle w:val="FontStyle13"/>
          <w:rFonts w:ascii="Calibri" w:hAnsi="Calibri" w:cs="Calibri"/>
          <w:b w:val="0"/>
          <w:bCs w:val="0"/>
        </w:rPr>
      </w:pPr>
      <w:r w:rsidRPr="00DD5322">
        <w:rPr>
          <w:rStyle w:val="FontStyle13"/>
          <w:rFonts w:ascii="Calibri" w:hAnsi="Calibri" w:cs="Calibri"/>
        </w:rPr>
        <w:t>Perkančioji organizacija – Aplinkos apsaugos agentūra (toliau – Pirkėjas).</w:t>
      </w:r>
    </w:p>
    <w:p w14:paraId="11E950F5" w14:textId="77777777" w:rsidR="0017526D" w:rsidRPr="006A7FE1" w:rsidRDefault="0017526D" w:rsidP="0017526D">
      <w:pPr>
        <w:pStyle w:val="Style5"/>
        <w:tabs>
          <w:tab w:val="left" w:pos="0"/>
          <w:tab w:val="left" w:pos="284"/>
        </w:tabs>
        <w:spacing w:before="120"/>
        <w:ind w:right="403"/>
        <w:jc w:val="both"/>
        <w:rPr>
          <w:bCs/>
        </w:rPr>
      </w:pPr>
      <w:r w:rsidRPr="00DD5322">
        <w:rPr>
          <w:rStyle w:val="FontStyle12"/>
          <w:rFonts w:ascii="Calibri" w:hAnsi="Calibri" w:cs="Calibri"/>
          <w:b/>
          <w:bCs/>
        </w:rPr>
        <w:t>Pirkimo objektas</w:t>
      </w:r>
      <w:r w:rsidRPr="00DD5322">
        <w:rPr>
          <w:rStyle w:val="FontStyle12"/>
          <w:rFonts w:ascii="Calibri" w:hAnsi="Calibri" w:cs="Calibri"/>
        </w:rPr>
        <w:t xml:space="preserve"> – </w:t>
      </w:r>
      <w:r w:rsidRPr="00DD5322">
        <w:rPr>
          <w:rFonts w:ascii="Calibri" w:hAnsi="Calibri" w:cs="Calibri"/>
          <w:bCs/>
          <w:color w:val="000000"/>
        </w:rPr>
        <w:t xml:space="preserve">Planšetiniai </w:t>
      </w:r>
      <w:r>
        <w:rPr>
          <w:rFonts w:ascii="Calibri" w:hAnsi="Calibri" w:cs="Calibri"/>
          <w:bCs/>
          <w:color w:val="000000"/>
        </w:rPr>
        <w:t xml:space="preserve">kompiuteriai </w:t>
      </w:r>
      <w:r w:rsidRPr="00DD5322">
        <w:rPr>
          <w:rFonts w:ascii="Calibri" w:hAnsi="Calibri" w:cs="Calibri"/>
          <w:bCs/>
          <w:color w:val="000000"/>
        </w:rPr>
        <w:t>ir atspar</w:t>
      </w:r>
      <w:r>
        <w:rPr>
          <w:rFonts w:ascii="Calibri" w:hAnsi="Calibri" w:cs="Calibri"/>
          <w:bCs/>
          <w:color w:val="000000"/>
        </w:rPr>
        <w:t>us</w:t>
      </w:r>
      <w:r w:rsidRPr="00DD5322">
        <w:rPr>
          <w:rFonts w:ascii="Calibri" w:hAnsi="Calibri" w:cs="Calibri"/>
          <w:bCs/>
          <w:color w:val="000000"/>
        </w:rPr>
        <w:t xml:space="preserve"> smūgiams </w:t>
      </w:r>
      <w:r>
        <w:rPr>
          <w:rFonts w:ascii="Calibri" w:hAnsi="Calibri" w:cs="Calibri"/>
          <w:bCs/>
          <w:color w:val="000000"/>
        </w:rPr>
        <w:t xml:space="preserve">nešiojamas </w:t>
      </w:r>
      <w:r w:rsidRPr="00DD5322">
        <w:rPr>
          <w:rFonts w:ascii="Calibri" w:hAnsi="Calibri" w:cs="Calibri"/>
          <w:bCs/>
          <w:color w:val="000000"/>
        </w:rPr>
        <w:t>kompiuteri</w:t>
      </w:r>
      <w:r>
        <w:rPr>
          <w:rFonts w:ascii="Calibri" w:hAnsi="Calibri" w:cs="Calibri"/>
          <w:bCs/>
          <w:color w:val="000000"/>
        </w:rPr>
        <w:t>s</w:t>
      </w:r>
      <w:r w:rsidRPr="00DD5322">
        <w:rPr>
          <w:rFonts w:ascii="Calibri" w:hAnsi="Calibri" w:cs="Calibri"/>
          <w:bCs/>
          <w:color w:val="000000"/>
        </w:rPr>
        <w:t xml:space="preserve"> </w:t>
      </w:r>
      <w:r w:rsidRPr="00DD5322">
        <w:rPr>
          <w:rStyle w:val="FontStyle12"/>
          <w:rFonts w:ascii="Calibri" w:hAnsi="Calibri" w:cs="Calibri"/>
          <w:bCs/>
        </w:rPr>
        <w:t>(toliau</w:t>
      </w:r>
      <w:r w:rsidRPr="00DD5322">
        <w:rPr>
          <w:rStyle w:val="FontStyle12"/>
          <w:rFonts w:ascii="Calibri" w:hAnsi="Calibri" w:cs="Calibri"/>
        </w:rPr>
        <w:t xml:space="preserve"> - Prekės)</w:t>
      </w:r>
      <w:r w:rsidRPr="00DD5322">
        <w:rPr>
          <w:rStyle w:val="FontStyle12"/>
          <w:rFonts w:ascii="Calibri" w:hAnsi="Calibri" w:cs="Calibri"/>
          <w:b/>
        </w:rPr>
        <w:t>.</w:t>
      </w:r>
      <w:r w:rsidRPr="006A7FE1">
        <w:t xml:space="preserve"> </w:t>
      </w:r>
      <w:r>
        <w:t xml:space="preserve"> </w:t>
      </w:r>
      <w:r w:rsidRPr="006A7FE1">
        <w:rPr>
          <w:rFonts w:ascii="Calibri" w:hAnsi="Calibri" w:cs="Calibri"/>
          <w:bCs/>
          <w:color w:val="000000"/>
        </w:rPr>
        <w:t>Planšetės ir kompiuteris, bus naudojami duomenų suvedimui į AIVIKS sistemą lauko sąlygomis.</w:t>
      </w:r>
    </w:p>
    <w:p w14:paraId="3ED39095" w14:textId="77777777" w:rsidR="0017526D" w:rsidRPr="00DD5322" w:rsidRDefault="0017526D" w:rsidP="0017526D">
      <w:pPr>
        <w:pStyle w:val="Style5"/>
        <w:widowControl/>
        <w:tabs>
          <w:tab w:val="left" w:pos="0"/>
          <w:tab w:val="left" w:pos="284"/>
        </w:tabs>
        <w:spacing w:before="120"/>
        <w:ind w:right="403"/>
        <w:jc w:val="both"/>
        <w:rPr>
          <w:rStyle w:val="FontStyle12"/>
          <w:rFonts w:ascii="Calibri" w:hAnsi="Calibri" w:cs="Calibri"/>
        </w:rPr>
      </w:pPr>
      <w:r w:rsidRPr="00DD5322">
        <w:rPr>
          <w:rStyle w:val="FontStyle12"/>
          <w:rFonts w:ascii="Calibri" w:hAnsi="Calibri" w:cs="Calibri"/>
          <w:b/>
          <w:bCs/>
        </w:rPr>
        <w:t xml:space="preserve">Perkamas kiekis </w:t>
      </w:r>
      <w:r w:rsidRPr="00DD5322">
        <w:rPr>
          <w:rStyle w:val="FontStyle12"/>
          <w:rFonts w:ascii="Calibri" w:hAnsi="Calibri" w:cs="Calibri"/>
        </w:rPr>
        <w:t>– 51 Prekė.</w:t>
      </w:r>
    </w:p>
    <w:p w14:paraId="555E8C34" w14:textId="77777777" w:rsidR="0017526D" w:rsidRPr="00DD5322" w:rsidRDefault="0017526D" w:rsidP="0017526D">
      <w:pPr>
        <w:pStyle w:val="Style5"/>
        <w:widowControl/>
        <w:tabs>
          <w:tab w:val="left" w:pos="0"/>
          <w:tab w:val="left" w:pos="284"/>
        </w:tabs>
        <w:spacing w:before="120"/>
        <w:ind w:right="403"/>
        <w:jc w:val="both"/>
        <w:rPr>
          <w:rStyle w:val="FontStyle12"/>
          <w:rFonts w:ascii="Calibri" w:hAnsi="Calibri" w:cs="Calibri"/>
        </w:rPr>
      </w:pPr>
      <w:r w:rsidRPr="00DD5322">
        <w:rPr>
          <w:rStyle w:val="FontStyle12"/>
          <w:rFonts w:ascii="Calibri" w:hAnsi="Calibri" w:cs="Calibri"/>
        </w:rPr>
        <w:t>Į pasiūlymo kainą turi būti įskaičiuota valstybės nustatytas (vienkartinis) kompensacinis atlyginimas (atminties laikmenos mokestis) pagal Autorių teisių ir gretutinių teisių įstatymą nuo 2012 03 01 renkamas už naujas skaitmenines laikmenas.</w:t>
      </w:r>
    </w:p>
    <w:p w14:paraId="27358C32" w14:textId="77777777" w:rsidR="0017526D" w:rsidRPr="00DD5322" w:rsidRDefault="0017526D" w:rsidP="0017526D">
      <w:pPr>
        <w:pStyle w:val="Style5"/>
        <w:widowControl/>
        <w:tabs>
          <w:tab w:val="left" w:pos="0"/>
          <w:tab w:val="left" w:pos="284"/>
        </w:tabs>
        <w:spacing w:before="120"/>
        <w:ind w:right="403"/>
        <w:jc w:val="both"/>
        <w:rPr>
          <w:rStyle w:val="FontStyle12"/>
          <w:rFonts w:ascii="Calibri" w:hAnsi="Calibri" w:cs="Calibri"/>
        </w:rPr>
      </w:pPr>
      <w:r w:rsidRPr="00DD5322">
        <w:rPr>
          <w:rStyle w:val="FontStyle12"/>
          <w:rFonts w:ascii="Calibri" w:hAnsi="Calibri" w:cs="Calibri"/>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4C5023D1" w14:textId="77777777" w:rsidR="0017526D" w:rsidRPr="00DD5322" w:rsidRDefault="0017526D" w:rsidP="0017526D">
      <w:pPr>
        <w:pStyle w:val="Style5"/>
        <w:widowControl/>
        <w:tabs>
          <w:tab w:val="left" w:pos="0"/>
          <w:tab w:val="left" w:pos="284"/>
        </w:tabs>
        <w:spacing w:before="120"/>
        <w:ind w:right="403"/>
        <w:jc w:val="both"/>
        <w:rPr>
          <w:rStyle w:val="FontStyle12"/>
          <w:rFonts w:ascii="Calibri" w:hAnsi="Calibri" w:cs="Calibri"/>
        </w:rPr>
      </w:pPr>
      <w:r w:rsidRPr="00DD5322">
        <w:rPr>
          <w:rStyle w:val="FontStyle12"/>
          <w:rFonts w:ascii="Calibri" w:hAnsi="Calibri" w:cs="Calibri"/>
        </w:rPr>
        <w:t>Siūlomos Prekės turi nekelti grėsmės nacionaliniam saugumui pagal Lietuvos Respublikos viešųjų pirkimų įstatymo 37 str. 9 d. 1 p.</w:t>
      </w:r>
    </w:p>
    <w:p w14:paraId="70DF59E1" w14:textId="6DD938CF" w:rsidR="001A6CB0" w:rsidRPr="001A6CB0" w:rsidRDefault="001A6CB0" w:rsidP="001A6CB0">
      <w:pPr>
        <w:pStyle w:val="Style2"/>
        <w:widowControl/>
        <w:tabs>
          <w:tab w:val="left" w:pos="0"/>
          <w:tab w:val="left" w:pos="284"/>
        </w:tabs>
        <w:spacing w:before="240" w:after="240"/>
        <w:ind w:right="403"/>
        <w:jc w:val="both"/>
        <w:rPr>
          <w:rStyle w:val="FontStyle13"/>
          <w:rFonts w:ascii="Calibri" w:hAnsi="Calibri" w:cs="Calibri"/>
          <w:b w:val="0"/>
          <w:bCs w:val="0"/>
          <w:sz w:val="24"/>
          <w:szCs w:val="24"/>
        </w:rPr>
      </w:pPr>
      <w:r w:rsidRPr="001A6CB0">
        <w:rPr>
          <w:rStyle w:val="FontStyle13"/>
          <w:rFonts w:ascii="Calibri" w:hAnsi="Calibri" w:cs="Calibri"/>
          <w:sz w:val="24"/>
          <w:szCs w:val="24"/>
        </w:rPr>
        <w:t>I PIRKIMO DALIS</w:t>
      </w:r>
      <w:r w:rsidRPr="001A6CB0">
        <w:rPr>
          <w:rStyle w:val="FontStyle13"/>
          <w:rFonts w:ascii="Calibri" w:hAnsi="Calibri" w:cs="Calibri"/>
          <w:b w:val="0"/>
          <w:bCs w:val="0"/>
          <w:sz w:val="24"/>
          <w:szCs w:val="24"/>
        </w:rPr>
        <w:t xml:space="preserve">. </w:t>
      </w:r>
      <w:r w:rsidRPr="001A6CB0">
        <w:rPr>
          <w:rStyle w:val="FontStyle13"/>
          <w:rFonts w:ascii="Calibri" w:hAnsi="Calibri" w:cs="Calibri"/>
          <w:sz w:val="24"/>
          <w:szCs w:val="24"/>
        </w:rPr>
        <w:t xml:space="preserve">REIKALAVIMAI </w:t>
      </w:r>
      <w:r w:rsidRPr="001A6CB0">
        <w:rPr>
          <w:rFonts w:ascii="Calibri" w:hAnsi="Calibri" w:cs="Calibri"/>
          <w:b/>
          <w:bCs/>
          <w:color w:val="000000" w:themeColor="text1"/>
        </w:rPr>
        <w:t>PLANŠETINIAMS KOMPIUTERIAMS</w:t>
      </w:r>
    </w:p>
    <w:p w14:paraId="3D87C647" w14:textId="77777777" w:rsidR="0017526D" w:rsidRPr="00CE5DC6" w:rsidRDefault="0017526D" w:rsidP="0017526D">
      <w:pPr>
        <w:tabs>
          <w:tab w:val="left" w:pos="0"/>
          <w:tab w:val="left" w:pos="284"/>
        </w:tabs>
        <w:spacing w:after="0" w:line="240" w:lineRule="auto"/>
        <w:ind w:right="403"/>
        <w:textAlignment w:val="baseline"/>
        <w:rPr>
          <w:rFonts w:ascii="Calibri" w:eastAsia="Times New Roman" w:hAnsi="Calibri" w:cs="Calibri"/>
          <w:color w:val="242424"/>
          <w:lang w:eastAsia="en-GB"/>
        </w:rPr>
      </w:pP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9"/>
        <w:gridCol w:w="1894"/>
        <w:gridCol w:w="6428"/>
      </w:tblGrid>
      <w:tr w:rsidR="0017526D" w:rsidRPr="00DD5322" w14:paraId="6D326223" w14:textId="77777777" w:rsidTr="3E5825A2">
        <w:tc>
          <w:tcPr>
            <w:tcW w:w="1039" w:type="dxa"/>
            <w:tcMar>
              <w:top w:w="0" w:type="dxa"/>
              <w:left w:w="108" w:type="dxa"/>
              <w:bottom w:w="0" w:type="dxa"/>
              <w:right w:w="108" w:type="dxa"/>
            </w:tcMar>
            <w:vAlign w:val="center"/>
            <w:hideMark/>
          </w:tcPr>
          <w:p w14:paraId="1CCE5BD3"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w:t>
            </w:r>
          </w:p>
        </w:tc>
        <w:tc>
          <w:tcPr>
            <w:tcW w:w="8322" w:type="dxa"/>
            <w:gridSpan w:val="2"/>
            <w:tcMar>
              <w:top w:w="0" w:type="dxa"/>
              <w:left w:w="108" w:type="dxa"/>
              <w:bottom w:w="0" w:type="dxa"/>
              <w:right w:w="108" w:type="dxa"/>
            </w:tcMar>
            <w:vAlign w:val="center"/>
            <w:hideMark/>
          </w:tcPr>
          <w:p w14:paraId="33A572D0"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Planšetinis kompiuteris, perkamas kiekis – 50 vnt.</w:t>
            </w:r>
          </w:p>
        </w:tc>
      </w:tr>
      <w:tr w:rsidR="0017526D" w:rsidRPr="00DD5322" w14:paraId="320E9556" w14:textId="77777777" w:rsidTr="3E5825A2">
        <w:tc>
          <w:tcPr>
            <w:tcW w:w="1039" w:type="dxa"/>
            <w:tcMar>
              <w:top w:w="0" w:type="dxa"/>
              <w:left w:w="108" w:type="dxa"/>
              <w:bottom w:w="0" w:type="dxa"/>
              <w:right w:w="108" w:type="dxa"/>
            </w:tcMar>
            <w:vAlign w:val="center"/>
            <w:hideMark/>
          </w:tcPr>
          <w:p w14:paraId="40EBCAFB"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1.1</w:t>
            </w:r>
          </w:p>
        </w:tc>
        <w:tc>
          <w:tcPr>
            <w:tcW w:w="1894" w:type="dxa"/>
            <w:tcMar>
              <w:top w:w="0" w:type="dxa"/>
              <w:left w:w="108" w:type="dxa"/>
              <w:bottom w:w="0" w:type="dxa"/>
              <w:right w:w="108" w:type="dxa"/>
            </w:tcMar>
            <w:vAlign w:val="center"/>
            <w:hideMark/>
          </w:tcPr>
          <w:p w14:paraId="30D6D92C"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Tipas</w:t>
            </w:r>
          </w:p>
        </w:tc>
        <w:tc>
          <w:tcPr>
            <w:tcW w:w="6428" w:type="dxa"/>
            <w:tcMar>
              <w:top w:w="0" w:type="dxa"/>
              <w:left w:w="108" w:type="dxa"/>
              <w:bottom w:w="0" w:type="dxa"/>
              <w:right w:w="108" w:type="dxa"/>
            </w:tcMar>
            <w:vAlign w:val="center"/>
            <w:hideMark/>
          </w:tcPr>
          <w:p w14:paraId="3D564C98"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Planšetinis kompiuteris</w:t>
            </w:r>
            <w:r>
              <w:rPr>
                <w:rFonts w:ascii="Calibri" w:hAnsi="Calibri" w:cs="Calibri"/>
                <w:bCs/>
                <w:color w:val="000000"/>
              </w:rPr>
              <w:t>;</w:t>
            </w:r>
          </w:p>
          <w:p w14:paraId="32C5345E"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Gumuotas, tinkantis darbui lauko sąlygomis;</w:t>
            </w:r>
          </w:p>
          <w:p w14:paraId="5276C91F"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Atsparumas vandeniui ir dulkėms ne mažesnis kaip IP65</w:t>
            </w:r>
            <w:r>
              <w:rPr>
                <w:rFonts w:ascii="Calibri" w:hAnsi="Calibri" w:cs="Calibri"/>
                <w:bCs/>
                <w:color w:val="000000"/>
              </w:rPr>
              <w:t>.</w:t>
            </w:r>
          </w:p>
        </w:tc>
      </w:tr>
      <w:tr w:rsidR="0017526D" w:rsidRPr="00CE5DC6" w14:paraId="6E29588D" w14:textId="77777777" w:rsidTr="3E5825A2">
        <w:tc>
          <w:tcPr>
            <w:tcW w:w="1039" w:type="dxa"/>
            <w:tcMar>
              <w:top w:w="0" w:type="dxa"/>
              <w:left w:w="108" w:type="dxa"/>
              <w:bottom w:w="0" w:type="dxa"/>
              <w:right w:w="108" w:type="dxa"/>
            </w:tcMar>
            <w:vAlign w:val="center"/>
            <w:hideMark/>
          </w:tcPr>
          <w:p w14:paraId="7483CD5F"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1.2</w:t>
            </w:r>
          </w:p>
        </w:tc>
        <w:tc>
          <w:tcPr>
            <w:tcW w:w="1894" w:type="dxa"/>
            <w:tcMar>
              <w:top w:w="0" w:type="dxa"/>
              <w:left w:w="108" w:type="dxa"/>
              <w:bottom w:w="0" w:type="dxa"/>
              <w:right w:w="108" w:type="dxa"/>
            </w:tcMar>
            <w:vAlign w:val="center"/>
            <w:hideMark/>
          </w:tcPr>
          <w:p w14:paraId="7F6A9A23"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Ekranas</w:t>
            </w:r>
          </w:p>
        </w:tc>
        <w:tc>
          <w:tcPr>
            <w:tcW w:w="6428" w:type="dxa"/>
            <w:tcMar>
              <w:top w:w="0" w:type="dxa"/>
              <w:left w:w="108" w:type="dxa"/>
              <w:bottom w:w="0" w:type="dxa"/>
              <w:right w:w="108" w:type="dxa"/>
            </w:tcMar>
            <w:vAlign w:val="center"/>
            <w:hideMark/>
          </w:tcPr>
          <w:p w14:paraId="37A82ED2"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Ekranas ne mažesnis kaip 1920 x 1080 WXGA arba lygiavertis;</w:t>
            </w:r>
          </w:p>
          <w:p w14:paraId="4A18FCBD" w14:textId="77777777" w:rsidR="0017526D" w:rsidRPr="00DD5322" w:rsidRDefault="0017526D" w:rsidP="000F1858">
            <w:pPr>
              <w:tabs>
                <w:tab w:val="left" w:pos="0"/>
                <w:tab w:val="left" w:pos="284"/>
              </w:tabs>
              <w:spacing w:after="0" w:line="254" w:lineRule="atLeast"/>
              <w:ind w:right="403"/>
              <w:rPr>
                <w:rFonts w:ascii="Calibri" w:hAnsi="Calibri" w:cs="Calibri"/>
                <w:color w:val="000000"/>
              </w:rPr>
            </w:pPr>
            <w:r w:rsidRPr="6615AD2E">
              <w:rPr>
                <w:rFonts w:ascii="Calibri" w:hAnsi="Calibri" w:cs="Calibri"/>
                <w:color w:val="000000" w:themeColor="text1"/>
              </w:rPr>
              <w:t>Būtina ekrano funkcija - ne mažiau kaip 400 nit.;</w:t>
            </w:r>
          </w:p>
          <w:p w14:paraId="3BA4BF51"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AE3032">
              <w:rPr>
                <w:rFonts w:ascii="Calibri" w:hAnsi="Calibri" w:cs="Calibri"/>
                <w:bCs/>
                <w:color w:val="000000"/>
              </w:rPr>
              <w:t>Talpinis jutiklinis ekranas</w:t>
            </w:r>
            <w:r w:rsidRPr="00DD5322">
              <w:rPr>
                <w:rFonts w:ascii="Calibri" w:hAnsi="Calibri" w:cs="Calibri"/>
                <w:bCs/>
                <w:color w:val="000000"/>
              </w:rPr>
              <w:t xml:space="preserve">, </w:t>
            </w:r>
            <w:r>
              <w:rPr>
                <w:rFonts w:ascii="Calibri" w:hAnsi="Calibri" w:cs="Calibri"/>
                <w:bCs/>
                <w:color w:val="000000"/>
              </w:rPr>
              <w:t>galimybė naudotis mūvint</w:t>
            </w:r>
            <w:r w:rsidRPr="00DD5322">
              <w:rPr>
                <w:rFonts w:ascii="Calibri" w:hAnsi="Calibri" w:cs="Calibri"/>
                <w:bCs/>
                <w:color w:val="000000"/>
              </w:rPr>
              <w:t xml:space="preserve"> pirštin</w:t>
            </w:r>
            <w:r>
              <w:rPr>
                <w:rFonts w:ascii="Calibri" w:hAnsi="Calibri" w:cs="Calibri"/>
                <w:bCs/>
                <w:color w:val="000000"/>
              </w:rPr>
              <w:t>es</w:t>
            </w:r>
            <w:r w:rsidRPr="00DD5322">
              <w:rPr>
                <w:rFonts w:ascii="Calibri" w:hAnsi="Calibri" w:cs="Calibri"/>
                <w:bCs/>
                <w:color w:val="000000"/>
              </w:rPr>
              <w:t>;</w:t>
            </w:r>
          </w:p>
          <w:p w14:paraId="3A4C6C67"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Reguliuojamas šlapio prisilietimo režimas (lietingam arba drėgnam orui);</w:t>
            </w:r>
          </w:p>
          <w:p w14:paraId="20E78D6D"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Ekrano įstrižainė - ne mažiau kaip 9,7" ir ne daugiau kaip 14,0"</w:t>
            </w:r>
            <w:r>
              <w:rPr>
                <w:rFonts w:ascii="Calibri" w:hAnsi="Calibri" w:cs="Calibri"/>
                <w:bCs/>
                <w:color w:val="000000"/>
              </w:rPr>
              <w:t>.</w:t>
            </w:r>
          </w:p>
        </w:tc>
      </w:tr>
      <w:tr w:rsidR="0017526D" w:rsidRPr="00CE5DC6" w14:paraId="406D1D02" w14:textId="77777777" w:rsidTr="3E5825A2">
        <w:tc>
          <w:tcPr>
            <w:tcW w:w="1039" w:type="dxa"/>
            <w:tcMar>
              <w:top w:w="0" w:type="dxa"/>
              <w:left w:w="108" w:type="dxa"/>
              <w:bottom w:w="0" w:type="dxa"/>
              <w:right w:w="108" w:type="dxa"/>
            </w:tcMar>
            <w:vAlign w:val="center"/>
            <w:hideMark/>
          </w:tcPr>
          <w:p w14:paraId="4336FDC7"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1.3</w:t>
            </w:r>
          </w:p>
        </w:tc>
        <w:tc>
          <w:tcPr>
            <w:tcW w:w="1894" w:type="dxa"/>
            <w:tcMar>
              <w:top w:w="0" w:type="dxa"/>
              <w:left w:w="108" w:type="dxa"/>
              <w:bottom w:w="0" w:type="dxa"/>
              <w:right w:w="108" w:type="dxa"/>
            </w:tcMar>
            <w:vAlign w:val="center"/>
            <w:hideMark/>
          </w:tcPr>
          <w:p w14:paraId="2FB28C24"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Laikinoji atmintis ir kietas diskas</w:t>
            </w:r>
          </w:p>
        </w:tc>
        <w:tc>
          <w:tcPr>
            <w:tcW w:w="6428" w:type="dxa"/>
            <w:tcMar>
              <w:top w:w="0" w:type="dxa"/>
              <w:left w:w="108" w:type="dxa"/>
              <w:bottom w:w="0" w:type="dxa"/>
              <w:right w:w="108" w:type="dxa"/>
            </w:tcMar>
            <w:vAlign w:val="center"/>
            <w:hideMark/>
          </w:tcPr>
          <w:p w14:paraId="6FB71A8A"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Operatyvinės atminties talpa ir struktūra - ne mažiau nei 16 GB.</w:t>
            </w:r>
          </w:p>
          <w:p w14:paraId="5E821BB0"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SSD disko talpa ne mažiau nei 128 GB</w:t>
            </w:r>
            <w:r>
              <w:rPr>
                <w:rFonts w:ascii="Calibri" w:hAnsi="Calibri" w:cs="Calibri"/>
                <w:bCs/>
                <w:color w:val="000000"/>
              </w:rPr>
              <w:t>.</w:t>
            </w:r>
          </w:p>
        </w:tc>
      </w:tr>
      <w:tr w:rsidR="0017526D" w:rsidRPr="00CE5DC6" w14:paraId="6EDBC9F9" w14:textId="77777777" w:rsidTr="3E5825A2">
        <w:tc>
          <w:tcPr>
            <w:tcW w:w="1039" w:type="dxa"/>
            <w:tcMar>
              <w:top w:w="0" w:type="dxa"/>
              <w:left w:w="108" w:type="dxa"/>
              <w:bottom w:w="0" w:type="dxa"/>
              <w:right w:w="108" w:type="dxa"/>
            </w:tcMar>
            <w:vAlign w:val="center"/>
            <w:hideMark/>
          </w:tcPr>
          <w:p w14:paraId="34FEA90C"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1.4</w:t>
            </w:r>
          </w:p>
        </w:tc>
        <w:tc>
          <w:tcPr>
            <w:tcW w:w="1894" w:type="dxa"/>
            <w:tcMar>
              <w:top w:w="0" w:type="dxa"/>
              <w:left w:w="108" w:type="dxa"/>
              <w:bottom w:w="0" w:type="dxa"/>
              <w:right w:w="108" w:type="dxa"/>
            </w:tcMar>
            <w:vAlign w:val="center"/>
            <w:hideMark/>
          </w:tcPr>
          <w:p w14:paraId="28A80A9A"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Baterija</w:t>
            </w:r>
          </w:p>
        </w:tc>
        <w:tc>
          <w:tcPr>
            <w:tcW w:w="6428" w:type="dxa"/>
            <w:tcMar>
              <w:top w:w="0" w:type="dxa"/>
              <w:left w:w="108" w:type="dxa"/>
              <w:bottom w:w="0" w:type="dxa"/>
              <w:right w:w="108" w:type="dxa"/>
            </w:tcMar>
            <w:vAlign w:val="center"/>
            <w:hideMark/>
          </w:tcPr>
          <w:p w14:paraId="51AB763C"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Baterijos tipas – ličio jonų arba lygiavertė.</w:t>
            </w:r>
          </w:p>
          <w:p w14:paraId="39E3AFCB"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Pagrindinės baterijos talpa – ne mažiau nei 4000 mAh.</w:t>
            </w:r>
          </w:p>
        </w:tc>
      </w:tr>
      <w:tr w:rsidR="0017526D" w:rsidRPr="00CE5DC6" w14:paraId="6576E38F" w14:textId="77777777" w:rsidTr="3E5825A2">
        <w:tc>
          <w:tcPr>
            <w:tcW w:w="1039" w:type="dxa"/>
            <w:tcMar>
              <w:top w:w="0" w:type="dxa"/>
              <w:left w:w="108" w:type="dxa"/>
              <w:bottom w:w="0" w:type="dxa"/>
              <w:right w:w="108" w:type="dxa"/>
            </w:tcMar>
            <w:vAlign w:val="center"/>
            <w:hideMark/>
          </w:tcPr>
          <w:p w14:paraId="00E03D63"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lastRenderedPageBreak/>
              <w:t>1.5</w:t>
            </w:r>
          </w:p>
        </w:tc>
        <w:tc>
          <w:tcPr>
            <w:tcW w:w="1894" w:type="dxa"/>
            <w:tcMar>
              <w:top w:w="0" w:type="dxa"/>
              <w:left w:w="108" w:type="dxa"/>
              <w:bottom w:w="0" w:type="dxa"/>
              <w:right w:w="108" w:type="dxa"/>
            </w:tcMar>
            <w:vAlign w:val="center"/>
            <w:hideMark/>
          </w:tcPr>
          <w:p w14:paraId="359FB00B"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Jungimosi prie išorinių paslaugų funkcijos</w:t>
            </w:r>
          </w:p>
        </w:tc>
        <w:tc>
          <w:tcPr>
            <w:tcW w:w="6428" w:type="dxa"/>
            <w:tcMar>
              <w:top w:w="0" w:type="dxa"/>
              <w:left w:w="108" w:type="dxa"/>
              <w:bottom w:w="0" w:type="dxa"/>
              <w:right w:w="108" w:type="dxa"/>
            </w:tcMar>
            <w:vAlign w:val="center"/>
            <w:hideMark/>
          </w:tcPr>
          <w:p w14:paraId="4A316EDD"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WiFi, Bluetooth, GPS, WWAN GSM/GPRS, HSPA+, LTE, 5G SIM palaikymas</w:t>
            </w:r>
            <w:r>
              <w:rPr>
                <w:rFonts w:ascii="Calibri" w:hAnsi="Calibri" w:cs="Calibri"/>
                <w:bCs/>
                <w:color w:val="000000"/>
              </w:rPr>
              <w:t xml:space="preserve"> ar lygiavertės.</w:t>
            </w:r>
          </w:p>
        </w:tc>
      </w:tr>
      <w:tr w:rsidR="0017526D" w:rsidRPr="00CE5DC6" w14:paraId="3CC30ED2" w14:textId="77777777" w:rsidTr="3E5825A2">
        <w:tc>
          <w:tcPr>
            <w:tcW w:w="1039" w:type="dxa"/>
            <w:tcMar>
              <w:top w:w="0" w:type="dxa"/>
              <w:left w:w="108" w:type="dxa"/>
              <w:bottom w:w="0" w:type="dxa"/>
              <w:right w:w="108" w:type="dxa"/>
            </w:tcMar>
            <w:vAlign w:val="center"/>
            <w:hideMark/>
          </w:tcPr>
          <w:p w14:paraId="1D04C589"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1.6</w:t>
            </w:r>
          </w:p>
        </w:tc>
        <w:tc>
          <w:tcPr>
            <w:tcW w:w="1894" w:type="dxa"/>
            <w:tcMar>
              <w:top w:w="0" w:type="dxa"/>
              <w:left w:w="108" w:type="dxa"/>
              <w:bottom w:w="0" w:type="dxa"/>
              <w:right w:w="108" w:type="dxa"/>
            </w:tcMar>
            <w:vAlign w:val="center"/>
            <w:hideMark/>
          </w:tcPr>
          <w:p w14:paraId="5B1AD16A"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Jungtys</w:t>
            </w:r>
          </w:p>
        </w:tc>
        <w:tc>
          <w:tcPr>
            <w:tcW w:w="6428" w:type="dxa"/>
            <w:tcMar>
              <w:top w:w="0" w:type="dxa"/>
              <w:left w:w="108" w:type="dxa"/>
              <w:bottom w:w="0" w:type="dxa"/>
              <w:right w:w="108" w:type="dxa"/>
            </w:tcMar>
            <w:vAlign w:val="center"/>
            <w:hideMark/>
          </w:tcPr>
          <w:p w14:paraId="2EE0B5A3"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Pr>
                <w:rFonts w:ascii="Calibri" w:hAnsi="Calibri" w:cs="Calibri"/>
                <w:bCs/>
                <w:color w:val="000000"/>
              </w:rPr>
              <w:t xml:space="preserve">Ne mažiau nei </w:t>
            </w:r>
            <w:r w:rsidRPr="00DD5322">
              <w:rPr>
                <w:rFonts w:ascii="Calibri" w:hAnsi="Calibri" w:cs="Calibri"/>
                <w:bCs/>
                <w:color w:val="000000"/>
              </w:rPr>
              <w:t xml:space="preserve">1 x USB 2.0, 1 x USB 3.0, </w:t>
            </w:r>
            <w:r>
              <w:rPr>
                <w:rFonts w:ascii="Calibri" w:hAnsi="Calibri" w:cs="Calibri"/>
                <w:bCs/>
                <w:color w:val="000000"/>
              </w:rPr>
              <w:t xml:space="preserve">1 x </w:t>
            </w:r>
            <w:r w:rsidRPr="00DD5322">
              <w:rPr>
                <w:rFonts w:ascii="Calibri" w:hAnsi="Calibri" w:cs="Calibri"/>
                <w:bCs/>
                <w:color w:val="000000"/>
              </w:rPr>
              <w:t xml:space="preserve">RS-232, </w:t>
            </w:r>
            <w:r>
              <w:rPr>
                <w:rFonts w:ascii="Calibri" w:hAnsi="Calibri" w:cs="Calibri"/>
                <w:bCs/>
                <w:color w:val="000000"/>
              </w:rPr>
              <w:t xml:space="preserve">1 x </w:t>
            </w:r>
            <w:r w:rsidRPr="00DD5322">
              <w:rPr>
                <w:rFonts w:ascii="Calibri" w:hAnsi="Calibri" w:cs="Calibri"/>
                <w:bCs/>
                <w:color w:val="000000"/>
              </w:rPr>
              <w:t>RJ45</w:t>
            </w:r>
            <w:r>
              <w:rPr>
                <w:rFonts w:ascii="Calibri" w:hAnsi="Calibri" w:cs="Calibri"/>
                <w:bCs/>
                <w:color w:val="000000"/>
              </w:rPr>
              <w:t xml:space="preserve"> ar lygiavertės.</w:t>
            </w:r>
          </w:p>
          <w:p w14:paraId="7DA4F7CA"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Jei  neturi RJ45 ir/ar RS-232 jungties, papildomai pateikti adapterį (laidą) RJ45–USB ir/ar RS-232–USB</w:t>
            </w:r>
            <w:r>
              <w:rPr>
                <w:rFonts w:ascii="Calibri" w:hAnsi="Calibri" w:cs="Calibri"/>
                <w:bCs/>
                <w:color w:val="000000"/>
              </w:rPr>
              <w:t>.</w:t>
            </w:r>
          </w:p>
        </w:tc>
      </w:tr>
      <w:tr w:rsidR="0017526D" w:rsidRPr="00CE5DC6" w14:paraId="0D304B79" w14:textId="77777777" w:rsidTr="3E5825A2">
        <w:tc>
          <w:tcPr>
            <w:tcW w:w="1039" w:type="dxa"/>
            <w:tcMar>
              <w:top w:w="0" w:type="dxa"/>
              <w:left w:w="108" w:type="dxa"/>
              <w:bottom w:w="0" w:type="dxa"/>
              <w:right w:w="108" w:type="dxa"/>
            </w:tcMar>
            <w:vAlign w:val="center"/>
            <w:hideMark/>
          </w:tcPr>
          <w:p w14:paraId="221C73AB"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1.7</w:t>
            </w:r>
          </w:p>
        </w:tc>
        <w:tc>
          <w:tcPr>
            <w:tcW w:w="1894" w:type="dxa"/>
            <w:tcMar>
              <w:top w:w="0" w:type="dxa"/>
              <w:left w:w="108" w:type="dxa"/>
              <w:bottom w:w="0" w:type="dxa"/>
              <w:right w:w="108" w:type="dxa"/>
            </w:tcMar>
            <w:vAlign w:val="center"/>
            <w:hideMark/>
          </w:tcPr>
          <w:p w14:paraId="388E37BF"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Kompiuterio garantija</w:t>
            </w:r>
          </w:p>
        </w:tc>
        <w:tc>
          <w:tcPr>
            <w:tcW w:w="6428" w:type="dxa"/>
            <w:tcMar>
              <w:top w:w="0" w:type="dxa"/>
              <w:left w:w="108" w:type="dxa"/>
              <w:bottom w:w="0" w:type="dxa"/>
              <w:right w:w="108" w:type="dxa"/>
            </w:tcMar>
            <w:vAlign w:val="center"/>
            <w:hideMark/>
          </w:tcPr>
          <w:p w14:paraId="42FD5EF2"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 xml:space="preserve">Ne trumpesnė nei 24 mėnesiai nuo </w:t>
            </w:r>
            <w:r>
              <w:rPr>
                <w:rFonts w:ascii="Calibri" w:hAnsi="Calibri" w:cs="Calibri"/>
                <w:bCs/>
                <w:color w:val="000000"/>
              </w:rPr>
              <w:t>Prekės</w:t>
            </w:r>
            <w:r w:rsidRPr="00DD5322">
              <w:rPr>
                <w:rFonts w:ascii="Calibri" w:hAnsi="Calibri" w:cs="Calibri"/>
                <w:bCs/>
                <w:color w:val="000000"/>
              </w:rPr>
              <w:t xml:space="preserve"> perdavimo Pirkėjui datos</w:t>
            </w:r>
            <w:r>
              <w:rPr>
                <w:rFonts w:ascii="Calibri" w:hAnsi="Calibri" w:cs="Calibri"/>
                <w:bCs/>
                <w:color w:val="000000"/>
              </w:rPr>
              <w:t>.</w:t>
            </w:r>
          </w:p>
        </w:tc>
      </w:tr>
      <w:tr w:rsidR="0017526D" w:rsidRPr="00CE5DC6" w14:paraId="6B54ED45" w14:textId="77777777" w:rsidTr="3E5825A2">
        <w:tc>
          <w:tcPr>
            <w:tcW w:w="1039" w:type="dxa"/>
            <w:tcMar>
              <w:top w:w="0" w:type="dxa"/>
              <w:left w:w="108" w:type="dxa"/>
              <w:bottom w:w="0" w:type="dxa"/>
              <w:right w:w="108" w:type="dxa"/>
            </w:tcMar>
            <w:vAlign w:val="center"/>
            <w:hideMark/>
          </w:tcPr>
          <w:p w14:paraId="10CC2778"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1.8</w:t>
            </w:r>
          </w:p>
        </w:tc>
        <w:tc>
          <w:tcPr>
            <w:tcW w:w="1894" w:type="dxa"/>
            <w:tcMar>
              <w:top w:w="0" w:type="dxa"/>
              <w:left w:w="108" w:type="dxa"/>
              <w:bottom w:w="0" w:type="dxa"/>
              <w:right w:w="108" w:type="dxa"/>
            </w:tcMar>
            <w:vAlign w:val="center"/>
            <w:hideMark/>
          </w:tcPr>
          <w:p w14:paraId="0312D727" w14:textId="77777777" w:rsidR="0017526D" w:rsidRPr="00DD5322" w:rsidRDefault="0017526D" w:rsidP="000F1858">
            <w:pPr>
              <w:tabs>
                <w:tab w:val="left" w:pos="0"/>
                <w:tab w:val="left" w:pos="284"/>
              </w:tabs>
              <w:spacing w:after="0" w:line="254" w:lineRule="atLeast"/>
              <w:ind w:right="403"/>
              <w:textAlignment w:val="baseline"/>
              <w:rPr>
                <w:rFonts w:ascii="Calibri" w:hAnsi="Calibri" w:cs="Calibri"/>
                <w:b/>
                <w:color w:val="000000"/>
              </w:rPr>
            </w:pPr>
            <w:r w:rsidRPr="00DD5322">
              <w:rPr>
                <w:rFonts w:ascii="Calibri" w:hAnsi="Calibri" w:cs="Calibri"/>
                <w:b/>
                <w:color w:val="000000"/>
              </w:rPr>
              <w:t>Laidai</w:t>
            </w:r>
          </w:p>
        </w:tc>
        <w:tc>
          <w:tcPr>
            <w:tcW w:w="6428" w:type="dxa"/>
            <w:tcMar>
              <w:top w:w="0" w:type="dxa"/>
              <w:left w:w="108" w:type="dxa"/>
              <w:bottom w:w="0" w:type="dxa"/>
              <w:right w:w="108" w:type="dxa"/>
            </w:tcMar>
            <w:vAlign w:val="center"/>
            <w:hideMark/>
          </w:tcPr>
          <w:p w14:paraId="04D49B42" w14:textId="77777777" w:rsidR="0017526D" w:rsidRPr="00DD5322" w:rsidRDefault="0017526D" w:rsidP="000F1858">
            <w:pPr>
              <w:tabs>
                <w:tab w:val="left" w:pos="0"/>
                <w:tab w:val="left" w:pos="284"/>
              </w:tabs>
              <w:spacing w:after="0" w:line="254" w:lineRule="atLeast"/>
              <w:ind w:right="403"/>
              <w:textAlignment w:val="baseline"/>
              <w:rPr>
                <w:rFonts w:ascii="Calibri" w:hAnsi="Calibri" w:cs="Calibri"/>
                <w:bCs/>
                <w:color w:val="000000"/>
              </w:rPr>
            </w:pPr>
            <w:r w:rsidRPr="00DD5322">
              <w:rPr>
                <w:rFonts w:ascii="Calibri" w:hAnsi="Calibri" w:cs="Calibri"/>
                <w:bCs/>
                <w:color w:val="000000"/>
              </w:rPr>
              <w:t xml:space="preserve">Į komplektaciją turi įeiti laidai reikalingi pakrauti planšetinį kompiuterį bei perkelti duomenis. </w:t>
            </w:r>
          </w:p>
        </w:tc>
      </w:tr>
      <w:tr w:rsidR="0017526D" w:rsidRPr="00CE5DC6" w14:paraId="0456BE48" w14:textId="77777777" w:rsidTr="3E5825A2">
        <w:tc>
          <w:tcPr>
            <w:tcW w:w="1039" w:type="dxa"/>
            <w:tcMar>
              <w:top w:w="0" w:type="dxa"/>
              <w:left w:w="108" w:type="dxa"/>
              <w:bottom w:w="0" w:type="dxa"/>
              <w:right w:w="108" w:type="dxa"/>
            </w:tcMar>
            <w:vAlign w:val="center"/>
          </w:tcPr>
          <w:p w14:paraId="341F6D0A"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Pr>
                <w:rFonts w:ascii="Calibri" w:hAnsi="Calibri" w:cs="Calibri"/>
                <w:b/>
                <w:color w:val="000000"/>
              </w:rPr>
              <w:t>1.9</w:t>
            </w:r>
          </w:p>
        </w:tc>
        <w:tc>
          <w:tcPr>
            <w:tcW w:w="1894" w:type="dxa"/>
            <w:tcMar>
              <w:top w:w="0" w:type="dxa"/>
              <w:left w:w="108" w:type="dxa"/>
              <w:bottom w:w="0" w:type="dxa"/>
              <w:right w:w="108" w:type="dxa"/>
            </w:tcMar>
            <w:vAlign w:val="center"/>
          </w:tcPr>
          <w:p w14:paraId="34A6E270" w14:textId="77777777" w:rsidR="0017526D" w:rsidRPr="00DD5322" w:rsidRDefault="0017526D" w:rsidP="000F1858">
            <w:pPr>
              <w:tabs>
                <w:tab w:val="left" w:pos="0"/>
                <w:tab w:val="left" w:pos="284"/>
              </w:tabs>
              <w:spacing w:after="0" w:line="254" w:lineRule="atLeast"/>
              <w:ind w:right="403"/>
              <w:textAlignment w:val="baseline"/>
              <w:rPr>
                <w:rFonts w:ascii="Calibri" w:hAnsi="Calibri" w:cs="Calibri"/>
                <w:b/>
                <w:color w:val="000000"/>
              </w:rPr>
            </w:pPr>
            <w:r>
              <w:rPr>
                <w:rFonts w:ascii="Calibri" w:hAnsi="Calibri" w:cs="Calibri"/>
                <w:b/>
                <w:color w:val="000000"/>
              </w:rPr>
              <w:t>Įrangos naujumas</w:t>
            </w:r>
          </w:p>
        </w:tc>
        <w:tc>
          <w:tcPr>
            <w:tcW w:w="6428" w:type="dxa"/>
            <w:tcMar>
              <w:top w:w="0" w:type="dxa"/>
              <w:left w:w="108" w:type="dxa"/>
              <w:bottom w:w="0" w:type="dxa"/>
              <w:right w:w="108" w:type="dxa"/>
            </w:tcMar>
            <w:vAlign w:val="center"/>
          </w:tcPr>
          <w:p w14:paraId="0149B94F" w14:textId="77777777" w:rsidR="0017526D" w:rsidRPr="00DD5322" w:rsidRDefault="0017526D" w:rsidP="000F1858">
            <w:pPr>
              <w:tabs>
                <w:tab w:val="left" w:pos="0"/>
                <w:tab w:val="left" w:pos="284"/>
              </w:tabs>
              <w:spacing w:after="0" w:line="254" w:lineRule="atLeast"/>
              <w:ind w:right="403"/>
              <w:textAlignment w:val="baseline"/>
              <w:rPr>
                <w:rFonts w:ascii="Calibri" w:hAnsi="Calibri" w:cs="Calibri"/>
                <w:color w:val="000000"/>
              </w:rPr>
            </w:pPr>
            <w:r w:rsidRPr="6615AD2E">
              <w:rPr>
                <w:rFonts w:ascii="Calibri" w:hAnsi="Calibri" w:cs="Calibri"/>
                <w:color w:val="000000" w:themeColor="text1"/>
              </w:rPr>
              <w:t>Visa įranga turi būti gamykliškai nauja „brand new“. Gamykliškai atnaujinti „renew“ / „refurbished“ /„remarked“ komponentai neleistini. Visa įranga turi būti pristatyta originaliose gamintojo pakuotėse.</w:t>
            </w:r>
          </w:p>
        </w:tc>
      </w:tr>
      <w:tr w:rsidR="001A6CB0" w:rsidRPr="00CE5DC6" w14:paraId="68CE745A" w14:textId="77777777" w:rsidTr="009E7346">
        <w:tc>
          <w:tcPr>
            <w:tcW w:w="1039" w:type="dxa"/>
            <w:tcMar>
              <w:top w:w="0" w:type="dxa"/>
              <w:left w:w="108" w:type="dxa"/>
              <w:bottom w:w="0" w:type="dxa"/>
              <w:right w:w="108" w:type="dxa"/>
            </w:tcMar>
            <w:vAlign w:val="center"/>
          </w:tcPr>
          <w:p w14:paraId="61095FCF" w14:textId="16B5ED2E" w:rsidR="001A6CB0" w:rsidRDefault="001A6CB0" w:rsidP="000F1858">
            <w:pPr>
              <w:tabs>
                <w:tab w:val="left" w:pos="0"/>
                <w:tab w:val="left" w:pos="284"/>
              </w:tabs>
              <w:spacing w:after="0" w:line="254" w:lineRule="atLeast"/>
              <w:ind w:right="403"/>
              <w:jc w:val="center"/>
              <w:rPr>
                <w:rFonts w:ascii="Calibri" w:hAnsi="Calibri" w:cs="Calibri"/>
                <w:b/>
                <w:color w:val="000000"/>
              </w:rPr>
            </w:pPr>
            <w:r>
              <w:rPr>
                <w:rFonts w:ascii="Calibri" w:hAnsi="Calibri" w:cs="Calibri"/>
                <w:b/>
                <w:color w:val="000000"/>
              </w:rPr>
              <w:t>1.10</w:t>
            </w:r>
          </w:p>
        </w:tc>
        <w:tc>
          <w:tcPr>
            <w:tcW w:w="8322" w:type="dxa"/>
            <w:gridSpan w:val="2"/>
            <w:tcMar>
              <w:top w:w="0" w:type="dxa"/>
              <w:left w:w="108" w:type="dxa"/>
              <w:bottom w:w="0" w:type="dxa"/>
              <w:right w:w="108" w:type="dxa"/>
            </w:tcMar>
            <w:vAlign w:val="center"/>
          </w:tcPr>
          <w:p w14:paraId="6A7FCBF6" w14:textId="77777777" w:rsidR="001A6CB0" w:rsidRPr="005D1C13" w:rsidRDefault="001A6CB0" w:rsidP="001A6CB0">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sidRPr="005D1C13">
              <w:rPr>
                <w:rFonts w:eastAsia="Times New Roman" w:cstheme="minorHAnsi"/>
                <w:color w:val="00000A"/>
                <w:kern w:val="3"/>
                <w:lang w:eastAsia="zh-CN"/>
              </w:rPr>
              <w:t>Prekėms taikomi Lietuvos Respublikos aplinkos ministro 2011 m. birželio 28 d. D1-508 (</w:t>
            </w:r>
            <w:r>
              <w:rPr>
                <w:rFonts w:eastAsia="Times New Roman" w:cstheme="minorHAnsi"/>
                <w:color w:val="00000A"/>
                <w:kern w:val="3"/>
                <w:lang w:eastAsia="zh-CN"/>
              </w:rPr>
              <w:t>aktualia</w:t>
            </w:r>
            <w:r w:rsidRPr="005D1C13">
              <w:rPr>
                <w:rFonts w:eastAsia="Times New Roman" w:cstheme="minorHAnsi"/>
                <w:color w:val="00000A"/>
                <w:kern w:val="3"/>
                <w:lang w:eastAsia="zh-CN"/>
              </w:rPr>
              <w:t xml:space="preserve"> redakcija) „Aplinkos apsaugos kriterijų taikymo, vykdant žaliuosius pirkimus, tvarkos aprašas“ patvirtinti minimalūs aplinkos apsaugos kriterijai, t. y.:</w:t>
            </w:r>
          </w:p>
          <w:p w14:paraId="43C087AA" w14:textId="77777777" w:rsidR="001A6CB0" w:rsidRPr="000B17AD" w:rsidRDefault="001A6CB0" w:rsidP="001A6CB0">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sidRPr="000B17AD">
              <w:rPr>
                <w:rFonts w:eastAsia="Times New Roman" w:cstheme="minorHAnsi"/>
                <w:color w:val="00000A"/>
                <w:kern w:val="3"/>
                <w:lang w:eastAsia="zh-CN"/>
              </w:rPr>
              <w:t>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w:t>
            </w:r>
            <w:r w:rsidRPr="000B17AD">
              <w:rPr>
                <w:rFonts w:eastAsia="Times New Roman" w:cstheme="minorHAnsi"/>
                <w:b/>
                <w:bCs/>
                <w:color w:val="00000A"/>
                <w:kern w:val="3"/>
                <w:lang w:eastAsia="zh-CN"/>
              </w:rPr>
              <w:t> </w:t>
            </w:r>
            <w:r w:rsidRPr="000B17AD">
              <w:rPr>
                <w:rFonts w:eastAsia="Times New Roman" w:cstheme="minorHAnsi"/>
                <w:color w:val="00000A"/>
                <w:kern w:val="3"/>
                <w:lang w:eastAsia="zh-CN"/>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C2162CB" w14:textId="77777777" w:rsidR="001A6CB0" w:rsidRDefault="001A6CB0" w:rsidP="001A6CB0">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37D7DE03" w14:textId="77777777" w:rsidR="001A6CB0" w:rsidRDefault="001A6CB0" w:rsidP="001A6CB0">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Pr>
                <w:rFonts w:eastAsia="Times New Roman" w:cstheme="minorHAnsi"/>
                <w:color w:val="00000A"/>
                <w:kern w:val="3"/>
                <w:lang w:eastAsia="zh-CN"/>
              </w:rPr>
              <w:t xml:space="preserve">- </w:t>
            </w:r>
            <w:r w:rsidRPr="000B17AD">
              <w:rPr>
                <w:rFonts w:eastAsia="Times New Roman" w:cstheme="minorHAnsi"/>
                <w:color w:val="00000A"/>
                <w:kern w:val="3"/>
                <w:lang w:eastAsia="zh-CN"/>
              </w:rPr>
              <w:t>įranga turi turėti bent vieną standartinį USB C™ tipo lizdą (prievadą), skirtą keistis duomenimis ir pasižymintį atgaliniu suderinamumu su USB 2.0, atsižvelgiant į IEC 62680-1-3:2018 arba lygiavertį standartą;</w:t>
            </w:r>
          </w:p>
          <w:p w14:paraId="6F6CF1E1" w14:textId="77777777" w:rsidR="001A6CB0" w:rsidRPr="000B17AD" w:rsidRDefault="001A6CB0" w:rsidP="001A6CB0">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418827F2" w14:textId="77777777" w:rsidR="001A6CB0" w:rsidRDefault="001A6CB0" w:rsidP="001A6CB0">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Pr>
                <w:rFonts w:eastAsia="Times New Roman" w:cstheme="minorHAnsi"/>
                <w:color w:val="00000A"/>
                <w:kern w:val="3"/>
                <w:lang w:eastAsia="zh-CN"/>
              </w:rPr>
              <w:t xml:space="preserve">- </w:t>
            </w:r>
            <w:r w:rsidRPr="000B17AD">
              <w:rPr>
                <w:rFonts w:eastAsia="Times New Roman" w:cstheme="minorHAnsi"/>
                <w:color w:val="00000A"/>
                <w:kern w:val="3"/>
                <w:lang w:eastAsia="zh-CN"/>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F713546" w14:textId="77777777" w:rsidR="001A6CB0" w:rsidRPr="000B17AD" w:rsidRDefault="001A6CB0" w:rsidP="001A6CB0">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55158769" w14:textId="77777777" w:rsidR="001A6CB0" w:rsidRPr="000B17AD" w:rsidRDefault="001A6CB0" w:rsidP="001A6CB0">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Pr>
                <w:rFonts w:eastAsia="Times New Roman" w:cstheme="minorHAnsi"/>
                <w:color w:val="00000A"/>
                <w:kern w:val="3"/>
                <w:lang w:eastAsia="zh-CN"/>
              </w:rPr>
              <w:t xml:space="preserve">- </w:t>
            </w:r>
            <w:r w:rsidRPr="000B17AD">
              <w:rPr>
                <w:rFonts w:eastAsia="Times New Roman" w:cstheme="minorHAnsi"/>
                <w:color w:val="00000A"/>
                <w:kern w:val="3"/>
                <w:lang w:eastAsia="zh-CN"/>
              </w:rPr>
              <w:t>ne mažiau kaip 50 proc. įsigyjamų planšečių turi atitikti ne žemesnę nei C taisomumo klasę, nustatytą 2023 m. birželio 16 d. Europos Komisijos deleguotajame reglamente </w:t>
            </w:r>
            <w:hyperlink r:id="rId17" w:tgtFrame="_blank" w:history="1">
              <w:r w:rsidRPr="000B17AD">
                <w:rPr>
                  <w:rStyle w:val="Hipersaitas"/>
                  <w:rFonts w:eastAsia="Times New Roman" w:cstheme="minorHAnsi"/>
                  <w:kern w:val="3"/>
                  <w:lang w:eastAsia="zh-CN"/>
                </w:rPr>
                <w:t>(ES) 2023/1669</w:t>
              </w:r>
            </w:hyperlink>
            <w:r w:rsidRPr="000B17AD">
              <w:rPr>
                <w:rFonts w:eastAsia="Times New Roman" w:cstheme="minorHAnsi"/>
                <w:color w:val="00000A"/>
                <w:kern w:val="3"/>
                <w:lang w:eastAsia="zh-CN"/>
              </w:rPr>
              <w:t>, kuriuo Europos Parlamento ir Tarybos reglamentas </w:t>
            </w:r>
            <w:hyperlink r:id="rId18" w:tgtFrame="_blank" w:history="1">
              <w:r w:rsidRPr="000B17AD">
                <w:rPr>
                  <w:rStyle w:val="Hipersaitas"/>
                  <w:rFonts w:eastAsia="Times New Roman" w:cstheme="minorHAnsi"/>
                  <w:kern w:val="3"/>
                  <w:lang w:eastAsia="zh-CN"/>
                </w:rPr>
                <w:t>(ES) 2017/1369</w:t>
              </w:r>
            </w:hyperlink>
            <w:r w:rsidRPr="000B17AD">
              <w:rPr>
                <w:rFonts w:eastAsia="Times New Roman" w:cstheme="minorHAnsi"/>
                <w:color w:val="00000A"/>
                <w:kern w:val="3"/>
                <w:lang w:eastAsia="zh-CN"/>
              </w:rPr>
              <w:t> papildomas nuostatomis dėl išmaniųjų telefonų ir kišeninių kompiuterių energijos vartojimo efektyvumo ženklinimo.</w:t>
            </w:r>
          </w:p>
          <w:p w14:paraId="35F89DD6" w14:textId="77777777" w:rsidR="001A6CB0" w:rsidRDefault="001A6CB0" w:rsidP="001A6CB0">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1DCBFAA7" w14:textId="77777777" w:rsidR="001A6CB0" w:rsidRPr="005D1C13" w:rsidRDefault="001A6CB0" w:rsidP="001A6CB0">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355B9F54" w14:textId="77777777" w:rsidR="001A6CB0" w:rsidRPr="005D1C13" w:rsidRDefault="001A6CB0" w:rsidP="001A6CB0">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16FC1802" w14:textId="77777777" w:rsidR="001A6CB0" w:rsidRPr="005D1C13" w:rsidRDefault="001A6CB0" w:rsidP="001A6CB0">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sidRPr="005D1C13">
              <w:rPr>
                <w:rFonts w:eastAsia="Times New Roman" w:cstheme="minorHAnsi"/>
                <w:color w:val="00000A"/>
                <w:kern w:val="3"/>
                <w:lang w:eastAsia="zh-CN"/>
              </w:rPr>
              <w:t xml:space="preserve">Atitiktį reikalavimams įrodantys dokumentai: </w:t>
            </w:r>
            <w:r w:rsidRPr="000B17AD">
              <w:rPr>
                <w:rFonts w:eastAsia="Times New Roman" w:cstheme="minorHAnsi"/>
                <w:color w:val="00000A"/>
                <w:kern w:val="3"/>
                <w:lang w:eastAsia="zh-CN"/>
              </w:rPr>
              <w:t xml:space="preserve">gamintojo ir (ar) tiekėjo techniniai dokumentai, gamintojo ir (ar) importuotojo, ir (ar) tiekėjo rašytinis patvirtinimas, saugos duomenų lapas, </w:t>
            </w:r>
            <w:r w:rsidRPr="000B17AD">
              <w:rPr>
                <w:rFonts w:eastAsia="Times New Roman" w:cstheme="minorHAnsi"/>
                <w:color w:val="00000A"/>
                <w:kern w:val="3"/>
                <w:lang w:eastAsia="zh-CN"/>
              </w:rPr>
              <w:lastRenderedPageBreak/>
              <w:t>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5D1C13">
              <w:rPr>
                <w:rFonts w:eastAsia="Times New Roman" w:cstheme="minorHAnsi"/>
                <w:color w:val="00000A"/>
                <w:kern w:val="3"/>
                <w:lang w:eastAsia="zh-CN"/>
              </w:rPr>
              <w:t>.</w:t>
            </w:r>
          </w:p>
          <w:p w14:paraId="7A09E621" w14:textId="77777777" w:rsidR="001A6CB0" w:rsidRPr="6615AD2E" w:rsidRDefault="001A6CB0" w:rsidP="000F1858">
            <w:pPr>
              <w:tabs>
                <w:tab w:val="left" w:pos="0"/>
                <w:tab w:val="left" w:pos="284"/>
              </w:tabs>
              <w:spacing w:after="0" w:line="254" w:lineRule="atLeast"/>
              <w:ind w:right="403"/>
              <w:textAlignment w:val="baseline"/>
              <w:rPr>
                <w:rFonts w:ascii="Calibri" w:hAnsi="Calibri" w:cs="Calibri"/>
                <w:color w:val="000000" w:themeColor="text1"/>
              </w:rPr>
            </w:pPr>
          </w:p>
        </w:tc>
      </w:tr>
      <w:tr w:rsidR="001A6CB0" w:rsidRPr="00DD5322" w14:paraId="724F9353" w14:textId="77777777" w:rsidTr="001A6CB0">
        <w:tc>
          <w:tcPr>
            <w:tcW w:w="9361" w:type="dxa"/>
            <w:gridSpan w:val="3"/>
            <w:tcBorders>
              <w:left w:val="nil"/>
              <w:right w:val="nil"/>
            </w:tcBorders>
            <w:tcMar>
              <w:top w:w="0" w:type="dxa"/>
              <w:left w:w="108" w:type="dxa"/>
              <w:bottom w:w="0" w:type="dxa"/>
              <w:right w:w="108" w:type="dxa"/>
            </w:tcMar>
            <w:vAlign w:val="center"/>
          </w:tcPr>
          <w:p w14:paraId="2D24CAE7" w14:textId="77777777" w:rsidR="001A6CB0" w:rsidRDefault="001A6CB0" w:rsidP="000F1858">
            <w:pPr>
              <w:tabs>
                <w:tab w:val="left" w:pos="0"/>
                <w:tab w:val="left" w:pos="284"/>
              </w:tabs>
              <w:spacing w:after="0" w:line="254" w:lineRule="atLeast"/>
              <w:ind w:right="403"/>
              <w:rPr>
                <w:rFonts w:ascii="Calibri" w:hAnsi="Calibri" w:cs="Calibri"/>
                <w:b/>
                <w:color w:val="000000"/>
              </w:rPr>
            </w:pPr>
          </w:p>
          <w:p w14:paraId="0A4E20DE" w14:textId="0C3CC31C" w:rsidR="001A6CB0" w:rsidRPr="001A6CB0" w:rsidRDefault="001A6CB0" w:rsidP="001A6CB0">
            <w:pPr>
              <w:pStyle w:val="Style2"/>
              <w:widowControl/>
              <w:tabs>
                <w:tab w:val="left" w:pos="0"/>
                <w:tab w:val="left" w:pos="284"/>
              </w:tabs>
              <w:spacing w:before="240" w:after="240"/>
              <w:ind w:right="403"/>
              <w:jc w:val="both"/>
              <w:rPr>
                <w:rFonts w:ascii="Calibri" w:hAnsi="Calibri" w:cs="Calibri"/>
                <w:color w:val="000000"/>
                <w:sz w:val="22"/>
                <w:szCs w:val="22"/>
              </w:rPr>
            </w:pPr>
            <w:r w:rsidRPr="001A6CB0">
              <w:rPr>
                <w:rStyle w:val="FontStyle13"/>
                <w:rFonts w:ascii="Calibri" w:hAnsi="Calibri" w:cs="Calibri"/>
                <w:sz w:val="24"/>
                <w:szCs w:val="24"/>
              </w:rPr>
              <w:t>I</w:t>
            </w:r>
            <w:r>
              <w:rPr>
                <w:rStyle w:val="FontStyle13"/>
                <w:rFonts w:ascii="Calibri" w:hAnsi="Calibri" w:cs="Calibri"/>
                <w:sz w:val="24"/>
                <w:szCs w:val="24"/>
              </w:rPr>
              <w:t>I</w:t>
            </w:r>
            <w:r w:rsidRPr="001A6CB0">
              <w:rPr>
                <w:rStyle w:val="FontStyle13"/>
                <w:rFonts w:ascii="Calibri" w:hAnsi="Calibri" w:cs="Calibri"/>
                <w:sz w:val="24"/>
                <w:szCs w:val="24"/>
              </w:rPr>
              <w:t xml:space="preserve"> PIRKIMO DALIS</w:t>
            </w:r>
            <w:r w:rsidRPr="001A6CB0">
              <w:rPr>
                <w:rStyle w:val="FontStyle13"/>
                <w:rFonts w:ascii="Calibri" w:hAnsi="Calibri" w:cs="Calibri"/>
                <w:b w:val="0"/>
                <w:bCs w:val="0"/>
                <w:sz w:val="24"/>
                <w:szCs w:val="24"/>
              </w:rPr>
              <w:t xml:space="preserve">. </w:t>
            </w:r>
            <w:r w:rsidR="00DA4338" w:rsidRPr="6615AD2E">
              <w:rPr>
                <w:rFonts w:ascii="Calibri" w:hAnsi="Calibri" w:cs="Calibri"/>
                <w:b/>
                <w:bCs/>
                <w:color w:val="000000" w:themeColor="text1"/>
              </w:rPr>
              <w:t>SMŪGIAMS ATSPAR</w:t>
            </w:r>
            <w:r w:rsidR="00DA4338">
              <w:rPr>
                <w:rFonts w:ascii="Calibri" w:hAnsi="Calibri" w:cs="Calibri"/>
                <w:b/>
                <w:bCs/>
                <w:color w:val="000000" w:themeColor="text1"/>
              </w:rPr>
              <w:t xml:space="preserve">AUS </w:t>
            </w:r>
            <w:r w:rsidR="001508BB" w:rsidRPr="6615AD2E">
              <w:rPr>
                <w:rFonts w:ascii="Calibri" w:hAnsi="Calibri" w:cs="Calibri"/>
                <w:b/>
                <w:bCs/>
                <w:color w:val="000000" w:themeColor="text1"/>
              </w:rPr>
              <w:t>NEŠIOJA</w:t>
            </w:r>
            <w:r w:rsidR="001508BB">
              <w:rPr>
                <w:rFonts w:ascii="Calibri" w:hAnsi="Calibri" w:cs="Calibri"/>
                <w:b/>
                <w:bCs/>
                <w:color w:val="000000" w:themeColor="text1"/>
              </w:rPr>
              <w:t>MO</w:t>
            </w:r>
            <w:r w:rsidR="001508BB" w:rsidRPr="6615AD2E">
              <w:rPr>
                <w:rFonts w:ascii="Calibri" w:hAnsi="Calibri" w:cs="Calibri"/>
                <w:b/>
                <w:bCs/>
                <w:color w:val="000000" w:themeColor="text1"/>
              </w:rPr>
              <w:t xml:space="preserve"> KOMPIUTERI</w:t>
            </w:r>
            <w:r w:rsidR="001508BB">
              <w:rPr>
                <w:rFonts w:ascii="Calibri" w:hAnsi="Calibri" w:cs="Calibri"/>
                <w:b/>
                <w:bCs/>
                <w:color w:val="000000" w:themeColor="text1"/>
              </w:rPr>
              <w:t>O</w:t>
            </w:r>
            <w:r w:rsidR="001508BB" w:rsidRPr="001A6CB0">
              <w:rPr>
                <w:rStyle w:val="FontStyle13"/>
                <w:rFonts w:ascii="Calibri" w:hAnsi="Calibri" w:cs="Calibri"/>
                <w:sz w:val="24"/>
                <w:szCs w:val="24"/>
              </w:rPr>
              <w:t xml:space="preserve"> </w:t>
            </w:r>
            <w:r w:rsidRPr="001A6CB0">
              <w:rPr>
                <w:rStyle w:val="FontStyle13"/>
                <w:rFonts w:ascii="Calibri" w:hAnsi="Calibri" w:cs="Calibri"/>
                <w:sz w:val="24"/>
                <w:szCs w:val="24"/>
              </w:rPr>
              <w:t>REIKALAVIMAI</w:t>
            </w:r>
            <w:r>
              <w:rPr>
                <w:rStyle w:val="FontStyle13"/>
                <w:rFonts w:ascii="Calibri" w:hAnsi="Calibri" w:cs="Calibri"/>
                <w:sz w:val="24"/>
                <w:szCs w:val="24"/>
              </w:rPr>
              <w:t xml:space="preserve"> </w:t>
            </w:r>
          </w:p>
        </w:tc>
      </w:tr>
      <w:tr w:rsidR="0017526D" w:rsidRPr="00DD5322" w14:paraId="39766B35" w14:textId="77777777" w:rsidTr="3E5825A2">
        <w:tc>
          <w:tcPr>
            <w:tcW w:w="1039" w:type="dxa"/>
            <w:tcMar>
              <w:top w:w="0" w:type="dxa"/>
              <w:left w:w="108" w:type="dxa"/>
              <w:bottom w:w="0" w:type="dxa"/>
              <w:right w:w="108" w:type="dxa"/>
            </w:tcMar>
            <w:vAlign w:val="center"/>
            <w:hideMark/>
          </w:tcPr>
          <w:p w14:paraId="0ECE7493"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w:t>
            </w:r>
          </w:p>
        </w:tc>
        <w:tc>
          <w:tcPr>
            <w:tcW w:w="8322" w:type="dxa"/>
            <w:gridSpan w:val="2"/>
            <w:tcMar>
              <w:top w:w="0" w:type="dxa"/>
              <w:left w:w="108" w:type="dxa"/>
              <w:bottom w:w="0" w:type="dxa"/>
              <w:right w:w="108" w:type="dxa"/>
            </w:tcMar>
            <w:vAlign w:val="center"/>
            <w:hideMark/>
          </w:tcPr>
          <w:p w14:paraId="215AF504"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Nešiojamas kompiuteris, perkamas kiekis – 1 vnt.</w:t>
            </w:r>
          </w:p>
        </w:tc>
      </w:tr>
      <w:tr w:rsidR="0017526D" w:rsidRPr="00DD5322" w14:paraId="3C5DE192" w14:textId="77777777" w:rsidTr="3E5825A2">
        <w:tc>
          <w:tcPr>
            <w:tcW w:w="1039" w:type="dxa"/>
            <w:tcMar>
              <w:top w:w="0" w:type="dxa"/>
              <w:left w:w="108" w:type="dxa"/>
              <w:bottom w:w="0" w:type="dxa"/>
              <w:right w:w="108" w:type="dxa"/>
            </w:tcMar>
            <w:vAlign w:val="center"/>
            <w:hideMark/>
          </w:tcPr>
          <w:p w14:paraId="0EFBAA9F"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2.1</w:t>
            </w:r>
          </w:p>
        </w:tc>
        <w:tc>
          <w:tcPr>
            <w:tcW w:w="1894" w:type="dxa"/>
            <w:tcMar>
              <w:top w:w="0" w:type="dxa"/>
              <w:left w:w="108" w:type="dxa"/>
              <w:bottom w:w="0" w:type="dxa"/>
              <w:right w:w="108" w:type="dxa"/>
            </w:tcMar>
            <w:vAlign w:val="center"/>
            <w:hideMark/>
          </w:tcPr>
          <w:p w14:paraId="67CD4B7C"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Tipas</w:t>
            </w:r>
          </w:p>
        </w:tc>
        <w:tc>
          <w:tcPr>
            <w:tcW w:w="6428" w:type="dxa"/>
            <w:tcMar>
              <w:top w:w="0" w:type="dxa"/>
              <w:left w:w="108" w:type="dxa"/>
              <w:bottom w:w="0" w:type="dxa"/>
              <w:right w:w="108" w:type="dxa"/>
            </w:tcMar>
            <w:vAlign w:val="center"/>
            <w:hideMark/>
          </w:tcPr>
          <w:p w14:paraId="49D5B6F4"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Nešiojamas kompiuteris</w:t>
            </w:r>
            <w:r>
              <w:rPr>
                <w:rFonts w:ascii="Calibri" w:hAnsi="Calibri" w:cs="Calibri"/>
                <w:bCs/>
                <w:color w:val="000000"/>
              </w:rPr>
              <w:t>;</w:t>
            </w:r>
          </w:p>
          <w:p w14:paraId="26D87F7D"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Gumuotas, tinkantis darbui lauko sąlygomis;</w:t>
            </w:r>
          </w:p>
          <w:p w14:paraId="5A9FB7E0"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Atsparumas vandeniui ir dulkėms ne mažesnis kaip IP65</w:t>
            </w:r>
            <w:r>
              <w:rPr>
                <w:rFonts w:ascii="Calibri" w:hAnsi="Calibri" w:cs="Calibri"/>
                <w:bCs/>
                <w:color w:val="000000"/>
              </w:rPr>
              <w:t>.</w:t>
            </w:r>
          </w:p>
        </w:tc>
      </w:tr>
      <w:tr w:rsidR="0017526D" w:rsidRPr="00CE5DC6" w14:paraId="7EE3FA3D" w14:textId="77777777" w:rsidTr="3E5825A2">
        <w:tc>
          <w:tcPr>
            <w:tcW w:w="1039" w:type="dxa"/>
            <w:tcMar>
              <w:top w:w="0" w:type="dxa"/>
              <w:left w:w="108" w:type="dxa"/>
              <w:bottom w:w="0" w:type="dxa"/>
              <w:right w:w="108" w:type="dxa"/>
            </w:tcMar>
            <w:vAlign w:val="center"/>
            <w:hideMark/>
          </w:tcPr>
          <w:p w14:paraId="78A365AB"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2.2</w:t>
            </w:r>
          </w:p>
        </w:tc>
        <w:tc>
          <w:tcPr>
            <w:tcW w:w="1894" w:type="dxa"/>
            <w:tcMar>
              <w:top w:w="0" w:type="dxa"/>
              <w:left w:w="108" w:type="dxa"/>
              <w:bottom w:w="0" w:type="dxa"/>
              <w:right w:w="108" w:type="dxa"/>
            </w:tcMar>
            <w:vAlign w:val="center"/>
            <w:hideMark/>
          </w:tcPr>
          <w:p w14:paraId="2F8043D6"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Ekranas</w:t>
            </w:r>
          </w:p>
        </w:tc>
        <w:tc>
          <w:tcPr>
            <w:tcW w:w="6428" w:type="dxa"/>
            <w:tcMar>
              <w:top w:w="0" w:type="dxa"/>
              <w:left w:w="108" w:type="dxa"/>
              <w:bottom w:w="0" w:type="dxa"/>
              <w:right w:w="108" w:type="dxa"/>
            </w:tcMar>
            <w:vAlign w:val="center"/>
            <w:hideMark/>
          </w:tcPr>
          <w:p w14:paraId="66B7462D"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Ekranas ne mažesnis kaip 1920 x 1080 WXGA arba lygiavertis;</w:t>
            </w:r>
          </w:p>
          <w:p w14:paraId="200C1998"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 xml:space="preserve">Būtina ekrano funkcija - lengvai </w:t>
            </w:r>
            <w:r>
              <w:rPr>
                <w:rFonts w:ascii="Calibri" w:hAnsi="Calibri" w:cs="Calibri"/>
                <w:bCs/>
                <w:color w:val="000000"/>
              </w:rPr>
              <w:t>į</w:t>
            </w:r>
            <w:r w:rsidRPr="00DD5322">
              <w:rPr>
                <w:rFonts w:ascii="Calibri" w:hAnsi="Calibri" w:cs="Calibri"/>
                <w:bCs/>
                <w:color w:val="000000"/>
              </w:rPr>
              <w:t>skaitoma ekrane rodoma informacija ekraną apšvietus saulei;</w:t>
            </w:r>
          </w:p>
          <w:p w14:paraId="0B3EAF9E"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Ekrano įstrižainė - ne mažiau kaip 9,7" ir ne daugiau kaip 14,0"</w:t>
            </w:r>
            <w:r>
              <w:rPr>
                <w:rFonts w:ascii="Calibri" w:hAnsi="Calibri" w:cs="Calibri"/>
                <w:bCs/>
                <w:color w:val="000000"/>
              </w:rPr>
              <w:t>.</w:t>
            </w:r>
          </w:p>
        </w:tc>
      </w:tr>
      <w:tr w:rsidR="0017526D" w:rsidRPr="00CE5DC6" w14:paraId="6CFDC2A1" w14:textId="77777777" w:rsidTr="3E5825A2">
        <w:tc>
          <w:tcPr>
            <w:tcW w:w="1039" w:type="dxa"/>
            <w:tcMar>
              <w:top w:w="0" w:type="dxa"/>
              <w:left w:w="108" w:type="dxa"/>
              <w:bottom w:w="0" w:type="dxa"/>
              <w:right w:w="108" w:type="dxa"/>
            </w:tcMar>
            <w:vAlign w:val="center"/>
            <w:hideMark/>
          </w:tcPr>
          <w:p w14:paraId="0B03FF0F"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2.3</w:t>
            </w:r>
          </w:p>
        </w:tc>
        <w:tc>
          <w:tcPr>
            <w:tcW w:w="1894" w:type="dxa"/>
            <w:tcMar>
              <w:top w:w="0" w:type="dxa"/>
              <w:left w:w="108" w:type="dxa"/>
              <w:bottom w:w="0" w:type="dxa"/>
              <w:right w:w="108" w:type="dxa"/>
            </w:tcMar>
            <w:vAlign w:val="center"/>
            <w:hideMark/>
          </w:tcPr>
          <w:p w14:paraId="335C9088"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Procesorius</w:t>
            </w:r>
          </w:p>
        </w:tc>
        <w:tc>
          <w:tcPr>
            <w:tcW w:w="6428" w:type="dxa"/>
            <w:tcMar>
              <w:top w:w="0" w:type="dxa"/>
              <w:left w:w="108" w:type="dxa"/>
              <w:bottom w:w="0" w:type="dxa"/>
              <w:right w:w="108" w:type="dxa"/>
            </w:tcMar>
            <w:vAlign w:val="center"/>
            <w:hideMark/>
          </w:tcPr>
          <w:p w14:paraId="01218016"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 xml:space="preserve">Kompiuterio procesoriaus našumas turi būti ne mažiau nei 6000. </w:t>
            </w:r>
          </w:p>
          <w:p w14:paraId="7D3B74D3"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Procesorius turi būti ne senesnis kaip 1</w:t>
            </w:r>
            <w:r>
              <w:rPr>
                <w:rFonts w:ascii="Calibri" w:hAnsi="Calibri" w:cs="Calibri"/>
                <w:bCs/>
                <w:color w:val="000000"/>
              </w:rPr>
              <w:t>3</w:t>
            </w:r>
            <w:r w:rsidRPr="00DD5322">
              <w:rPr>
                <w:rFonts w:ascii="Calibri" w:hAnsi="Calibri" w:cs="Calibri"/>
                <w:bCs/>
                <w:color w:val="000000"/>
              </w:rPr>
              <w:t xml:space="preserve"> kartos</w:t>
            </w:r>
            <w:r>
              <w:rPr>
                <w:rFonts w:ascii="Calibri" w:hAnsi="Calibri" w:cs="Calibri"/>
                <w:bCs/>
                <w:color w:val="000000"/>
              </w:rPr>
              <w:t>.</w:t>
            </w:r>
          </w:p>
        </w:tc>
      </w:tr>
      <w:tr w:rsidR="0017526D" w:rsidRPr="00CE5DC6" w14:paraId="5C12A380" w14:textId="77777777" w:rsidTr="3E5825A2">
        <w:tc>
          <w:tcPr>
            <w:tcW w:w="1039" w:type="dxa"/>
            <w:tcMar>
              <w:top w:w="0" w:type="dxa"/>
              <w:left w:w="108" w:type="dxa"/>
              <w:bottom w:w="0" w:type="dxa"/>
              <w:right w:w="108" w:type="dxa"/>
            </w:tcMar>
            <w:vAlign w:val="center"/>
            <w:hideMark/>
          </w:tcPr>
          <w:p w14:paraId="5E208928"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2.4</w:t>
            </w:r>
          </w:p>
        </w:tc>
        <w:tc>
          <w:tcPr>
            <w:tcW w:w="1894" w:type="dxa"/>
            <w:tcMar>
              <w:top w:w="0" w:type="dxa"/>
              <w:left w:w="108" w:type="dxa"/>
              <w:bottom w:w="0" w:type="dxa"/>
              <w:right w:w="108" w:type="dxa"/>
            </w:tcMar>
            <w:vAlign w:val="center"/>
            <w:hideMark/>
          </w:tcPr>
          <w:p w14:paraId="213AA850"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Laikinoji atmintis</w:t>
            </w:r>
          </w:p>
        </w:tc>
        <w:tc>
          <w:tcPr>
            <w:tcW w:w="6428" w:type="dxa"/>
            <w:tcMar>
              <w:top w:w="0" w:type="dxa"/>
              <w:left w:w="108" w:type="dxa"/>
              <w:bottom w:w="0" w:type="dxa"/>
              <w:right w:w="108" w:type="dxa"/>
            </w:tcMar>
            <w:vAlign w:val="center"/>
            <w:hideMark/>
          </w:tcPr>
          <w:p w14:paraId="6257C44D"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Operatyvinės atminties talpa ir struktūra - ne mažiau nei 16 GB, DIMM</w:t>
            </w:r>
            <w:r>
              <w:rPr>
                <w:rFonts w:ascii="Calibri" w:hAnsi="Calibri" w:cs="Calibri"/>
                <w:bCs/>
                <w:color w:val="000000"/>
              </w:rPr>
              <w:t xml:space="preserve"> ar lygiavertė</w:t>
            </w:r>
            <w:r w:rsidRPr="00DD5322">
              <w:rPr>
                <w:rFonts w:ascii="Calibri" w:hAnsi="Calibri" w:cs="Calibri"/>
                <w:bCs/>
                <w:color w:val="000000"/>
              </w:rPr>
              <w:t>, ne žemesnė nei DDR4, ne mažiau nei 1700 MHz</w:t>
            </w:r>
            <w:r>
              <w:rPr>
                <w:rFonts w:ascii="Calibri" w:hAnsi="Calibri" w:cs="Calibri"/>
                <w:bCs/>
                <w:color w:val="000000"/>
              </w:rPr>
              <w:t>.</w:t>
            </w:r>
          </w:p>
        </w:tc>
      </w:tr>
      <w:tr w:rsidR="0017526D" w:rsidRPr="00CE5DC6" w14:paraId="64B1F3A7" w14:textId="77777777" w:rsidTr="3E5825A2">
        <w:tc>
          <w:tcPr>
            <w:tcW w:w="1039" w:type="dxa"/>
            <w:tcMar>
              <w:top w:w="0" w:type="dxa"/>
              <w:left w:w="108" w:type="dxa"/>
              <w:bottom w:w="0" w:type="dxa"/>
              <w:right w:w="108" w:type="dxa"/>
            </w:tcMar>
            <w:vAlign w:val="center"/>
            <w:hideMark/>
          </w:tcPr>
          <w:p w14:paraId="5217440F"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2.5</w:t>
            </w:r>
          </w:p>
        </w:tc>
        <w:tc>
          <w:tcPr>
            <w:tcW w:w="1894" w:type="dxa"/>
            <w:tcMar>
              <w:top w:w="0" w:type="dxa"/>
              <w:left w:w="108" w:type="dxa"/>
              <w:bottom w:w="0" w:type="dxa"/>
              <w:right w:w="108" w:type="dxa"/>
            </w:tcMar>
            <w:vAlign w:val="center"/>
            <w:hideMark/>
          </w:tcPr>
          <w:p w14:paraId="619AD621"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Baterija</w:t>
            </w:r>
          </w:p>
        </w:tc>
        <w:tc>
          <w:tcPr>
            <w:tcW w:w="6428" w:type="dxa"/>
            <w:tcMar>
              <w:top w:w="0" w:type="dxa"/>
              <w:left w:w="108" w:type="dxa"/>
              <w:bottom w:w="0" w:type="dxa"/>
              <w:right w:w="108" w:type="dxa"/>
            </w:tcMar>
            <w:vAlign w:val="center"/>
            <w:hideMark/>
          </w:tcPr>
          <w:p w14:paraId="0C15924C"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Pagrindinė baterija turi būti įmontuota lengvai pasiekiamoje vietoje, su galimybe pakeisti bateriją be papildomų įrankių, su galimybe įstatyti papildomą bateriją.</w:t>
            </w:r>
          </w:p>
          <w:p w14:paraId="329A2D13"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Baterijos tipas – ličio jonų arba lygiavertė.</w:t>
            </w:r>
          </w:p>
          <w:p w14:paraId="5FC005F8"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Pagrindinės baterijos talpa – ne mažiau nei 4000 mAh.</w:t>
            </w:r>
          </w:p>
        </w:tc>
      </w:tr>
      <w:tr w:rsidR="0017526D" w:rsidRPr="00CE5DC6" w14:paraId="0B96C1E9" w14:textId="77777777" w:rsidTr="3E5825A2">
        <w:tc>
          <w:tcPr>
            <w:tcW w:w="1039" w:type="dxa"/>
            <w:tcMar>
              <w:top w:w="0" w:type="dxa"/>
              <w:left w:w="108" w:type="dxa"/>
              <w:bottom w:w="0" w:type="dxa"/>
              <w:right w:w="108" w:type="dxa"/>
            </w:tcMar>
            <w:vAlign w:val="center"/>
            <w:hideMark/>
          </w:tcPr>
          <w:p w14:paraId="19DD317A"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2.6</w:t>
            </w:r>
          </w:p>
        </w:tc>
        <w:tc>
          <w:tcPr>
            <w:tcW w:w="1894" w:type="dxa"/>
            <w:tcMar>
              <w:top w:w="0" w:type="dxa"/>
              <w:left w:w="108" w:type="dxa"/>
              <w:bottom w:w="0" w:type="dxa"/>
              <w:right w:w="108" w:type="dxa"/>
            </w:tcMar>
            <w:vAlign w:val="center"/>
            <w:hideMark/>
          </w:tcPr>
          <w:p w14:paraId="55BFC6B2"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Kietas diskas</w:t>
            </w:r>
          </w:p>
        </w:tc>
        <w:tc>
          <w:tcPr>
            <w:tcW w:w="6428" w:type="dxa"/>
            <w:tcMar>
              <w:top w:w="0" w:type="dxa"/>
              <w:left w:w="108" w:type="dxa"/>
              <w:bottom w:w="0" w:type="dxa"/>
              <w:right w:w="108" w:type="dxa"/>
            </w:tcMar>
            <w:vAlign w:val="center"/>
            <w:hideMark/>
          </w:tcPr>
          <w:p w14:paraId="39368F67"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SSD disko talpa ne mažiau nei 500 GB</w:t>
            </w:r>
            <w:r>
              <w:rPr>
                <w:rFonts w:ascii="Calibri" w:hAnsi="Calibri" w:cs="Calibri"/>
                <w:bCs/>
                <w:color w:val="000000"/>
              </w:rPr>
              <w:t>.</w:t>
            </w:r>
          </w:p>
          <w:p w14:paraId="7D283C1B"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Kietojo disko sąsaja ne lėtesnė nei SATA 3.0, kurios duomenų perdavimo greitis 6,0 Gb/s</w:t>
            </w:r>
            <w:r>
              <w:rPr>
                <w:rFonts w:ascii="Calibri" w:hAnsi="Calibri" w:cs="Calibri"/>
                <w:bCs/>
                <w:color w:val="000000"/>
              </w:rPr>
              <w:t>.</w:t>
            </w:r>
          </w:p>
        </w:tc>
      </w:tr>
      <w:tr w:rsidR="0017526D" w:rsidRPr="00CE5DC6" w14:paraId="6DEBB05E" w14:textId="77777777" w:rsidTr="3E5825A2">
        <w:tc>
          <w:tcPr>
            <w:tcW w:w="1039" w:type="dxa"/>
            <w:tcMar>
              <w:top w:w="0" w:type="dxa"/>
              <w:left w:w="108" w:type="dxa"/>
              <w:bottom w:w="0" w:type="dxa"/>
              <w:right w:w="108" w:type="dxa"/>
            </w:tcMar>
            <w:vAlign w:val="center"/>
            <w:hideMark/>
          </w:tcPr>
          <w:p w14:paraId="3199C2EA"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2.7</w:t>
            </w:r>
          </w:p>
        </w:tc>
        <w:tc>
          <w:tcPr>
            <w:tcW w:w="1894" w:type="dxa"/>
            <w:tcMar>
              <w:top w:w="0" w:type="dxa"/>
              <w:left w:w="108" w:type="dxa"/>
              <w:bottom w:w="0" w:type="dxa"/>
              <w:right w:w="108" w:type="dxa"/>
            </w:tcMar>
            <w:vAlign w:val="center"/>
            <w:hideMark/>
          </w:tcPr>
          <w:p w14:paraId="72D7587B"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Jungimosi prie išorinių paslaugų funkcijos</w:t>
            </w:r>
          </w:p>
        </w:tc>
        <w:tc>
          <w:tcPr>
            <w:tcW w:w="6428" w:type="dxa"/>
            <w:tcMar>
              <w:top w:w="0" w:type="dxa"/>
              <w:left w:w="108" w:type="dxa"/>
              <w:bottom w:w="0" w:type="dxa"/>
              <w:right w:w="108" w:type="dxa"/>
            </w:tcMar>
            <w:vAlign w:val="center"/>
            <w:hideMark/>
          </w:tcPr>
          <w:p w14:paraId="4A6A5FD8"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WiFi, Bluetooth, GPS, WWAN GSM/GPRS, LTE ar lygiavertės</w:t>
            </w:r>
            <w:r>
              <w:rPr>
                <w:rFonts w:ascii="Calibri" w:hAnsi="Calibri" w:cs="Calibri"/>
                <w:bCs/>
                <w:color w:val="000000"/>
              </w:rPr>
              <w:t>.</w:t>
            </w:r>
          </w:p>
        </w:tc>
      </w:tr>
      <w:tr w:rsidR="0017526D" w:rsidRPr="00CE5DC6" w14:paraId="528638CD" w14:textId="77777777" w:rsidTr="3E5825A2">
        <w:tc>
          <w:tcPr>
            <w:tcW w:w="1039" w:type="dxa"/>
            <w:tcMar>
              <w:top w:w="0" w:type="dxa"/>
              <w:left w:w="108" w:type="dxa"/>
              <w:bottom w:w="0" w:type="dxa"/>
              <w:right w:w="108" w:type="dxa"/>
            </w:tcMar>
            <w:vAlign w:val="center"/>
            <w:hideMark/>
          </w:tcPr>
          <w:p w14:paraId="05D9EA42"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2.8</w:t>
            </w:r>
          </w:p>
        </w:tc>
        <w:tc>
          <w:tcPr>
            <w:tcW w:w="1894" w:type="dxa"/>
            <w:tcMar>
              <w:top w:w="0" w:type="dxa"/>
              <w:left w:w="108" w:type="dxa"/>
              <w:bottom w:w="0" w:type="dxa"/>
              <w:right w:w="108" w:type="dxa"/>
            </w:tcMar>
            <w:vAlign w:val="center"/>
            <w:hideMark/>
          </w:tcPr>
          <w:p w14:paraId="13FC8CDE"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Sąsajos</w:t>
            </w:r>
          </w:p>
        </w:tc>
        <w:tc>
          <w:tcPr>
            <w:tcW w:w="6428" w:type="dxa"/>
            <w:tcMar>
              <w:top w:w="0" w:type="dxa"/>
              <w:left w:w="108" w:type="dxa"/>
              <w:bottom w:w="0" w:type="dxa"/>
              <w:right w:w="108" w:type="dxa"/>
            </w:tcMar>
            <w:vAlign w:val="center"/>
            <w:hideMark/>
          </w:tcPr>
          <w:p w14:paraId="5AB4DE8A"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Pr>
                <w:rFonts w:ascii="Calibri" w:hAnsi="Calibri" w:cs="Calibri"/>
                <w:bCs/>
                <w:color w:val="000000"/>
              </w:rPr>
              <w:t xml:space="preserve">Ne mažiau nei </w:t>
            </w:r>
            <w:r w:rsidRPr="00DD5322">
              <w:rPr>
                <w:rFonts w:ascii="Calibri" w:hAnsi="Calibri" w:cs="Calibri"/>
                <w:bCs/>
                <w:color w:val="000000"/>
              </w:rPr>
              <w:t xml:space="preserve">1 x USB 2.0, 1 x USB 3.0, </w:t>
            </w:r>
            <w:r>
              <w:rPr>
                <w:rFonts w:ascii="Calibri" w:hAnsi="Calibri" w:cs="Calibri"/>
                <w:bCs/>
                <w:color w:val="000000"/>
              </w:rPr>
              <w:t xml:space="preserve">1 x </w:t>
            </w:r>
            <w:r w:rsidRPr="00DD5322">
              <w:rPr>
                <w:rFonts w:ascii="Calibri" w:hAnsi="Calibri" w:cs="Calibri"/>
                <w:bCs/>
                <w:color w:val="000000"/>
              </w:rPr>
              <w:t xml:space="preserve">RS-232, </w:t>
            </w:r>
            <w:r>
              <w:rPr>
                <w:rFonts w:ascii="Calibri" w:hAnsi="Calibri" w:cs="Calibri"/>
                <w:bCs/>
                <w:color w:val="000000"/>
              </w:rPr>
              <w:t xml:space="preserve">1 x </w:t>
            </w:r>
            <w:r w:rsidRPr="00DD5322">
              <w:rPr>
                <w:rFonts w:ascii="Calibri" w:hAnsi="Calibri" w:cs="Calibri"/>
                <w:bCs/>
                <w:color w:val="000000"/>
              </w:rPr>
              <w:t>RJ45</w:t>
            </w:r>
            <w:r>
              <w:rPr>
                <w:rFonts w:ascii="Calibri" w:hAnsi="Calibri" w:cs="Calibri"/>
                <w:bCs/>
                <w:color w:val="000000"/>
              </w:rPr>
              <w:t xml:space="preserve"> ar lygiavertės.</w:t>
            </w:r>
          </w:p>
          <w:p w14:paraId="67CA2F52"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Jei  neturi RJ45 ir/ar RS-232 jungties, papildomai pateikti adapterį (laidą) RJ45–USB ir/ar RS-232–USB</w:t>
            </w:r>
            <w:r>
              <w:rPr>
                <w:rFonts w:ascii="Calibri" w:hAnsi="Calibri" w:cs="Calibri"/>
                <w:bCs/>
                <w:color w:val="000000"/>
              </w:rPr>
              <w:t>.</w:t>
            </w:r>
          </w:p>
        </w:tc>
      </w:tr>
      <w:tr w:rsidR="0017526D" w:rsidRPr="00CE5DC6" w14:paraId="7CBA2BD7" w14:textId="77777777" w:rsidTr="3E5825A2">
        <w:tc>
          <w:tcPr>
            <w:tcW w:w="1039" w:type="dxa"/>
            <w:tcMar>
              <w:top w:w="0" w:type="dxa"/>
              <w:left w:w="108" w:type="dxa"/>
              <w:bottom w:w="0" w:type="dxa"/>
              <w:right w:w="108" w:type="dxa"/>
            </w:tcMar>
            <w:vAlign w:val="center"/>
            <w:hideMark/>
          </w:tcPr>
          <w:p w14:paraId="023DEC6A" w14:textId="77777777" w:rsidR="0017526D" w:rsidRPr="00DD5322" w:rsidRDefault="0017526D" w:rsidP="000F1858">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2.9</w:t>
            </w:r>
          </w:p>
        </w:tc>
        <w:tc>
          <w:tcPr>
            <w:tcW w:w="1894" w:type="dxa"/>
            <w:tcMar>
              <w:top w:w="0" w:type="dxa"/>
              <w:left w:w="108" w:type="dxa"/>
              <w:bottom w:w="0" w:type="dxa"/>
              <w:right w:w="108" w:type="dxa"/>
            </w:tcMar>
            <w:vAlign w:val="center"/>
            <w:hideMark/>
          </w:tcPr>
          <w:p w14:paraId="1CA34D1E" w14:textId="77777777" w:rsidR="0017526D" w:rsidRPr="00DD5322" w:rsidRDefault="0017526D" w:rsidP="000F1858">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Kompiuterio garantija</w:t>
            </w:r>
          </w:p>
        </w:tc>
        <w:tc>
          <w:tcPr>
            <w:tcW w:w="6428" w:type="dxa"/>
            <w:tcMar>
              <w:top w:w="0" w:type="dxa"/>
              <w:left w:w="108" w:type="dxa"/>
              <w:bottom w:w="0" w:type="dxa"/>
              <w:right w:w="108" w:type="dxa"/>
            </w:tcMar>
            <w:vAlign w:val="center"/>
            <w:hideMark/>
          </w:tcPr>
          <w:p w14:paraId="3FD22AA1" w14:textId="77777777" w:rsidR="0017526D" w:rsidRPr="00DD5322" w:rsidRDefault="0017526D" w:rsidP="000F1858">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 xml:space="preserve">Ne trumpesnė nei 24 mėnesiai nuo </w:t>
            </w:r>
            <w:r>
              <w:rPr>
                <w:rFonts w:ascii="Calibri" w:hAnsi="Calibri" w:cs="Calibri"/>
                <w:bCs/>
                <w:color w:val="000000"/>
              </w:rPr>
              <w:t>Prekės</w:t>
            </w:r>
            <w:r w:rsidRPr="00DD5322">
              <w:rPr>
                <w:rFonts w:ascii="Calibri" w:hAnsi="Calibri" w:cs="Calibri"/>
                <w:bCs/>
                <w:color w:val="000000"/>
              </w:rPr>
              <w:t xml:space="preserve"> perdavimo Pirkėjui datos</w:t>
            </w:r>
            <w:r>
              <w:rPr>
                <w:rFonts w:ascii="Calibri" w:hAnsi="Calibri" w:cs="Calibri"/>
                <w:bCs/>
                <w:color w:val="000000"/>
              </w:rPr>
              <w:t>.</w:t>
            </w:r>
          </w:p>
        </w:tc>
      </w:tr>
      <w:tr w:rsidR="3E5825A2" w14:paraId="17045513" w14:textId="77777777" w:rsidTr="3E5825A2">
        <w:trPr>
          <w:trHeight w:val="300"/>
        </w:trPr>
        <w:tc>
          <w:tcPr>
            <w:tcW w:w="1039" w:type="dxa"/>
            <w:tcMar>
              <w:top w:w="0" w:type="dxa"/>
              <w:left w:w="108" w:type="dxa"/>
              <w:bottom w:w="0" w:type="dxa"/>
              <w:right w:w="108" w:type="dxa"/>
            </w:tcMar>
            <w:vAlign w:val="center"/>
            <w:hideMark/>
          </w:tcPr>
          <w:p w14:paraId="1DC9E1E5" w14:textId="6895465E" w:rsidR="3E5825A2" w:rsidRDefault="3E5825A2" w:rsidP="3E5825A2">
            <w:pPr>
              <w:spacing w:after="0" w:line="254" w:lineRule="atLeast"/>
              <w:ind w:right="403"/>
              <w:jc w:val="center"/>
              <w:rPr>
                <w:rFonts w:ascii="Calibri" w:hAnsi="Calibri" w:cs="Calibri"/>
                <w:b/>
                <w:bCs/>
                <w:color w:val="000000" w:themeColor="text1"/>
              </w:rPr>
            </w:pPr>
            <w:r w:rsidRPr="3E5825A2">
              <w:rPr>
                <w:rFonts w:ascii="Calibri" w:hAnsi="Calibri" w:cs="Calibri"/>
                <w:b/>
                <w:bCs/>
                <w:color w:val="000000" w:themeColor="text1"/>
              </w:rPr>
              <w:t>2.10</w:t>
            </w:r>
          </w:p>
        </w:tc>
        <w:tc>
          <w:tcPr>
            <w:tcW w:w="1894" w:type="dxa"/>
            <w:tcMar>
              <w:top w:w="0" w:type="dxa"/>
              <w:left w:w="108" w:type="dxa"/>
              <w:bottom w:w="0" w:type="dxa"/>
              <w:right w:w="108" w:type="dxa"/>
            </w:tcMar>
            <w:vAlign w:val="center"/>
            <w:hideMark/>
          </w:tcPr>
          <w:p w14:paraId="0553BD99" w14:textId="121DFC39" w:rsidR="3E5825A2" w:rsidRDefault="3E5825A2" w:rsidP="3E5825A2">
            <w:pPr>
              <w:spacing w:line="254" w:lineRule="atLeast"/>
              <w:rPr>
                <w:rFonts w:ascii="Calibri" w:eastAsia="Calibri" w:hAnsi="Calibri" w:cs="Calibri"/>
                <w:color w:val="000000" w:themeColor="text1"/>
              </w:rPr>
            </w:pPr>
            <w:r w:rsidRPr="3E5825A2">
              <w:rPr>
                <w:rFonts w:ascii="Calibri" w:eastAsia="Calibri" w:hAnsi="Calibri" w:cs="Calibri"/>
                <w:b/>
                <w:bCs/>
                <w:color w:val="000000" w:themeColor="text1"/>
              </w:rPr>
              <w:t>Operacinė sistema</w:t>
            </w:r>
          </w:p>
        </w:tc>
        <w:tc>
          <w:tcPr>
            <w:tcW w:w="6428" w:type="dxa"/>
            <w:tcMar>
              <w:top w:w="0" w:type="dxa"/>
              <w:left w:w="108" w:type="dxa"/>
              <w:bottom w:w="0" w:type="dxa"/>
              <w:right w:w="108" w:type="dxa"/>
            </w:tcMar>
            <w:vAlign w:val="center"/>
            <w:hideMark/>
          </w:tcPr>
          <w:p w14:paraId="60D3685F" w14:textId="73E02F2E" w:rsidR="3E5825A2" w:rsidRDefault="3E5825A2" w:rsidP="3E5825A2">
            <w:pPr>
              <w:spacing w:after="0" w:line="254" w:lineRule="atLeast"/>
              <w:ind w:right="403"/>
              <w:rPr>
                <w:rFonts w:ascii="Aptos" w:eastAsia="Aptos" w:hAnsi="Aptos" w:cs="Aptos"/>
                <w:color w:val="000000" w:themeColor="text1"/>
              </w:rPr>
            </w:pPr>
            <w:r w:rsidRPr="3E5825A2">
              <w:rPr>
                <w:rFonts w:ascii="Aptos" w:eastAsia="Aptos" w:hAnsi="Aptos" w:cs="Aptos"/>
                <w:color w:val="000000" w:themeColor="text1"/>
              </w:rPr>
              <w:t>Operacinė sistema Microsoft Windows Professional arba lygiavertė (OEM, naujausia versija užsakymo paskelbimo metu)</w:t>
            </w:r>
          </w:p>
        </w:tc>
      </w:tr>
      <w:tr w:rsidR="0017526D" w:rsidRPr="00DD5322" w14:paraId="217919E1" w14:textId="77777777" w:rsidTr="3E5825A2">
        <w:tc>
          <w:tcPr>
            <w:tcW w:w="1039" w:type="dxa"/>
            <w:tcMar>
              <w:top w:w="0" w:type="dxa"/>
              <w:left w:w="108" w:type="dxa"/>
              <w:bottom w:w="0" w:type="dxa"/>
              <w:right w:w="108" w:type="dxa"/>
            </w:tcMar>
            <w:vAlign w:val="center"/>
            <w:hideMark/>
          </w:tcPr>
          <w:p w14:paraId="0D30D0A5" w14:textId="757CE609" w:rsidR="0017526D" w:rsidRPr="00DD5322" w:rsidRDefault="0017526D" w:rsidP="3E5825A2">
            <w:pPr>
              <w:tabs>
                <w:tab w:val="left" w:pos="0"/>
                <w:tab w:val="left" w:pos="284"/>
              </w:tabs>
              <w:spacing w:after="0" w:line="254" w:lineRule="atLeast"/>
              <w:ind w:right="403"/>
              <w:jc w:val="center"/>
              <w:rPr>
                <w:rFonts w:ascii="Calibri" w:hAnsi="Calibri" w:cs="Calibri"/>
                <w:b/>
                <w:bCs/>
                <w:color w:val="000000"/>
              </w:rPr>
            </w:pPr>
            <w:r w:rsidRPr="3E5825A2">
              <w:rPr>
                <w:rFonts w:ascii="Calibri" w:hAnsi="Calibri" w:cs="Calibri"/>
                <w:b/>
                <w:bCs/>
                <w:color w:val="000000" w:themeColor="text1"/>
              </w:rPr>
              <w:t>2.1</w:t>
            </w:r>
            <w:r w:rsidR="49B76563" w:rsidRPr="3E5825A2">
              <w:rPr>
                <w:rFonts w:ascii="Calibri" w:hAnsi="Calibri" w:cs="Calibri"/>
                <w:b/>
                <w:bCs/>
                <w:color w:val="000000" w:themeColor="text1"/>
              </w:rPr>
              <w:t>1</w:t>
            </w:r>
          </w:p>
        </w:tc>
        <w:tc>
          <w:tcPr>
            <w:tcW w:w="1894" w:type="dxa"/>
            <w:tcMar>
              <w:top w:w="0" w:type="dxa"/>
              <w:left w:w="108" w:type="dxa"/>
              <w:bottom w:w="0" w:type="dxa"/>
              <w:right w:w="108" w:type="dxa"/>
            </w:tcMar>
            <w:vAlign w:val="center"/>
            <w:hideMark/>
          </w:tcPr>
          <w:p w14:paraId="24C0EF08" w14:textId="77777777" w:rsidR="0017526D" w:rsidRPr="00DD5322" w:rsidRDefault="0017526D" w:rsidP="000F1858">
            <w:pPr>
              <w:tabs>
                <w:tab w:val="left" w:pos="0"/>
                <w:tab w:val="left" w:pos="284"/>
              </w:tabs>
              <w:spacing w:after="0" w:line="254" w:lineRule="atLeast"/>
              <w:ind w:right="403"/>
              <w:textAlignment w:val="baseline"/>
              <w:rPr>
                <w:rFonts w:ascii="Calibri" w:hAnsi="Calibri" w:cs="Calibri"/>
                <w:b/>
                <w:color w:val="000000"/>
              </w:rPr>
            </w:pPr>
            <w:r w:rsidRPr="00DD5322">
              <w:rPr>
                <w:rFonts w:ascii="Calibri" w:hAnsi="Calibri" w:cs="Calibri"/>
                <w:b/>
                <w:color w:val="000000"/>
              </w:rPr>
              <w:t>Laidai</w:t>
            </w:r>
          </w:p>
        </w:tc>
        <w:tc>
          <w:tcPr>
            <w:tcW w:w="6428" w:type="dxa"/>
            <w:tcMar>
              <w:top w:w="0" w:type="dxa"/>
              <w:left w:w="108" w:type="dxa"/>
              <w:bottom w:w="0" w:type="dxa"/>
              <w:right w:w="108" w:type="dxa"/>
            </w:tcMar>
            <w:vAlign w:val="center"/>
            <w:hideMark/>
          </w:tcPr>
          <w:p w14:paraId="189EDC60" w14:textId="77777777" w:rsidR="0017526D" w:rsidRPr="00DD5322" w:rsidRDefault="0017526D" w:rsidP="000F1858">
            <w:pPr>
              <w:tabs>
                <w:tab w:val="left" w:pos="0"/>
                <w:tab w:val="left" w:pos="284"/>
              </w:tabs>
              <w:spacing w:after="0" w:line="254" w:lineRule="atLeast"/>
              <w:ind w:right="403"/>
              <w:textAlignment w:val="baseline"/>
              <w:rPr>
                <w:rFonts w:ascii="Calibri" w:hAnsi="Calibri" w:cs="Calibri"/>
                <w:bCs/>
                <w:color w:val="000000"/>
              </w:rPr>
            </w:pPr>
            <w:r w:rsidRPr="00DD5322">
              <w:rPr>
                <w:rFonts w:ascii="Calibri" w:hAnsi="Calibri" w:cs="Calibri"/>
                <w:bCs/>
                <w:color w:val="000000"/>
              </w:rPr>
              <w:t>Laidai skirti perkelti duomenis</w:t>
            </w:r>
            <w:r>
              <w:rPr>
                <w:rFonts w:ascii="Calibri" w:hAnsi="Calibri" w:cs="Calibri"/>
                <w:bCs/>
                <w:color w:val="000000"/>
              </w:rPr>
              <w:t>.</w:t>
            </w:r>
            <w:r w:rsidRPr="00DD5322">
              <w:rPr>
                <w:rFonts w:ascii="Calibri" w:hAnsi="Calibri" w:cs="Calibri"/>
                <w:bCs/>
                <w:color w:val="000000"/>
              </w:rPr>
              <w:t xml:space="preserve"> </w:t>
            </w:r>
          </w:p>
        </w:tc>
      </w:tr>
      <w:tr w:rsidR="0017526D" w:rsidRPr="00CE5DC6" w14:paraId="2D999A0A" w14:textId="77777777" w:rsidTr="3E5825A2">
        <w:tc>
          <w:tcPr>
            <w:tcW w:w="1039" w:type="dxa"/>
            <w:tcMar>
              <w:top w:w="0" w:type="dxa"/>
              <w:left w:w="108" w:type="dxa"/>
              <w:bottom w:w="0" w:type="dxa"/>
              <w:right w:w="108" w:type="dxa"/>
            </w:tcMar>
            <w:vAlign w:val="center"/>
          </w:tcPr>
          <w:p w14:paraId="3DE29FC2" w14:textId="7C0FE08C" w:rsidR="0017526D" w:rsidRPr="00DD5322" w:rsidRDefault="0017526D" w:rsidP="3E5825A2">
            <w:pPr>
              <w:tabs>
                <w:tab w:val="left" w:pos="0"/>
                <w:tab w:val="left" w:pos="284"/>
              </w:tabs>
              <w:spacing w:after="0" w:line="254" w:lineRule="atLeast"/>
              <w:ind w:right="403"/>
              <w:jc w:val="center"/>
              <w:rPr>
                <w:rFonts w:ascii="Calibri" w:hAnsi="Calibri" w:cs="Calibri"/>
                <w:b/>
                <w:bCs/>
                <w:color w:val="000000"/>
              </w:rPr>
            </w:pPr>
            <w:r w:rsidRPr="3E5825A2">
              <w:rPr>
                <w:rFonts w:ascii="Calibri" w:hAnsi="Calibri" w:cs="Calibri"/>
                <w:b/>
                <w:bCs/>
                <w:color w:val="000000" w:themeColor="text1"/>
              </w:rPr>
              <w:t>2.1</w:t>
            </w:r>
            <w:r w:rsidR="45897A28" w:rsidRPr="3E5825A2">
              <w:rPr>
                <w:rFonts w:ascii="Calibri" w:hAnsi="Calibri" w:cs="Calibri"/>
                <w:b/>
                <w:bCs/>
                <w:color w:val="000000" w:themeColor="text1"/>
              </w:rPr>
              <w:t>2</w:t>
            </w:r>
          </w:p>
        </w:tc>
        <w:tc>
          <w:tcPr>
            <w:tcW w:w="1894" w:type="dxa"/>
            <w:tcMar>
              <w:top w:w="0" w:type="dxa"/>
              <w:left w:w="108" w:type="dxa"/>
              <w:bottom w:w="0" w:type="dxa"/>
              <w:right w:w="108" w:type="dxa"/>
            </w:tcMar>
            <w:vAlign w:val="center"/>
          </w:tcPr>
          <w:p w14:paraId="3A17B935" w14:textId="77777777" w:rsidR="0017526D" w:rsidRPr="00DD5322" w:rsidRDefault="0017526D" w:rsidP="000F1858">
            <w:pPr>
              <w:tabs>
                <w:tab w:val="left" w:pos="0"/>
                <w:tab w:val="left" w:pos="284"/>
              </w:tabs>
              <w:spacing w:after="0" w:line="254" w:lineRule="atLeast"/>
              <w:ind w:right="403"/>
              <w:textAlignment w:val="baseline"/>
              <w:rPr>
                <w:rFonts w:ascii="Calibri" w:hAnsi="Calibri" w:cs="Calibri"/>
                <w:b/>
                <w:color w:val="000000"/>
              </w:rPr>
            </w:pPr>
            <w:r>
              <w:rPr>
                <w:rFonts w:ascii="Calibri" w:hAnsi="Calibri" w:cs="Calibri"/>
                <w:b/>
                <w:color w:val="000000"/>
              </w:rPr>
              <w:t>Įrangos naujumas</w:t>
            </w:r>
          </w:p>
        </w:tc>
        <w:tc>
          <w:tcPr>
            <w:tcW w:w="6428" w:type="dxa"/>
            <w:tcMar>
              <w:top w:w="0" w:type="dxa"/>
              <w:left w:w="108" w:type="dxa"/>
              <w:bottom w:w="0" w:type="dxa"/>
              <w:right w:w="108" w:type="dxa"/>
            </w:tcMar>
            <w:vAlign w:val="center"/>
          </w:tcPr>
          <w:p w14:paraId="3B28F707" w14:textId="77777777" w:rsidR="0017526D" w:rsidRPr="00DD5322" w:rsidRDefault="0017526D" w:rsidP="000F1858">
            <w:pPr>
              <w:tabs>
                <w:tab w:val="left" w:pos="0"/>
                <w:tab w:val="left" w:pos="284"/>
              </w:tabs>
              <w:spacing w:after="0" w:line="254" w:lineRule="atLeast"/>
              <w:ind w:right="403"/>
              <w:textAlignment w:val="baseline"/>
              <w:rPr>
                <w:rFonts w:ascii="Calibri" w:hAnsi="Calibri" w:cs="Calibri"/>
                <w:bCs/>
                <w:color w:val="000000"/>
              </w:rPr>
            </w:pPr>
            <w:r w:rsidRPr="3E3BDE9E">
              <w:rPr>
                <w:rFonts w:ascii="Calibri" w:hAnsi="Calibri" w:cs="Calibri"/>
                <w:color w:val="000000" w:themeColor="text1"/>
              </w:rPr>
              <w:t xml:space="preserve">Visa įranga turi būti gamykliškai nauja „brand new“. Gamykliškai atnaujinti „renew“ / „refurbished“ /„remarked“ komponentai </w:t>
            </w:r>
            <w:r w:rsidRPr="3E3BDE9E">
              <w:rPr>
                <w:rFonts w:ascii="Calibri" w:hAnsi="Calibri" w:cs="Calibri"/>
                <w:color w:val="000000" w:themeColor="text1"/>
              </w:rPr>
              <w:lastRenderedPageBreak/>
              <w:t>neleistini. Visa įranga turi būti pristatyta originaliose gamintojo pakuotėse.</w:t>
            </w:r>
          </w:p>
        </w:tc>
      </w:tr>
      <w:tr w:rsidR="00E506EF" w:rsidRPr="00CE5DC6" w14:paraId="191C5A1D" w14:textId="77777777" w:rsidTr="00966517">
        <w:tc>
          <w:tcPr>
            <w:tcW w:w="1039" w:type="dxa"/>
            <w:tcMar>
              <w:top w:w="0" w:type="dxa"/>
              <w:left w:w="108" w:type="dxa"/>
              <w:bottom w:w="0" w:type="dxa"/>
              <w:right w:w="108" w:type="dxa"/>
            </w:tcMar>
            <w:vAlign w:val="center"/>
          </w:tcPr>
          <w:p w14:paraId="1CA73D40" w14:textId="5C58C857" w:rsidR="00E506EF" w:rsidRPr="3E5825A2" w:rsidRDefault="001A6CB0" w:rsidP="3E5825A2">
            <w:pPr>
              <w:tabs>
                <w:tab w:val="left" w:pos="0"/>
                <w:tab w:val="left" w:pos="284"/>
              </w:tabs>
              <w:spacing w:after="0" w:line="254" w:lineRule="atLeast"/>
              <w:ind w:right="403"/>
              <w:jc w:val="center"/>
              <w:rPr>
                <w:rFonts w:ascii="Calibri" w:hAnsi="Calibri" w:cs="Calibri"/>
                <w:b/>
                <w:bCs/>
                <w:color w:val="000000" w:themeColor="text1"/>
              </w:rPr>
            </w:pPr>
            <w:r>
              <w:rPr>
                <w:rFonts w:ascii="Calibri" w:hAnsi="Calibri" w:cs="Calibri"/>
                <w:b/>
                <w:bCs/>
                <w:color w:val="000000" w:themeColor="text1"/>
              </w:rPr>
              <w:lastRenderedPageBreak/>
              <w:t>2</w:t>
            </w:r>
            <w:r w:rsidR="00E506EF">
              <w:rPr>
                <w:rFonts w:ascii="Calibri" w:hAnsi="Calibri" w:cs="Calibri"/>
                <w:b/>
                <w:bCs/>
                <w:color w:val="000000" w:themeColor="text1"/>
              </w:rPr>
              <w:t>.1</w:t>
            </w:r>
            <w:r>
              <w:rPr>
                <w:rFonts w:ascii="Calibri" w:hAnsi="Calibri" w:cs="Calibri"/>
                <w:b/>
                <w:bCs/>
                <w:color w:val="000000" w:themeColor="text1"/>
              </w:rPr>
              <w:t>3</w:t>
            </w:r>
          </w:p>
        </w:tc>
        <w:tc>
          <w:tcPr>
            <w:tcW w:w="8322" w:type="dxa"/>
            <w:gridSpan w:val="2"/>
            <w:tcMar>
              <w:top w:w="0" w:type="dxa"/>
              <w:left w:w="108" w:type="dxa"/>
              <w:bottom w:w="0" w:type="dxa"/>
              <w:right w:w="108" w:type="dxa"/>
            </w:tcMar>
            <w:vAlign w:val="center"/>
          </w:tcPr>
          <w:p w14:paraId="6FB9BE15" w14:textId="77777777" w:rsidR="00E506EF" w:rsidRPr="005D1C13" w:rsidRDefault="00E506EF" w:rsidP="00E506EF">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sidRPr="005D1C13">
              <w:rPr>
                <w:rFonts w:eastAsia="Times New Roman" w:cstheme="minorHAnsi"/>
                <w:color w:val="00000A"/>
                <w:kern w:val="3"/>
                <w:lang w:eastAsia="zh-CN"/>
              </w:rPr>
              <w:t>Prekėms taikomi Lietuvos Respublikos aplinkos ministro 2011 m. birželio 28 d. D1-508 (</w:t>
            </w:r>
            <w:r>
              <w:rPr>
                <w:rFonts w:eastAsia="Times New Roman" w:cstheme="minorHAnsi"/>
                <w:color w:val="00000A"/>
                <w:kern w:val="3"/>
                <w:lang w:eastAsia="zh-CN"/>
              </w:rPr>
              <w:t>aktualia</w:t>
            </w:r>
            <w:r w:rsidRPr="005D1C13">
              <w:rPr>
                <w:rFonts w:eastAsia="Times New Roman" w:cstheme="minorHAnsi"/>
                <w:color w:val="00000A"/>
                <w:kern w:val="3"/>
                <w:lang w:eastAsia="zh-CN"/>
              </w:rPr>
              <w:t xml:space="preserve"> redakcija) „Aplinkos apsaugos kriterijų taikymo, vykdant žaliuosius pirkimus, tvarkos aprašas“ patvirtinti minimalūs aplinkos apsaugos kriterijai, t. y.:</w:t>
            </w:r>
          </w:p>
          <w:p w14:paraId="6462A4B3" w14:textId="77777777" w:rsidR="000B17AD" w:rsidRPr="000B17AD" w:rsidRDefault="000B17AD" w:rsidP="000B17AD">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sidRPr="000B17AD">
              <w:rPr>
                <w:rFonts w:eastAsia="Times New Roman" w:cstheme="minorHAnsi"/>
                <w:color w:val="00000A"/>
                <w:kern w:val="3"/>
                <w:lang w:eastAsia="zh-CN"/>
              </w:rPr>
              <w:t>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w:t>
            </w:r>
            <w:r w:rsidRPr="000B17AD">
              <w:rPr>
                <w:rFonts w:eastAsia="Times New Roman" w:cstheme="minorHAnsi"/>
                <w:b/>
                <w:bCs/>
                <w:color w:val="00000A"/>
                <w:kern w:val="3"/>
                <w:lang w:eastAsia="zh-CN"/>
              </w:rPr>
              <w:t> </w:t>
            </w:r>
            <w:r w:rsidRPr="000B17AD">
              <w:rPr>
                <w:rFonts w:eastAsia="Times New Roman" w:cstheme="minorHAnsi"/>
                <w:color w:val="00000A"/>
                <w:kern w:val="3"/>
                <w:lang w:eastAsia="zh-CN"/>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9D71C41" w14:textId="77777777" w:rsidR="000B17AD" w:rsidRDefault="000B17AD" w:rsidP="000B17AD">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bookmarkStart w:id="47" w:name="part_e83822db00de433eaef4d283b81cb395"/>
            <w:bookmarkEnd w:id="47"/>
          </w:p>
          <w:p w14:paraId="37554477" w14:textId="20194815" w:rsidR="000B17AD" w:rsidRDefault="000B17AD" w:rsidP="000B17AD">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Pr>
                <w:rFonts w:eastAsia="Times New Roman" w:cstheme="minorHAnsi"/>
                <w:color w:val="00000A"/>
                <w:kern w:val="3"/>
                <w:lang w:eastAsia="zh-CN"/>
              </w:rPr>
              <w:t xml:space="preserve">- </w:t>
            </w:r>
            <w:r w:rsidRPr="000B17AD">
              <w:rPr>
                <w:rFonts w:eastAsia="Times New Roman" w:cstheme="minorHAnsi"/>
                <w:color w:val="00000A"/>
                <w:kern w:val="3"/>
                <w:lang w:eastAsia="zh-CN"/>
              </w:rPr>
              <w:t>įranga turi turėti bent vieną standartinį USB C™ tipo lizdą (prievadą), skirtą keistis duomenimis ir pasižymintį atgaliniu suderinamumu su USB 2.0, atsižvelgiant į IEC 62680-1-3:2018 arba lygiavertį standartą;</w:t>
            </w:r>
          </w:p>
          <w:p w14:paraId="0D096ADB" w14:textId="77777777" w:rsidR="000B17AD" w:rsidRPr="000B17AD" w:rsidRDefault="000B17AD" w:rsidP="000B17AD">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5D30501C" w14:textId="08637CB1" w:rsidR="000B17AD" w:rsidRDefault="000B17AD" w:rsidP="000B17AD">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bookmarkStart w:id="48" w:name="part_820d16e863a3496f8b1d191d439d340a"/>
            <w:bookmarkEnd w:id="48"/>
            <w:r>
              <w:rPr>
                <w:rFonts w:eastAsia="Times New Roman" w:cstheme="minorHAnsi"/>
                <w:color w:val="00000A"/>
                <w:kern w:val="3"/>
                <w:lang w:eastAsia="zh-CN"/>
              </w:rPr>
              <w:t xml:space="preserve">- </w:t>
            </w:r>
            <w:r w:rsidRPr="000B17AD">
              <w:rPr>
                <w:rFonts w:eastAsia="Times New Roman" w:cstheme="minorHAnsi"/>
                <w:color w:val="00000A"/>
                <w:kern w:val="3"/>
                <w:lang w:eastAsia="zh-CN"/>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0531D0F5" w14:textId="77777777" w:rsidR="000B17AD" w:rsidRPr="000B17AD" w:rsidRDefault="000B17AD" w:rsidP="000B17AD">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2BB3B221" w14:textId="77777777" w:rsidR="00E506EF" w:rsidRPr="005D1C13" w:rsidRDefault="00E506EF" w:rsidP="00E506EF">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bookmarkStart w:id="49" w:name="part_6aa0a20e4d7145148e9aa3a45a2469d7"/>
            <w:bookmarkEnd w:id="49"/>
          </w:p>
          <w:p w14:paraId="27C55430" w14:textId="6FCE7C11" w:rsidR="00E506EF" w:rsidRPr="005D1C13" w:rsidRDefault="00E506EF" w:rsidP="00E506EF">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sidRPr="005D1C13">
              <w:rPr>
                <w:rFonts w:eastAsia="Times New Roman" w:cstheme="minorHAnsi"/>
                <w:color w:val="00000A"/>
                <w:kern w:val="3"/>
                <w:lang w:eastAsia="zh-CN"/>
              </w:rPr>
              <w:t xml:space="preserve">Atitiktį reikalavimams įrodantys dokumentai: </w:t>
            </w:r>
            <w:r w:rsidR="000B17AD" w:rsidRPr="000B17AD">
              <w:rPr>
                <w:rFonts w:eastAsia="Times New Roman" w:cstheme="minorHAnsi"/>
                <w:color w:val="00000A"/>
                <w:kern w:val="3"/>
                <w:lang w:eastAsia="zh-CN"/>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5D1C13">
              <w:rPr>
                <w:rFonts w:eastAsia="Times New Roman" w:cstheme="minorHAnsi"/>
                <w:color w:val="00000A"/>
                <w:kern w:val="3"/>
                <w:lang w:eastAsia="zh-CN"/>
              </w:rPr>
              <w:t>.</w:t>
            </w:r>
          </w:p>
          <w:p w14:paraId="583B71C1" w14:textId="77777777" w:rsidR="00E506EF" w:rsidRPr="005D1C13" w:rsidRDefault="00E506EF" w:rsidP="00E506EF">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3E3BD9B9" w14:textId="77777777" w:rsidR="00E506EF" w:rsidRPr="3E3BDE9E" w:rsidRDefault="00E506EF" w:rsidP="000F1858">
            <w:pPr>
              <w:tabs>
                <w:tab w:val="left" w:pos="0"/>
                <w:tab w:val="left" w:pos="284"/>
              </w:tabs>
              <w:spacing w:after="0" w:line="254" w:lineRule="atLeast"/>
              <w:ind w:right="403"/>
              <w:textAlignment w:val="baseline"/>
              <w:rPr>
                <w:rFonts w:ascii="Calibri" w:hAnsi="Calibri" w:cs="Calibri"/>
                <w:color w:val="000000" w:themeColor="text1"/>
              </w:rPr>
            </w:pPr>
          </w:p>
        </w:tc>
      </w:tr>
    </w:tbl>
    <w:p w14:paraId="5AF0BF66" w14:textId="77777777" w:rsidR="00834151" w:rsidRDefault="0017526D" w:rsidP="00834151">
      <w:pPr>
        <w:shd w:val="clear" w:color="auto" w:fill="FFFFFF"/>
        <w:tabs>
          <w:tab w:val="left" w:pos="0"/>
          <w:tab w:val="left" w:pos="284"/>
        </w:tabs>
        <w:spacing w:after="0" w:line="240" w:lineRule="auto"/>
        <w:ind w:right="403"/>
        <w:rPr>
          <w:rFonts w:ascii="Calibri" w:eastAsia="Times New Roman" w:hAnsi="Calibri" w:cs="Calibri"/>
          <w:color w:val="242424"/>
          <w:bdr w:val="none" w:sz="0" w:space="0" w:color="auto" w:frame="1"/>
          <w:lang w:eastAsia="en-GB"/>
        </w:rPr>
      </w:pPr>
      <w:r w:rsidRPr="00DD5322">
        <w:rPr>
          <w:rFonts w:ascii="Calibri" w:eastAsia="Times New Roman" w:hAnsi="Calibri" w:cs="Calibri"/>
          <w:color w:val="242424"/>
          <w:bdr w:val="none" w:sz="0" w:space="0" w:color="auto" w:frame="1"/>
          <w:lang w:eastAsia="en-GB"/>
        </w:rPr>
        <w:t> </w:t>
      </w:r>
    </w:p>
    <w:p w14:paraId="2AC31389" w14:textId="4C43AA80" w:rsidR="0017526D" w:rsidRPr="00CE5DC6" w:rsidRDefault="0017526D" w:rsidP="00834151">
      <w:pPr>
        <w:shd w:val="clear" w:color="auto" w:fill="FFFFFF"/>
        <w:tabs>
          <w:tab w:val="left" w:pos="0"/>
          <w:tab w:val="left" w:pos="284"/>
        </w:tabs>
        <w:spacing w:after="0" w:line="240" w:lineRule="auto"/>
        <w:ind w:right="403"/>
        <w:rPr>
          <w:rFonts w:ascii="Calibri" w:hAnsi="Calibri" w:cs="Calibri"/>
          <w:b/>
          <w:bCs/>
        </w:rPr>
      </w:pPr>
      <w:r w:rsidRPr="00CE5DC6">
        <w:rPr>
          <w:rFonts w:ascii="Calibri" w:hAnsi="Calibri" w:cs="Calibri"/>
          <w:b/>
          <w:bCs/>
        </w:rPr>
        <w:t>TERMINAI IR PRISTATYMO VIETA</w:t>
      </w:r>
    </w:p>
    <w:p w14:paraId="18D13EB9" w14:textId="77777777" w:rsidR="0017526D" w:rsidRPr="00CE5DC6" w:rsidRDefault="0017526D" w:rsidP="0017526D">
      <w:pPr>
        <w:pStyle w:val="Sraopastraipa"/>
        <w:widowControl w:val="0"/>
        <w:numPr>
          <w:ilvl w:val="0"/>
          <w:numId w:val="19"/>
        </w:numPr>
        <w:tabs>
          <w:tab w:val="left" w:pos="0"/>
          <w:tab w:val="left" w:pos="284"/>
        </w:tabs>
        <w:autoSpaceDE w:val="0"/>
        <w:autoSpaceDN w:val="0"/>
        <w:adjustRightInd w:val="0"/>
        <w:spacing w:after="0" w:line="240" w:lineRule="auto"/>
        <w:ind w:left="0" w:right="403" w:firstLine="0"/>
        <w:rPr>
          <w:rFonts w:ascii="Calibri" w:hAnsi="Calibri" w:cs="Calibri"/>
        </w:rPr>
      </w:pPr>
      <w:r w:rsidRPr="00CE5DC6">
        <w:rPr>
          <w:rFonts w:ascii="Calibri" w:hAnsi="Calibri" w:cs="Calibri"/>
        </w:rPr>
        <w:t>Prekių pristatymo terminas: 4 mėnesiai nuo Sutarties įsigaliojimo dienos.</w:t>
      </w:r>
    </w:p>
    <w:p w14:paraId="2E5FEB6B" w14:textId="77777777" w:rsidR="0017526D" w:rsidRPr="00CE5DC6" w:rsidRDefault="0017526D" w:rsidP="0017526D">
      <w:pPr>
        <w:pStyle w:val="Style6"/>
        <w:numPr>
          <w:ilvl w:val="0"/>
          <w:numId w:val="19"/>
        </w:numPr>
        <w:tabs>
          <w:tab w:val="left" w:pos="0"/>
          <w:tab w:val="left" w:pos="284"/>
        </w:tabs>
        <w:ind w:left="0" w:right="403" w:firstLine="0"/>
        <w:jc w:val="both"/>
        <w:rPr>
          <w:rFonts w:ascii="Calibri" w:hAnsi="Calibri" w:cs="Calibri"/>
        </w:rPr>
      </w:pPr>
      <w:r w:rsidRPr="00CE5DC6">
        <w:rPr>
          <w:rFonts w:ascii="Calibri" w:hAnsi="Calibri" w:cs="Calibri"/>
          <w:b/>
        </w:rPr>
        <w:t xml:space="preserve">Prekių pristatymo vieta – </w:t>
      </w:r>
      <w:r w:rsidRPr="00CE5DC6">
        <w:rPr>
          <w:rFonts w:ascii="Calibri" w:hAnsi="Calibri" w:cs="Calibri"/>
        </w:rPr>
        <w:t>Aplinkos apsaugos agentūra, A. Juozapavičiaus g. 9, Vilnius, 912 kab.</w:t>
      </w:r>
    </w:p>
    <w:p w14:paraId="7FF8479C" w14:textId="77777777" w:rsidR="00681D90" w:rsidRDefault="00681D90" w:rsidP="00681D90">
      <w:pPr>
        <w:jc w:val="center"/>
        <w:rPr>
          <w:rFonts w:cstheme="minorHAnsi"/>
          <w:smallCaps/>
          <w:sz w:val="22"/>
          <w:szCs w:val="22"/>
        </w:rPr>
      </w:pPr>
    </w:p>
    <w:p w14:paraId="3B545B98" w14:textId="2E4AA066" w:rsidR="00681D90" w:rsidRDefault="00681D90" w:rsidP="00681D90">
      <w:pPr>
        <w:jc w:val="center"/>
        <w:rPr>
          <w:rFonts w:cstheme="minorHAnsi"/>
          <w:smallCaps/>
          <w:sz w:val="22"/>
          <w:szCs w:val="22"/>
        </w:rPr>
      </w:pPr>
      <w:r w:rsidRPr="00F0499F">
        <w:rPr>
          <w:rFonts w:cstheme="minorHAnsi"/>
          <w:smallCaps/>
          <w:sz w:val="22"/>
          <w:szCs w:val="22"/>
        </w:rPr>
        <w:t>__________</w:t>
      </w:r>
    </w:p>
    <w:p w14:paraId="7EC91839" w14:textId="2198415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17526D" w:rsidRDefault="008D704D" w:rsidP="008D704D">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231997877"/>
      <w:r w:rsidRPr="0017526D">
        <w:rPr>
          <w:rFonts w:asciiTheme="minorHAnsi" w:eastAsia="Calibri" w:hAnsiTheme="minorHAnsi" w:cstheme="minorHAnsi"/>
          <w:color w:val="auto"/>
          <w:sz w:val="21"/>
          <w:szCs w:val="21"/>
        </w:rPr>
        <w:lastRenderedPageBreak/>
        <w:t xml:space="preserve">Pirkimo sąlygų </w:t>
      </w:r>
      <w:r w:rsidR="00F1334C" w:rsidRPr="0017526D">
        <w:rPr>
          <w:rFonts w:asciiTheme="minorHAnsi" w:eastAsia="Calibri" w:hAnsiTheme="minorHAnsi" w:cstheme="minorHAnsi"/>
          <w:color w:val="auto"/>
          <w:sz w:val="21"/>
          <w:szCs w:val="21"/>
        </w:rPr>
        <w:t>3</w:t>
      </w:r>
      <w:r w:rsidRPr="0017526D">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30A39E5" w14:textId="77777777" w:rsidR="0017526D" w:rsidRPr="008075A6" w:rsidRDefault="0017526D" w:rsidP="0017526D">
      <w:pPr>
        <w:jc w:val="center"/>
        <w:rPr>
          <w:rFonts w:ascii="Times New Roman" w:hAnsi="Times New Roman" w:cs="Times New Roman"/>
          <w:i/>
          <w:smallCaps/>
          <w:sz w:val="24"/>
          <w:szCs w:val="24"/>
        </w:rPr>
      </w:pPr>
      <w:r w:rsidRPr="008075A6">
        <w:rPr>
          <w:rFonts w:ascii="Times New Roman" w:hAnsi="Times New Roman" w:cs="Times New Roman"/>
          <w:i/>
          <w:smallCaps/>
          <w:sz w:val="24"/>
          <w:szCs w:val="24"/>
        </w:rPr>
        <w:t>(pridedama atskiru priedu)</w:t>
      </w:r>
    </w:p>
    <w:p w14:paraId="1EC09C1D" w14:textId="77777777" w:rsidR="005D667B" w:rsidRDefault="003F1531" w:rsidP="00C6497D">
      <w:pPr>
        <w:jc w:val="center"/>
        <w:rPr>
          <w:rFonts w:cstheme="minorHAnsi"/>
          <w:smallCaps/>
          <w:sz w:val="22"/>
          <w:szCs w:val="22"/>
        </w:rPr>
      </w:pPr>
      <w:r w:rsidRPr="00F0499F">
        <w:rPr>
          <w:rFonts w:cstheme="minorHAnsi"/>
          <w:smallCaps/>
          <w:sz w:val="22"/>
          <w:szCs w:val="22"/>
        </w:rPr>
        <w:t>__________</w:t>
      </w:r>
    </w:p>
    <w:p w14:paraId="327B1AA3" w14:textId="7F318DDF" w:rsidR="00A4599F" w:rsidRPr="00F0499F" w:rsidRDefault="00A4599F" w:rsidP="00C6497D">
      <w:pPr>
        <w:jc w:val="center"/>
        <w:rPr>
          <w:rFonts w:cstheme="minorHAnsi"/>
          <w:b/>
          <w:bCs/>
          <w:smallCaps/>
          <w:sz w:val="22"/>
          <w:szCs w:val="22"/>
        </w:rPr>
      </w:pPr>
    </w:p>
    <w:p w14:paraId="7BFABC1F" w14:textId="49326D72"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Toc231997878"/>
      <w:bookmarkStart w:id="54" w:name="_Ref38291223"/>
      <w:bookmarkStart w:id="55" w:name="_Ref38291334"/>
      <w:bookmarkStart w:id="56" w:name="_Ref38533412"/>
      <w:r w:rsidRPr="00314B58">
        <w:rPr>
          <w:rFonts w:asciiTheme="minorHAnsi" w:eastAsia="Calibri" w:hAnsiTheme="minorHAnsi" w:cstheme="minorHAnsi"/>
          <w:color w:val="auto"/>
          <w:sz w:val="21"/>
          <w:szCs w:val="21"/>
        </w:rPr>
        <w:t xml:space="preserve">Pirkimo sąlygų </w:t>
      </w:r>
      <w:r w:rsidR="00F1334C" w:rsidRPr="00314B58">
        <w:rPr>
          <w:rFonts w:asciiTheme="minorHAnsi" w:eastAsia="Calibri" w:hAnsiTheme="minorHAnsi" w:cstheme="minorHAnsi"/>
          <w:color w:val="auto"/>
          <w:sz w:val="21"/>
          <w:szCs w:val="21"/>
        </w:rPr>
        <w:t>4</w:t>
      </w:r>
      <w:r w:rsidRPr="00314B58">
        <w:rPr>
          <w:rFonts w:asciiTheme="minorHAnsi" w:eastAsia="Calibri" w:hAnsiTheme="minorHAnsi" w:cstheme="minorHAnsi"/>
          <w:color w:val="auto"/>
          <w:sz w:val="21"/>
          <w:szCs w:val="21"/>
        </w:rPr>
        <w:t xml:space="preserve"> priedas </w:t>
      </w:r>
      <w:r w:rsidR="00314B58" w:rsidRPr="008075A6">
        <w:rPr>
          <w:rFonts w:asciiTheme="minorHAnsi" w:eastAsia="Calibri" w:hAnsiTheme="minorHAnsi" w:cstheme="minorHAnsi"/>
          <w:color w:val="auto"/>
          <w:sz w:val="21"/>
          <w:szCs w:val="21"/>
        </w:rPr>
        <w:t xml:space="preserve">„EBVPD“ </w:t>
      </w:r>
      <w:r w:rsidR="00314B58" w:rsidRPr="008075A6">
        <w:rPr>
          <w:rFonts w:asciiTheme="minorHAnsi" w:hAnsiTheme="minorHAnsi" w:cstheme="minorHAnsi"/>
          <w:color w:val="auto"/>
          <w:sz w:val="21"/>
          <w:szCs w:val="21"/>
        </w:rPr>
        <w:t>(XML formatu)</w:t>
      </w:r>
      <w:bookmarkEnd w:id="53"/>
      <w:r w:rsidR="00314B58" w:rsidRPr="00F0499F">
        <w:rPr>
          <w:rFonts w:asciiTheme="minorHAnsi" w:eastAsia="Calibri" w:hAnsiTheme="minorHAnsi" w:cstheme="minorHAnsi"/>
          <w:color w:val="0070C0"/>
          <w:sz w:val="21"/>
          <w:szCs w:val="21"/>
        </w:rPr>
        <w:t xml:space="preserve"> </w:t>
      </w:r>
      <w:bookmarkEnd w:id="54"/>
      <w:bookmarkEnd w:id="55"/>
      <w:bookmarkEnd w:id="56"/>
    </w:p>
    <w:p w14:paraId="70EF5423" w14:textId="77777777" w:rsidR="002F396F" w:rsidRPr="00F0499F" w:rsidRDefault="002F396F" w:rsidP="00DE290C">
      <w:pPr>
        <w:rPr>
          <w:rFonts w:cstheme="minorHAnsi"/>
          <w:b/>
          <w:bCs/>
          <w:smallCaps/>
          <w:sz w:val="22"/>
          <w:szCs w:val="22"/>
        </w:rPr>
      </w:pPr>
    </w:p>
    <w:p w14:paraId="78C3859F" w14:textId="77777777" w:rsidR="00314B58" w:rsidRPr="00F0499F" w:rsidRDefault="00314B58" w:rsidP="00314B58">
      <w:pPr>
        <w:pStyle w:val="Paantrat"/>
        <w:jc w:val="center"/>
        <w:rPr>
          <w:b/>
          <w:bCs/>
          <w:smallCaps/>
        </w:rPr>
      </w:pPr>
      <w:r w:rsidRPr="00F0499F">
        <w:t>EUROPOS BENDRASIS VIEŠŲJŲ PIRKIMŲ DOKUMENTAS</w:t>
      </w:r>
    </w:p>
    <w:p w14:paraId="7FEA19B9" w14:textId="77777777" w:rsidR="00314B58" w:rsidRDefault="00314B58" w:rsidP="00314B58">
      <w:pPr>
        <w:jc w:val="both"/>
        <w:rPr>
          <w:rFonts w:cstheme="minorHAnsi"/>
          <w:sz w:val="22"/>
          <w:szCs w:val="22"/>
        </w:rPr>
      </w:pPr>
      <w:r w:rsidRPr="00F0499F">
        <w:rPr>
          <w:rFonts w:cstheme="minorHAnsi"/>
          <w:sz w:val="22"/>
          <w:szCs w:val="22"/>
        </w:rPr>
        <w:t>„Europos bendrasis viešųjų pirkimų dokumentas (EBVPD)“ pateikiamas .xml formatu.</w:t>
      </w:r>
    </w:p>
    <w:p w14:paraId="52E9BCE0" w14:textId="77777777" w:rsidR="00314B58" w:rsidRPr="005018C6" w:rsidRDefault="00314B58" w:rsidP="00314B58">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70FB1F11" w:rsidR="008D704D" w:rsidRPr="005D667B" w:rsidRDefault="008D704D" w:rsidP="008D704D">
      <w:pPr>
        <w:pStyle w:val="Antrat2"/>
        <w:ind w:left="5103"/>
        <w:rPr>
          <w:rFonts w:asciiTheme="minorHAnsi" w:hAnsiTheme="minorHAnsi" w:cstheme="minorHAnsi"/>
          <w:color w:val="auto"/>
          <w:sz w:val="21"/>
          <w:szCs w:val="21"/>
        </w:rPr>
      </w:pPr>
      <w:bookmarkStart w:id="57" w:name="_Ref38291379"/>
      <w:bookmarkStart w:id="58" w:name="_Ref38291394"/>
      <w:bookmarkStart w:id="59" w:name="_Ref38898251"/>
      <w:bookmarkStart w:id="60" w:name="_Toc231997879"/>
      <w:r w:rsidRPr="005D667B">
        <w:rPr>
          <w:rFonts w:asciiTheme="minorHAnsi" w:eastAsia="Calibri" w:hAnsiTheme="minorHAnsi" w:cstheme="minorHAnsi"/>
          <w:color w:val="auto"/>
          <w:sz w:val="21"/>
          <w:szCs w:val="21"/>
        </w:rPr>
        <w:lastRenderedPageBreak/>
        <w:t xml:space="preserve">Pirkimo sąlygų </w:t>
      </w:r>
      <w:r w:rsidR="00F1334C" w:rsidRPr="005D667B">
        <w:rPr>
          <w:rFonts w:asciiTheme="minorHAnsi" w:eastAsia="Calibri" w:hAnsiTheme="minorHAnsi" w:cstheme="minorHAnsi"/>
          <w:color w:val="auto"/>
          <w:sz w:val="21"/>
          <w:szCs w:val="21"/>
        </w:rPr>
        <w:t>5</w:t>
      </w:r>
      <w:r w:rsidRPr="005D667B">
        <w:rPr>
          <w:rFonts w:asciiTheme="minorHAnsi" w:eastAsia="Calibri" w:hAnsiTheme="minorHAnsi" w:cstheme="minorHAnsi"/>
          <w:color w:val="auto"/>
          <w:sz w:val="21"/>
          <w:szCs w:val="21"/>
        </w:rPr>
        <w:t xml:space="preserve"> priedas „</w:t>
      </w:r>
      <w:bookmarkEnd w:id="57"/>
      <w:bookmarkEnd w:id="58"/>
      <w:bookmarkEnd w:id="59"/>
      <w:r w:rsidR="005D667B" w:rsidRPr="005D667B">
        <w:rPr>
          <w:rFonts w:asciiTheme="minorHAnsi" w:eastAsia="Calibri" w:hAnsiTheme="minorHAnsi" w:cstheme="minorHAnsi"/>
          <w:color w:val="auto"/>
          <w:sz w:val="21"/>
          <w:szCs w:val="21"/>
        </w:rPr>
        <w:t>Pasiūlymo forma“</w:t>
      </w:r>
      <w:bookmarkEnd w:id="60"/>
    </w:p>
    <w:p w14:paraId="090B0483" w14:textId="77777777" w:rsidR="00171496" w:rsidRDefault="00171496" w:rsidP="00171496">
      <w:pPr>
        <w:suppressAutoHyphens/>
        <w:spacing w:after="0" w:line="240" w:lineRule="auto"/>
        <w:jc w:val="center"/>
        <w:rPr>
          <w:rFonts w:eastAsia="Times New Roman" w:cstheme="minorHAnsi"/>
          <w:b/>
          <w:bCs/>
          <w:caps/>
          <w:color w:val="000000"/>
          <w:sz w:val="24"/>
          <w:szCs w:val="24"/>
          <w:lang w:eastAsia="ar-SA"/>
        </w:rPr>
      </w:pPr>
    </w:p>
    <w:p w14:paraId="7C5F27D1" w14:textId="77777777" w:rsidR="00171496" w:rsidRDefault="00171496" w:rsidP="00171496">
      <w:pPr>
        <w:suppressAutoHyphens/>
        <w:spacing w:after="0" w:line="240" w:lineRule="auto"/>
        <w:jc w:val="center"/>
        <w:rPr>
          <w:rFonts w:eastAsia="Times New Roman" w:cstheme="minorHAnsi"/>
          <w:b/>
          <w:bCs/>
          <w:caps/>
          <w:color w:val="000000"/>
          <w:sz w:val="24"/>
          <w:szCs w:val="24"/>
          <w:lang w:eastAsia="ar-SA"/>
        </w:rPr>
      </w:pPr>
    </w:p>
    <w:p w14:paraId="4FC8DD7D" w14:textId="06B8D8BB" w:rsidR="00171496" w:rsidRPr="00494F7D" w:rsidRDefault="00171496" w:rsidP="00171496">
      <w:pPr>
        <w:suppressAutoHyphens/>
        <w:spacing w:after="0" w:line="240" w:lineRule="auto"/>
        <w:jc w:val="center"/>
        <w:rPr>
          <w:rFonts w:eastAsia="Times New Roman" w:cstheme="minorHAnsi"/>
          <w:b/>
          <w:bCs/>
          <w:caps/>
          <w:color w:val="000000"/>
          <w:sz w:val="24"/>
          <w:szCs w:val="24"/>
          <w:lang w:eastAsia="ar-SA"/>
        </w:rPr>
      </w:pPr>
      <w:r w:rsidRPr="00494F7D">
        <w:rPr>
          <w:rFonts w:eastAsia="Times New Roman" w:cstheme="minorHAnsi"/>
          <w:b/>
          <w:bCs/>
          <w:caps/>
          <w:color w:val="000000"/>
          <w:sz w:val="24"/>
          <w:szCs w:val="24"/>
          <w:lang w:eastAsia="ar-SA"/>
        </w:rPr>
        <w:t>PASIŪLYMAS</w:t>
      </w:r>
    </w:p>
    <w:p w14:paraId="67E5E032" w14:textId="77777777" w:rsidR="00171496" w:rsidRPr="00494F7D" w:rsidRDefault="00171496" w:rsidP="00171496">
      <w:pPr>
        <w:suppressAutoHyphens/>
        <w:spacing w:after="0" w:line="240" w:lineRule="auto"/>
        <w:jc w:val="center"/>
        <w:rPr>
          <w:rFonts w:eastAsia="Times New Roman" w:cstheme="minorHAnsi"/>
          <w:b/>
          <w:bCs/>
          <w:caps/>
          <w:color w:val="000000"/>
          <w:sz w:val="24"/>
          <w:szCs w:val="24"/>
          <w:highlight w:val="yellow"/>
          <w:lang w:eastAsia="ar-SA"/>
        </w:rPr>
      </w:pPr>
    </w:p>
    <w:p w14:paraId="78D6CB8E" w14:textId="77777777" w:rsidR="00171496" w:rsidRPr="00494F7D" w:rsidRDefault="00171496" w:rsidP="00171496">
      <w:pPr>
        <w:suppressAutoHyphens/>
        <w:spacing w:after="0" w:line="240" w:lineRule="auto"/>
        <w:jc w:val="center"/>
        <w:rPr>
          <w:rFonts w:eastAsia="Times New Roman" w:cstheme="minorHAnsi"/>
          <w:b/>
          <w:bCs/>
          <w:caps/>
          <w:sz w:val="24"/>
          <w:szCs w:val="24"/>
          <w:lang w:eastAsia="ar-SA"/>
        </w:rPr>
      </w:pPr>
      <w:r w:rsidRPr="00494F7D">
        <w:rPr>
          <w:rFonts w:eastAsia="Times New Roman" w:cstheme="minorHAnsi"/>
          <w:b/>
          <w:bCs/>
          <w:sz w:val="24"/>
          <w:szCs w:val="24"/>
          <w:lang w:eastAsia="ar-SA"/>
        </w:rPr>
        <w:t xml:space="preserve">DĖL </w:t>
      </w:r>
      <w:r w:rsidRPr="00494F7D">
        <w:rPr>
          <w:rFonts w:eastAsia="Times New Roman" w:cstheme="minorHAnsi"/>
          <w:b/>
          <w:bCs/>
          <w:caps/>
          <w:sz w:val="24"/>
          <w:szCs w:val="24"/>
          <w:lang w:eastAsia="ar-SA"/>
        </w:rPr>
        <w:t xml:space="preserve">PLANŠETINIŲ </w:t>
      </w:r>
      <w:r>
        <w:rPr>
          <w:rFonts w:eastAsia="Times New Roman" w:cstheme="minorHAnsi"/>
          <w:b/>
          <w:bCs/>
          <w:caps/>
          <w:sz w:val="24"/>
          <w:szCs w:val="24"/>
          <w:lang w:eastAsia="ar-SA"/>
        </w:rPr>
        <w:t xml:space="preserve">KOMPIUTERIŲ </w:t>
      </w:r>
      <w:r w:rsidRPr="00494F7D">
        <w:rPr>
          <w:rFonts w:eastAsia="Times New Roman" w:cstheme="minorHAnsi"/>
          <w:b/>
          <w:bCs/>
          <w:caps/>
          <w:sz w:val="24"/>
          <w:szCs w:val="24"/>
          <w:lang w:eastAsia="ar-SA"/>
        </w:rPr>
        <w:t>IR SMŪGIAMS ATSPAR</w:t>
      </w:r>
      <w:r>
        <w:rPr>
          <w:rFonts w:eastAsia="Times New Roman" w:cstheme="minorHAnsi"/>
          <w:b/>
          <w:bCs/>
          <w:caps/>
          <w:sz w:val="24"/>
          <w:szCs w:val="24"/>
          <w:lang w:eastAsia="ar-SA"/>
        </w:rPr>
        <w:t>AUS NEŠIOJAMO</w:t>
      </w:r>
      <w:r w:rsidRPr="00494F7D">
        <w:rPr>
          <w:rFonts w:eastAsia="Times New Roman" w:cstheme="minorHAnsi"/>
          <w:b/>
          <w:bCs/>
          <w:caps/>
          <w:sz w:val="24"/>
          <w:szCs w:val="24"/>
          <w:lang w:eastAsia="ar-SA"/>
        </w:rPr>
        <w:t xml:space="preserve"> KOMPIUTERI</w:t>
      </w:r>
      <w:r>
        <w:rPr>
          <w:rFonts w:eastAsia="Times New Roman" w:cstheme="minorHAnsi"/>
          <w:b/>
          <w:bCs/>
          <w:caps/>
          <w:sz w:val="24"/>
          <w:szCs w:val="24"/>
          <w:lang w:eastAsia="ar-SA"/>
        </w:rPr>
        <w:t>o</w:t>
      </w:r>
      <w:r w:rsidRPr="00494F7D">
        <w:rPr>
          <w:rFonts w:eastAsia="Times New Roman" w:cstheme="minorHAnsi"/>
          <w:b/>
          <w:bCs/>
          <w:caps/>
          <w:sz w:val="24"/>
          <w:szCs w:val="24"/>
          <w:lang w:eastAsia="ar-SA"/>
        </w:rPr>
        <w:t xml:space="preserve"> PIRKIMO</w:t>
      </w:r>
    </w:p>
    <w:p w14:paraId="634C0E47" w14:textId="77777777" w:rsidR="00171496" w:rsidRPr="00494F7D" w:rsidRDefault="00171496" w:rsidP="00171496">
      <w:pPr>
        <w:suppressAutoHyphens/>
        <w:spacing w:after="0" w:line="240" w:lineRule="auto"/>
        <w:jc w:val="center"/>
        <w:rPr>
          <w:rFonts w:eastAsia="Times New Roman" w:cstheme="minorHAnsi"/>
          <w:b/>
          <w:bCs/>
          <w:caps/>
          <w:color w:val="000000"/>
          <w:sz w:val="24"/>
          <w:szCs w:val="24"/>
          <w:lang w:eastAsia="ar-SA"/>
        </w:rPr>
      </w:pPr>
    </w:p>
    <w:p w14:paraId="77CCB832" w14:textId="77777777" w:rsidR="00171496" w:rsidRPr="00494F7D" w:rsidRDefault="00171496" w:rsidP="00171496">
      <w:pPr>
        <w:spacing w:after="0" w:line="240" w:lineRule="auto"/>
        <w:contextualSpacing/>
        <w:rPr>
          <w:rFonts w:eastAsia="Calibri" w:cstheme="minorHAnsi"/>
          <w:sz w:val="24"/>
          <w:szCs w:val="24"/>
        </w:rPr>
      </w:pPr>
      <w:r w:rsidRPr="00494F7D">
        <w:rPr>
          <w:rFonts w:eastAsia="Calibri" w:cstheme="minorHAnsi"/>
          <w:sz w:val="24"/>
          <w:szCs w:val="24"/>
        </w:rPr>
        <w:t>Lietuvos Respublikos aplinkos ministerijos</w:t>
      </w:r>
    </w:p>
    <w:p w14:paraId="03C3406B" w14:textId="77777777" w:rsidR="00171496" w:rsidRPr="00494F7D" w:rsidRDefault="00171496" w:rsidP="00171496">
      <w:pPr>
        <w:spacing w:after="0" w:line="240" w:lineRule="auto"/>
        <w:contextualSpacing/>
        <w:rPr>
          <w:rFonts w:eastAsia="Calibri" w:cstheme="minorHAnsi"/>
          <w:sz w:val="24"/>
          <w:szCs w:val="24"/>
        </w:rPr>
      </w:pPr>
      <w:r w:rsidRPr="00494F7D">
        <w:rPr>
          <w:rFonts w:eastAsia="Calibri" w:cstheme="minorHAnsi"/>
          <w:sz w:val="24"/>
          <w:szCs w:val="24"/>
        </w:rPr>
        <w:t>Aplinkos projektų valdymo agentūrai</w:t>
      </w:r>
    </w:p>
    <w:p w14:paraId="748AEBDC" w14:textId="77777777" w:rsidR="00171496" w:rsidRPr="00494F7D" w:rsidRDefault="00171496" w:rsidP="00171496">
      <w:pPr>
        <w:suppressAutoHyphens/>
        <w:spacing w:after="0" w:line="240" w:lineRule="auto"/>
        <w:jc w:val="center"/>
        <w:rPr>
          <w:rFonts w:eastAsia="Times New Roman" w:cstheme="minorHAnsi"/>
          <w:b/>
          <w:bCs/>
          <w:caps/>
          <w:color w:val="000000"/>
          <w:sz w:val="24"/>
          <w:szCs w:val="24"/>
          <w:lang w:eastAsia="ar-SA"/>
        </w:rPr>
      </w:pP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171496" w:rsidRPr="00494F7D" w14:paraId="322663F5" w14:textId="77777777" w:rsidTr="000F1858">
        <w:tc>
          <w:tcPr>
            <w:tcW w:w="9781" w:type="dxa"/>
          </w:tcPr>
          <w:p w14:paraId="10875075" w14:textId="77777777" w:rsidR="00171496" w:rsidRPr="00494F7D" w:rsidRDefault="00171496" w:rsidP="000F1858">
            <w:pPr>
              <w:suppressAutoHyphens/>
              <w:contextualSpacing/>
              <w:jc w:val="center"/>
              <w:rPr>
                <w:rFonts w:asciiTheme="minorHAnsi" w:eastAsia="Times New Roman" w:cstheme="minorHAnsi"/>
                <w:color w:val="000000"/>
                <w:sz w:val="24"/>
                <w:szCs w:val="24"/>
                <w:lang w:eastAsia="ar-SA"/>
              </w:rPr>
            </w:pPr>
            <w:r w:rsidRPr="00494F7D">
              <w:rPr>
                <w:rFonts w:asciiTheme="minorHAnsi" w:eastAsia="Times New Roman" w:cstheme="minorHAnsi"/>
                <w:color w:val="000000"/>
                <w:sz w:val="24"/>
                <w:szCs w:val="24"/>
                <w:lang w:eastAsia="ar-SA"/>
              </w:rPr>
              <w:t xml:space="preserve">.............................                                        </w:t>
            </w:r>
          </w:p>
        </w:tc>
      </w:tr>
      <w:tr w:rsidR="00171496" w:rsidRPr="00494F7D" w14:paraId="6B47E0F5" w14:textId="77777777" w:rsidTr="000F1858">
        <w:tc>
          <w:tcPr>
            <w:tcW w:w="9781" w:type="dxa"/>
          </w:tcPr>
          <w:p w14:paraId="05D5847A" w14:textId="77777777" w:rsidR="00171496" w:rsidRPr="00494F7D" w:rsidRDefault="00171496" w:rsidP="000F1858">
            <w:pPr>
              <w:suppressAutoHyphens/>
              <w:contextualSpacing/>
              <w:jc w:val="center"/>
              <w:rPr>
                <w:rFonts w:asciiTheme="minorHAnsi" w:eastAsia="Times New Roman" w:cstheme="minorHAnsi"/>
                <w:color w:val="000000"/>
                <w:sz w:val="24"/>
                <w:szCs w:val="24"/>
                <w:lang w:eastAsia="ar-SA"/>
              </w:rPr>
            </w:pPr>
            <w:r w:rsidRPr="00494F7D">
              <w:rPr>
                <w:rFonts w:asciiTheme="minorHAnsi" w:eastAsia="Times New Roman" w:cstheme="minorHAnsi"/>
                <w:color w:val="000000"/>
                <w:sz w:val="24"/>
                <w:szCs w:val="24"/>
                <w:lang w:eastAsia="ar-SA"/>
              </w:rPr>
              <w:t>(data)</w:t>
            </w:r>
          </w:p>
        </w:tc>
      </w:tr>
      <w:tr w:rsidR="00171496" w:rsidRPr="00494F7D" w14:paraId="481789B2" w14:textId="77777777" w:rsidTr="000F1858">
        <w:tc>
          <w:tcPr>
            <w:tcW w:w="9781" w:type="dxa"/>
          </w:tcPr>
          <w:p w14:paraId="3F8E1063" w14:textId="77777777" w:rsidR="00171496" w:rsidRPr="00494F7D" w:rsidRDefault="00171496" w:rsidP="000F1858">
            <w:pPr>
              <w:suppressAutoHyphens/>
              <w:contextualSpacing/>
              <w:jc w:val="center"/>
              <w:rPr>
                <w:rFonts w:asciiTheme="minorHAnsi" w:eastAsia="Times New Roman" w:cstheme="minorHAnsi"/>
                <w:color w:val="000000"/>
                <w:sz w:val="24"/>
                <w:szCs w:val="24"/>
                <w:lang w:eastAsia="ar-SA"/>
              </w:rPr>
            </w:pPr>
            <w:r w:rsidRPr="00494F7D">
              <w:rPr>
                <w:rFonts w:asciiTheme="minorHAnsi" w:eastAsia="Times New Roman" w:cstheme="minorHAnsi"/>
                <w:color w:val="000000"/>
                <w:sz w:val="24"/>
                <w:szCs w:val="24"/>
                <w:lang w:eastAsia="ar-SA"/>
              </w:rPr>
              <w:t>..............................</w:t>
            </w:r>
          </w:p>
        </w:tc>
      </w:tr>
      <w:tr w:rsidR="00171496" w:rsidRPr="00494F7D" w14:paraId="06A39530" w14:textId="77777777" w:rsidTr="000F1858">
        <w:tc>
          <w:tcPr>
            <w:tcW w:w="9781" w:type="dxa"/>
          </w:tcPr>
          <w:p w14:paraId="4A0A4270" w14:textId="77777777" w:rsidR="00171496" w:rsidRPr="00494F7D" w:rsidRDefault="00171496" w:rsidP="000F1858">
            <w:pPr>
              <w:suppressAutoHyphens/>
              <w:contextualSpacing/>
              <w:jc w:val="center"/>
              <w:rPr>
                <w:rFonts w:asciiTheme="minorHAnsi" w:eastAsia="Times New Roman" w:cstheme="minorHAnsi"/>
                <w:color w:val="000000"/>
                <w:sz w:val="24"/>
                <w:szCs w:val="24"/>
                <w:lang w:eastAsia="ar-SA"/>
              </w:rPr>
            </w:pPr>
            <w:r w:rsidRPr="00494F7D">
              <w:rPr>
                <w:rFonts w:asciiTheme="minorHAnsi" w:eastAsia="Times New Roman" w:cstheme="minorHAnsi"/>
                <w:color w:val="000000"/>
                <w:sz w:val="24"/>
                <w:szCs w:val="24"/>
                <w:lang w:eastAsia="ar-SA"/>
              </w:rPr>
              <w:t>(vieta)</w:t>
            </w:r>
          </w:p>
        </w:tc>
      </w:tr>
    </w:tbl>
    <w:p w14:paraId="4C9F0563" w14:textId="77777777" w:rsidR="00171496" w:rsidRPr="00494F7D" w:rsidRDefault="00171496" w:rsidP="00171496">
      <w:pPr>
        <w:suppressAutoHyphens/>
        <w:spacing w:after="0" w:line="240" w:lineRule="auto"/>
        <w:jc w:val="center"/>
        <w:rPr>
          <w:rFonts w:eastAsia="Times New Roman" w:cstheme="minorHAnsi"/>
          <w:color w:val="000000"/>
          <w:sz w:val="24"/>
          <w:szCs w:val="24"/>
          <w:lang w:eastAsia="ar-SA"/>
        </w:rPr>
      </w:pPr>
    </w:p>
    <w:tbl>
      <w:tblPr>
        <w:tblW w:w="5000" w:type="pct"/>
        <w:tblLook w:val="0000" w:firstRow="0" w:lastRow="0" w:firstColumn="0" w:lastColumn="0" w:noHBand="0" w:noVBand="0"/>
      </w:tblPr>
      <w:tblGrid>
        <w:gridCol w:w="6302"/>
        <w:gridCol w:w="3660"/>
      </w:tblGrid>
      <w:tr w:rsidR="00171496" w:rsidRPr="00494F7D" w14:paraId="52AEF7C0" w14:textId="77777777" w:rsidTr="000F1858">
        <w:tc>
          <w:tcPr>
            <w:tcW w:w="3163" w:type="pct"/>
            <w:tcBorders>
              <w:top w:val="single" w:sz="4" w:space="0" w:color="000000"/>
              <w:left w:val="single" w:sz="4" w:space="0" w:color="000000"/>
              <w:bottom w:val="single" w:sz="4" w:space="0" w:color="000000"/>
            </w:tcBorders>
          </w:tcPr>
          <w:p w14:paraId="0B9E9497" w14:textId="77777777" w:rsidR="00171496" w:rsidRPr="00494F7D" w:rsidRDefault="00171496" w:rsidP="000F1858">
            <w:pPr>
              <w:suppressAutoHyphens/>
              <w:spacing w:after="0" w:line="240" w:lineRule="auto"/>
              <w:rPr>
                <w:rFonts w:eastAsia="Times New Roman" w:cstheme="minorHAnsi"/>
                <w:color w:val="000000"/>
                <w:sz w:val="24"/>
                <w:szCs w:val="24"/>
                <w:lang w:eastAsia="ar-SA"/>
              </w:rPr>
            </w:pPr>
            <w:r w:rsidRPr="00494F7D">
              <w:rPr>
                <w:rFonts w:eastAsia="Times New Roman" w:cstheme="minorHAnsi"/>
                <w:b/>
                <w:color w:val="000000"/>
                <w:sz w:val="24"/>
                <w:szCs w:val="24"/>
                <w:lang w:eastAsia="ar-SA"/>
              </w:rPr>
              <w:t>Tiekėjo pavadinimas</w:t>
            </w:r>
            <w:r w:rsidRPr="00494F7D">
              <w:rPr>
                <w:rFonts w:eastAsia="Times New Roman" w:cstheme="minorHAnsi"/>
                <w:color w:val="000000"/>
                <w:sz w:val="24"/>
                <w:szCs w:val="24"/>
                <w:lang w:eastAsia="ar-SA"/>
              </w:rPr>
              <w:t xml:space="preserve"> </w:t>
            </w:r>
            <w:r w:rsidRPr="00494F7D">
              <w:rPr>
                <w:rFonts w:eastAsia="Times New Roman" w:cstheme="minorHAnsi"/>
                <w:i/>
                <w:color w:val="000000"/>
                <w:sz w:val="24"/>
                <w:szCs w:val="24"/>
                <w:lang w:eastAsia="ar-SA"/>
              </w:rPr>
              <w:t>/ Jeigu dalyvauja ūkio subjektų grupė, surašomi visi dalyvių pavadinimai</w:t>
            </w:r>
            <w:r w:rsidRPr="00494F7D">
              <w:rPr>
                <w:rFonts w:eastAsia="Times New Roman" w:cstheme="minorHAnsi"/>
                <w:i/>
                <w:sz w:val="24"/>
                <w:szCs w:val="24"/>
                <w:lang w:eastAsia="ar-SA"/>
              </w:rPr>
              <w:t xml:space="preserve"> ir nurodomas </w:t>
            </w:r>
            <w:r w:rsidRPr="00494F7D">
              <w:rPr>
                <w:rFonts w:eastAsia="Times New Roman" w:cstheme="minorHAnsi"/>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5DB70E5D" w14:textId="77777777" w:rsidR="00171496" w:rsidRPr="00494F7D" w:rsidRDefault="00171496" w:rsidP="000F1858">
            <w:pPr>
              <w:suppressAutoHyphens/>
              <w:spacing w:after="0" w:line="240" w:lineRule="auto"/>
              <w:jc w:val="both"/>
              <w:rPr>
                <w:rFonts w:eastAsia="Times New Roman" w:cstheme="minorHAnsi"/>
                <w:color w:val="000000"/>
                <w:sz w:val="24"/>
                <w:szCs w:val="24"/>
                <w:lang w:eastAsia="ar-SA"/>
              </w:rPr>
            </w:pPr>
          </w:p>
        </w:tc>
      </w:tr>
      <w:tr w:rsidR="00171496" w:rsidRPr="00494F7D" w14:paraId="09297B05" w14:textId="77777777" w:rsidTr="000F1858">
        <w:tc>
          <w:tcPr>
            <w:tcW w:w="3163" w:type="pct"/>
            <w:tcBorders>
              <w:left w:val="single" w:sz="4" w:space="0" w:color="000000"/>
              <w:bottom w:val="single" w:sz="4" w:space="0" w:color="000000"/>
            </w:tcBorders>
          </w:tcPr>
          <w:p w14:paraId="1D636528" w14:textId="77777777" w:rsidR="00171496" w:rsidRPr="00494F7D" w:rsidRDefault="00171496" w:rsidP="000F1858">
            <w:pPr>
              <w:suppressAutoHyphens/>
              <w:spacing w:after="0" w:line="240" w:lineRule="auto"/>
              <w:rPr>
                <w:rFonts w:eastAsia="Times New Roman" w:cstheme="minorHAnsi"/>
                <w:color w:val="000000"/>
                <w:sz w:val="24"/>
                <w:szCs w:val="24"/>
                <w:lang w:eastAsia="ar-SA"/>
              </w:rPr>
            </w:pPr>
            <w:r w:rsidRPr="00494F7D">
              <w:rPr>
                <w:rFonts w:eastAsia="Times New Roman" w:cstheme="minorHAnsi"/>
                <w:b/>
                <w:color w:val="000000"/>
                <w:sz w:val="24"/>
                <w:szCs w:val="24"/>
                <w:lang w:eastAsia="ar-SA"/>
              </w:rPr>
              <w:t>Tiekėjo adresas, juridinio asmens įmonės kodas</w:t>
            </w:r>
            <w:r w:rsidRPr="00494F7D">
              <w:rPr>
                <w:rFonts w:eastAsia="Times New Roman" w:cstheme="minorHAnsi"/>
                <w:color w:val="000000"/>
                <w:sz w:val="24"/>
                <w:szCs w:val="24"/>
                <w:lang w:eastAsia="ar-SA"/>
              </w:rPr>
              <w:t xml:space="preserve"> </w:t>
            </w:r>
            <w:r w:rsidRPr="00494F7D">
              <w:rPr>
                <w:rFonts w:eastAsia="Times New Roman" w:cstheme="minorHAnsi"/>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092C724C" w14:textId="77777777" w:rsidR="00171496" w:rsidRPr="00494F7D" w:rsidRDefault="00171496" w:rsidP="000F1858">
            <w:pPr>
              <w:suppressAutoHyphens/>
              <w:spacing w:after="0" w:line="240" w:lineRule="auto"/>
              <w:jc w:val="both"/>
              <w:rPr>
                <w:rFonts w:eastAsia="Times New Roman" w:cstheme="minorHAnsi"/>
                <w:color w:val="000000"/>
                <w:sz w:val="24"/>
                <w:szCs w:val="24"/>
                <w:lang w:eastAsia="ar-SA"/>
              </w:rPr>
            </w:pPr>
          </w:p>
        </w:tc>
      </w:tr>
      <w:tr w:rsidR="00171496" w:rsidRPr="00494F7D" w14:paraId="52D2909B" w14:textId="77777777" w:rsidTr="000F1858">
        <w:trPr>
          <w:trHeight w:hRule="exact" w:val="829"/>
        </w:trPr>
        <w:tc>
          <w:tcPr>
            <w:tcW w:w="3163" w:type="pct"/>
            <w:tcBorders>
              <w:left w:val="single" w:sz="4" w:space="0" w:color="000000"/>
              <w:bottom w:val="single" w:sz="4" w:space="0" w:color="000000"/>
            </w:tcBorders>
          </w:tcPr>
          <w:p w14:paraId="17612524" w14:textId="77777777" w:rsidR="00171496" w:rsidRPr="00494F7D" w:rsidRDefault="00171496" w:rsidP="000F1858">
            <w:pPr>
              <w:suppressAutoHyphens/>
              <w:spacing w:after="0" w:line="240" w:lineRule="auto"/>
              <w:rPr>
                <w:rFonts w:eastAsia="Times New Roman" w:cstheme="minorHAnsi"/>
                <w:b/>
                <w:color w:val="000000"/>
                <w:sz w:val="24"/>
                <w:szCs w:val="24"/>
                <w:lang w:eastAsia="ar-SA"/>
              </w:rPr>
            </w:pPr>
            <w:r w:rsidRPr="00494F7D">
              <w:rPr>
                <w:rFonts w:eastAsia="Times New Roman" w:cstheme="minorHAnsi"/>
                <w:b/>
                <w:color w:val="000000"/>
                <w:sz w:val="24"/>
                <w:szCs w:val="24"/>
                <w:lang w:eastAsia="ar-SA"/>
              </w:rPr>
              <w:t xml:space="preserve">Už pasiūlymą atsakingo asmens </w:t>
            </w:r>
            <w:r w:rsidRPr="00494F7D">
              <w:rPr>
                <w:rFonts w:eastAsia="Times New Roman" w:cstheme="minorHAnsi"/>
                <w:color w:val="000000"/>
                <w:sz w:val="24"/>
                <w:szCs w:val="24"/>
                <w:lang w:eastAsia="ar-SA"/>
              </w:rPr>
              <w:t xml:space="preserve">(tiekėjo įgalioto bendrauti su perkančiąja organizacija) </w:t>
            </w:r>
            <w:r w:rsidRPr="00494F7D">
              <w:rPr>
                <w:rFonts w:eastAsia="Times New Roman" w:cstheme="minorHAnsi"/>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04DAA402" w14:textId="77777777" w:rsidR="00171496" w:rsidRPr="00494F7D" w:rsidRDefault="00171496" w:rsidP="000F1858">
            <w:pPr>
              <w:suppressAutoHyphens/>
              <w:spacing w:after="0" w:line="240" w:lineRule="auto"/>
              <w:jc w:val="both"/>
              <w:rPr>
                <w:rFonts w:eastAsia="Times New Roman" w:cstheme="minorHAnsi"/>
                <w:color w:val="000000"/>
                <w:sz w:val="24"/>
                <w:szCs w:val="24"/>
                <w:lang w:eastAsia="ar-SA"/>
              </w:rPr>
            </w:pPr>
          </w:p>
        </w:tc>
      </w:tr>
      <w:tr w:rsidR="00171496" w:rsidRPr="00494F7D" w14:paraId="709FB6F5" w14:textId="77777777" w:rsidTr="000F1858">
        <w:tc>
          <w:tcPr>
            <w:tcW w:w="3163" w:type="pct"/>
            <w:tcBorders>
              <w:left w:val="single" w:sz="4" w:space="0" w:color="000000"/>
              <w:bottom w:val="single" w:sz="4" w:space="0" w:color="000000"/>
            </w:tcBorders>
          </w:tcPr>
          <w:p w14:paraId="730266C4" w14:textId="77777777" w:rsidR="00171496" w:rsidRPr="00494F7D" w:rsidRDefault="00171496" w:rsidP="000F1858">
            <w:pPr>
              <w:suppressAutoHyphens/>
              <w:spacing w:after="0" w:line="240" w:lineRule="auto"/>
              <w:rPr>
                <w:rFonts w:eastAsia="Times New Roman" w:cstheme="minorHAnsi"/>
                <w:b/>
                <w:color w:val="000000"/>
                <w:sz w:val="24"/>
                <w:szCs w:val="24"/>
                <w:lang w:eastAsia="ar-SA"/>
              </w:rPr>
            </w:pPr>
            <w:r w:rsidRPr="00494F7D">
              <w:rPr>
                <w:rFonts w:eastAsia="Times New Roman" w:cstheme="minorHAnsi"/>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3E2D72F3" w14:textId="77777777" w:rsidR="00171496" w:rsidRPr="00494F7D" w:rsidRDefault="00171496" w:rsidP="000F1858">
            <w:pPr>
              <w:suppressAutoHyphens/>
              <w:spacing w:after="0" w:line="240" w:lineRule="auto"/>
              <w:jc w:val="both"/>
              <w:rPr>
                <w:rFonts w:eastAsia="Times New Roman" w:cstheme="minorHAnsi"/>
                <w:color w:val="000000"/>
                <w:sz w:val="24"/>
                <w:szCs w:val="24"/>
                <w:lang w:eastAsia="ar-SA"/>
              </w:rPr>
            </w:pPr>
          </w:p>
        </w:tc>
      </w:tr>
      <w:tr w:rsidR="00171496" w:rsidRPr="00494F7D" w14:paraId="393A0A1D" w14:textId="77777777" w:rsidTr="000F1858">
        <w:tc>
          <w:tcPr>
            <w:tcW w:w="3163" w:type="pct"/>
            <w:tcBorders>
              <w:left w:val="single" w:sz="4" w:space="0" w:color="000000"/>
              <w:bottom w:val="single" w:sz="4" w:space="0" w:color="000000"/>
            </w:tcBorders>
          </w:tcPr>
          <w:p w14:paraId="3A3AB74F" w14:textId="77777777" w:rsidR="00171496" w:rsidRPr="00494F7D" w:rsidRDefault="00171496" w:rsidP="000F1858">
            <w:pPr>
              <w:suppressAutoHyphens/>
              <w:spacing w:after="0" w:line="240" w:lineRule="auto"/>
              <w:rPr>
                <w:rFonts w:eastAsia="Times New Roman" w:cstheme="minorHAnsi"/>
                <w:b/>
                <w:color w:val="000000"/>
                <w:sz w:val="24"/>
                <w:szCs w:val="24"/>
                <w:lang w:eastAsia="ar-SA"/>
              </w:rPr>
            </w:pPr>
            <w:r w:rsidRPr="00494F7D">
              <w:rPr>
                <w:rFonts w:eastAsia="Times New Roman" w:cstheme="minorHAnsi"/>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79973786" w14:textId="77777777" w:rsidR="00171496" w:rsidRPr="00494F7D" w:rsidRDefault="00171496" w:rsidP="000F1858">
            <w:pPr>
              <w:suppressAutoHyphens/>
              <w:spacing w:after="0" w:line="240" w:lineRule="auto"/>
              <w:jc w:val="both"/>
              <w:rPr>
                <w:rFonts w:eastAsia="Times New Roman" w:cstheme="minorHAnsi"/>
                <w:color w:val="000000"/>
                <w:sz w:val="24"/>
                <w:szCs w:val="24"/>
                <w:lang w:eastAsia="ar-SA"/>
              </w:rPr>
            </w:pPr>
          </w:p>
        </w:tc>
      </w:tr>
    </w:tbl>
    <w:p w14:paraId="02A2CCE3" w14:textId="77777777" w:rsidR="00171496" w:rsidRPr="00494F7D" w:rsidRDefault="00171496" w:rsidP="00171496">
      <w:pPr>
        <w:suppressAutoHyphens/>
        <w:spacing w:after="0" w:line="240" w:lineRule="auto"/>
        <w:ind w:left="284"/>
        <w:jc w:val="center"/>
        <w:rPr>
          <w:rFonts w:eastAsia="Times New Roman" w:cstheme="minorHAnsi"/>
          <w:color w:val="000000"/>
          <w:sz w:val="24"/>
          <w:szCs w:val="24"/>
          <w:highlight w:val="yellow"/>
          <w:lang w:eastAsia="ar-SA"/>
        </w:rPr>
      </w:pPr>
    </w:p>
    <w:p w14:paraId="7A6CE891" w14:textId="77777777" w:rsidR="008D2A16" w:rsidRPr="008D2A16" w:rsidRDefault="008D2A16" w:rsidP="00871BB3">
      <w:pPr>
        <w:suppressAutoHyphens/>
        <w:spacing w:after="0" w:line="240" w:lineRule="auto"/>
        <w:ind w:left="360"/>
        <w:rPr>
          <w:rFonts w:eastAsia="Times New Roman" w:cstheme="minorHAnsi"/>
          <w:i/>
          <w:iCs/>
          <w:color w:val="000000"/>
          <w:sz w:val="24"/>
          <w:szCs w:val="24"/>
          <w:lang w:eastAsia="ar-SA"/>
        </w:rPr>
      </w:pPr>
      <w:r w:rsidRPr="008D2A16">
        <w:rPr>
          <w:rFonts w:eastAsia="Times New Roman" w:cstheme="minorHAnsi"/>
          <w:b/>
          <w:bCs/>
          <w:color w:val="000000"/>
          <w:sz w:val="24"/>
          <w:szCs w:val="24"/>
          <w:lang w:eastAsia="ar-SA"/>
        </w:rPr>
        <w:t xml:space="preserve">Žinomi subtiekėjai, kurie bus pasitelkti vykdant sutartį: </w:t>
      </w:r>
    </w:p>
    <w:tbl>
      <w:tblPr>
        <w:tblW w:w="5000" w:type="pct"/>
        <w:tblCellMar>
          <w:left w:w="10" w:type="dxa"/>
          <w:right w:w="10" w:type="dxa"/>
        </w:tblCellMar>
        <w:tblLook w:val="04A0" w:firstRow="1" w:lastRow="0" w:firstColumn="1" w:lastColumn="0" w:noHBand="0" w:noVBand="1"/>
      </w:tblPr>
      <w:tblGrid>
        <w:gridCol w:w="1084"/>
        <w:gridCol w:w="2641"/>
        <w:gridCol w:w="2509"/>
        <w:gridCol w:w="3728"/>
      </w:tblGrid>
      <w:tr w:rsidR="008D2A16" w:rsidRPr="008D2A16" w14:paraId="0CA2D185" w14:textId="77777777" w:rsidTr="003B18FF">
        <w:trPr>
          <w:trHeight w:val="388"/>
        </w:trPr>
        <w:tc>
          <w:tcPr>
            <w:tcW w:w="286" w:type="pct"/>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tcPr>
          <w:p w14:paraId="3F22FA56" w14:textId="77777777" w:rsidR="008D2A16" w:rsidRPr="008D2A16" w:rsidRDefault="008D2A16" w:rsidP="008D2A16">
            <w:pPr>
              <w:suppressAutoHyphens/>
              <w:spacing w:after="0" w:line="240" w:lineRule="auto"/>
              <w:ind w:left="284" w:firstLine="284"/>
              <w:rPr>
                <w:rFonts w:eastAsia="Times New Roman" w:cstheme="minorHAnsi"/>
                <w:b/>
                <w:color w:val="000000"/>
                <w:sz w:val="24"/>
                <w:szCs w:val="24"/>
                <w:lang w:eastAsia="ar-SA"/>
              </w:rPr>
            </w:pPr>
            <w:r w:rsidRPr="008D2A16">
              <w:rPr>
                <w:rFonts w:eastAsia="Times New Roman" w:cstheme="minorHAnsi"/>
                <w:b/>
                <w:color w:val="000000"/>
                <w:sz w:val="24"/>
                <w:szCs w:val="24"/>
                <w:lang w:eastAsia="ar-SA"/>
              </w:rPr>
              <w:t>Eil. Nr.</w:t>
            </w:r>
          </w:p>
        </w:tc>
        <w:tc>
          <w:tcPr>
            <w:tcW w:w="1412" w:type="pct"/>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tcPr>
          <w:p w14:paraId="3BEA923B" w14:textId="77777777" w:rsidR="008D2A16" w:rsidRPr="008D2A16" w:rsidRDefault="008D2A16" w:rsidP="008D2A16">
            <w:pPr>
              <w:suppressAutoHyphens/>
              <w:spacing w:after="0" w:line="240" w:lineRule="auto"/>
              <w:ind w:left="284" w:firstLine="284"/>
              <w:rPr>
                <w:rFonts w:eastAsia="Times New Roman" w:cstheme="minorHAnsi"/>
                <w:b/>
                <w:color w:val="000000"/>
                <w:sz w:val="24"/>
                <w:szCs w:val="24"/>
                <w:lang w:eastAsia="ar-SA"/>
              </w:rPr>
            </w:pPr>
            <w:r w:rsidRPr="008D2A16">
              <w:rPr>
                <w:rFonts w:eastAsia="Times New Roman" w:cstheme="minorHAnsi"/>
                <w:b/>
                <w:color w:val="000000"/>
                <w:sz w:val="24"/>
                <w:szCs w:val="24"/>
                <w:lang w:eastAsia="ar-SA"/>
              </w:rPr>
              <w:t>Subtiekėjo pavadinimas, juridinio asmens kodas, adresas</w:t>
            </w:r>
          </w:p>
        </w:tc>
        <w:tc>
          <w:tcPr>
            <w:tcW w:w="1345" w:type="pct"/>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tcPr>
          <w:p w14:paraId="30F8A4DF" w14:textId="77777777" w:rsidR="008D2A16" w:rsidRPr="008D2A16" w:rsidRDefault="008D2A16" w:rsidP="00871BB3">
            <w:pPr>
              <w:suppressAutoHyphens/>
              <w:spacing w:after="0" w:line="240" w:lineRule="auto"/>
              <w:ind w:left="284" w:hanging="13"/>
              <w:rPr>
                <w:rFonts w:eastAsia="Times New Roman" w:cstheme="minorHAnsi"/>
                <w:b/>
                <w:color w:val="000000"/>
                <w:sz w:val="24"/>
                <w:szCs w:val="24"/>
                <w:lang w:eastAsia="ar-SA"/>
              </w:rPr>
            </w:pPr>
            <w:r w:rsidRPr="008D2A16">
              <w:rPr>
                <w:rFonts w:eastAsia="Times New Roman" w:cstheme="minorHAnsi"/>
                <w:b/>
                <w:color w:val="000000"/>
                <w:sz w:val="24"/>
                <w:szCs w:val="24"/>
                <w:lang w:eastAsia="ar-SA"/>
              </w:rPr>
              <w:t xml:space="preserve">Sutarties objekto dalies, </w:t>
            </w:r>
          </w:p>
          <w:p w14:paraId="4DD9C4C5" w14:textId="77777777" w:rsidR="008D2A16" w:rsidRPr="008D2A16" w:rsidRDefault="008D2A16" w:rsidP="00871BB3">
            <w:pPr>
              <w:suppressAutoHyphens/>
              <w:spacing w:after="0" w:line="240" w:lineRule="auto"/>
              <w:ind w:left="284" w:hanging="13"/>
              <w:rPr>
                <w:rFonts w:eastAsia="Times New Roman" w:cstheme="minorHAnsi"/>
                <w:b/>
                <w:color w:val="000000"/>
                <w:sz w:val="24"/>
                <w:szCs w:val="24"/>
                <w:lang w:eastAsia="ar-SA"/>
              </w:rPr>
            </w:pPr>
            <w:r w:rsidRPr="008D2A16">
              <w:rPr>
                <w:rFonts w:eastAsia="Times New Roman" w:cstheme="minorHAnsi"/>
                <w:b/>
                <w:color w:val="000000"/>
                <w:sz w:val="24"/>
                <w:szCs w:val="24"/>
                <w:lang w:eastAsia="ar-SA"/>
              </w:rPr>
              <w:t>perduodamos vykdyti subtiekėjui, aprašymas</w:t>
            </w:r>
          </w:p>
        </w:tc>
        <w:tc>
          <w:tcPr>
            <w:tcW w:w="1957" w:type="pct"/>
            <w:tcBorders>
              <w:top w:val="single" w:sz="4" w:space="0" w:color="000000"/>
              <w:left w:val="single" w:sz="4" w:space="0" w:color="000000"/>
              <w:bottom w:val="single" w:sz="4" w:space="0" w:color="000000"/>
              <w:right w:val="single" w:sz="4" w:space="0" w:color="000000"/>
            </w:tcBorders>
            <w:shd w:val="clear" w:color="auto" w:fill="DAE9F7"/>
          </w:tcPr>
          <w:p w14:paraId="365E9787" w14:textId="77777777" w:rsidR="008D2A16" w:rsidRPr="008D2A16" w:rsidRDefault="008D2A16" w:rsidP="00871BB3">
            <w:pPr>
              <w:suppressAutoHyphens/>
              <w:spacing w:after="0" w:line="240" w:lineRule="auto"/>
              <w:ind w:left="284" w:hanging="15"/>
              <w:rPr>
                <w:rFonts w:eastAsia="Times New Roman" w:cstheme="minorHAnsi"/>
                <w:b/>
                <w:color w:val="000000"/>
                <w:sz w:val="24"/>
                <w:szCs w:val="24"/>
                <w:lang w:eastAsia="ar-SA"/>
              </w:rPr>
            </w:pPr>
            <w:r w:rsidRPr="008D2A16">
              <w:rPr>
                <w:rFonts w:eastAsia="Times New Roman" w:cstheme="minorHAnsi"/>
                <w:b/>
                <w:color w:val="000000"/>
                <w:sz w:val="24"/>
                <w:szCs w:val="24"/>
                <w:lang w:eastAsia="ar-SA"/>
              </w:rPr>
              <w:t>Įsipareigojimų dalis (procentais),</w:t>
            </w:r>
          </w:p>
          <w:p w14:paraId="65E7E757" w14:textId="77777777" w:rsidR="008D2A16" w:rsidRPr="008D2A16" w:rsidRDefault="008D2A16" w:rsidP="00871BB3">
            <w:pPr>
              <w:suppressAutoHyphens/>
              <w:spacing w:after="0" w:line="240" w:lineRule="auto"/>
              <w:ind w:left="284" w:hanging="15"/>
              <w:rPr>
                <w:rFonts w:eastAsia="Times New Roman" w:cstheme="minorHAnsi"/>
                <w:b/>
                <w:color w:val="000000"/>
                <w:sz w:val="24"/>
                <w:szCs w:val="24"/>
                <w:lang w:eastAsia="ar-SA"/>
              </w:rPr>
            </w:pPr>
            <w:r w:rsidRPr="008D2A16">
              <w:rPr>
                <w:rFonts w:eastAsia="Times New Roman" w:cstheme="minorHAnsi"/>
                <w:b/>
                <w:color w:val="000000"/>
                <w:sz w:val="24"/>
                <w:szCs w:val="24"/>
                <w:lang w:eastAsia="ar-SA"/>
              </w:rPr>
              <w:t>kuriai ketinama pasitelkti subrangovą (-us), subtiekėją (-us) ar subteikėją (-us)</w:t>
            </w:r>
          </w:p>
        </w:tc>
      </w:tr>
      <w:tr w:rsidR="008D2A16" w:rsidRPr="008D2A16" w14:paraId="7B8D83B4" w14:textId="77777777" w:rsidTr="003B18FF">
        <w:trPr>
          <w:trHeight w:val="127"/>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C97C8" w14:textId="77777777" w:rsidR="008D2A16" w:rsidRPr="008D2A16" w:rsidRDefault="008D2A16" w:rsidP="008D2A16">
            <w:pPr>
              <w:suppressAutoHyphens/>
              <w:spacing w:after="0" w:line="240" w:lineRule="auto"/>
              <w:ind w:left="284" w:firstLine="284"/>
              <w:rPr>
                <w:rFonts w:eastAsia="Times New Roman" w:cstheme="minorHAnsi"/>
                <w:bCs/>
                <w:color w:val="000000"/>
                <w:sz w:val="24"/>
                <w:szCs w:val="24"/>
                <w:lang w:eastAsia="ar-SA"/>
              </w:rPr>
            </w:pPr>
            <w:r w:rsidRPr="008D2A16">
              <w:rPr>
                <w:rFonts w:eastAsia="Times New Roman" w:cstheme="minorHAnsi"/>
                <w:bCs/>
                <w:color w:val="000000"/>
                <w:sz w:val="24"/>
                <w:szCs w:val="24"/>
                <w:lang w:eastAsia="ar-SA"/>
              </w:rPr>
              <w:t>1.</w:t>
            </w:r>
          </w:p>
        </w:tc>
        <w:tc>
          <w:tcPr>
            <w:tcW w:w="14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7C3E6" w14:textId="77777777" w:rsidR="008D2A16" w:rsidRPr="008D2A16" w:rsidRDefault="008D2A16" w:rsidP="008D2A16">
            <w:pPr>
              <w:suppressAutoHyphens/>
              <w:spacing w:after="0" w:line="240" w:lineRule="auto"/>
              <w:ind w:left="284" w:firstLine="284"/>
              <w:rPr>
                <w:rFonts w:eastAsia="Times New Roman" w:cstheme="minorHAnsi"/>
                <w:bCs/>
                <w:color w:val="000000"/>
                <w:sz w:val="24"/>
                <w:szCs w:val="24"/>
                <w:lang w:eastAsia="ar-SA"/>
              </w:rPr>
            </w:pPr>
          </w:p>
        </w:tc>
        <w:tc>
          <w:tcPr>
            <w:tcW w:w="1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32C24" w14:textId="77777777" w:rsidR="008D2A16" w:rsidRPr="008D2A16" w:rsidRDefault="008D2A16" w:rsidP="008D2A16">
            <w:pPr>
              <w:suppressAutoHyphens/>
              <w:spacing w:after="0" w:line="240" w:lineRule="auto"/>
              <w:ind w:left="284" w:firstLine="284"/>
              <w:rPr>
                <w:rFonts w:eastAsia="Times New Roman" w:cstheme="minorHAnsi"/>
                <w:bCs/>
                <w:color w:val="000000"/>
                <w:sz w:val="24"/>
                <w:szCs w:val="24"/>
                <w:lang w:eastAsia="ar-SA"/>
              </w:rPr>
            </w:pPr>
          </w:p>
        </w:tc>
        <w:tc>
          <w:tcPr>
            <w:tcW w:w="1957" w:type="pct"/>
            <w:tcBorders>
              <w:top w:val="single" w:sz="4" w:space="0" w:color="000000"/>
              <w:left w:val="single" w:sz="4" w:space="0" w:color="000000"/>
              <w:bottom w:val="single" w:sz="4" w:space="0" w:color="000000"/>
              <w:right w:val="single" w:sz="4" w:space="0" w:color="000000"/>
            </w:tcBorders>
          </w:tcPr>
          <w:p w14:paraId="395135E6" w14:textId="77777777" w:rsidR="008D2A16" w:rsidRPr="008D2A16" w:rsidRDefault="008D2A16" w:rsidP="008D2A16">
            <w:pPr>
              <w:suppressAutoHyphens/>
              <w:spacing w:after="0" w:line="240" w:lineRule="auto"/>
              <w:ind w:left="284" w:firstLine="284"/>
              <w:rPr>
                <w:rFonts w:eastAsia="Times New Roman" w:cstheme="minorHAnsi"/>
                <w:bCs/>
                <w:color w:val="000000"/>
                <w:sz w:val="24"/>
                <w:szCs w:val="24"/>
                <w:lang w:eastAsia="ar-SA"/>
              </w:rPr>
            </w:pPr>
          </w:p>
        </w:tc>
      </w:tr>
    </w:tbl>
    <w:p w14:paraId="7F0297B5" w14:textId="77777777" w:rsidR="008D2A16" w:rsidRPr="008D2A16" w:rsidRDefault="008D2A16" w:rsidP="008D2A16">
      <w:pPr>
        <w:suppressAutoHyphens/>
        <w:spacing w:after="0" w:line="240" w:lineRule="auto"/>
        <w:ind w:left="284" w:firstLine="284"/>
        <w:rPr>
          <w:rFonts w:eastAsia="Times New Roman" w:cstheme="minorHAnsi"/>
          <w:i/>
          <w:iCs/>
          <w:color w:val="000000"/>
          <w:sz w:val="24"/>
          <w:szCs w:val="24"/>
          <w:lang w:eastAsia="ar-SA"/>
        </w:rPr>
      </w:pPr>
    </w:p>
    <w:p w14:paraId="18143C5C" w14:textId="77777777" w:rsidR="008D2A16" w:rsidRDefault="008D2A16" w:rsidP="00871BB3">
      <w:pPr>
        <w:suppressAutoHyphens/>
        <w:spacing w:after="0" w:line="240" w:lineRule="auto"/>
        <w:rPr>
          <w:rFonts w:eastAsia="Times New Roman" w:cstheme="minorHAnsi"/>
          <w:color w:val="000000"/>
          <w:sz w:val="24"/>
          <w:szCs w:val="24"/>
          <w:lang w:eastAsia="ar-SA"/>
        </w:rPr>
      </w:pPr>
    </w:p>
    <w:p w14:paraId="33049BB4" w14:textId="77777777" w:rsidR="005933C4" w:rsidRDefault="005933C4" w:rsidP="00871BB3">
      <w:pPr>
        <w:suppressAutoHyphens/>
        <w:spacing w:after="0" w:line="240" w:lineRule="auto"/>
        <w:rPr>
          <w:rFonts w:eastAsia="Times New Roman" w:cstheme="minorHAnsi"/>
          <w:color w:val="000000"/>
          <w:sz w:val="24"/>
          <w:szCs w:val="24"/>
          <w:lang w:eastAsia="ar-SA"/>
        </w:rPr>
      </w:pPr>
    </w:p>
    <w:p w14:paraId="3A9AC57B" w14:textId="45970272" w:rsidR="00171496" w:rsidRPr="00494F7D" w:rsidRDefault="00171496" w:rsidP="00171496">
      <w:pPr>
        <w:suppressAutoHyphens/>
        <w:spacing w:after="0" w:line="240" w:lineRule="auto"/>
        <w:ind w:left="284" w:firstLine="284"/>
        <w:rPr>
          <w:rFonts w:eastAsia="Times New Roman" w:cstheme="minorHAnsi"/>
          <w:color w:val="000000"/>
          <w:sz w:val="24"/>
          <w:szCs w:val="24"/>
          <w:lang w:eastAsia="ar-SA"/>
        </w:rPr>
      </w:pPr>
      <w:r w:rsidRPr="00494F7D">
        <w:rPr>
          <w:rFonts w:eastAsia="Times New Roman" w:cstheme="minorHAnsi"/>
          <w:color w:val="000000"/>
          <w:sz w:val="24"/>
          <w:szCs w:val="24"/>
          <w:lang w:eastAsia="ar-SA"/>
        </w:rPr>
        <w:t>Šiuo pasiūlymu pažymime, kad sutinkame su visomis pirkimo sąlygomis, nustatytomis:</w:t>
      </w:r>
    </w:p>
    <w:p w14:paraId="5E96CF2F" w14:textId="77777777" w:rsidR="00171496" w:rsidRPr="00494F7D" w:rsidRDefault="00171496" w:rsidP="00171496">
      <w:pPr>
        <w:suppressAutoHyphens/>
        <w:spacing w:after="0" w:line="240" w:lineRule="auto"/>
        <w:ind w:left="284" w:firstLine="284"/>
        <w:rPr>
          <w:rFonts w:eastAsia="Times New Roman" w:cstheme="minorHAnsi"/>
          <w:color w:val="000000"/>
          <w:sz w:val="24"/>
          <w:szCs w:val="24"/>
          <w:lang w:eastAsia="ar-SA"/>
        </w:rPr>
      </w:pPr>
      <w:r w:rsidRPr="00494F7D">
        <w:rPr>
          <w:rFonts w:eastAsia="Times New Roman" w:cstheme="minorHAnsi"/>
          <w:color w:val="000000"/>
          <w:sz w:val="24"/>
          <w:szCs w:val="24"/>
          <w:lang w:eastAsia="ar-SA"/>
        </w:rPr>
        <w:t>1) atviro konkurso skelbime, paskelbtame CVP IS</w:t>
      </w:r>
      <w:r w:rsidRPr="00494F7D">
        <w:rPr>
          <w:rFonts w:cstheme="minorHAnsi"/>
        </w:rPr>
        <w:t xml:space="preserve"> </w:t>
      </w:r>
      <w:r w:rsidRPr="00494F7D">
        <w:rPr>
          <w:rFonts w:eastAsia="Times New Roman" w:cstheme="minorHAnsi"/>
          <w:color w:val="000000"/>
          <w:sz w:val="24"/>
          <w:szCs w:val="24"/>
          <w:lang w:eastAsia="ar-SA"/>
        </w:rPr>
        <w:t>ir Europos Sąjungos oficialiajame leidinyje;</w:t>
      </w:r>
    </w:p>
    <w:p w14:paraId="5A972433" w14:textId="77777777" w:rsidR="00171496" w:rsidRPr="00494F7D" w:rsidRDefault="00171496" w:rsidP="00171496">
      <w:pPr>
        <w:suppressAutoHyphens/>
        <w:spacing w:after="0" w:line="240" w:lineRule="auto"/>
        <w:ind w:left="284" w:firstLine="284"/>
        <w:rPr>
          <w:rFonts w:eastAsia="Times New Roman" w:cstheme="minorHAnsi"/>
          <w:color w:val="000000"/>
          <w:sz w:val="24"/>
          <w:szCs w:val="24"/>
          <w:lang w:eastAsia="ar-SA"/>
        </w:rPr>
      </w:pPr>
      <w:r w:rsidRPr="00494F7D">
        <w:rPr>
          <w:rFonts w:eastAsia="Times New Roman" w:cstheme="minorHAnsi"/>
          <w:color w:val="000000"/>
          <w:sz w:val="24"/>
          <w:szCs w:val="24"/>
          <w:lang w:eastAsia="ar-SA"/>
        </w:rPr>
        <w:t>2) pirkimo sąlygose;</w:t>
      </w:r>
    </w:p>
    <w:p w14:paraId="7354A878" w14:textId="77777777" w:rsidR="00171496" w:rsidRPr="00494F7D" w:rsidRDefault="00171496" w:rsidP="00171496">
      <w:pPr>
        <w:suppressAutoHyphens/>
        <w:spacing w:after="0" w:line="240" w:lineRule="auto"/>
        <w:ind w:left="284" w:firstLine="284"/>
        <w:rPr>
          <w:rFonts w:eastAsia="Times New Roman" w:cstheme="minorHAnsi"/>
          <w:color w:val="000000"/>
          <w:sz w:val="24"/>
          <w:szCs w:val="24"/>
          <w:lang w:eastAsia="ar-SA"/>
        </w:rPr>
      </w:pPr>
      <w:r w:rsidRPr="00494F7D">
        <w:rPr>
          <w:rFonts w:eastAsia="Times New Roman" w:cstheme="minorHAnsi"/>
          <w:color w:val="000000"/>
          <w:sz w:val="24"/>
          <w:szCs w:val="24"/>
          <w:lang w:eastAsia="ar-SA"/>
        </w:rPr>
        <w:t>3) kituose pirkimo dokumentuose (jų paaiškinimuose, patikslinimuose), jei tokių bus.</w:t>
      </w:r>
    </w:p>
    <w:p w14:paraId="11CFEBAC" w14:textId="77777777" w:rsidR="00171496" w:rsidRPr="00494F7D" w:rsidRDefault="00171496" w:rsidP="00171496">
      <w:pPr>
        <w:suppressAutoHyphens/>
        <w:spacing w:after="0" w:line="240" w:lineRule="auto"/>
        <w:ind w:left="284" w:firstLine="284"/>
        <w:rPr>
          <w:rFonts w:eastAsia="Times New Roman" w:cstheme="minorHAnsi"/>
          <w:color w:val="000000"/>
          <w:sz w:val="24"/>
          <w:szCs w:val="24"/>
          <w:lang w:eastAsia="ar-SA"/>
        </w:rPr>
      </w:pPr>
    </w:p>
    <w:p w14:paraId="35A8CC20" w14:textId="77777777" w:rsidR="00F02668" w:rsidRDefault="00F02668" w:rsidP="00F02668">
      <w:pPr>
        <w:pStyle w:val="Standard"/>
        <w:tabs>
          <w:tab w:val="left" w:pos="229"/>
        </w:tabs>
        <w:spacing w:after="0" w:line="240" w:lineRule="auto"/>
        <w:ind w:left="360"/>
        <w:jc w:val="center"/>
        <w:rPr>
          <w:rFonts w:ascii="Calibri" w:hAnsi="Calibri" w:cs="Calibri"/>
          <w:b/>
          <w:bCs/>
          <w:color w:val="000000" w:themeColor="text1"/>
          <w:sz w:val="21"/>
          <w:szCs w:val="21"/>
          <w:u w:val="single"/>
        </w:rPr>
      </w:pPr>
    </w:p>
    <w:p w14:paraId="41E8AA3B" w14:textId="71506E6A" w:rsidR="00F02668" w:rsidRPr="00A53E6C" w:rsidRDefault="00F02668" w:rsidP="00F02668">
      <w:pPr>
        <w:pStyle w:val="Standard"/>
        <w:tabs>
          <w:tab w:val="left" w:pos="229"/>
        </w:tabs>
        <w:spacing w:after="0" w:line="240" w:lineRule="auto"/>
        <w:ind w:left="360"/>
        <w:jc w:val="center"/>
        <w:rPr>
          <w:rFonts w:ascii="Calibri" w:hAnsi="Calibri" w:cs="Calibri"/>
          <w:b/>
          <w:bCs/>
          <w:color w:val="000000" w:themeColor="text1"/>
          <w:sz w:val="21"/>
          <w:szCs w:val="21"/>
          <w:u w:val="single"/>
        </w:rPr>
      </w:pPr>
      <w:r w:rsidRPr="00A53E6C">
        <w:rPr>
          <w:rFonts w:ascii="Calibri" w:hAnsi="Calibri" w:cs="Calibri"/>
          <w:b/>
          <w:bCs/>
          <w:color w:val="000000" w:themeColor="text1"/>
          <w:sz w:val="21"/>
          <w:szCs w:val="21"/>
          <w:u w:val="single"/>
        </w:rPr>
        <w:lastRenderedPageBreak/>
        <w:t>I pirkimo dalis</w:t>
      </w:r>
    </w:p>
    <w:p w14:paraId="6CC16F9E" w14:textId="77777777" w:rsidR="00F02668" w:rsidRDefault="00F02668" w:rsidP="00F02668">
      <w:pPr>
        <w:spacing w:after="0" w:line="240" w:lineRule="auto"/>
        <w:contextualSpacing/>
        <w:jc w:val="both"/>
        <w:rPr>
          <w:rFonts w:eastAsia="Times New Roman" w:cstheme="minorHAnsi"/>
          <w:b/>
          <w:sz w:val="24"/>
          <w:szCs w:val="24"/>
          <w:lang w:eastAsia="ar-SA"/>
        </w:rPr>
      </w:pPr>
    </w:p>
    <w:p w14:paraId="2365E484" w14:textId="1DDA0E49" w:rsidR="00F02668" w:rsidRDefault="00F02668" w:rsidP="00F02668">
      <w:pPr>
        <w:spacing w:after="0" w:line="240" w:lineRule="auto"/>
        <w:contextualSpacing/>
        <w:jc w:val="both"/>
        <w:rPr>
          <w:rFonts w:eastAsia="Times New Roman" w:cstheme="minorHAnsi"/>
          <w:iCs/>
          <w:sz w:val="24"/>
          <w:szCs w:val="24"/>
          <w:lang w:eastAsia="ar-SA"/>
        </w:rPr>
      </w:pPr>
      <w:r w:rsidRPr="00494F7D">
        <w:rPr>
          <w:rFonts w:eastAsia="Times New Roman" w:cstheme="minorHAnsi"/>
          <w:b/>
          <w:sz w:val="24"/>
          <w:szCs w:val="24"/>
          <w:lang w:eastAsia="ar-SA"/>
        </w:rPr>
        <w:t>1 lentelė</w:t>
      </w:r>
      <w:r w:rsidRPr="00494F7D">
        <w:rPr>
          <w:rFonts w:eastAsia="Times New Roman" w:cstheme="minorHAnsi"/>
          <w:bCs/>
          <w:sz w:val="24"/>
          <w:szCs w:val="24"/>
          <w:lang w:eastAsia="en-GB"/>
        </w:rPr>
        <w:t xml:space="preserve">. </w:t>
      </w:r>
      <w:r>
        <w:rPr>
          <w:rFonts w:eastAsia="Times New Roman" w:cstheme="minorHAnsi"/>
          <w:iCs/>
          <w:sz w:val="24"/>
          <w:szCs w:val="24"/>
          <w:lang w:eastAsia="ar-SA"/>
        </w:rPr>
        <w:t>Informacija apie siūlomas prekes (kaina):</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168"/>
        <w:gridCol w:w="1282"/>
        <w:gridCol w:w="1619"/>
        <w:gridCol w:w="1549"/>
        <w:gridCol w:w="44"/>
        <w:gridCol w:w="1716"/>
      </w:tblGrid>
      <w:tr w:rsidR="00171496" w:rsidRPr="00494F7D" w14:paraId="00323BF6" w14:textId="77777777" w:rsidTr="000F1858">
        <w:trPr>
          <w:trHeight w:val="300"/>
        </w:trPr>
        <w:tc>
          <w:tcPr>
            <w:tcW w:w="296" w:type="pct"/>
          </w:tcPr>
          <w:p w14:paraId="019AD321" w14:textId="77777777" w:rsidR="00171496" w:rsidRPr="00494F7D" w:rsidRDefault="00171496" w:rsidP="000F1858">
            <w:pPr>
              <w:suppressAutoHyphens/>
              <w:spacing w:after="120" w:line="240" w:lineRule="auto"/>
              <w:jc w:val="center"/>
              <w:rPr>
                <w:rFonts w:eastAsia="Times New Roman" w:cstheme="minorHAnsi"/>
                <w:b/>
                <w:iCs/>
                <w:sz w:val="24"/>
                <w:szCs w:val="24"/>
                <w:lang w:eastAsia="ar-SA"/>
              </w:rPr>
            </w:pPr>
            <w:r w:rsidRPr="00494F7D">
              <w:rPr>
                <w:rFonts w:eastAsia="Times New Roman" w:cstheme="minorHAnsi"/>
                <w:b/>
                <w:iCs/>
                <w:sz w:val="24"/>
                <w:szCs w:val="24"/>
                <w:lang w:eastAsia="ar-SA"/>
              </w:rPr>
              <w:t>Eil.</w:t>
            </w:r>
          </w:p>
          <w:p w14:paraId="2BA23730" w14:textId="77777777" w:rsidR="00171496" w:rsidRPr="00494F7D" w:rsidRDefault="00171496" w:rsidP="000F1858">
            <w:pPr>
              <w:suppressAutoHyphens/>
              <w:spacing w:after="120" w:line="240" w:lineRule="auto"/>
              <w:jc w:val="center"/>
              <w:rPr>
                <w:rFonts w:eastAsia="Times New Roman" w:cstheme="minorHAnsi"/>
                <w:b/>
                <w:iCs/>
                <w:sz w:val="24"/>
                <w:szCs w:val="24"/>
                <w:lang w:eastAsia="ar-SA"/>
              </w:rPr>
            </w:pPr>
            <w:r w:rsidRPr="00494F7D">
              <w:rPr>
                <w:rFonts w:eastAsia="Times New Roman" w:cstheme="minorHAnsi"/>
                <w:b/>
                <w:iCs/>
                <w:sz w:val="24"/>
                <w:szCs w:val="24"/>
                <w:lang w:eastAsia="ar-SA"/>
              </w:rPr>
              <w:t>Nr.</w:t>
            </w:r>
          </w:p>
        </w:tc>
        <w:tc>
          <w:tcPr>
            <w:tcW w:w="1589" w:type="pct"/>
          </w:tcPr>
          <w:p w14:paraId="092BE7A3" w14:textId="77777777" w:rsidR="00171496" w:rsidRPr="00494F7D" w:rsidRDefault="00171496" w:rsidP="000F1858">
            <w:pPr>
              <w:suppressAutoHyphens/>
              <w:spacing w:after="120" w:line="240" w:lineRule="auto"/>
              <w:jc w:val="center"/>
              <w:rPr>
                <w:rFonts w:eastAsia="Times New Roman" w:cstheme="minorHAnsi"/>
                <w:b/>
                <w:iCs/>
                <w:sz w:val="24"/>
                <w:szCs w:val="24"/>
                <w:lang w:eastAsia="ar-SA"/>
              </w:rPr>
            </w:pPr>
            <w:r w:rsidRPr="00494F7D">
              <w:rPr>
                <w:rFonts w:eastAsia="Times New Roman" w:cstheme="minorHAnsi"/>
                <w:b/>
                <w:iCs/>
                <w:sz w:val="24"/>
                <w:szCs w:val="24"/>
                <w:lang w:eastAsia="ar-SA"/>
              </w:rPr>
              <w:t>Prekės pavadinimas</w:t>
            </w:r>
          </w:p>
        </w:tc>
        <w:tc>
          <w:tcPr>
            <w:tcW w:w="643" w:type="pct"/>
          </w:tcPr>
          <w:p w14:paraId="746203DC" w14:textId="77777777" w:rsidR="00171496" w:rsidRPr="00494F7D" w:rsidRDefault="00171496" w:rsidP="000F1858">
            <w:pPr>
              <w:suppressAutoHyphens/>
              <w:spacing w:after="120" w:line="240" w:lineRule="auto"/>
              <w:jc w:val="center"/>
              <w:rPr>
                <w:rFonts w:eastAsia="Times New Roman" w:cstheme="minorHAnsi"/>
                <w:b/>
                <w:iCs/>
                <w:sz w:val="24"/>
                <w:szCs w:val="24"/>
                <w:highlight w:val="yellow"/>
                <w:lang w:eastAsia="ar-SA"/>
              </w:rPr>
            </w:pPr>
            <w:r w:rsidRPr="00494F7D">
              <w:rPr>
                <w:rFonts w:eastAsia="Times New Roman" w:cstheme="minorHAnsi"/>
                <w:b/>
                <w:iCs/>
                <w:sz w:val="24"/>
                <w:szCs w:val="24"/>
                <w:lang w:eastAsia="ar-SA"/>
              </w:rPr>
              <w:t>Mato vienetas</w:t>
            </w:r>
          </w:p>
        </w:tc>
        <w:tc>
          <w:tcPr>
            <w:tcW w:w="812" w:type="pct"/>
          </w:tcPr>
          <w:p w14:paraId="6F3AF47C" w14:textId="77777777" w:rsidR="00171496" w:rsidRPr="00494F7D" w:rsidRDefault="00171496" w:rsidP="000F1858">
            <w:pPr>
              <w:suppressAutoHyphens/>
              <w:spacing w:after="120" w:line="240" w:lineRule="auto"/>
              <w:jc w:val="center"/>
              <w:rPr>
                <w:rFonts w:eastAsia="Times New Roman" w:cstheme="minorHAnsi"/>
                <w:b/>
                <w:iCs/>
                <w:sz w:val="24"/>
                <w:szCs w:val="24"/>
                <w:lang w:eastAsia="ar-SA"/>
              </w:rPr>
            </w:pPr>
            <w:r w:rsidRPr="00494F7D">
              <w:rPr>
                <w:rFonts w:eastAsia="Times New Roman" w:cstheme="minorHAnsi"/>
                <w:b/>
                <w:iCs/>
                <w:sz w:val="24"/>
                <w:szCs w:val="24"/>
                <w:lang w:eastAsia="ar-SA"/>
              </w:rPr>
              <w:t>Kiekis</w:t>
            </w:r>
          </w:p>
        </w:tc>
        <w:tc>
          <w:tcPr>
            <w:tcW w:w="799" w:type="pct"/>
            <w:gridSpan w:val="2"/>
          </w:tcPr>
          <w:p w14:paraId="43C22E4F" w14:textId="77777777" w:rsidR="00171496" w:rsidRPr="00494F7D" w:rsidRDefault="00171496" w:rsidP="000F1858">
            <w:pPr>
              <w:suppressAutoHyphens/>
              <w:spacing w:after="120" w:line="240" w:lineRule="auto"/>
              <w:jc w:val="center"/>
              <w:rPr>
                <w:rFonts w:eastAsia="Times New Roman" w:cstheme="minorHAnsi"/>
                <w:b/>
                <w:iCs/>
                <w:sz w:val="24"/>
                <w:szCs w:val="24"/>
                <w:highlight w:val="yellow"/>
                <w:lang w:eastAsia="ar-SA"/>
              </w:rPr>
            </w:pPr>
            <w:r w:rsidRPr="00494F7D">
              <w:rPr>
                <w:rFonts w:eastAsia="Times New Roman" w:cstheme="minorHAnsi"/>
                <w:b/>
                <w:iCs/>
                <w:sz w:val="24"/>
                <w:szCs w:val="24"/>
                <w:lang w:eastAsia="ar-SA"/>
              </w:rPr>
              <w:t>Mato vieneto įkainis, Eur be PVM</w:t>
            </w:r>
          </w:p>
        </w:tc>
        <w:tc>
          <w:tcPr>
            <w:tcW w:w="861" w:type="pct"/>
          </w:tcPr>
          <w:p w14:paraId="0B7770E2" w14:textId="77777777" w:rsidR="00171496" w:rsidRPr="00494F7D" w:rsidRDefault="00171496" w:rsidP="000F1858">
            <w:pPr>
              <w:suppressAutoHyphens/>
              <w:spacing w:after="120" w:line="240" w:lineRule="auto"/>
              <w:jc w:val="center"/>
              <w:rPr>
                <w:rFonts w:eastAsia="Times New Roman" w:cstheme="minorHAnsi"/>
                <w:b/>
                <w:iCs/>
                <w:sz w:val="24"/>
                <w:szCs w:val="24"/>
                <w:highlight w:val="yellow"/>
                <w:lang w:eastAsia="ar-SA"/>
              </w:rPr>
            </w:pPr>
            <w:r w:rsidRPr="00494F7D">
              <w:rPr>
                <w:rFonts w:eastAsia="Times New Roman" w:cstheme="minorHAnsi"/>
                <w:b/>
                <w:iCs/>
                <w:sz w:val="24"/>
                <w:szCs w:val="24"/>
                <w:lang w:eastAsia="ar-SA"/>
              </w:rPr>
              <w:t xml:space="preserve">Bendra kaina, Eur be PVM </w:t>
            </w:r>
            <w:r w:rsidRPr="00494F7D">
              <w:rPr>
                <w:rFonts w:eastAsia="Times New Roman" w:cstheme="minorHAnsi"/>
                <w:b/>
                <w:iCs/>
                <w:sz w:val="24"/>
                <w:szCs w:val="24"/>
                <w:lang w:eastAsia="ar-SA"/>
              </w:rPr>
              <w:br/>
              <w:t>(4x5)</w:t>
            </w:r>
          </w:p>
        </w:tc>
      </w:tr>
      <w:tr w:rsidR="00171496" w:rsidRPr="00494F7D" w14:paraId="5958F808" w14:textId="77777777" w:rsidTr="000F1858">
        <w:trPr>
          <w:trHeight w:val="300"/>
        </w:trPr>
        <w:tc>
          <w:tcPr>
            <w:tcW w:w="296" w:type="pct"/>
          </w:tcPr>
          <w:p w14:paraId="22330624" w14:textId="77777777" w:rsidR="00171496" w:rsidRPr="00494F7D" w:rsidRDefault="00171496" w:rsidP="000F1858">
            <w:pPr>
              <w:suppressAutoHyphens/>
              <w:spacing w:after="120" w:line="240" w:lineRule="auto"/>
              <w:jc w:val="center"/>
              <w:rPr>
                <w:rFonts w:eastAsia="Times New Roman" w:cstheme="minorHAnsi"/>
                <w:b/>
                <w:i/>
                <w:iCs/>
                <w:sz w:val="24"/>
                <w:szCs w:val="24"/>
                <w:lang w:eastAsia="ar-SA"/>
              </w:rPr>
            </w:pPr>
            <w:r w:rsidRPr="00494F7D">
              <w:rPr>
                <w:rFonts w:eastAsia="Times New Roman" w:cstheme="minorHAnsi"/>
                <w:b/>
                <w:i/>
                <w:iCs/>
                <w:sz w:val="24"/>
                <w:szCs w:val="24"/>
                <w:lang w:eastAsia="ar-SA"/>
              </w:rPr>
              <w:t>1</w:t>
            </w:r>
          </w:p>
        </w:tc>
        <w:tc>
          <w:tcPr>
            <w:tcW w:w="1589" w:type="pct"/>
          </w:tcPr>
          <w:p w14:paraId="1A7F4848" w14:textId="77777777" w:rsidR="00171496" w:rsidRPr="00494F7D" w:rsidRDefault="00171496" w:rsidP="000F1858">
            <w:pPr>
              <w:suppressAutoHyphens/>
              <w:spacing w:after="120" w:line="240" w:lineRule="auto"/>
              <w:jc w:val="center"/>
              <w:rPr>
                <w:rFonts w:eastAsia="Times New Roman" w:cstheme="minorHAnsi"/>
                <w:b/>
                <w:i/>
                <w:iCs/>
                <w:sz w:val="24"/>
                <w:szCs w:val="24"/>
                <w:lang w:eastAsia="ar-SA"/>
              </w:rPr>
            </w:pPr>
            <w:r w:rsidRPr="00494F7D">
              <w:rPr>
                <w:rFonts w:eastAsia="Times New Roman" w:cstheme="minorHAnsi"/>
                <w:b/>
                <w:i/>
                <w:iCs/>
                <w:sz w:val="24"/>
                <w:szCs w:val="24"/>
                <w:lang w:eastAsia="ar-SA"/>
              </w:rPr>
              <w:t>2</w:t>
            </w:r>
          </w:p>
        </w:tc>
        <w:tc>
          <w:tcPr>
            <w:tcW w:w="643" w:type="pct"/>
          </w:tcPr>
          <w:p w14:paraId="2004B2AC" w14:textId="77777777" w:rsidR="00171496" w:rsidRPr="00494F7D" w:rsidRDefault="00171496" w:rsidP="000F1858">
            <w:pPr>
              <w:suppressAutoHyphens/>
              <w:spacing w:after="120" w:line="240" w:lineRule="auto"/>
              <w:jc w:val="center"/>
              <w:rPr>
                <w:rFonts w:eastAsia="Times New Roman" w:cstheme="minorHAnsi"/>
                <w:b/>
                <w:i/>
                <w:iCs/>
                <w:sz w:val="24"/>
                <w:szCs w:val="24"/>
                <w:lang w:eastAsia="ar-SA"/>
              </w:rPr>
            </w:pPr>
            <w:r w:rsidRPr="00494F7D">
              <w:rPr>
                <w:rFonts w:eastAsia="Times New Roman" w:cstheme="minorHAnsi"/>
                <w:b/>
                <w:i/>
                <w:iCs/>
                <w:sz w:val="24"/>
                <w:szCs w:val="24"/>
                <w:lang w:eastAsia="ar-SA"/>
              </w:rPr>
              <w:t>3</w:t>
            </w:r>
          </w:p>
        </w:tc>
        <w:tc>
          <w:tcPr>
            <w:tcW w:w="812" w:type="pct"/>
          </w:tcPr>
          <w:p w14:paraId="6F473305" w14:textId="77777777" w:rsidR="00171496" w:rsidRPr="00494F7D" w:rsidRDefault="00171496" w:rsidP="000F1858">
            <w:pPr>
              <w:suppressAutoHyphens/>
              <w:spacing w:after="120" w:line="240" w:lineRule="auto"/>
              <w:jc w:val="center"/>
              <w:rPr>
                <w:rFonts w:eastAsia="Times New Roman" w:cstheme="minorHAnsi"/>
                <w:b/>
                <w:i/>
                <w:iCs/>
                <w:sz w:val="24"/>
                <w:szCs w:val="24"/>
                <w:lang w:eastAsia="ar-SA"/>
              </w:rPr>
            </w:pPr>
            <w:r w:rsidRPr="00494F7D">
              <w:rPr>
                <w:rFonts w:eastAsia="Times New Roman" w:cstheme="minorHAnsi"/>
                <w:b/>
                <w:i/>
                <w:iCs/>
                <w:sz w:val="24"/>
                <w:szCs w:val="24"/>
                <w:lang w:eastAsia="ar-SA"/>
              </w:rPr>
              <w:t>4</w:t>
            </w:r>
          </w:p>
        </w:tc>
        <w:tc>
          <w:tcPr>
            <w:tcW w:w="799" w:type="pct"/>
            <w:gridSpan w:val="2"/>
          </w:tcPr>
          <w:p w14:paraId="197D2C0C" w14:textId="77777777" w:rsidR="00171496" w:rsidRPr="00494F7D" w:rsidRDefault="00171496" w:rsidP="000F1858">
            <w:pPr>
              <w:suppressAutoHyphens/>
              <w:spacing w:after="120" w:line="240" w:lineRule="auto"/>
              <w:jc w:val="center"/>
              <w:rPr>
                <w:rFonts w:eastAsia="Times New Roman" w:cstheme="minorHAnsi"/>
                <w:b/>
                <w:i/>
                <w:iCs/>
                <w:sz w:val="24"/>
                <w:szCs w:val="24"/>
                <w:lang w:eastAsia="ar-SA"/>
              </w:rPr>
            </w:pPr>
            <w:r w:rsidRPr="00494F7D">
              <w:rPr>
                <w:rFonts w:eastAsia="Times New Roman" w:cstheme="minorHAnsi"/>
                <w:b/>
                <w:i/>
                <w:iCs/>
                <w:sz w:val="24"/>
                <w:szCs w:val="24"/>
                <w:lang w:eastAsia="ar-SA"/>
              </w:rPr>
              <w:t>5</w:t>
            </w:r>
          </w:p>
        </w:tc>
        <w:tc>
          <w:tcPr>
            <w:tcW w:w="861" w:type="pct"/>
          </w:tcPr>
          <w:p w14:paraId="720F8B1E" w14:textId="77777777" w:rsidR="00171496" w:rsidRPr="00494F7D" w:rsidRDefault="00171496" w:rsidP="000F1858">
            <w:pPr>
              <w:suppressAutoHyphens/>
              <w:spacing w:after="120" w:line="240" w:lineRule="auto"/>
              <w:jc w:val="center"/>
              <w:rPr>
                <w:rFonts w:eastAsia="Times New Roman" w:cstheme="minorHAnsi"/>
                <w:b/>
                <w:i/>
                <w:iCs/>
                <w:sz w:val="24"/>
                <w:szCs w:val="24"/>
                <w:lang w:eastAsia="ar-SA"/>
              </w:rPr>
            </w:pPr>
            <w:r w:rsidRPr="00494F7D">
              <w:rPr>
                <w:rFonts w:eastAsia="Times New Roman" w:cstheme="minorHAnsi"/>
                <w:b/>
                <w:i/>
                <w:iCs/>
                <w:sz w:val="24"/>
                <w:szCs w:val="24"/>
                <w:lang w:eastAsia="ar-SA"/>
              </w:rPr>
              <w:t>6</w:t>
            </w:r>
          </w:p>
        </w:tc>
      </w:tr>
      <w:tr w:rsidR="00171496" w:rsidRPr="00494F7D" w14:paraId="11DAD514" w14:textId="77777777" w:rsidTr="000F1858">
        <w:trPr>
          <w:trHeight w:val="300"/>
        </w:trPr>
        <w:tc>
          <w:tcPr>
            <w:tcW w:w="296" w:type="pct"/>
          </w:tcPr>
          <w:p w14:paraId="453027BE" w14:textId="77777777" w:rsidR="00171496" w:rsidRPr="00494F7D" w:rsidRDefault="00171496" w:rsidP="000F1858">
            <w:pPr>
              <w:suppressAutoHyphens/>
              <w:spacing w:after="120" w:line="240" w:lineRule="auto"/>
              <w:jc w:val="both"/>
              <w:rPr>
                <w:rFonts w:eastAsia="Times New Roman" w:cstheme="minorHAnsi"/>
                <w:iCs/>
                <w:sz w:val="24"/>
                <w:szCs w:val="24"/>
                <w:highlight w:val="yellow"/>
                <w:lang w:eastAsia="ar-SA"/>
              </w:rPr>
            </w:pPr>
            <w:r w:rsidRPr="00494F7D">
              <w:rPr>
                <w:rFonts w:eastAsia="Times New Roman" w:cstheme="minorHAnsi"/>
                <w:iCs/>
                <w:sz w:val="24"/>
                <w:szCs w:val="24"/>
                <w:lang w:eastAsia="ar-SA"/>
              </w:rPr>
              <w:t>1.</w:t>
            </w:r>
          </w:p>
        </w:tc>
        <w:tc>
          <w:tcPr>
            <w:tcW w:w="1589" w:type="pct"/>
          </w:tcPr>
          <w:p w14:paraId="63717FE2" w14:textId="77777777" w:rsidR="00171496" w:rsidRPr="00494F7D" w:rsidRDefault="00171496" w:rsidP="000F1858">
            <w:pPr>
              <w:suppressAutoHyphens/>
              <w:spacing w:after="120" w:line="240" w:lineRule="auto"/>
              <w:jc w:val="both"/>
              <w:rPr>
                <w:rFonts w:eastAsia="Times New Roman" w:cstheme="minorHAnsi"/>
                <w:iCs/>
                <w:sz w:val="24"/>
                <w:szCs w:val="24"/>
                <w:highlight w:val="yellow"/>
                <w:lang w:eastAsia="ar-SA"/>
              </w:rPr>
            </w:pPr>
            <w:r w:rsidRPr="00494F7D">
              <w:rPr>
                <w:rFonts w:eastAsia="Times New Roman" w:cstheme="minorHAnsi"/>
                <w:iCs/>
                <w:sz w:val="24"/>
                <w:szCs w:val="24"/>
                <w:lang w:eastAsia="ar-SA"/>
              </w:rPr>
              <w:t>Planšetiniai</w:t>
            </w:r>
            <w:r>
              <w:rPr>
                <w:rFonts w:eastAsia="Times New Roman" w:cstheme="minorHAnsi"/>
                <w:iCs/>
                <w:sz w:val="24"/>
                <w:szCs w:val="24"/>
                <w:lang w:eastAsia="ar-SA"/>
              </w:rPr>
              <w:t xml:space="preserve"> kompiuteriai</w:t>
            </w:r>
            <w:r w:rsidRPr="00494F7D">
              <w:rPr>
                <w:rFonts w:eastAsia="Times New Roman" w:cstheme="minorHAnsi"/>
                <w:iCs/>
                <w:sz w:val="24"/>
                <w:szCs w:val="24"/>
                <w:lang w:eastAsia="ar-SA"/>
              </w:rPr>
              <w:t xml:space="preserve"> </w:t>
            </w:r>
          </w:p>
        </w:tc>
        <w:tc>
          <w:tcPr>
            <w:tcW w:w="643" w:type="pct"/>
          </w:tcPr>
          <w:p w14:paraId="1443F578" w14:textId="77777777" w:rsidR="00171496" w:rsidRPr="00494F7D" w:rsidRDefault="00171496" w:rsidP="000F1858">
            <w:pPr>
              <w:suppressAutoHyphens/>
              <w:spacing w:after="120" w:line="240" w:lineRule="auto"/>
              <w:jc w:val="center"/>
              <w:rPr>
                <w:rFonts w:eastAsia="Times New Roman" w:cstheme="minorHAnsi"/>
                <w:iCs/>
                <w:sz w:val="24"/>
                <w:szCs w:val="24"/>
                <w:highlight w:val="yellow"/>
                <w:lang w:eastAsia="ar-SA"/>
              </w:rPr>
            </w:pPr>
            <w:r w:rsidRPr="00494F7D">
              <w:rPr>
                <w:rFonts w:eastAsia="Times New Roman" w:cstheme="minorHAnsi"/>
                <w:iCs/>
                <w:sz w:val="24"/>
                <w:szCs w:val="24"/>
                <w:lang w:eastAsia="ar-SA"/>
              </w:rPr>
              <w:t>vnt.</w:t>
            </w:r>
          </w:p>
        </w:tc>
        <w:tc>
          <w:tcPr>
            <w:tcW w:w="812" w:type="pct"/>
          </w:tcPr>
          <w:p w14:paraId="0E2CB372" w14:textId="77777777" w:rsidR="00171496" w:rsidRPr="00494F7D" w:rsidRDefault="00171496" w:rsidP="000F1858">
            <w:pPr>
              <w:suppressAutoHyphens/>
              <w:spacing w:after="120" w:line="240" w:lineRule="auto"/>
              <w:jc w:val="center"/>
              <w:rPr>
                <w:rFonts w:eastAsia="Times New Roman" w:cstheme="minorHAnsi"/>
                <w:iCs/>
                <w:sz w:val="24"/>
                <w:szCs w:val="24"/>
                <w:lang w:eastAsia="ar-SA"/>
              </w:rPr>
            </w:pPr>
            <w:r w:rsidRPr="00494F7D">
              <w:rPr>
                <w:rFonts w:eastAsia="Times New Roman" w:cstheme="minorHAnsi"/>
                <w:iCs/>
                <w:sz w:val="24"/>
                <w:szCs w:val="24"/>
                <w:lang w:eastAsia="ar-SA"/>
              </w:rPr>
              <w:t>5</w:t>
            </w:r>
            <w:r>
              <w:rPr>
                <w:rFonts w:eastAsia="Times New Roman" w:cstheme="minorHAnsi"/>
                <w:iCs/>
                <w:sz w:val="24"/>
                <w:szCs w:val="24"/>
                <w:lang w:eastAsia="ar-SA"/>
              </w:rPr>
              <w:t>0</w:t>
            </w:r>
          </w:p>
        </w:tc>
        <w:tc>
          <w:tcPr>
            <w:tcW w:w="799" w:type="pct"/>
            <w:gridSpan w:val="2"/>
          </w:tcPr>
          <w:p w14:paraId="63ECCE64" w14:textId="77777777" w:rsidR="00171496" w:rsidRPr="00494F7D" w:rsidRDefault="00171496" w:rsidP="000F1858">
            <w:pPr>
              <w:suppressAutoHyphens/>
              <w:spacing w:after="120" w:line="240" w:lineRule="auto"/>
              <w:jc w:val="both"/>
              <w:rPr>
                <w:rFonts w:eastAsia="Times New Roman" w:cstheme="minorHAnsi"/>
                <w:iCs/>
                <w:sz w:val="24"/>
                <w:szCs w:val="24"/>
                <w:highlight w:val="yellow"/>
                <w:lang w:eastAsia="ar-SA"/>
              </w:rPr>
            </w:pPr>
          </w:p>
        </w:tc>
        <w:tc>
          <w:tcPr>
            <w:tcW w:w="861" w:type="pct"/>
          </w:tcPr>
          <w:p w14:paraId="0EB6B217" w14:textId="77777777" w:rsidR="00171496" w:rsidRPr="00494F7D" w:rsidRDefault="00171496" w:rsidP="000F1858">
            <w:pPr>
              <w:suppressAutoHyphens/>
              <w:spacing w:after="120" w:line="240" w:lineRule="auto"/>
              <w:jc w:val="both"/>
              <w:rPr>
                <w:rFonts w:eastAsia="Times New Roman" w:cstheme="minorHAnsi"/>
                <w:iCs/>
                <w:sz w:val="24"/>
                <w:szCs w:val="24"/>
                <w:highlight w:val="yellow"/>
                <w:lang w:eastAsia="ar-SA"/>
              </w:rPr>
            </w:pPr>
          </w:p>
        </w:tc>
      </w:tr>
      <w:tr w:rsidR="00171496" w:rsidRPr="00494F7D" w14:paraId="442C0EA1" w14:textId="77777777" w:rsidTr="000F1858">
        <w:trPr>
          <w:trHeight w:val="300"/>
        </w:trPr>
        <w:tc>
          <w:tcPr>
            <w:tcW w:w="4117" w:type="pct"/>
            <w:gridSpan w:val="5"/>
          </w:tcPr>
          <w:p w14:paraId="7D77073A" w14:textId="77777777" w:rsidR="00171496" w:rsidRPr="00494F7D" w:rsidRDefault="00171496" w:rsidP="000F1858">
            <w:pPr>
              <w:suppressAutoHyphens/>
              <w:spacing w:after="120" w:line="240" w:lineRule="auto"/>
              <w:jc w:val="right"/>
              <w:rPr>
                <w:rFonts w:eastAsia="Times New Roman" w:cstheme="minorHAnsi"/>
                <w:b/>
                <w:bCs/>
                <w:sz w:val="24"/>
                <w:szCs w:val="24"/>
                <w:lang w:eastAsia="ar-SA"/>
              </w:rPr>
            </w:pPr>
            <w:r w:rsidRPr="00494F7D">
              <w:rPr>
                <w:rFonts w:eastAsia="Times New Roman" w:cstheme="minorHAnsi"/>
                <w:b/>
                <w:bCs/>
                <w:sz w:val="24"/>
                <w:szCs w:val="24"/>
                <w:lang w:eastAsia="ar-SA"/>
              </w:rPr>
              <w:t>PVM suma, Eur:</w:t>
            </w:r>
          </w:p>
        </w:tc>
        <w:tc>
          <w:tcPr>
            <w:tcW w:w="883" w:type="pct"/>
            <w:gridSpan w:val="2"/>
          </w:tcPr>
          <w:p w14:paraId="5A5D30F5" w14:textId="77777777" w:rsidR="00171496" w:rsidRPr="00494F7D" w:rsidRDefault="00171496" w:rsidP="000F1858">
            <w:pPr>
              <w:suppressAutoHyphens/>
              <w:spacing w:after="120" w:line="240" w:lineRule="auto"/>
              <w:jc w:val="center"/>
              <w:rPr>
                <w:rFonts w:eastAsia="Times New Roman" w:cstheme="minorHAnsi"/>
                <w:iCs/>
                <w:sz w:val="24"/>
                <w:szCs w:val="24"/>
                <w:lang w:eastAsia="ar-SA"/>
              </w:rPr>
            </w:pPr>
          </w:p>
        </w:tc>
      </w:tr>
      <w:tr w:rsidR="00171496" w:rsidRPr="00494F7D" w14:paraId="3C93A521" w14:textId="77777777" w:rsidTr="000F1858">
        <w:trPr>
          <w:trHeight w:val="300"/>
        </w:trPr>
        <w:tc>
          <w:tcPr>
            <w:tcW w:w="4117" w:type="pct"/>
            <w:gridSpan w:val="5"/>
          </w:tcPr>
          <w:p w14:paraId="693A1858" w14:textId="77777777" w:rsidR="00171496" w:rsidRPr="00494F7D" w:rsidRDefault="00171496" w:rsidP="000F1858">
            <w:pPr>
              <w:suppressAutoHyphens/>
              <w:spacing w:after="120" w:line="240" w:lineRule="auto"/>
              <w:jc w:val="right"/>
              <w:rPr>
                <w:rFonts w:eastAsia="Times New Roman" w:cstheme="minorHAnsi"/>
                <w:b/>
                <w:bCs/>
                <w:sz w:val="24"/>
                <w:szCs w:val="24"/>
                <w:highlight w:val="yellow"/>
                <w:lang w:eastAsia="ar-SA"/>
              </w:rPr>
            </w:pPr>
            <w:r w:rsidRPr="00494F7D">
              <w:rPr>
                <w:rFonts w:eastAsia="Times New Roman" w:cstheme="minorHAnsi"/>
                <w:b/>
                <w:bCs/>
                <w:sz w:val="24"/>
                <w:szCs w:val="24"/>
                <w:lang w:eastAsia="ar-SA"/>
              </w:rPr>
              <w:t>Bendra kaina, EUR su PVM:</w:t>
            </w:r>
          </w:p>
        </w:tc>
        <w:tc>
          <w:tcPr>
            <w:tcW w:w="883" w:type="pct"/>
            <w:gridSpan w:val="2"/>
          </w:tcPr>
          <w:p w14:paraId="74C4CA59" w14:textId="77777777" w:rsidR="00171496" w:rsidRPr="00494F7D" w:rsidRDefault="00171496" w:rsidP="000F1858">
            <w:pPr>
              <w:suppressAutoHyphens/>
              <w:spacing w:after="120" w:line="240" w:lineRule="auto"/>
              <w:jc w:val="center"/>
              <w:rPr>
                <w:rFonts w:eastAsia="Times New Roman" w:cstheme="minorHAnsi"/>
                <w:iCs/>
                <w:sz w:val="24"/>
                <w:szCs w:val="24"/>
                <w:highlight w:val="yellow"/>
                <w:lang w:eastAsia="ar-SA"/>
              </w:rPr>
            </w:pPr>
          </w:p>
        </w:tc>
      </w:tr>
    </w:tbl>
    <w:p w14:paraId="0732B2F1" w14:textId="77777777" w:rsidR="00171496" w:rsidRPr="00494F7D" w:rsidRDefault="00171496" w:rsidP="00171496">
      <w:pPr>
        <w:suppressAutoHyphens/>
        <w:spacing w:after="0" w:line="240" w:lineRule="auto"/>
        <w:ind w:right="34"/>
        <w:jc w:val="both"/>
        <w:rPr>
          <w:rFonts w:eastAsia="Times New Roman" w:cstheme="minorHAnsi"/>
          <w:sz w:val="24"/>
          <w:szCs w:val="24"/>
          <w:highlight w:val="yellow"/>
          <w:lang w:eastAsia="ar-SA"/>
        </w:rPr>
      </w:pPr>
    </w:p>
    <w:p w14:paraId="3F0773C2" w14:textId="77777777" w:rsidR="00171496" w:rsidRPr="00494F7D" w:rsidRDefault="00171496" w:rsidP="00171496">
      <w:pPr>
        <w:suppressAutoHyphens/>
        <w:spacing w:after="0" w:line="240" w:lineRule="auto"/>
        <w:ind w:right="-709"/>
        <w:jc w:val="both"/>
        <w:rPr>
          <w:rFonts w:eastAsia="Times New Roman" w:cstheme="minorHAnsi"/>
          <w:iCs/>
          <w:sz w:val="24"/>
          <w:szCs w:val="24"/>
          <w:lang w:eastAsia="ar-SA"/>
        </w:rPr>
      </w:pPr>
      <w:r w:rsidRPr="00494F7D">
        <w:rPr>
          <w:rFonts w:eastAsia="Times New Roman" w:cstheme="minorHAnsi"/>
          <w:iCs/>
          <w:sz w:val="24"/>
          <w:szCs w:val="24"/>
          <w:lang w:eastAsia="ar-SA"/>
        </w:rPr>
        <w:t xml:space="preserve">Pastaba: bendra pasiūlymo kaina, kainą sudarančios kainos sudedamosios dalys ar įkainiai turi būti </w:t>
      </w:r>
    </w:p>
    <w:p w14:paraId="1BF0B9C3" w14:textId="77777777" w:rsidR="00171496" w:rsidRPr="00494F7D" w:rsidRDefault="00171496" w:rsidP="00171496">
      <w:pPr>
        <w:suppressAutoHyphens/>
        <w:spacing w:after="0" w:line="240" w:lineRule="auto"/>
        <w:ind w:right="-709"/>
        <w:jc w:val="both"/>
        <w:rPr>
          <w:rFonts w:eastAsia="Times New Roman" w:cstheme="minorHAnsi"/>
          <w:iCs/>
          <w:sz w:val="24"/>
          <w:szCs w:val="24"/>
          <w:highlight w:val="yellow"/>
          <w:lang w:eastAsia="ar-SA"/>
        </w:rPr>
      </w:pPr>
      <w:r w:rsidRPr="00494F7D">
        <w:rPr>
          <w:rFonts w:eastAsia="Times New Roman" w:cstheme="minorHAnsi"/>
          <w:iCs/>
          <w:sz w:val="24"/>
          <w:szCs w:val="24"/>
          <w:lang w:eastAsia="ar-SA"/>
        </w:rPr>
        <w:t>nurodomi dviejų skaičių po kablelio tikslumu.</w:t>
      </w:r>
    </w:p>
    <w:p w14:paraId="7D1330F9" w14:textId="77777777" w:rsidR="00171496" w:rsidRPr="00494F7D" w:rsidRDefault="00171496" w:rsidP="00171496">
      <w:pPr>
        <w:suppressAutoHyphens/>
        <w:spacing w:after="0" w:line="240" w:lineRule="auto"/>
        <w:ind w:right="-709"/>
        <w:jc w:val="both"/>
        <w:rPr>
          <w:rFonts w:eastAsia="Times New Roman" w:cstheme="minorHAnsi"/>
          <w:iCs/>
          <w:sz w:val="24"/>
          <w:szCs w:val="24"/>
          <w:lang w:eastAsia="ar-SA"/>
        </w:rPr>
      </w:pPr>
      <w:r w:rsidRPr="00494F7D">
        <w:rPr>
          <w:rFonts w:eastAsia="Times New Roman" w:cstheme="minorHAnsi"/>
          <w:iCs/>
          <w:sz w:val="24"/>
          <w:szCs w:val="24"/>
          <w:lang w:eastAsia="ar-SA"/>
        </w:rPr>
        <w:t>Į bendrą pasiūlymo kainą įeina visos išlaidos ir visi mokesčiai, taip pat ir PVM.</w:t>
      </w:r>
    </w:p>
    <w:p w14:paraId="644AB711" w14:textId="77777777" w:rsidR="00171496" w:rsidRPr="00494F7D" w:rsidRDefault="00171496" w:rsidP="00171496">
      <w:pPr>
        <w:suppressAutoHyphens/>
        <w:spacing w:after="0" w:line="240" w:lineRule="auto"/>
        <w:ind w:right="140"/>
        <w:jc w:val="both"/>
        <w:rPr>
          <w:rFonts w:eastAsia="Times New Roman" w:cstheme="minorHAnsi"/>
          <w:iCs/>
          <w:color w:val="FFFFFF"/>
          <w:sz w:val="24"/>
          <w:szCs w:val="24"/>
          <w:lang w:eastAsia="ar-SA"/>
        </w:rPr>
      </w:pPr>
      <w:r w:rsidRPr="00494F7D">
        <w:rPr>
          <w:rFonts w:eastAsia="Times New Roman" w:cstheme="minorHAnsi"/>
          <w:iCs/>
          <w:sz w:val="24"/>
          <w:szCs w:val="24"/>
          <w:lang w:eastAsia="ar-SA"/>
        </w:rPr>
        <w:t xml:space="preserve">Jeigu už prekes tiekėjas neapmokestinamas ar apmokestinamas mažesniu nei 21 % dydžio PVM, </w:t>
      </w:r>
      <w:r w:rsidRPr="00494F7D">
        <w:rPr>
          <w:rFonts w:eastAsia="Times New Roman" w:cstheme="minorHAnsi"/>
          <w:iCs/>
          <w:sz w:val="24"/>
          <w:szCs w:val="24"/>
          <w:u w:val="single"/>
          <w:lang w:eastAsia="ar-SA"/>
        </w:rPr>
        <w:t>tiekėjas privalo nurodyti to priežastį</w:t>
      </w:r>
      <w:r w:rsidRPr="00494F7D">
        <w:rPr>
          <w:rFonts w:eastAsia="Times New Roman" w:cstheme="minorHAnsi"/>
          <w:iCs/>
          <w:sz w:val="24"/>
          <w:szCs w:val="24"/>
          <w:lang w:eastAsia="ar-SA"/>
        </w:rPr>
        <w:t>: __________________</w:t>
      </w:r>
      <w:r w:rsidRPr="00494F7D">
        <w:rPr>
          <w:rFonts w:eastAsia="Times New Roman" w:cstheme="minorHAnsi"/>
          <w:iCs/>
          <w:color w:val="FFFFFF"/>
          <w:sz w:val="24"/>
          <w:szCs w:val="24"/>
          <w:lang w:eastAsia="ar-SA"/>
        </w:rPr>
        <w:t>__</w:t>
      </w:r>
    </w:p>
    <w:p w14:paraId="215DF5B2" w14:textId="77777777" w:rsidR="00171496" w:rsidRPr="00494F7D" w:rsidRDefault="00171496" w:rsidP="00171496">
      <w:pPr>
        <w:suppressAutoHyphens/>
        <w:spacing w:after="0" w:line="240" w:lineRule="auto"/>
        <w:jc w:val="both"/>
        <w:rPr>
          <w:rFonts w:eastAsia="Times New Roman" w:cstheme="minorHAnsi"/>
          <w:color w:val="000000"/>
          <w:sz w:val="24"/>
          <w:szCs w:val="24"/>
          <w:highlight w:val="yellow"/>
          <w:lang w:eastAsia="ar-SA"/>
        </w:rPr>
      </w:pPr>
    </w:p>
    <w:p w14:paraId="2CA7846F" w14:textId="0CEF0188" w:rsidR="00171496" w:rsidRDefault="00171496" w:rsidP="00171496">
      <w:pPr>
        <w:spacing w:before="240" w:after="240" w:line="240" w:lineRule="auto"/>
        <w:contextualSpacing/>
        <w:jc w:val="both"/>
        <w:rPr>
          <w:rFonts w:eastAsia="Times New Roman" w:cstheme="minorHAnsi"/>
          <w:sz w:val="24"/>
          <w:szCs w:val="24"/>
          <w:lang w:eastAsia="en-GB"/>
        </w:rPr>
      </w:pPr>
      <w:r w:rsidRPr="00494F7D">
        <w:rPr>
          <w:rFonts w:eastAsia="Times New Roman" w:cstheme="minorHAnsi"/>
          <w:b/>
          <w:bCs/>
          <w:sz w:val="24"/>
          <w:szCs w:val="24"/>
          <w:lang w:eastAsia="en-GB"/>
        </w:rPr>
        <w:t>2 lentelė</w:t>
      </w:r>
      <w:r w:rsidRPr="00494F7D">
        <w:rPr>
          <w:rFonts w:eastAsia="Times New Roman" w:cstheme="minorHAnsi"/>
          <w:sz w:val="24"/>
          <w:szCs w:val="24"/>
          <w:lang w:eastAsia="en-GB"/>
        </w:rPr>
        <w:t xml:space="preserve">. Siūlomų prekių kokybė (planšetinių </w:t>
      </w:r>
      <w:r>
        <w:rPr>
          <w:rFonts w:eastAsia="Times New Roman" w:cstheme="minorHAnsi"/>
          <w:sz w:val="24"/>
          <w:szCs w:val="24"/>
          <w:lang w:eastAsia="en-GB"/>
        </w:rPr>
        <w:t xml:space="preserve">kompiuterių </w:t>
      </w:r>
      <w:r w:rsidRPr="00494F7D">
        <w:rPr>
          <w:rFonts w:eastAsia="Times New Roman" w:cstheme="minorHAnsi"/>
          <w:sz w:val="24"/>
          <w:szCs w:val="24"/>
          <w:lang w:eastAsia="en-GB"/>
        </w:rPr>
        <w:t>garantija) (T):</w:t>
      </w:r>
    </w:p>
    <w:tbl>
      <w:tblPr>
        <w:tblStyle w:val="Lentelstinklelis"/>
        <w:tblW w:w="9492" w:type="dxa"/>
        <w:tblInd w:w="0" w:type="dxa"/>
        <w:tblLook w:val="04A0" w:firstRow="1" w:lastRow="0" w:firstColumn="1" w:lastColumn="0" w:noHBand="0" w:noVBand="1"/>
      </w:tblPr>
      <w:tblGrid>
        <w:gridCol w:w="570"/>
        <w:gridCol w:w="2827"/>
        <w:gridCol w:w="2835"/>
        <w:gridCol w:w="3260"/>
      </w:tblGrid>
      <w:tr w:rsidR="00171496" w:rsidRPr="00494F7D" w14:paraId="7E446C43" w14:textId="77777777" w:rsidTr="000F1858">
        <w:tc>
          <w:tcPr>
            <w:tcW w:w="570" w:type="dxa"/>
          </w:tcPr>
          <w:p w14:paraId="319056D7" w14:textId="77777777" w:rsidR="00171496" w:rsidRPr="00494F7D" w:rsidRDefault="00171496" w:rsidP="000F1858">
            <w:pPr>
              <w:spacing w:before="240" w:after="240"/>
              <w:contextualSpacing/>
              <w:jc w:val="both"/>
              <w:rPr>
                <w:rFonts w:asciiTheme="minorHAnsi" w:eastAsia="Times New Roman" w:cstheme="minorHAnsi"/>
                <w:b/>
                <w:bCs/>
                <w:sz w:val="24"/>
                <w:szCs w:val="24"/>
                <w:lang w:eastAsia="en-GB"/>
              </w:rPr>
            </w:pPr>
            <w:r w:rsidRPr="00494F7D">
              <w:rPr>
                <w:rFonts w:asciiTheme="minorHAnsi" w:eastAsia="Times New Roman" w:cstheme="minorHAnsi"/>
                <w:b/>
                <w:bCs/>
                <w:sz w:val="24"/>
                <w:szCs w:val="24"/>
                <w:lang w:eastAsia="en-GB"/>
              </w:rPr>
              <w:t>Eil. Nr.</w:t>
            </w:r>
          </w:p>
        </w:tc>
        <w:tc>
          <w:tcPr>
            <w:tcW w:w="2827" w:type="dxa"/>
          </w:tcPr>
          <w:p w14:paraId="096038A5" w14:textId="76C29414" w:rsidR="00171496" w:rsidRPr="00494F7D" w:rsidRDefault="00171496" w:rsidP="000F1858">
            <w:pPr>
              <w:spacing w:before="240" w:after="240"/>
              <w:contextualSpacing/>
              <w:jc w:val="center"/>
              <w:rPr>
                <w:rFonts w:asciiTheme="minorHAnsi" w:eastAsia="Times New Roman" w:cstheme="minorHAnsi"/>
                <w:b/>
                <w:bCs/>
                <w:sz w:val="24"/>
                <w:szCs w:val="24"/>
                <w:lang w:eastAsia="en-GB"/>
              </w:rPr>
            </w:pPr>
            <w:r w:rsidRPr="00494F7D">
              <w:rPr>
                <w:rFonts w:asciiTheme="minorHAnsi" w:eastAsia="Times New Roman" w:cstheme="minorHAnsi"/>
                <w:b/>
                <w:bCs/>
                <w:sz w:val="24"/>
                <w:szCs w:val="24"/>
                <w:lang w:eastAsia="en-GB"/>
              </w:rPr>
              <w:t xml:space="preserve">Planšetinių </w:t>
            </w:r>
            <w:r>
              <w:rPr>
                <w:rFonts w:asciiTheme="minorHAnsi" w:eastAsia="Times New Roman" w:cstheme="minorHAnsi"/>
                <w:b/>
                <w:bCs/>
                <w:sz w:val="24"/>
                <w:szCs w:val="24"/>
                <w:lang w:eastAsia="en-GB"/>
              </w:rPr>
              <w:t xml:space="preserve">kompiuterių </w:t>
            </w:r>
            <w:r w:rsidRPr="00494F7D">
              <w:rPr>
                <w:rFonts w:asciiTheme="minorHAnsi" w:eastAsia="Times New Roman" w:cstheme="minorHAnsi"/>
                <w:b/>
                <w:bCs/>
                <w:sz w:val="24"/>
                <w:szCs w:val="24"/>
                <w:lang w:eastAsia="en-GB"/>
              </w:rPr>
              <w:t>garantijos trukmė, mėn.</w:t>
            </w:r>
          </w:p>
        </w:tc>
        <w:tc>
          <w:tcPr>
            <w:tcW w:w="2835" w:type="dxa"/>
          </w:tcPr>
          <w:p w14:paraId="4B69D0CE" w14:textId="77777777" w:rsidR="00171496" w:rsidRPr="00494F7D" w:rsidRDefault="00171496" w:rsidP="000F1858">
            <w:pPr>
              <w:spacing w:before="240" w:after="240"/>
              <w:contextualSpacing/>
              <w:jc w:val="center"/>
              <w:rPr>
                <w:rFonts w:asciiTheme="minorHAnsi" w:eastAsia="Times New Roman" w:cstheme="minorHAnsi"/>
                <w:b/>
                <w:bCs/>
                <w:sz w:val="24"/>
                <w:szCs w:val="24"/>
                <w:lang w:eastAsia="en-GB"/>
              </w:rPr>
            </w:pPr>
            <w:r w:rsidRPr="00494F7D">
              <w:rPr>
                <w:rFonts w:asciiTheme="minorHAnsi" w:eastAsia="Times New Roman" w:cstheme="minorHAnsi"/>
                <w:b/>
                <w:bCs/>
                <w:sz w:val="24"/>
                <w:szCs w:val="24"/>
                <w:lang w:eastAsia="en-GB"/>
              </w:rPr>
              <w:t>Tiesiogiai suteikiami balai, naudojami pasiūlymo ekonominio naudingumo apskaičiavime</w:t>
            </w:r>
          </w:p>
        </w:tc>
        <w:tc>
          <w:tcPr>
            <w:tcW w:w="3260" w:type="dxa"/>
          </w:tcPr>
          <w:p w14:paraId="357C57E3" w14:textId="77777777" w:rsidR="00171496" w:rsidRPr="00494F7D" w:rsidRDefault="00171496" w:rsidP="000F1858">
            <w:pPr>
              <w:spacing w:before="240" w:after="240"/>
              <w:contextualSpacing/>
              <w:jc w:val="center"/>
              <w:rPr>
                <w:rFonts w:asciiTheme="minorHAnsi" w:eastAsia="Times New Roman" w:cstheme="minorHAnsi"/>
                <w:sz w:val="24"/>
                <w:szCs w:val="24"/>
                <w:lang w:eastAsia="en-GB"/>
              </w:rPr>
            </w:pPr>
            <w:r w:rsidRPr="00494F7D">
              <w:rPr>
                <w:rFonts w:asciiTheme="minorHAnsi" w:eastAsia="Times New Roman" w:cstheme="minorHAnsi"/>
                <w:b/>
                <w:bCs/>
                <w:sz w:val="24"/>
                <w:szCs w:val="24"/>
                <w:lang w:eastAsia="en-GB"/>
              </w:rPr>
              <w:t>Tiekėjo siūloma garantijos trukmė, mėn. (nurodomas sveikasis skaičius)</w:t>
            </w:r>
          </w:p>
        </w:tc>
      </w:tr>
      <w:tr w:rsidR="00171496" w:rsidRPr="00494F7D" w14:paraId="1758107F" w14:textId="77777777" w:rsidTr="000F1858">
        <w:tc>
          <w:tcPr>
            <w:tcW w:w="570" w:type="dxa"/>
          </w:tcPr>
          <w:p w14:paraId="21FA4D83" w14:textId="77777777" w:rsidR="00171496" w:rsidRPr="00494F7D" w:rsidRDefault="00171496" w:rsidP="000F1858">
            <w:pPr>
              <w:spacing w:before="240" w:after="240"/>
              <w:contextualSpacing/>
              <w:jc w:val="both"/>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1.</w:t>
            </w:r>
          </w:p>
        </w:tc>
        <w:tc>
          <w:tcPr>
            <w:tcW w:w="2827" w:type="dxa"/>
          </w:tcPr>
          <w:p w14:paraId="1A7C6825" w14:textId="77777777" w:rsidR="00171496" w:rsidRPr="00494F7D" w:rsidRDefault="00171496" w:rsidP="000F1858">
            <w:pPr>
              <w:spacing w:before="240" w:after="240"/>
              <w:contextualSpacing/>
              <w:jc w:val="center"/>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24* - 35</w:t>
            </w:r>
          </w:p>
        </w:tc>
        <w:tc>
          <w:tcPr>
            <w:tcW w:w="2835" w:type="dxa"/>
          </w:tcPr>
          <w:p w14:paraId="31B406D8" w14:textId="77777777" w:rsidR="00171496" w:rsidRPr="00494F7D" w:rsidRDefault="00171496" w:rsidP="000F1858">
            <w:pPr>
              <w:spacing w:before="240" w:after="240"/>
              <w:contextualSpacing/>
              <w:jc w:val="center"/>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0</w:t>
            </w:r>
          </w:p>
        </w:tc>
        <w:tc>
          <w:tcPr>
            <w:tcW w:w="3260" w:type="dxa"/>
            <w:vMerge w:val="restart"/>
          </w:tcPr>
          <w:p w14:paraId="6277572C" w14:textId="77777777" w:rsidR="00171496" w:rsidRPr="00494F7D" w:rsidRDefault="00171496" w:rsidP="000F1858">
            <w:pPr>
              <w:spacing w:before="240" w:after="240"/>
              <w:contextualSpacing/>
              <w:jc w:val="center"/>
              <w:rPr>
                <w:rFonts w:asciiTheme="minorHAnsi" w:eastAsia="Times New Roman" w:cstheme="minorHAnsi"/>
                <w:sz w:val="24"/>
                <w:szCs w:val="24"/>
                <w:lang w:eastAsia="en-GB"/>
              </w:rPr>
            </w:pPr>
          </w:p>
        </w:tc>
      </w:tr>
      <w:tr w:rsidR="00171496" w:rsidRPr="00494F7D" w14:paraId="494A76A1" w14:textId="77777777" w:rsidTr="000F1858">
        <w:tc>
          <w:tcPr>
            <w:tcW w:w="570" w:type="dxa"/>
          </w:tcPr>
          <w:p w14:paraId="287DA5FD" w14:textId="77777777" w:rsidR="00171496" w:rsidRPr="00494F7D" w:rsidRDefault="00171496" w:rsidP="000F1858">
            <w:pPr>
              <w:spacing w:before="240" w:after="240"/>
              <w:contextualSpacing/>
              <w:jc w:val="both"/>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2.</w:t>
            </w:r>
          </w:p>
        </w:tc>
        <w:tc>
          <w:tcPr>
            <w:tcW w:w="2827" w:type="dxa"/>
          </w:tcPr>
          <w:p w14:paraId="7755AA2E" w14:textId="77777777" w:rsidR="00171496" w:rsidRPr="00494F7D" w:rsidRDefault="00171496" w:rsidP="000F1858">
            <w:pPr>
              <w:spacing w:before="240" w:after="240"/>
              <w:contextualSpacing/>
              <w:jc w:val="center"/>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36 - 47</w:t>
            </w:r>
          </w:p>
        </w:tc>
        <w:tc>
          <w:tcPr>
            <w:tcW w:w="2835" w:type="dxa"/>
          </w:tcPr>
          <w:p w14:paraId="2C6EADA9" w14:textId="77777777" w:rsidR="00171496" w:rsidRPr="00494F7D" w:rsidRDefault="00171496" w:rsidP="000F1858">
            <w:pPr>
              <w:spacing w:before="240" w:after="240"/>
              <w:contextualSpacing/>
              <w:jc w:val="center"/>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5,0</w:t>
            </w:r>
          </w:p>
        </w:tc>
        <w:tc>
          <w:tcPr>
            <w:tcW w:w="3260" w:type="dxa"/>
            <w:vMerge/>
          </w:tcPr>
          <w:p w14:paraId="2D08E51E" w14:textId="77777777" w:rsidR="00171496" w:rsidRPr="00494F7D" w:rsidRDefault="00171496" w:rsidP="000F1858">
            <w:pPr>
              <w:spacing w:before="240" w:after="240"/>
              <w:contextualSpacing/>
              <w:jc w:val="both"/>
              <w:rPr>
                <w:rFonts w:asciiTheme="minorHAnsi" w:eastAsia="Times New Roman" w:cstheme="minorHAnsi"/>
                <w:sz w:val="24"/>
                <w:szCs w:val="24"/>
                <w:lang w:eastAsia="en-GB"/>
              </w:rPr>
            </w:pPr>
          </w:p>
        </w:tc>
      </w:tr>
      <w:tr w:rsidR="00171496" w:rsidRPr="00494F7D" w14:paraId="721D9FD5" w14:textId="77777777" w:rsidTr="000F1858">
        <w:tc>
          <w:tcPr>
            <w:tcW w:w="570" w:type="dxa"/>
          </w:tcPr>
          <w:p w14:paraId="48B5EA4F" w14:textId="77777777" w:rsidR="00171496" w:rsidRPr="00494F7D" w:rsidRDefault="00171496" w:rsidP="000F1858">
            <w:pPr>
              <w:spacing w:before="240" w:after="240"/>
              <w:contextualSpacing/>
              <w:jc w:val="both"/>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3.</w:t>
            </w:r>
          </w:p>
        </w:tc>
        <w:tc>
          <w:tcPr>
            <w:tcW w:w="2827" w:type="dxa"/>
          </w:tcPr>
          <w:p w14:paraId="05EAC127" w14:textId="77777777" w:rsidR="00171496" w:rsidRPr="00494F7D" w:rsidRDefault="00171496" w:rsidP="000F1858">
            <w:pPr>
              <w:spacing w:before="240" w:after="240"/>
              <w:contextualSpacing/>
              <w:jc w:val="center"/>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48 ir daugiau</w:t>
            </w:r>
          </w:p>
        </w:tc>
        <w:tc>
          <w:tcPr>
            <w:tcW w:w="2835" w:type="dxa"/>
          </w:tcPr>
          <w:p w14:paraId="1A00B097" w14:textId="77777777" w:rsidR="00171496" w:rsidRPr="00494F7D" w:rsidRDefault="00171496" w:rsidP="000F1858">
            <w:pPr>
              <w:spacing w:before="240" w:after="240"/>
              <w:contextualSpacing/>
              <w:jc w:val="center"/>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10,0</w:t>
            </w:r>
          </w:p>
        </w:tc>
        <w:tc>
          <w:tcPr>
            <w:tcW w:w="3260" w:type="dxa"/>
            <w:vMerge/>
          </w:tcPr>
          <w:p w14:paraId="278345E8" w14:textId="77777777" w:rsidR="00171496" w:rsidRPr="00494F7D" w:rsidRDefault="00171496" w:rsidP="000F1858">
            <w:pPr>
              <w:spacing w:before="240" w:after="240"/>
              <w:contextualSpacing/>
              <w:jc w:val="both"/>
              <w:rPr>
                <w:rFonts w:asciiTheme="minorHAnsi" w:eastAsia="Times New Roman" w:cstheme="minorHAnsi"/>
                <w:sz w:val="24"/>
                <w:szCs w:val="24"/>
                <w:lang w:eastAsia="en-GB"/>
              </w:rPr>
            </w:pPr>
          </w:p>
        </w:tc>
      </w:tr>
    </w:tbl>
    <w:p w14:paraId="7589A450" w14:textId="77777777" w:rsidR="00171496" w:rsidRPr="00494F7D" w:rsidRDefault="00171496" w:rsidP="00171496">
      <w:pPr>
        <w:spacing w:before="240" w:after="240" w:line="240" w:lineRule="auto"/>
        <w:contextualSpacing/>
        <w:jc w:val="both"/>
        <w:rPr>
          <w:rFonts w:eastAsia="Times New Roman" w:cstheme="minorHAnsi"/>
          <w:sz w:val="24"/>
          <w:szCs w:val="24"/>
          <w:highlight w:val="yellow"/>
          <w:lang w:eastAsia="en-GB"/>
        </w:rPr>
      </w:pPr>
    </w:p>
    <w:p w14:paraId="3C718DAB" w14:textId="73176D05" w:rsidR="00171496" w:rsidRPr="00494F7D" w:rsidRDefault="00171496" w:rsidP="00171496">
      <w:pPr>
        <w:spacing w:before="240" w:after="240" w:line="240" w:lineRule="auto"/>
        <w:contextualSpacing/>
        <w:jc w:val="both"/>
        <w:rPr>
          <w:rFonts w:eastAsia="Times New Roman" w:cstheme="minorHAnsi"/>
          <w:b/>
          <w:bCs/>
          <w:sz w:val="24"/>
          <w:szCs w:val="24"/>
          <w:lang w:eastAsia="en-GB"/>
        </w:rPr>
      </w:pPr>
      <w:r w:rsidRPr="00494F7D">
        <w:rPr>
          <w:rFonts w:eastAsia="Times New Roman" w:cstheme="minorHAnsi"/>
          <w:b/>
          <w:bCs/>
          <w:sz w:val="24"/>
          <w:szCs w:val="24"/>
          <w:lang w:eastAsia="en-GB"/>
        </w:rPr>
        <w:t xml:space="preserve">*Tiekėjas negali siūlyti trumpesnės nei 24 mėn. planšetinių </w:t>
      </w:r>
      <w:r>
        <w:rPr>
          <w:rFonts w:eastAsia="Times New Roman" w:cstheme="minorHAnsi"/>
          <w:b/>
          <w:bCs/>
          <w:sz w:val="24"/>
          <w:szCs w:val="24"/>
          <w:lang w:eastAsia="en-GB"/>
        </w:rPr>
        <w:t xml:space="preserve">kompiuterių </w:t>
      </w:r>
      <w:r w:rsidRPr="00494F7D">
        <w:rPr>
          <w:rFonts w:eastAsia="Times New Roman" w:cstheme="minorHAnsi"/>
          <w:b/>
          <w:bCs/>
          <w:sz w:val="24"/>
          <w:szCs w:val="24"/>
          <w:lang w:eastAsia="en-GB"/>
        </w:rPr>
        <w:t>garantijos trukmės. Pasiūlymai su nurodyta trumpesne trukme bus atmetami.</w:t>
      </w:r>
    </w:p>
    <w:p w14:paraId="6B54B5A8" w14:textId="77777777" w:rsidR="00171496" w:rsidRDefault="00171496" w:rsidP="00171496">
      <w:pPr>
        <w:spacing w:before="240" w:after="240" w:line="240" w:lineRule="auto"/>
        <w:contextualSpacing/>
        <w:jc w:val="both"/>
        <w:rPr>
          <w:rFonts w:eastAsia="Times New Roman" w:cstheme="minorHAnsi"/>
          <w:sz w:val="24"/>
          <w:szCs w:val="24"/>
          <w:highlight w:val="yellow"/>
          <w:lang w:eastAsia="en-GB"/>
        </w:rPr>
      </w:pPr>
    </w:p>
    <w:p w14:paraId="4FE71315" w14:textId="6ED3F048" w:rsidR="00F02668" w:rsidRDefault="00F02668" w:rsidP="00F02668">
      <w:pPr>
        <w:pStyle w:val="Standard"/>
        <w:tabs>
          <w:tab w:val="left" w:pos="229"/>
        </w:tabs>
        <w:spacing w:after="0" w:line="240" w:lineRule="auto"/>
        <w:ind w:left="360"/>
        <w:jc w:val="center"/>
        <w:rPr>
          <w:rFonts w:ascii="Calibri" w:hAnsi="Calibri" w:cs="Calibri"/>
          <w:b/>
          <w:bCs/>
          <w:color w:val="000000" w:themeColor="text1"/>
          <w:sz w:val="21"/>
          <w:szCs w:val="21"/>
          <w:u w:val="single"/>
        </w:rPr>
      </w:pPr>
      <w:r w:rsidRPr="00A53E6C">
        <w:rPr>
          <w:rFonts w:ascii="Calibri" w:hAnsi="Calibri" w:cs="Calibri"/>
          <w:b/>
          <w:bCs/>
          <w:color w:val="000000" w:themeColor="text1"/>
          <w:sz w:val="21"/>
          <w:szCs w:val="21"/>
          <w:u w:val="single"/>
        </w:rPr>
        <w:t>I</w:t>
      </w:r>
      <w:r>
        <w:rPr>
          <w:rFonts w:ascii="Calibri" w:hAnsi="Calibri" w:cs="Calibri"/>
          <w:b/>
          <w:bCs/>
          <w:color w:val="000000" w:themeColor="text1"/>
          <w:sz w:val="21"/>
          <w:szCs w:val="21"/>
          <w:u w:val="single"/>
        </w:rPr>
        <w:t>I</w:t>
      </w:r>
      <w:r w:rsidRPr="00A53E6C">
        <w:rPr>
          <w:rFonts w:ascii="Calibri" w:hAnsi="Calibri" w:cs="Calibri"/>
          <w:b/>
          <w:bCs/>
          <w:color w:val="000000" w:themeColor="text1"/>
          <w:sz w:val="21"/>
          <w:szCs w:val="21"/>
          <w:u w:val="single"/>
        </w:rPr>
        <w:t xml:space="preserve"> pirkimo dalis</w:t>
      </w:r>
    </w:p>
    <w:p w14:paraId="6F0FDB01" w14:textId="77777777" w:rsidR="00F02668" w:rsidRDefault="00F02668" w:rsidP="00F02668">
      <w:pPr>
        <w:pStyle w:val="Standard"/>
        <w:tabs>
          <w:tab w:val="left" w:pos="229"/>
        </w:tabs>
        <w:spacing w:after="0" w:line="240" w:lineRule="auto"/>
        <w:ind w:left="360"/>
        <w:jc w:val="center"/>
        <w:rPr>
          <w:rFonts w:ascii="Calibri" w:hAnsi="Calibri" w:cs="Calibri"/>
          <w:b/>
          <w:bCs/>
          <w:color w:val="000000" w:themeColor="text1"/>
          <w:sz w:val="21"/>
          <w:szCs w:val="21"/>
          <w:u w:val="single"/>
        </w:rPr>
      </w:pPr>
    </w:p>
    <w:p w14:paraId="08A8A436" w14:textId="322E6287" w:rsidR="00F02668" w:rsidRDefault="00F02668" w:rsidP="00F02668">
      <w:pPr>
        <w:spacing w:after="0" w:line="240" w:lineRule="auto"/>
        <w:contextualSpacing/>
        <w:jc w:val="both"/>
        <w:rPr>
          <w:rFonts w:eastAsia="Times New Roman" w:cstheme="minorHAnsi"/>
          <w:iCs/>
          <w:sz w:val="24"/>
          <w:szCs w:val="24"/>
          <w:lang w:eastAsia="ar-SA"/>
        </w:rPr>
      </w:pPr>
      <w:r>
        <w:rPr>
          <w:rFonts w:eastAsia="Times New Roman" w:cstheme="minorHAnsi"/>
          <w:b/>
          <w:sz w:val="24"/>
          <w:szCs w:val="24"/>
          <w:lang w:eastAsia="ar-SA"/>
        </w:rPr>
        <w:t>3</w:t>
      </w:r>
      <w:r w:rsidRPr="00494F7D">
        <w:rPr>
          <w:rFonts w:eastAsia="Times New Roman" w:cstheme="minorHAnsi"/>
          <w:b/>
          <w:sz w:val="24"/>
          <w:szCs w:val="24"/>
          <w:lang w:eastAsia="ar-SA"/>
        </w:rPr>
        <w:t xml:space="preserve"> lentelė</w:t>
      </w:r>
      <w:r w:rsidRPr="00494F7D">
        <w:rPr>
          <w:rFonts w:eastAsia="Times New Roman" w:cstheme="minorHAnsi"/>
          <w:bCs/>
          <w:sz w:val="24"/>
          <w:szCs w:val="24"/>
          <w:lang w:eastAsia="en-GB"/>
        </w:rPr>
        <w:t xml:space="preserve">. </w:t>
      </w:r>
      <w:r>
        <w:rPr>
          <w:rFonts w:eastAsia="Times New Roman" w:cstheme="minorHAnsi"/>
          <w:iCs/>
          <w:sz w:val="24"/>
          <w:szCs w:val="24"/>
          <w:lang w:eastAsia="ar-SA"/>
        </w:rPr>
        <w:t>Informacija apie siūlomas prekes (kaina):</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168"/>
        <w:gridCol w:w="1282"/>
        <w:gridCol w:w="1619"/>
        <w:gridCol w:w="1549"/>
        <w:gridCol w:w="44"/>
        <w:gridCol w:w="1716"/>
      </w:tblGrid>
      <w:tr w:rsidR="00F02668" w:rsidRPr="00494F7D" w14:paraId="72D81D4E" w14:textId="77777777" w:rsidTr="002D46E7">
        <w:trPr>
          <w:trHeight w:val="300"/>
        </w:trPr>
        <w:tc>
          <w:tcPr>
            <w:tcW w:w="296" w:type="pct"/>
          </w:tcPr>
          <w:p w14:paraId="30CCB5A4" w14:textId="77777777" w:rsidR="00F02668" w:rsidRPr="00494F7D" w:rsidRDefault="00F02668" w:rsidP="002D46E7">
            <w:pPr>
              <w:suppressAutoHyphens/>
              <w:spacing w:after="120" w:line="240" w:lineRule="auto"/>
              <w:jc w:val="center"/>
              <w:rPr>
                <w:rFonts w:eastAsia="Times New Roman" w:cstheme="minorHAnsi"/>
                <w:b/>
                <w:iCs/>
                <w:sz w:val="24"/>
                <w:szCs w:val="24"/>
                <w:lang w:eastAsia="ar-SA"/>
              </w:rPr>
            </w:pPr>
            <w:r w:rsidRPr="00494F7D">
              <w:rPr>
                <w:rFonts w:eastAsia="Times New Roman" w:cstheme="minorHAnsi"/>
                <w:b/>
                <w:iCs/>
                <w:sz w:val="24"/>
                <w:szCs w:val="24"/>
                <w:lang w:eastAsia="ar-SA"/>
              </w:rPr>
              <w:t>Eil.</w:t>
            </w:r>
          </w:p>
          <w:p w14:paraId="38611564" w14:textId="77777777" w:rsidR="00F02668" w:rsidRPr="00494F7D" w:rsidRDefault="00F02668" w:rsidP="002D46E7">
            <w:pPr>
              <w:suppressAutoHyphens/>
              <w:spacing w:after="120" w:line="240" w:lineRule="auto"/>
              <w:jc w:val="center"/>
              <w:rPr>
                <w:rFonts w:eastAsia="Times New Roman" w:cstheme="minorHAnsi"/>
                <w:b/>
                <w:iCs/>
                <w:sz w:val="24"/>
                <w:szCs w:val="24"/>
                <w:lang w:eastAsia="ar-SA"/>
              </w:rPr>
            </w:pPr>
            <w:r w:rsidRPr="00494F7D">
              <w:rPr>
                <w:rFonts w:eastAsia="Times New Roman" w:cstheme="minorHAnsi"/>
                <w:b/>
                <w:iCs/>
                <w:sz w:val="24"/>
                <w:szCs w:val="24"/>
                <w:lang w:eastAsia="ar-SA"/>
              </w:rPr>
              <w:t>Nr.</w:t>
            </w:r>
          </w:p>
        </w:tc>
        <w:tc>
          <w:tcPr>
            <w:tcW w:w="1589" w:type="pct"/>
          </w:tcPr>
          <w:p w14:paraId="7F7E7BBC" w14:textId="77777777" w:rsidR="00F02668" w:rsidRPr="00494F7D" w:rsidRDefault="00F02668" w:rsidP="002D46E7">
            <w:pPr>
              <w:suppressAutoHyphens/>
              <w:spacing w:after="120" w:line="240" w:lineRule="auto"/>
              <w:jc w:val="center"/>
              <w:rPr>
                <w:rFonts w:eastAsia="Times New Roman" w:cstheme="minorHAnsi"/>
                <w:b/>
                <w:iCs/>
                <w:sz w:val="24"/>
                <w:szCs w:val="24"/>
                <w:lang w:eastAsia="ar-SA"/>
              </w:rPr>
            </w:pPr>
            <w:r w:rsidRPr="00494F7D">
              <w:rPr>
                <w:rFonts w:eastAsia="Times New Roman" w:cstheme="minorHAnsi"/>
                <w:b/>
                <w:iCs/>
                <w:sz w:val="24"/>
                <w:szCs w:val="24"/>
                <w:lang w:eastAsia="ar-SA"/>
              </w:rPr>
              <w:t>Prekės pavadinimas</w:t>
            </w:r>
          </w:p>
        </w:tc>
        <w:tc>
          <w:tcPr>
            <w:tcW w:w="643" w:type="pct"/>
          </w:tcPr>
          <w:p w14:paraId="325DD668" w14:textId="77777777" w:rsidR="00F02668" w:rsidRPr="00494F7D" w:rsidRDefault="00F02668" w:rsidP="002D46E7">
            <w:pPr>
              <w:suppressAutoHyphens/>
              <w:spacing w:after="120" w:line="240" w:lineRule="auto"/>
              <w:jc w:val="center"/>
              <w:rPr>
                <w:rFonts w:eastAsia="Times New Roman" w:cstheme="minorHAnsi"/>
                <w:b/>
                <w:iCs/>
                <w:sz w:val="24"/>
                <w:szCs w:val="24"/>
                <w:highlight w:val="yellow"/>
                <w:lang w:eastAsia="ar-SA"/>
              </w:rPr>
            </w:pPr>
            <w:r w:rsidRPr="00494F7D">
              <w:rPr>
                <w:rFonts w:eastAsia="Times New Roman" w:cstheme="minorHAnsi"/>
                <w:b/>
                <w:iCs/>
                <w:sz w:val="24"/>
                <w:szCs w:val="24"/>
                <w:lang w:eastAsia="ar-SA"/>
              </w:rPr>
              <w:t>Mato vienetas</w:t>
            </w:r>
          </w:p>
        </w:tc>
        <w:tc>
          <w:tcPr>
            <w:tcW w:w="812" w:type="pct"/>
          </w:tcPr>
          <w:p w14:paraId="54F7180A" w14:textId="77777777" w:rsidR="00F02668" w:rsidRPr="00494F7D" w:rsidRDefault="00F02668" w:rsidP="002D46E7">
            <w:pPr>
              <w:suppressAutoHyphens/>
              <w:spacing w:after="120" w:line="240" w:lineRule="auto"/>
              <w:jc w:val="center"/>
              <w:rPr>
                <w:rFonts w:eastAsia="Times New Roman" w:cstheme="minorHAnsi"/>
                <w:b/>
                <w:iCs/>
                <w:sz w:val="24"/>
                <w:szCs w:val="24"/>
                <w:lang w:eastAsia="ar-SA"/>
              </w:rPr>
            </w:pPr>
            <w:r w:rsidRPr="00494F7D">
              <w:rPr>
                <w:rFonts w:eastAsia="Times New Roman" w:cstheme="minorHAnsi"/>
                <w:b/>
                <w:iCs/>
                <w:sz w:val="24"/>
                <w:szCs w:val="24"/>
                <w:lang w:eastAsia="ar-SA"/>
              </w:rPr>
              <w:t>Kiekis</w:t>
            </w:r>
          </w:p>
        </w:tc>
        <w:tc>
          <w:tcPr>
            <w:tcW w:w="799" w:type="pct"/>
            <w:gridSpan w:val="2"/>
          </w:tcPr>
          <w:p w14:paraId="266223AE" w14:textId="77777777" w:rsidR="00F02668" w:rsidRPr="00494F7D" w:rsidRDefault="00F02668" w:rsidP="002D46E7">
            <w:pPr>
              <w:suppressAutoHyphens/>
              <w:spacing w:after="120" w:line="240" w:lineRule="auto"/>
              <w:jc w:val="center"/>
              <w:rPr>
                <w:rFonts w:eastAsia="Times New Roman" w:cstheme="minorHAnsi"/>
                <w:b/>
                <w:iCs/>
                <w:sz w:val="24"/>
                <w:szCs w:val="24"/>
                <w:highlight w:val="yellow"/>
                <w:lang w:eastAsia="ar-SA"/>
              </w:rPr>
            </w:pPr>
            <w:r w:rsidRPr="00494F7D">
              <w:rPr>
                <w:rFonts w:eastAsia="Times New Roman" w:cstheme="minorHAnsi"/>
                <w:b/>
                <w:iCs/>
                <w:sz w:val="24"/>
                <w:szCs w:val="24"/>
                <w:lang w:eastAsia="ar-SA"/>
              </w:rPr>
              <w:t>Mato vieneto įkainis, Eur be PVM</w:t>
            </w:r>
          </w:p>
        </w:tc>
        <w:tc>
          <w:tcPr>
            <w:tcW w:w="861" w:type="pct"/>
          </w:tcPr>
          <w:p w14:paraId="1DFFA135" w14:textId="77777777" w:rsidR="00F02668" w:rsidRPr="00494F7D" w:rsidRDefault="00F02668" w:rsidP="002D46E7">
            <w:pPr>
              <w:suppressAutoHyphens/>
              <w:spacing w:after="120" w:line="240" w:lineRule="auto"/>
              <w:jc w:val="center"/>
              <w:rPr>
                <w:rFonts w:eastAsia="Times New Roman" w:cstheme="minorHAnsi"/>
                <w:b/>
                <w:iCs/>
                <w:sz w:val="24"/>
                <w:szCs w:val="24"/>
                <w:highlight w:val="yellow"/>
                <w:lang w:eastAsia="ar-SA"/>
              </w:rPr>
            </w:pPr>
            <w:r w:rsidRPr="00494F7D">
              <w:rPr>
                <w:rFonts w:eastAsia="Times New Roman" w:cstheme="minorHAnsi"/>
                <w:b/>
                <w:iCs/>
                <w:sz w:val="24"/>
                <w:szCs w:val="24"/>
                <w:lang w:eastAsia="ar-SA"/>
              </w:rPr>
              <w:t xml:space="preserve">Bendra kaina, Eur be PVM </w:t>
            </w:r>
            <w:r w:rsidRPr="00494F7D">
              <w:rPr>
                <w:rFonts w:eastAsia="Times New Roman" w:cstheme="minorHAnsi"/>
                <w:b/>
                <w:iCs/>
                <w:sz w:val="24"/>
                <w:szCs w:val="24"/>
                <w:lang w:eastAsia="ar-SA"/>
              </w:rPr>
              <w:br/>
              <w:t>(4x5)</w:t>
            </w:r>
          </w:p>
        </w:tc>
      </w:tr>
      <w:tr w:rsidR="00F02668" w:rsidRPr="00494F7D" w14:paraId="4AF5AF98" w14:textId="77777777" w:rsidTr="002D46E7">
        <w:trPr>
          <w:trHeight w:val="300"/>
        </w:trPr>
        <w:tc>
          <w:tcPr>
            <w:tcW w:w="296" w:type="pct"/>
          </w:tcPr>
          <w:p w14:paraId="67E93C3C" w14:textId="77777777" w:rsidR="00F02668" w:rsidRPr="00494F7D" w:rsidRDefault="00F02668" w:rsidP="002D46E7">
            <w:pPr>
              <w:suppressAutoHyphens/>
              <w:spacing w:after="120" w:line="240" w:lineRule="auto"/>
              <w:jc w:val="center"/>
              <w:rPr>
                <w:rFonts w:eastAsia="Times New Roman" w:cstheme="minorHAnsi"/>
                <w:b/>
                <w:i/>
                <w:iCs/>
                <w:sz w:val="24"/>
                <w:szCs w:val="24"/>
                <w:lang w:eastAsia="ar-SA"/>
              </w:rPr>
            </w:pPr>
            <w:r w:rsidRPr="00494F7D">
              <w:rPr>
                <w:rFonts w:eastAsia="Times New Roman" w:cstheme="minorHAnsi"/>
                <w:b/>
                <w:i/>
                <w:iCs/>
                <w:sz w:val="24"/>
                <w:szCs w:val="24"/>
                <w:lang w:eastAsia="ar-SA"/>
              </w:rPr>
              <w:t>1</w:t>
            </w:r>
          </w:p>
        </w:tc>
        <w:tc>
          <w:tcPr>
            <w:tcW w:w="1589" w:type="pct"/>
          </w:tcPr>
          <w:p w14:paraId="79B8B038" w14:textId="77777777" w:rsidR="00F02668" w:rsidRPr="00494F7D" w:rsidRDefault="00F02668" w:rsidP="002D46E7">
            <w:pPr>
              <w:suppressAutoHyphens/>
              <w:spacing w:after="120" w:line="240" w:lineRule="auto"/>
              <w:jc w:val="center"/>
              <w:rPr>
                <w:rFonts w:eastAsia="Times New Roman" w:cstheme="minorHAnsi"/>
                <w:b/>
                <w:i/>
                <w:iCs/>
                <w:sz w:val="24"/>
                <w:szCs w:val="24"/>
                <w:lang w:eastAsia="ar-SA"/>
              </w:rPr>
            </w:pPr>
            <w:r w:rsidRPr="00494F7D">
              <w:rPr>
                <w:rFonts w:eastAsia="Times New Roman" w:cstheme="minorHAnsi"/>
                <w:b/>
                <w:i/>
                <w:iCs/>
                <w:sz w:val="24"/>
                <w:szCs w:val="24"/>
                <w:lang w:eastAsia="ar-SA"/>
              </w:rPr>
              <w:t>2</w:t>
            </w:r>
          </w:p>
        </w:tc>
        <w:tc>
          <w:tcPr>
            <w:tcW w:w="643" w:type="pct"/>
          </w:tcPr>
          <w:p w14:paraId="3D4D6029" w14:textId="77777777" w:rsidR="00F02668" w:rsidRPr="00494F7D" w:rsidRDefault="00F02668" w:rsidP="002D46E7">
            <w:pPr>
              <w:suppressAutoHyphens/>
              <w:spacing w:after="120" w:line="240" w:lineRule="auto"/>
              <w:jc w:val="center"/>
              <w:rPr>
                <w:rFonts w:eastAsia="Times New Roman" w:cstheme="minorHAnsi"/>
                <w:b/>
                <w:i/>
                <w:iCs/>
                <w:sz w:val="24"/>
                <w:szCs w:val="24"/>
                <w:lang w:eastAsia="ar-SA"/>
              </w:rPr>
            </w:pPr>
            <w:r w:rsidRPr="00494F7D">
              <w:rPr>
                <w:rFonts w:eastAsia="Times New Roman" w:cstheme="minorHAnsi"/>
                <w:b/>
                <w:i/>
                <w:iCs/>
                <w:sz w:val="24"/>
                <w:szCs w:val="24"/>
                <w:lang w:eastAsia="ar-SA"/>
              </w:rPr>
              <w:t>3</w:t>
            </w:r>
          </w:p>
        </w:tc>
        <w:tc>
          <w:tcPr>
            <w:tcW w:w="812" w:type="pct"/>
          </w:tcPr>
          <w:p w14:paraId="5C6EDCA2" w14:textId="77777777" w:rsidR="00F02668" w:rsidRPr="00494F7D" w:rsidRDefault="00F02668" w:rsidP="002D46E7">
            <w:pPr>
              <w:suppressAutoHyphens/>
              <w:spacing w:after="120" w:line="240" w:lineRule="auto"/>
              <w:jc w:val="center"/>
              <w:rPr>
                <w:rFonts w:eastAsia="Times New Roman" w:cstheme="minorHAnsi"/>
                <w:b/>
                <w:i/>
                <w:iCs/>
                <w:sz w:val="24"/>
                <w:szCs w:val="24"/>
                <w:lang w:eastAsia="ar-SA"/>
              </w:rPr>
            </w:pPr>
            <w:r w:rsidRPr="00494F7D">
              <w:rPr>
                <w:rFonts w:eastAsia="Times New Roman" w:cstheme="minorHAnsi"/>
                <w:b/>
                <w:i/>
                <w:iCs/>
                <w:sz w:val="24"/>
                <w:szCs w:val="24"/>
                <w:lang w:eastAsia="ar-SA"/>
              </w:rPr>
              <w:t>4</w:t>
            </w:r>
          </w:p>
        </w:tc>
        <w:tc>
          <w:tcPr>
            <w:tcW w:w="799" w:type="pct"/>
            <w:gridSpan w:val="2"/>
          </w:tcPr>
          <w:p w14:paraId="24132798" w14:textId="77777777" w:rsidR="00F02668" w:rsidRPr="00494F7D" w:rsidRDefault="00F02668" w:rsidP="002D46E7">
            <w:pPr>
              <w:suppressAutoHyphens/>
              <w:spacing w:after="120" w:line="240" w:lineRule="auto"/>
              <w:jc w:val="center"/>
              <w:rPr>
                <w:rFonts w:eastAsia="Times New Roman" w:cstheme="minorHAnsi"/>
                <w:b/>
                <w:i/>
                <w:iCs/>
                <w:sz w:val="24"/>
                <w:szCs w:val="24"/>
                <w:lang w:eastAsia="ar-SA"/>
              </w:rPr>
            </w:pPr>
            <w:r w:rsidRPr="00494F7D">
              <w:rPr>
                <w:rFonts w:eastAsia="Times New Roman" w:cstheme="minorHAnsi"/>
                <w:b/>
                <w:i/>
                <w:iCs/>
                <w:sz w:val="24"/>
                <w:szCs w:val="24"/>
                <w:lang w:eastAsia="ar-SA"/>
              </w:rPr>
              <w:t>5</w:t>
            </w:r>
          </w:p>
        </w:tc>
        <w:tc>
          <w:tcPr>
            <w:tcW w:w="861" w:type="pct"/>
          </w:tcPr>
          <w:p w14:paraId="0DE2A58C" w14:textId="77777777" w:rsidR="00F02668" w:rsidRPr="00494F7D" w:rsidRDefault="00F02668" w:rsidP="002D46E7">
            <w:pPr>
              <w:suppressAutoHyphens/>
              <w:spacing w:after="120" w:line="240" w:lineRule="auto"/>
              <w:jc w:val="center"/>
              <w:rPr>
                <w:rFonts w:eastAsia="Times New Roman" w:cstheme="minorHAnsi"/>
                <w:b/>
                <w:i/>
                <w:iCs/>
                <w:sz w:val="24"/>
                <w:szCs w:val="24"/>
                <w:lang w:eastAsia="ar-SA"/>
              </w:rPr>
            </w:pPr>
            <w:r w:rsidRPr="00494F7D">
              <w:rPr>
                <w:rFonts w:eastAsia="Times New Roman" w:cstheme="minorHAnsi"/>
                <w:b/>
                <w:i/>
                <w:iCs/>
                <w:sz w:val="24"/>
                <w:szCs w:val="24"/>
                <w:lang w:eastAsia="ar-SA"/>
              </w:rPr>
              <w:t>6</w:t>
            </w:r>
          </w:p>
        </w:tc>
      </w:tr>
      <w:tr w:rsidR="00F02668" w:rsidRPr="00494F7D" w14:paraId="07DD6FD5" w14:textId="77777777" w:rsidTr="002D46E7">
        <w:trPr>
          <w:trHeight w:val="300"/>
        </w:trPr>
        <w:tc>
          <w:tcPr>
            <w:tcW w:w="296" w:type="pct"/>
          </w:tcPr>
          <w:p w14:paraId="469953A4" w14:textId="72536A0D" w:rsidR="00F02668" w:rsidRPr="00494F7D" w:rsidRDefault="00F02668" w:rsidP="002D46E7">
            <w:pPr>
              <w:suppressAutoHyphens/>
              <w:spacing w:after="120" w:line="240" w:lineRule="auto"/>
              <w:jc w:val="both"/>
              <w:rPr>
                <w:rFonts w:eastAsia="Times New Roman" w:cstheme="minorHAnsi"/>
                <w:iCs/>
                <w:sz w:val="24"/>
                <w:szCs w:val="24"/>
                <w:lang w:eastAsia="ar-SA"/>
              </w:rPr>
            </w:pPr>
            <w:r>
              <w:rPr>
                <w:rFonts w:eastAsia="Times New Roman" w:cstheme="minorHAnsi"/>
                <w:iCs/>
                <w:sz w:val="24"/>
                <w:szCs w:val="24"/>
                <w:lang w:eastAsia="ar-SA"/>
              </w:rPr>
              <w:lastRenderedPageBreak/>
              <w:t>1.</w:t>
            </w:r>
          </w:p>
        </w:tc>
        <w:tc>
          <w:tcPr>
            <w:tcW w:w="1589" w:type="pct"/>
          </w:tcPr>
          <w:p w14:paraId="032A84D6" w14:textId="77777777" w:rsidR="00F02668" w:rsidRPr="00494F7D" w:rsidRDefault="00F02668" w:rsidP="002D46E7">
            <w:pPr>
              <w:suppressAutoHyphens/>
              <w:spacing w:after="120" w:line="240" w:lineRule="auto"/>
              <w:jc w:val="both"/>
              <w:rPr>
                <w:rFonts w:eastAsia="Times New Roman" w:cstheme="minorHAnsi"/>
                <w:iCs/>
                <w:sz w:val="24"/>
                <w:szCs w:val="24"/>
                <w:lang w:eastAsia="ar-SA"/>
              </w:rPr>
            </w:pPr>
            <w:r>
              <w:rPr>
                <w:rFonts w:eastAsia="Times New Roman" w:cstheme="minorHAnsi"/>
                <w:iCs/>
                <w:sz w:val="24"/>
                <w:szCs w:val="24"/>
                <w:lang w:eastAsia="ar-SA"/>
              </w:rPr>
              <w:t>Smūgiams atsparus nešiojamas kompiuteris</w:t>
            </w:r>
          </w:p>
        </w:tc>
        <w:tc>
          <w:tcPr>
            <w:tcW w:w="643" w:type="pct"/>
          </w:tcPr>
          <w:p w14:paraId="1136B972" w14:textId="77777777" w:rsidR="00F02668" w:rsidRPr="00494F7D" w:rsidRDefault="00F02668" w:rsidP="002D46E7">
            <w:pPr>
              <w:suppressAutoHyphens/>
              <w:spacing w:after="120" w:line="240" w:lineRule="auto"/>
              <w:jc w:val="center"/>
              <w:rPr>
                <w:rFonts w:eastAsia="Times New Roman" w:cstheme="minorHAnsi"/>
                <w:iCs/>
                <w:sz w:val="24"/>
                <w:szCs w:val="24"/>
                <w:lang w:eastAsia="ar-SA"/>
              </w:rPr>
            </w:pPr>
            <w:r>
              <w:rPr>
                <w:rFonts w:eastAsia="Times New Roman" w:cstheme="minorHAnsi"/>
                <w:iCs/>
                <w:sz w:val="24"/>
                <w:szCs w:val="24"/>
                <w:lang w:eastAsia="ar-SA"/>
              </w:rPr>
              <w:t>vnt.</w:t>
            </w:r>
          </w:p>
        </w:tc>
        <w:tc>
          <w:tcPr>
            <w:tcW w:w="812" w:type="pct"/>
          </w:tcPr>
          <w:p w14:paraId="7B750AA0" w14:textId="77777777" w:rsidR="00F02668" w:rsidRPr="00494F7D" w:rsidRDefault="00F02668" w:rsidP="002D46E7">
            <w:pPr>
              <w:suppressAutoHyphens/>
              <w:spacing w:after="120" w:line="240" w:lineRule="auto"/>
              <w:jc w:val="center"/>
              <w:rPr>
                <w:rFonts w:eastAsia="Times New Roman" w:cstheme="minorHAnsi"/>
                <w:iCs/>
                <w:sz w:val="24"/>
                <w:szCs w:val="24"/>
                <w:lang w:eastAsia="ar-SA"/>
              </w:rPr>
            </w:pPr>
            <w:r>
              <w:rPr>
                <w:rFonts w:eastAsia="Times New Roman" w:cstheme="minorHAnsi"/>
                <w:iCs/>
                <w:sz w:val="24"/>
                <w:szCs w:val="24"/>
                <w:lang w:eastAsia="ar-SA"/>
              </w:rPr>
              <w:t>1</w:t>
            </w:r>
          </w:p>
        </w:tc>
        <w:tc>
          <w:tcPr>
            <w:tcW w:w="799" w:type="pct"/>
            <w:gridSpan w:val="2"/>
          </w:tcPr>
          <w:p w14:paraId="5425A684" w14:textId="77777777" w:rsidR="00F02668" w:rsidRPr="00494F7D" w:rsidRDefault="00F02668" w:rsidP="002D46E7">
            <w:pPr>
              <w:suppressAutoHyphens/>
              <w:spacing w:after="120" w:line="240" w:lineRule="auto"/>
              <w:jc w:val="both"/>
              <w:rPr>
                <w:rFonts w:eastAsia="Times New Roman" w:cstheme="minorHAnsi"/>
                <w:iCs/>
                <w:sz w:val="24"/>
                <w:szCs w:val="24"/>
                <w:highlight w:val="yellow"/>
                <w:lang w:eastAsia="ar-SA"/>
              </w:rPr>
            </w:pPr>
          </w:p>
        </w:tc>
        <w:tc>
          <w:tcPr>
            <w:tcW w:w="861" w:type="pct"/>
          </w:tcPr>
          <w:p w14:paraId="437202AD" w14:textId="77777777" w:rsidR="00F02668" w:rsidRPr="00494F7D" w:rsidRDefault="00F02668" w:rsidP="002D46E7">
            <w:pPr>
              <w:suppressAutoHyphens/>
              <w:spacing w:after="120" w:line="240" w:lineRule="auto"/>
              <w:jc w:val="both"/>
              <w:rPr>
                <w:rFonts w:eastAsia="Times New Roman" w:cstheme="minorHAnsi"/>
                <w:iCs/>
                <w:sz w:val="24"/>
                <w:szCs w:val="24"/>
                <w:highlight w:val="yellow"/>
                <w:lang w:eastAsia="ar-SA"/>
              </w:rPr>
            </w:pPr>
          </w:p>
        </w:tc>
      </w:tr>
      <w:tr w:rsidR="00F02668" w:rsidRPr="00494F7D" w14:paraId="7507C16A" w14:textId="77777777" w:rsidTr="002D46E7">
        <w:trPr>
          <w:trHeight w:val="300"/>
        </w:trPr>
        <w:tc>
          <w:tcPr>
            <w:tcW w:w="4117" w:type="pct"/>
            <w:gridSpan w:val="5"/>
          </w:tcPr>
          <w:p w14:paraId="5517EEB5" w14:textId="77777777" w:rsidR="00F02668" w:rsidRPr="00494F7D" w:rsidRDefault="00F02668" w:rsidP="002D46E7">
            <w:pPr>
              <w:suppressAutoHyphens/>
              <w:spacing w:after="120" w:line="240" w:lineRule="auto"/>
              <w:jc w:val="right"/>
              <w:rPr>
                <w:rFonts w:eastAsia="Times New Roman" w:cstheme="minorHAnsi"/>
                <w:b/>
                <w:bCs/>
                <w:sz w:val="24"/>
                <w:szCs w:val="24"/>
                <w:lang w:eastAsia="ar-SA"/>
              </w:rPr>
            </w:pPr>
            <w:r w:rsidRPr="00494F7D">
              <w:rPr>
                <w:rFonts w:eastAsia="Times New Roman" w:cstheme="minorHAnsi"/>
                <w:b/>
                <w:bCs/>
                <w:sz w:val="24"/>
                <w:szCs w:val="24"/>
                <w:lang w:eastAsia="ar-SA"/>
              </w:rPr>
              <w:t>PVM suma, Eur:</w:t>
            </w:r>
          </w:p>
        </w:tc>
        <w:tc>
          <w:tcPr>
            <w:tcW w:w="883" w:type="pct"/>
            <w:gridSpan w:val="2"/>
          </w:tcPr>
          <w:p w14:paraId="122D75AA" w14:textId="77777777" w:rsidR="00F02668" w:rsidRPr="00494F7D" w:rsidRDefault="00F02668" w:rsidP="002D46E7">
            <w:pPr>
              <w:suppressAutoHyphens/>
              <w:spacing w:after="120" w:line="240" w:lineRule="auto"/>
              <w:jc w:val="center"/>
              <w:rPr>
                <w:rFonts w:eastAsia="Times New Roman" w:cstheme="minorHAnsi"/>
                <w:iCs/>
                <w:sz w:val="24"/>
                <w:szCs w:val="24"/>
                <w:lang w:eastAsia="ar-SA"/>
              </w:rPr>
            </w:pPr>
          </w:p>
        </w:tc>
      </w:tr>
      <w:tr w:rsidR="00F02668" w:rsidRPr="00494F7D" w14:paraId="573C766C" w14:textId="77777777" w:rsidTr="002D46E7">
        <w:trPr>
          <w:trHeight w:val="300"/>
        </w:trPr>
        <w:tc>
          <w:tcPr>
            <w:tcW w:w="4117" w:type="pct"/>
            <w:gridSpan w:val="5"/>
          </w:tcPr>
          <w:p w14:paraId="4593E45C" w14:textId="77777777" w:rsidR="00F02668" w:rsidRPr="00494F7D" w:rsidRDefault="00F02668" w:rsidP="002D46E7">
            <w:pPr>
              <w:suppressAutoHyphens/>
              <w:spacing w:after="120" w:line="240" w:lineRule="auto"/>
              <w:jc w:val="right"/>
              <w:rPr>
                <w:rFonts w:eastAsia="Times New Roman" w:cstheme="minorHAnsi"/>
                <w:b/>
                <w:bCs/>
                <w:sz w:val="24"/>
                <w:szCs w:val="24"/>
                <w:highlight w:val="yellow"/>
                <w:lang w:eastAsia="ar-SA"/>
              </w:rPr>
            </w:pPr>
            <w:r w:rsidRPr="00494F7D">
              <w:rPr>
                <w:rFonts w:eastAsia="Times New Roman" w:cstheme="minorHAnsi"/>
                <w:b/>
                <w:bCs/>
                <w:sz w:val="24"/>
                <w:szCs w:val="24"/>
                <w:lang w:eastAsia="ar-SA"/>
              </w:rPr>
              <w:t>Bendra kaina, EUR su PVM:</w:t>
            </w:r>
          </w:p>
        </w:tc>
        <w:tc>
          <w:tcPr>
            <w:tcW w:w="883" w:type="pct"/>
            <w:gridSpan w:val="2"/>
          </w:tcPr>
          <w:p w14:paraId="55AC8A24" w14:textId="77777777" w:rsidR="00F02668" w:rsidRPr="00494F7D" w:rsidRDefault="00F02668" w:rsidP="002D46E7">
            <w:pPr>
              <w:suppressAutoHyphens/>
              <w:spacing w:after="120" w:line="240" w:lineRule="auto"/>
              <w:jc w:val="center"/>
              <w:rPr>
                <w:rFonts w:eastAsia="Times New Roman" w:cstheme="minorHAnsi"/>
                <w:iCs/>
                <w:sz w:val="24"/>
                <w:szCs w:val="24"/>
                <w:highlight w:val="yellow"/>
                <w:lang w:eastAsia="ar-SA"/>
              </w:rPr>
            </w:pPr>
          </w:p>
        </w:tc>
      </w:tr>
    </w:tbl>
    <w:p w14:paraId="7EFC7402" w14:textId="59132E61" w:rsidR="00F02668" w:rsidRDefault="00F02668" w:rsidP="00171496">
      <w:pPr>
        <w:spacing w:before="240" w:after="240" w:line="240" w:lineRule="auto"/>
        <w:contextualSpacing/>
        <w:jc w:val="both"/>
        <w:rPr>
          <w:rFonts w:eastAsia="Times New Roman" w:cstheme="minorHAnsi"/>
          <w:sz w:val="24"/>
          <w:szCs w:val="24"/>
          <w:highlight w:val="yellow"/>
          <w:lang w:eastAsia="en-GB"/>
        </w:rPr>
      </w:pPr>
    </w:p>
    <w:p w14:paraId="48DF315E" w14:textId="77777777" w:rsidR="00F02668" w:rsidRPr="00494F7D" w:rsidRDefault="00F02668" w:rsidP="00F02668">
      <w:pPr>
        <w:suppressAutoHyphens/>
        <w:spacing w:after="0" w:line="240" w:lineRule="auto"/>
        <w:ind w:right="-709"/>
        <w:jc w:val="both"/>
        <w:rPr>
          <w:rFonts w:eastAsia="Times New Roman" w:cstheme="minorHAnsi"/>
          <w:iCs/>
          <w:sz w:val="24"/>
          <w:szCs w:val="24"/>
          <w:lang w:eastAsia="ar-SA"/>
        </w:rPr>
      </w:pPr>
      <w:r w:rsidRPr="00494F7D">
        <w:rPr>
          <w:rFonts w:eastAsia="Times New Roman" w:cstheme="minorHAnsi"/>
          <w:iCs/>
          <w:sz w:val="24"/>
          <w:szCs w:val="24"/>
          <w:lang w:eastAsia="ar-SA"/>
        </w:rPr>
        <w:t xml:space="preserve">Pastaba: bendra pasiūlymo kaina, kainą sudarančios kainos sudedamosios dalys ar įkainiai turi būti </w:t>
      </w:r>
    </w:p>
    <w:p w14:paraId="3575B1D3" w14:textId="77777777" w:rsidR="00F02668" w:rsidRPr="00494F7D" w:rsidRDefault="00F02668" w:rsidP="00F02668">
      <w:pPr>
        <w:suppressAutoHyphens/>
        <w:spacing w:after="0" w:line="240" w:lineRule="auto"/>
        <w:ind w:right="-709"/>
        <w:jc w:val="both"/>
        <w:rPr>
          <w:rFonts w:eastAsia="Times New Roman" w:cstheme="minorHAnsi"/>
          <w:iCs/>
          <w:sz w:val="24"/>
          <w:szCs w:val="24"/>
          <w:highlight w:val="yellow"/>
          <w:lang w:eastAsia="ar-SA"/>
        </w:rPr>
      </w:pPr>
      <w:r w:rsidRPr="00494F7D">
        <w:rPr>
          <w:rFonts w:eastAsia="Times New Roman" w:cstheme="minorHAnsi"/>
          <w:iCs/>
          <w:sz w:val="24"/>
          <w:szCs w:val="24"/>
          <w:lang w:eastAsia="ar-SA"/>
        </w:rPr>
        <w:t>nurodomi dviejų skaičių po kablelio tikslumu.</w:t>
      </w:r>
    </w:p>
    <w:p w14:paraId="7F33BAD9" w14:textId="77777777" w:rsidR="00F02668" w:rsidRPr="00494F7D" w:rsidRDefault="00F02668" w:rsidP="00F02668">
      <w:pPr>
        <w:suppressAutoHyphens/>
        <w:spacing w:after="0" w:line="240" w:lineRule="auto"/>
        <w:ind w:right="-709"/>
        <w:jc w:val="both"/>
        <w:rPr>
          <w:rFonts w:eastAsia="Times New Roman" w:cstheme="minorHAnsi"/>
          <w:iCs/>
          <w:sz w:val="24"/>
          <w:szCs w:val="24"/>
          <w:lang w:eastAsia="ar-SA"/>
        </w:rPr>
      </w:pPr>
      <w:r w:rsidRPr="00494F7D">
        <w:rPr>
          <w:rFonts w:eastAsia="Times New Roman" w:cstheme="minorHAnsi"/>
          <w:iCs/>
          <w:sz w:val="24"/>
          <w:szCs w:val="24"/>
          <w:lang w:eastAsia="ar-SA"/>
        </w:rPr>
        <w:t>Į bendrą pasiūlymo kainą įeina visos išlaidos ir visi mokesčiai, taip pat ir PVM.</w:t>
      </w:r>
    </w:p>
    <w:p w14:paraId="7E9416CE" w14:textId="77777777" w:rsidR="00F02668" w:rsidRPr="00494F7D" w:rsidRDefault="00F02668" w:rsidP="00F02668">
      <w:pPr>
        <w:suppressAutoHyphens/>
        <w:spacing w:after="0" w:line="240" w:lineRule="auto"/>
        <w:ind w:right="140"/>
        <w:jc w:val="both"/>
        <w:rPr>
          <w:rFonts w:eastAsia="Times New Roman" w:cstheme="minorHAnsi"/>
          <w:iCs/>
          <w:color w:val="FFFFFF"/>
          <w:sz w:val="24"/>
          <w:szCs w:val="24"/>
          <w:lang w:eastAsia="ar-SA"/>
        </w:rPr>
      </w:pPr>
      <w:r w:rsidRPr="00494F7D">
        <w:rPr>
          <w:rFonts w:eastAsia="Times New Roman" w:cstheme="minorHAnsi"/>
          <w:iCs/>
          <w:sz w:val="24"/>
          <w:szCs w:val="24"/>
          <w:lang w:eastAsia="ar-SA"/>
        </w:rPr>
        <w:t xml:space="preserve">Jeigu už prekes tiekėjas neapmokestinamas ar apmokestinamas mažesniu nei 21 % dydžio PVM, </w:t>
      </w:r>
      <w:r w:rsidRPr="00494F7D">
        <w:rPr>
          <w:rFonts w:eastAsia="Times New Roman" w:cstheme="minorHAnsi"/>
          <w:iCs/>
          <w:sz w:val="24"/>
          <w:szCs w:val="24"/>
          <w:u w:val="single"/>
          <w:lang w:eastAsia="ar-SA"/>
        </w:rPr>
        <w:t>tiekėjas privalo nurodyti to priežastį</w:t>
      </w:r>
      <w:r w:rsidRPr="00494F7D">
        <w:rPr>
          <w:rFonts w:eastAsia="Times New Roman" w:cstheme="minorHAnsi"/>
          <w:iCs/>
          <w:sz w:val="24"/>
          <w:szCs w:val="24"/>
          <w:lang w:eastAsia="ar-SA"/>
        </w:rPr>
        <w:t>: __________________</w:t>
      </w:r>
      <w:r w:rsidRPr="00494F7D">
        <w:rPr>
          <w:rFonts w:eastAsia="Times New Roman" w:cstheme="minorHAnsi"/>
          <w:iCs/>
          <w:color w:val="FFFFFF"/>
          <w:sz w:val="24"/>
          <w:szCs w:val="24"/>
          <w:lang w:eastAsia="ar-SA"/>
        </w:rPr>
        <w:t>__</w:t>
      </w:r>
    </w:p>
    <w:p w14:paraId="123BE655" w14:textId="77777777" w:rsidR="00F02668" w:rsidRPr="00494F7D" w:rsidRDefault="00F02668" w:rsidP="00F02668">
      <w:pPr>
        <w:suppressAutoHyphens/>
        <w:spacing w:after="0" w:line="240" w:lineRule="auto"/>
        <w:jc w:val="both"/>
        <w:rPr>
          <w:rFonts w:eastAsia="Times New Roman" w:cstheme="minorHAnsi"/>
          <w:color w:val="000000"/>
          <w:sz w:val="24"/>
          <w:szCs w:val="24"/>
          <w:highlight w:val="yellow"/>
          <w:lang w:eastAsia="ar-SA"/>
        </w:rPr>
      </w:pPr>
    </w:p>
    <w:p w14:paraId="1F000A58" w14:textId="42E51FEA" w:rsidR="00F02668" w:rsidRDefault="00F02668" w:rsidP="00F02668">
      <w:pPr>
        <w:spacing w:before="240" w:after="240" w:line="240" w:lineRule="auto"/>
        <w:contextualSpacing/>
        <w:jc w:val="both"/>
        <w:rPr>
          <w:rFonts w:eastAsia="Times New Roman" w:cstheme="minorHAnsi"/>
          <w:sz w:val="24"/>
          <w:szCs w:val="24"/>
          <w:lang w:eastAsia="en-GB"/>
        </w:rPr>
      </w:pPr>
      <w:r>
        <w:rPr>
          <w:rFonts w:eastAsia="Times New Roman" w:cstheme="minorHAnsi"/>
          <w:b/>
          <w:bCs/>
          <w:sz w:val="24"/>
          <w:szCs w:val="24"/>
          <w:lang w:eastAsia="en-GB"/>
        </w:rPr>
        <w:t>4</w:t>
      </w:r>
      <w:r w:rsidRPr="00494F7D">
        <w:rPr>
          <w:rFonts w:eastAsia="Times New Roman" w:cstheme="minorHAnsi"/>
          <w:b/>
          <w:bCs/>
          <w:sz w:val="24"/>
          <w:szCs w:val="24"/>
          <w:lang w:eastAsia="en-GB"/>
        </w:rPr>
        <w:t xml:space="preserve"> lentelė</w:t>
      </w:r>
      <w:r w:rsidRPr="00494F7D">
        <w:rPr>
          <w:rFonts w:eastAsia="Times New Roman" w:cstheme="minorHAnsi"/>
          <w:sz w:val="24"/>
          <w:szCs w:val="24"/>
          <w:lang w:eastAsia="en-GB"/>
        </w:rPr>
        <w:t>. Siūlomų prekių kokybė (smūgiams atspar</w:t>
      </w:r>
      <w:r>
        <w:rPr>
          <w:rFonts w:eastAsia="Times New Roman" w:cstheme="minorHAnsi"/>
          <w:sz w:val="24"/>
          <w:szCs w:val="24"/>
          <w:lang w:eastAsia="en-GB"/>
        </w:rPr>
        <w:t>aus nešiojamo</w:t>
      </w:r>
      <w:r w:rsidRPr="00494F7D">
        <w:rPr>
          <w:rFonts w:eastAsia="Times New Roman" w:cstheme="minorHAnsi"/>
          <w:sz w:val="24"/>
          <w:szCs w:val="24"/>
          <w:lang w:eastAsia="en-GB"/>
        </w:rPr>
        <w:t xml:space="preserve"> kompiuteri</w:t>
      </w:r>
      <w:r>
        <w:rPr>
          <w:rFonts w:eastAsia="Times New Roman" w:cstheme="minorHAnsi"/>
          <w:sz w:val="24"/>
          <w:szCs w:val="24"/>
          <w:lang w:eastAsia="en-GB"/>
        </w:rPr>
        <w:t>o</w:t>
      </w:r>
      <w:r w:rsidRPr="00494F7D">
        <w:rPr>
          <w:rFonts w:eastAsia="Times New Roman" w:cstheme="minorHAnsi"/>
          <w:sz w:val="24"/>
          <w:szCs w:val="24"/>
          <w:lang w:eastAsia="en-GB"/>
        </w:rPr>
        <w:t xml:space="preserve"> garantija) (T):</w:t>
      </w:r>
    </w:p>
    <w:tbl>
      <w:tblPr>
        <w:tblStyle w:val="Lentelstinklelis"/>
        <w:tblW w:w="9492" w:type="dxa"/>
        <w:tblInd w:w="0" w:type="dxa"/>
        <w:tblLook w:val="04A0" w:firstRow="1" w:lastRow="0" w:firstColumn="1" w:lastColumn="0" w:noHBand="0" w:noVBand="1"/>
      </w:tblPr>
      <w:tblGrid>
        <w:gridCol w:w="570"/>
        <w:gridCol w:w="2827"/>
        <w:gridCol w:w="2835"/>
        <w:gridCol w:w="3260"/>
      </w:tblGrid>
      <w:tr w:rsidR="00F02668" w:rsidRPr="00494F7D" w14:paraId="4BE91448" w14:textId="77777777" w:rsidTr="002D46E7">
        <w:tc>
          <w:tcPr>
            <w:tcW w:w="570" w:type="dxa"/>
          </w:tcPr>
          <w:p w14:paraId="5F99A609" w14:textId="77777777" w:rsidR="00F02668" w:rsidRPr="00494F7D" w:rsidRDefault="00F02668" w:rsidP="002D46E7">
            <w:pPr>
              <w:spacing w:before="240" w:after="240"/>
              <w:contextualSpacing/>
              <w:jc w:val="both"/>
              <w:rPr>
                <w:rFonts w:asciiTheme="minorHAnsi" w:eastAsia="Times New Roman" w:cstheme="minorHAnsi"/>
                <w:b/>
                <w:bCs/>
                <w:sz w:val="24"/>
                <w:szCs w:val="24"/>
                <w:lang w:eastAsia="en-GB"/>
              </w:rPr>
            </w:pPr>
            <w:r w:rsidRPr="00494F7D">
              <w:rPr>
                <w:rFonts w:asciiTheme="minorHAnsi" w:eastAsia="Times New Roman" w:cstheme="minorHAnsi"/>
                <w:b/>
                <w:bCs/>
                <w:sz w:val="24"/>
                <w:szCs w:val="24"/>
                <w:lang w:eastAsia="en-GB"/>
              </w:rPr>
              <w:t>Eil. Nr.</w:t>
            </w:r>
          </w:p>
        </w:tc>
        <w:tc>
          <w:tcPr>
            <w:tcW w:w="2827" w:type="dxa"/>
          </w:tcPr>
          <w:p w14:paraId="24839FD5" w14:textId="637072D7" w:rsidR="00F02668" w:rsidRPr="00494F7D" w:rsidRDefault="00310BEA" w:rsidP="002D46E7">
            <w:pPr>
              <w:spacing w:before="240" w:after="240"/>
              <w:contextualSpacing/>
              <w:jc w:val="center"/>
              <w:rPr>
                <w:rFonts w:asciiTheme="minorHAnsi" w:eastAsia="Times New Roman" w:cstheme="minorHAnsi"/>
                <w:b/>
                <w:bCs/>
                <w:sz w:val="24"/>
                <w:szCs w:val="24"/>
                <w:lang w:eastAsia="en-GB"/>
              </w:rPr>
            </w:pPr>
            <w:r>
              <w:rPr>
                <w:rFonts w:asciiTheme="minorHAnsi" w:eastAsia="Times New Roman" w:cstheme="minorHAnsi"/>
                <w:b/>
                <w:bCs/>
                <w:sz w:val="24"/>
                <w:szCs w:val="24"/>
                <w:lang w:eastAsia="en-GB"/>
              </w:rPr>
              <w:t>S</w:t>
            </w:r>
            <w:r w:rsidR="00F02668" w:rsidRPr="00494F7D">
              <w:rPr>
                <w:rFonts w:asciiTheme="minorHAnsi" w:eastAsia="Times New Roman" w:cstheme="minorHAnsi"/>
                <w:b/>
                <w:bCs/>
                <w:sz w:val="24"/>
                <w:szCs w:val="24"/>
                <w:lang w:eastAsia="en-GB"/>
              </w:rPr>
              <w:t>mūgiams atspar</w:t>
            </w:r>
            <w:r w:rsidR="00F02668">
              <w:rPr>
                <w:rFonts w:asciiTheme="minorHAnsi" w:eastAsia="Times New Roman" w:cstheme="minorHAnsi"/>
                <w:b/>
                <w:bCs/>
                <w:sz w:val="24"/>
                <w:szCs w:val="24"/>
                <w:lang w:eastAsia="en-GB"/>
              </w:rPr>
              <w:t>aus nešiojamo</w:t>
            </w:r>
            <w:r w:rsidR="00F02668" w:rsidRPr="00494F7D">
              <w:rPr>
                <w:rFonts w:asciiTheme="minorHAnsi" w:eastAsia="Times New Roman" w:cstheme="minorHAnsi"/>
                <w:b/>
                <w:bCs/>
                <w:sz w:val="24"/>
                <w:szCs w:val="24"/>
                <w:lang w:eastAsia="en-GB"/>
              </w:rPr>
              <w:t xml:space="preserve"> kompiuter</w:t>
            </w:r>
            <w:r w:rsidR="00F02668">
              <w:rPr>
                <w:rFonts w:asciiTheme="minorHAnsi" w:eastAsia="Times New Roman" w:cstheme="minorHAnsi"/>
                <w:b/>
                <w:bCs/>
                <w:sz w:val="24"/>
                <w:szCs w:val="24"/>
                <w:lang w:eastAsia="en-GB"/>
              </w:rPr>
              <w:t>io</w:t>
            </w:r>
            <w:r w:rsidR="00F02668" w:rsidRPr="00494F7D">
              <w:rPr>
                <w:rFonts w:asciiTheme="minorHAnsi" w:eastAsia="Times New Roman" w:cstheme="minorHAnsi"/>
                <w:b/>
                <w:bCs/>
                <w:sz w:val="24"/>
                <w:szCs w:val="24"/>
                <w:lang w:eastAsia="en-GB"/>
              </w:rPr>
              <w:t xml:space="preserve"> garantijos trukmė, mėn.</w:t>
            </w:r>
          </w:p>
        </w:tc>
        <w:tc>
          <w:tcPr>
            <w:tcW w:w="2835" w:type="dxa"/>
          </w:tcPr>
          <w:p w14:paraId="68976BD1" w14:textId="77777777" w:rsidR="00F02668" w:rsidRPr="00494F7D" w:rsidRDefault="00F02668" w:rsidP="002D46E7">
            <w:pPr>
              <w:spacing w:before="240" w:after="240"/>
              <w:contextualSpacing/>
              <w:jc w:val="center"/>
              <w:rPr>
                <w:rFonts w:asciiTheme="minorHAnsi" w:eastAsia="Times New Roman" w:cstheme="minorHAnsi"/>
                <w:b/>
                <w:bCs/>
                <w:sz w:val="24"/>
                <w:szCs w:val="24"/>
                <w:lang w:eastAsia="en-GB"/>
              </w:rPr>
            </w:pPr>
            <w:r w:rsidRPr="00494F7D">
              <w:rPr>
                <w:rFonts w:asciiTheme="minorHAnsi" w:eastAsia="Times New Roman" w:cstheme="minorHAnsi"/>
                <w:b/>
                <w:bCs/>
                <w:sz w:val="24"/>
                <w:szCs w:val="24"/>
                <w:lang w:eastAsia="en-GB"/>
              </w:rPr>
              <w:t>Tiesiogiai suteikiami balai, naudojami pasiūlymo ekonominio naudingumo apskaičiavime</w:t>
            </w:r>
          </w:p>
        </w:tc>
        <w:tc>
          <w:tcPr>
            <w:tcW w:w="3260" w:type="dxa"/>
          </w:tcPr>
          <w:p w14:paraId="14102F08" w14:textId="77777777" w:rsidR="00F02668" w:rsidRPr="00494F7D" w:rsidRDefault="00F02668" w:rsidP="002D46E7">
            <w:pPr>
              <w:spacing w:before="240" w:after="240"/>
              <w:contextualSpacing/>
              <w:jc w:val="center"/>
              <w:rPr>
                <w:rFonts w:asciiTheme="minorHAnsi" w:eastAsia="Times New Roman" w:cstheme="minorHAnsi"/>
                <w:sz w:val="24"/>
                <w:szCs w:val="24"/>
                <w:lang w:eastAsia="en-GB"/>
              </w:rPr>
            </w:pPr>
            <w:r w:rsidRPr="00494F7D">
              <w:rPr>
                <w:rFonts w:asciiTheme="minorHAnsi" w:eastAsia="Times New Roman" w:cstheme="minorHAnsi"/>
                <w:b/>
                <w:bCs/>
                <w:sz w:val="24"/>
                <w:szCs w:val="24"/>
                <w:lang w:eastAsia="en-GB"/>
              </w:rPr>
              <w:t>Tiekėjo siūloma garantijos trukmė, mėn. (nurodomas sveikasis skaičius)</w:t>
            </w:r>
          </w:p>
        </w:tc>
      </w:tr>
      <w:tr w:rsidR="00F02668" w:rsidRPr="00494F7D" w14:paraId="2532A025" w14:textId="77777777" w:rsidTr="002D46E7">
        <w:tc>
          <w:tcPr>
            <w:tcW w:w="570" w:type="dxa"/>
          </w:tcPr>
          <w:p w14:paraId="47BBE7D8" w14:textId="77777777" w:rsidR="00F02668" w:rsidRPr="00494F7D" w:rsidRDefault="00F02668" w:rsidP="002D46E7">
            <w:pPr>
              <w:spacing w:before="240" w:after="240"/>
              <w:contextualSpacing/>
              <w:jc w:val="both"/>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1.</w:t>
            </w:r>
          </w:p>
        </w:tc>
        <w:tc>
          <w:tcPr>
            <w:tcW w:w="2827" w:type="dxa"/>
          </w:tcPr>
          <w:p w14:paraId="0EBA3392" w14:textId="77777777" w:rsidR="00F02668" w:rsidRPr="00494F7D" w:rsidRDefault="00F02668" w:rsidP="002D46E7">
            <w:pPr>
              <w:spacing w:before="240" w:after="240"/>
              <w:contextualSpacing/>
              <w:jc w:val="center"/>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24* - 35</w:t>
            </w:r>
          </w:p>
        </w:tc>
        <w:tc>
          <w:tcPr>
            <w:tcW w:w="2835" w:type="dxa"/>
          </w:tcPr>
          <w:p w14:paraId="1859234F" w14:textId="77777777" w:rsidR="00F02668" w:rsidRPr="00494F7D" w:rsidRDefault="00F02668" w:rsidP="002D46E7">
            <w:pPr>
              <w:spacing w:before="240" w:after="240"/>
              <w:contextualSpacing/>
              <w:jc w:val="center"/>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0</w:t>
            </w:r>
          </w:p>
        </w:tc>
        <w:tc>
          <w:tcPr>
            <w:tcW w:w="3260" w:type="dxa"/>
            <w:vMerge w:val="restart"/>
          </w:tcPr>
          <w:p w14:paraId="2EAC5B2D" w14:textId="77777777" w:rsidR="00F02668" w:rsidRPr="00494F7D" w:rsidRDefault="00F02668" w:rsidP="002D46E7">
            <w:pPr>
              <w:spacing w:before="240" w:after="240"/>
              <w:contextualSpacing/>
              <w:jc w:val="center"/>
              <w:rPr>
                <w:rFonts w:asciiTheme="minorHAnsi" w:eastAsia="Times New Roman" w:cstheme="minorHAnsi"/>
                <w:sz w:val="24"/>
                <w:szCs w:val="24"/>
                <w:lang w:eastAsia="en-GB"/>
              </w:rPr>
            </w:pPr>
          </w:p>
        </w:tc>
      </w:tr>
      <w:tr w:rsidR="00F02668" w:rsidRPr="00494F7D" w14:paraId="3D1B6B50" w14:textId="77777777" w:rsidTr="002D46E7">
        <w:tc>
          <w:tcPr>
            <w:tcW w:w="570" w:type="dxa"/>
          </w:tcPr>
          <w:p w14:paraId="22367A45" w14:textId="77777777" w:rsidR="00F02668" w:rsidRPr="00494F7D" w:rsidRDefault="00F02668" w:rsidP="002D46E7">
            <w:pPr>
              <w:spacing w:before="240" w:after="240"/>
              <w:contextualSpacing/>
              <w:jc w:val="both"/>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2.</w:t>
            </w:r>
          </w:p>
        </w:tc>
        <w:tc>
          <w:tcPr>
            <w:tcW w:w="2827" w:type="dxa"/>
          </w:tcPr>
          <w:p w14:paraId="1EFD5FD7" w14:textId="77777777" w:rsidR="00F02668" w:rsidRPr="00494F7D" w:rsidRDefault="00F02668" w:rsidP="002D46E7">
            <w:pPr>
              <w:spacing w:before="240" w:after="240"/>
              <w:contextualSpacing/>
              <w:jc w:val="center"/>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36 - 47</w:t>
            </w:r>
          </w:p>
        </w:tc>
        <w:tc>
          <w:tcPr>
            <w:tcW w:w="2835" w:type="dxa"/>
          </w:tcPr>
          <w:p w14:paraId="79528C79" w14:textId="77777777" w:rsidR="00F02668" w:rsidRPr="00494F7D" w:rsidRDefault="00F02668" w:rsidP="002D46E7">
            <w:pPr>
              <w:spacing w:before="240" w:after="240"/>
              <w:contextualSpacing/>
              <w:jc w:val="center"/>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5,0</w:t>
            </w:r>
          </w:p>
        </w:tc>
        <w:tc>
          <w:tcPr>
            <w:tcW w:w="3260" w:type="dxa"/>
            <w:vMerge/>
          </w:tcPr>
          <w:p w14:paraId="6EE40832" w14:textId="77777777" w:rsidR="00F02668" w:rsidRPr="00494F7D" w:rsidRDefault="00F02668" w:rsidP="002D46E7">
            <w:pPr>
              <w:spacing w:before="240" w:after="240"/>
              <w:contextualSpacing/>
              <w:jc w:val="both"/>
              <w:rPr>
                <w:rFonts w:asciiTheme="minorHAnsi" w:eastAsia="Times New Roman" w:cstheme="minorHAnsi"/>
                <w:sz w:val="24"/>
                <w:szCs w:val="24"/>
                <w:lang w:eastAsia="en-GB"/>
              </w:rPr>
            </w:pPr>
          </w:p>
        </w:tc>
      </w:tr>
      <w:tr w:rsidR="00F02668" w:rsidRPr="00494F7D" w14:paraId="31C8D960" w14:textId="77777777" w:rsidTr="002D46E7">
        <w:tc>
          <w:tcPr>
            <w:tcW w:w="570" w:type="dxa"/>
          </w:tcPr>
          <w:p w14:paraId="5FF0AD5C" w14:textId="77777777" w:rsidR="00F02668" w:rsidRPr="00494F7D" w:rsidRDefault="00F02668" w:rsidP="002D46E7">
            <w:pPr>
              <w:spacing w:before="240" w:after="240"/>
              <w:contextualSpacing/>
              <w:jc w:val="both"/>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3.</w:t>
            </w:r>
          </w:p>
        </w:tc>
        <w:tc>
          <w:tcPr>
            <w:tcW w:w="2827" w:type="dxa"/>
          </w:tcPr>
          <w:p w14:paraId="2F377F56" w14:textId="77777777" w:rsidR="00F02668" w:rsidRPr="00494F7D" w:rsidRDefault="00F02668" w:rsidP="002D46E7">
            <w:pPr>
              <w:spacing w:before="240" w:after="240"/>
              <w:contextualSpacing/>
              <w:jc w:val="center"/>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48 ir daugiau</w:t>
            </w:r>
          </w:p>
        </w:tc>
        <w:tc>
          <w:tcPr>
            <w:tcW w:w="2835" w:type="dxa"/>
          </w:tcPr>
          <w:p w14:paraId="7F1CC2B5" w14:textId="77777777" w:rsidR="00F02668" w:rsidRPr="00494F7D" w:rsidRDefault="00F02668" w:rsidP="002D46E7">
            <w:pPr>
              <w:spacing w:before="240" w:after="240"/>
              <w:contextualSpacing/>
              <w:jc w:val="center"/>
              <w:rPr>
                <w:rFonts w:asciiTheme="minorHAnsi" w:eastAsia="Times New Roman" w:cstheme="minorHAnsi"/>
                <w:sz w:val="24"/>
                <w:szCs w:val="24"/>
                <w:lang w:eastAsia="en-GB"/>
              </w:rPr>
            </w:pPr>
            <w:r w:rsidRPr="00494F7D">
              <w:rPr>
                <w:rFonts w:asciiTheme="minorHAnsi" w:eastAsia="Times New Roman" w:cstheme="minorHAnsi"/>
                <w:sz w:val="24"/>
                <w:szCs w:val="24"/>
                <w:lang w:eastAsia="en-GB"/>
              </w:rPr>
              <w:t>10,0</w:t>
            </w:r>
          </w:p>
        </w:tc>
        <w:tc>
          <w:tcPr>
            <w:tcW w:w="3260" w:type="dxa"/>
            <w:vMerge/>
          </w:tcPr>
          <w:p w14:paraId="0D668A00" w14:textId="77777777" w:rsidR="00F02668" w:rsidRPr="00494F7D" w:rsidRDefault="00F02668" w:rsidP="002D46E7">
            <w:pPr>
              <w:spacing w:before="240" w:after="240"/>
              <w:contextualSpacing/>
              <w:jc w:val="both"/>
              <w:rPr>
                <w:rFonts w:asciiTheme="minorHAnsi" w:eastAsia="Times New Roman" w:cstheme="minorHAnsi"/>
                <w:sz w:val="24"/>
                <w:szCs w:val="24"/>
                <w:lang w:eastAsia="en-GB"/>
              </w:rPr>
            </w:pPr>
          </w:p>
        </w:tc>
      </w:tr>
    </w:tbl>
    <w:p w14:paraId="0147F445" w14:textId="77777777" w:rsidR="00F02668" w:rsidRPr="00494F7D" w:rsidRDefault="00F02668" w:rsidP="00F02668">
      <w:pPr>
        <w:spacing w:before="240" w:after="240" w:line="240" w:lineRule="auto"/>
        <w:contextualSpacing/>
        <w:jc w:val="both"/>
        <w:rPr>
          <w:rFonts w:eastAsia="Times New Roman" w:cstheme="minorHAnsi"/>
          <w:sz w:val="24"/>
          <w:szCs w:val="24"/>
          <w:highlight w:val="yellow"/>
          <w:lang w:eastAsia="en-GB"/>
        </w:rPr>
      </w:pPr>
    </w:p>
    <w:p w14:paraId="4072BDFA" w14:textId="1395B917" w:rsidR="00F02668" w:rsidRPr="00494F7D" w:rsidRDefault="00F02668" w:rsidP="00F02668">
      <w:pPr>
        <w:spacing w:before="240" w:after="240" w:line="240" w:lineRule="auto"/>
        <w:contextualSpacing/>
        <w:jc w:val="both"/>
        <w:rPr>
          <w:rFonts w:eastAsia="Times New Roman" w:cstheme="minorHAnsi"/>
          <w:b/>
          <w:bCs/>
          <w:sz w:val="24"/>
          <w:szCs w:val="24"/>
          <w:lang w:eastAsia="en-GB"/>
        </w:rPr>
      </w:pPr>
      <w:r w:rsidRPr="00494F7D">
        <w:rPr>
          <w:rFonts w:eastAsia="Times New Roman" w:cstheme="minorHAnsi"/>
          <w:b/>
          <w:bCs/>
          <w:sz w:val="24"/>
          <w:szCs w:val="24"/>
          <w:lang w:eastAsia="en-GB"/>
        </w:rPr>
        <w:t>*Tiekėjas negali siūlyti trumpesnės nei 24 mėn. smūgiams atspar</w:t>
      </w:r>
      <w:r>
        <w:rPr>
          <w:rFonts w:eastAsia="Times New Roman" w:cstheme="minorHAnsi"/>
          <w:b/>
          <w:bCs/>
          <w:sz w:val="24"/>
          <w:szCs w:val="24"/>
          <w:lang w:eastAsia="en-GB"/>
        </w:rPr>
        <w:t>aus</w:t>
      </w:r>
      <w:r w:rsidRPr="00494F7D">
        <w:rPr>
          <w:rFonts w:eastAsia="Times New Roman" w:cstheme="minorHAnsi"/>
          <w:b/>
          <w:bCs/>
          <w:sz w:val="24"/>
          <w:szCs w:val="24"/>
          <w:lang w:eastAsia="en-GB"/>
        </w:rPr>
        <w:t xml:space="preserve"> </w:t>
      </w:r>
      <w:r>
        <w:rPr>
          <w:rFonts w:eastAsia="Times New Roman" w:cstheme="minorHAnsi"/>
          <w:b/>
          <w:bCs/>
          <w:sz w:val="24"/>
          <w:szCs w:val="24"/>
          <w:lang w:eastAsia="en-GB"/>
        </w:rPr>
        <w:t xml:space="preserve">nešiojamo </w:t>
      </w:r>
      <w:r w:rsidRPr="00494F7D">
        <w:rPr>
          <w:rFonts w:eastAsia="Times New Roman" w:cstheme="minorHAnsi"/>
          <w:b/>
          <w:bCs/>
          <w:sz w:val="24"/>
          <w:szCs w:val="24"/>
          <w:lang w:eastAsia="en-GB"/>
        </w:rPr>
        <w:t>kompiuteri</w:t>
      </w:r>
      <w:r>
        <w:rPr>
          <w:rFonts w:eastAsia="Times New Roman" w:cstheme="minorHAnsi"/>
          <w:b/>
          <w:bCs/>
          <w:sz w:val="24"/>
          <w:szCs w:val="24"/>
          <w:lang w:eastAsia="en-GB"/>
        </w:rPr>
        <w:t>o</w:t>
      </w:r>
      <w:r w:rsidRPr="00494F7D">
        <w:rPr>
          <w:rFonts w:eastAsia="Times New Roman" w:cstheme="minorHAnsi"/>
          <w:b/>
          <w:bCs/>
          <w:sz w:val="24"/>
          <w:szCs w:val="24"/>
          <w:lang w:eastAsia="en-GB"/>
        </w:rPr>
        <w:t xml:space="preserve"> garantijos trukmės. Pasiūlymai su nurodyta trumpesne trukme bus atmetami.</w:t>
      </w:r>
    </w:p>
    <w:p w14:paraId="23F6A9DC" w14:textId="77777777" w:rsidR="00F02668" w:rsidRDefault="00F02668" w:rsidP="00171496">
      <w:pPr>
        <w:spacing w:before="240" w:after="240" w:line="240" w:lineRule="auto"/>
        <w:contextualSpacing/>
        <w:jc w:val="both"/>
        <w:rPr>
          <w:rFonts w:eastAsia="Times New Roman" w:cstheme="minorHAnsi"/>
          <w:sz w:val="24"/>
          <w:szCs w:val="24"/>
          <w:highlight w:val="yellow"/>
          <w:lang w:eastAsia="en-GB"/>
        </w:rPr>
      </w:pPr>
    </w:p>
    <w:p w14:paraId="788DA9E6" w14:textId="77777777" w:rsidR="005933C4" w:rsidRPr="00494F7D" w:rsidRDefault="005933C4" w:rsidP="00171496">
      <w:pPr>
        <w:spacing w:before="240" w:after="240" w:line="240" w:lineRule="auto"/>
        <w:contextualSpacing/>
        <w:jc w:val="both"/>
        <w:rPr>
          <w:rFonts w:eastAsia="Times New Roman" w:cstheme="minorHAnsi"/>
          <w:sz w:val="24"/>
          <w:szCs w:val="24"/>
          <w:highlight w:val="yellow"/>
          <w:lang w:eastAsia="en-GB"/>
        </w:rPr>
      </w:pPr>
    </w:p>
    <w:p w14:paraId="2BC9D463" w14:textId="68DA1B54" w:rsidR="00171496" w:rsidRPr="00494F7D" w:rsidRDefault="00F02668" w:rsidP="00171496">
      <w:pPr>
        <w:suppressAutoHyphens/>
        <w:spacing w:before="240" w:after="0" w:line="240" w:lineRule="auto"/>
        <w:contextualSpacing/>
        <w:jc w:val="both"/>
        <w:rPr>
          <w:rFonts w:eastAsia="Times New Roman" w:cstheme="minorHAnsi"/>
          <w:color w:val="000000"/>
          <w:sz w:val="24"/>
          <w:szCs w:val="24"/>
          <w:lang w:eastAsia="ar-SA"/>
        </w:rPr>
      </w:pPr>
      <w:r>
        <w:rPr>
          <w:rFonts w:eastAsia="Times New Roman" w:cstheme="minorHAnsi"/>
          <w:b/>
          <w:color w:val="000000"/>
          <w:sz w:val="24"/>
          <w:szCs w:val="24"/>
          <w:lang w:eastAsia="ar-SA"/>
        </w:rPr>
        <w:t>5</w:t>
      </w:r>
      <w:r w:rsidR="00171496" w:rsidRPr="00494F7D">
        <w:rPr>
          <w:rFonts w:eastAsia="Times New Roman" w:cstheme="minorHAnsi"/>
          <w:b/>
          <w:color w:val="000000"/>
          <w:sz w:val="24"/>
          <w:szCs w:val="24"/>
          <w:lang w:eastAsia="ar-SA"/>
        </w:rPr>
        <w:t xml:space="preserve"> lentelė</w:t>
      </w:r>
      <w:r w:rsidR="00171496" w:rsidRPr="00494F7D">
        <w:rPr>
          <w:rFonts w:eastAsia="Times New Roman" w:cstheme="minorHAnsi"/>
          <w:color w:val="000000"/>
          <w:sz w:val="24"/>
          <w:szCs w:val="24"/>
          <w:lang w:eastAsia="ar-SA"/>
        </w:rPr>
        <w:t xml:space="preserve">. Kartu su pasiūlymu pateikiami šie dokumentai </w:t>
      </w:r>
      <w:r w:rsidR="00171496" w:rsidRPr="00494F7D">
        <w:rPr>
          <w:rFonts w:eastAsia="Times New Roman" w:cstheme="minorHAnsi"/>
          <w:bCs/>
          <w:i/>
          <w:iCs/>
          <w:sz w:val="24"/>
          <w:szCs w:val="24"/>
          <w:lang w:eastAsia="ar-SA"/>
        </w:rPr>
        <w:t>(</w:t>
      </w:r>
      <w:r w:rsidR="00171496" w:rsidRPr="00494F7D">
        <w:rPr>
          <w:rFonts w:eastAsia="Times New Roman" w:cstheme="minorHAnsi"/>
          <w:b/>
          <w:bCs/>
          <w:i/>
          <w:iCs/>
          <w:sz w:val="24"/>
          <w:szCs w:val="24"/>
          <w:lang w:eastAsia="ar-SA"/>
        </w:rPr>
        <w:t>nurodo tiekėjas</w:t>
      </w:r>
      <w:r w:rsidR="00171496" w:rsidRPr="00494F7D">
        <w:rPr>
          <w:rFonts w:eastAsia="Times New Roman" w:cstheme="minorHAnsi"/>
          <w:bCs/>
          <w:i/>
          <w:iCs/>
          <w:sz w:val="24"/>
          <w:szCs w:val="24"/>
          <w:lang w:eastAsia="ar-SA"/>
        </w:rPr>
        <w:t>)</w:t>
      </w:r>
      <w:r w:rsidR="00171496" w:rsidRPr="00494F7D">
        <w:rPr>
          <w:rFonts w:eastAsia="Times New Roman" w:cstheme="minorHAnsi"/>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171496" w:rsidRPr="00494F7D" w14:paraId="3C661387" w14:textId="77777777" w:rsidTr="000F1858">
        <w:tc>
          <w:tcPr>
            <w:tcW w:w="305" w:type="pct"/>
            <w:tcBorders>
              <w:top w:val="single" w:sz="4" w:space="0" w:color="000000"/>
              <w:left w:val="single" w:sz="4" w:space="0" w:color="000000"/>
              <w:bottom w:val="single" w:sz="4" w:space="0" w:color="000000"/>
              <w:right w:val="nil"/>
            </w:tcBorders>
            <w:vAlign w:val="center"/>
            <w:hideMark/>
          </w:tcPr>
          <w:p w14:paraId="78E5923C" w14:textId="77777777" w:rsidR="00171496" w:rsidRPr="00494F7D" w:rsidRDefault="00171496" w:rsidP="000F1858">
            <w:pPr>
              <w:suppressAutoHyphens/>
              <w:spacing w:after="0" w:line="240" w:lineRule="auto"/>
              <w:contextualSpacing/>
              <w:rPr>
                <w:rFonts w:eastAsia="Times New Roman" w:cstheme="minorHAnsi"/>
                <w:b/>
                <w:color w:val="000000"/>
                <w:sz w:val="24"/>
                <w:szCs w:val="24"/>
                <w:lang w:eastAsia="ar-SA"/>
              </w:rPr>
            </w:pPr>
            <w:r w:rsidRPr="00494F7D">
              <w:rPr>
                <w:rFonts w:eastAsia="Times New Roman" w:cstheme="minorHAnsi"/>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1A27F173" w14:textId="77777777" w:rsidR="00171496" w:rsidRPr="00494F7D" w:rsidRDefault="00171496" w:rsidP="000F1858">
            <w:pPr>
              <w:suppressAutoHyphens/>
              <w:spacing w:after="0" w:line="240" w:lineRule="auto"/>
              <w:contextualSpacing/>
              <w:jc w:val="center"/>
              <w:rPr>
                <w:rFonts w:eastAsia="Times New Roman" w:cstheme="minorHAnsi"/>
                <w:b/>
                <w:color w:val="000000"/>
                <w:sz w:val="24"/>
                <w:szCs w:val="24"/>
                <w:lang w:eastAsia="ar-SA"/>
              </w:rPr>
            </w:pPr>
            <w:r w:rsidRPr="00494F7D">
              <w:rPr>
                <w:rFonts w:eastAsia="Times New Roman" w:cstheme="minorHAnsi"/>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096680C1" w14:textId="77777777" w:rsidR="00171496" w:rsidRPr="00494F7D" w:rsidRDefault="00171496" w:rsidP="000F1858">
            <w:pPr>
              <w:suppressAutoHyphens/>
              <w:spacing w:after="0" w:line="240" w:lineRule="auto"/>
              <w:contextualSpacing/>
              <w:jc w:val="center"/>
              <w:rPr>
                <w:rFonts w:eastAsia="Times New Roman" w:cstheme="minorHAnsi"/>
                <w:b/>
                <w:color w:val="000000"/>
                <w:sz w:val="24"/>
                <w:szCs w:val="24"/>
                <w:lang w:eastAsia="ar-SA"/>
              </w:rPr>
            </w:pPr>
            <w:r w:rsidRPr="00494F7D">
              <w:rPr>
                <w:rFonts w:eastAsia="Times New Roman" w:cstheme="minorHAnsi"/>
                <w:b/>
                <w:color w:val="000000"/>
                <w:sz w:val="24"/>
                <w:szCs w:val="24"/>
                <w:lang w:eastAsia="ar-SA"/>
              </w:rPr>
              <w:t>Dokumento puslapių skaičius</w:t>
            </w:r>
          </w:p>
        </w:tc>
      </w:tr>
      <w:tr w:rsidR="00171496" w:rsidRPr="00494F7D" w14:paraId="41A26791" w14:textId="77777777" w:rsidTr="000F1858">
        <w:tc>
          <w:tcPr>
            <w:tcW w:w="305" w:type="pct"/>
            <w:tcBorders>
              <w:top w:val="nil"/>
              <w:left w:val="single" w:sz="4" w:space="0" w:color="000000"/>
              <w:bottom w:val="single" w:sz="4" w:space="0" w:color="auto"/>
              <w:right w:val="nil"/>
            </w:tcBorders>
          </w:tcPr>
          <w:p w14:paraId="3307EA5A" w14:textId="77777777" w:rsidR="00171496" w:rsidRPr="00494F7D" w:rsidRDefault="00171496" w:rsidP="000F1858">
            <w:pPr>
              <w:suppressAutoHyphens/>
              <w:spacing w:after="0" w:line="240" w:lineRule="auto"/>
              <w:contextualSpacing/>
              <w:jc w:val="center"/>
              <w:rPr>
                <w:rFonts w:eastAsia="Times New Roman" w:cstheme="minorHAnsi"/>
                <w:i/>
                <w:color w:val="000000"/>
                <w:sz w:val="24"/>
                <w:szCs w:val="24"/>
                <w:lang w:eastAsia="ar-SA"/>
              </w:rPr>
            </w:pPr>
            <w:r w:rsidRPr="00494F7D">
              <w:rPr>
                <w:rFonts w:eastAsia="Times New Roman" w:cstheme="minorHAnsi"/>
                <w:i/>
                <w:color w:val="000000"/>
                <w:sz w:val="24"/>
                <w:szCs w:val="24"/>
                <w:lang w:eastAsia="ar-SA"/>
              </w:rPr>
              <w:t>1</w:t>
            </w:r>
          </w:p>
        </w:tc>
        <w:tc>
          <w:tcPr>
            <w:tcW w:w="3441" w:type="pct"/>
            <w:tcBorders>
              <w:top w:val="nil"/>
              <w:left w:val="single" w:sz="4" w:space="0" w:color="000000"/>
              <w:bottom w:val="single" w:sz="4" w:space="0" w:color="auto"/>
              <w:right w:val="nil"/>
            </w:tcBorders>
          </w:tcPr>
          <w:p w14:paraId="51B63D09" w14:textId="77777777" w:rsidR="00171496" w:rsidRPr="00494F7D" w:rsidRDefault="00171496" w:rsidP="000F1858">
            <w:pPr>
              <w:suppressAutoHyphens/>
              <w:spacing w:after="0" w:line="240" w:lineRule="auto"/>
              <w:contextualSpacing/>
              <w:jc w:val="center"/>
              <w:rPr>
                <w:rFonts w:eastAsia="Times New Roman" w:cstheme="minorHAnsi"/>
                <w:bCs/>
                <w:i/>
                <w:iCs/>
                <w:color w:val="000000"/>
                <w:sz w:val="24"/>
                <w:szCs w:val="24"/>
                <w:lang w:eastAsia="ar-SA"/>
              </w:rPr>
            </w:pPr>
            <w:r w:rsidRPr="00494F7D">
              <w:rPr>
                <w:rFonts w:eastAsia="Times New Roman" w:cstheme="minorHAnsi"/>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575060E7" w14:textId="77777777" w:rsidR="00171496" w:rsidRPr="00494F7D" w:rsidRDefault="00171496" w:rsidP="000F1858">
            <w:pPr>
              <w:suppressAutoHyphens/>
              <w:spacing w:after="0" w:line="240" w:lineRule="auto"/>
              <w:contextualSpacing/>
              <w:jc w:val="center"/>
              <w:rPr>
                <w:rFonts w:eastAsia="Times New Roman" w:cstheme="minorHAnsi"/>
                <w:i/>
                <w:color w:val="000000"/>
                <w:sz w:val="24"/>
                <w:szCs w:val="24"/>
                <w:lang w:eastAsia="ar-SA"/>
              </w:rPr>
            </w:pPr>
            <w:r w:rsidRPr="00494F7D">
              <w:rPr>
                <w:rFonts w:eastAsia="Times New Roman" w:cstheme="minorHAnsi"/>
                <w:i/>
                <w:color w:val="000000"/>
                <w:sz w:val="24"/>
                <w:szCs w:val="24"/>
                <w:lang w:eastAsia="ar-SA"/>
              </w:rPr>
              <w:t>3</w:t>
            </w:r>
          </w:p>
        </w:tc>
      </w:tr>
      <w:tr w:rsidR="00171496" w:rsidRPr="00494F7D" w14:paraId="06FE84F1" w14:textId="77777777" w:rsidTr="000F1858">
        <w:tc>
          <w:tcPr>
            <w:tcW w:w="305" w:type="pct"/>
            <w:tcBorders>
              <w:top w:val="nil"/>
              <w:left w:val="single" w:sz="4" w:space="0" w:color="000000"/>
              <w:bottom w:val="single" w:sz="4" w:space="0" w:color="auto"/>
              <w:right w:val="nil"/>
            </w:tcBorders>
          </w:tcPr>
          <w:p w14:paraId="0E6C03DD" w14:textId="77777777" w:rsidR="00171496" w:rsidRPr="00494F7D" w:rsidRDefault="00171496" w:rsidP="000F1858">
            <w:pPr>
              <w:suppressAutoHyphens/>
              <w:spacing w:after="0" w:line="240" w:lineRule="auto"/>
              <w:contextualSpacing/>
              <w:jc w:val="center"/>
              <w:rPr>
                <w:rFonts w:eastAsia="Times New Roman" w:cstheme="minorHAnsi"/>
                <w:color w:val="000000"/>
                <w:sz w:val="24"/>
                <w:szCs w:val="24"/>
                <w:lang w:eastAsia="ar-SA"/>
              </w:rPr>
            </w:pPr>
            <w:r w:rsidRPr="00494F7D">
              <w:rPr>
                <w:rFonts w:eastAsia="Times New Roman" w:cstheme="minorHAnsi"/>
                <w:color w:val="000000"/>
                <w:sz w:val="24"/>
                <w:szCs w:val="24"/>
                <w:lang w:eastAsia="ar-SA"/>
              </w:rPr>
              <w:t>1.</w:t>
            </w:r>
          </w:p>
        </w:tc>
        <w:tc>
          <w:tcPr>
            <w:tcW w:w="3441" w:type="pct"/>
            <w:tcBorders>
              <w:top w:val="nil"/>
              <w:left w:val="single" w:sz="4" w:space="0" w:color="000000"/>
              <w:bottom w:val="single" w:sz="4" w:space="0" w:color="auto"/>
              <w:right w:val="nil"/>
            </w:tcBorders>
          </w:tcPr>
          <w:p w14:paraId="60DCF51F" w14:textId="77777777" w:rsidR="00171496" w:rsidRPr="00494F7D" w:rsidRDefault="00171496" w:rsidP="000F1858">
            <w:pPr>
              <w:suppressAutoHyphens/>
              <w:spacing w:after="0" w:line="240" w:lineRule="auto"/>
              <w:contextualSpacing/>
              <w:jc w:val="both"/>
              <w:rPr>
                <w:rFonts w:eastAsia="Times New Roman" w:cstheme="minorHAnsi"/>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17B49D2D" w14:textId="77777777" w:rsidR="00171496" w:rsidRPr="00494F7D" w:rsidRDefault="00171496" w:rsidP="000F1858">
            <w:pPr>
              <w:suppressAutoHyphens/>
              <w:spacing w:after="0" w:line="240" w:lineRule="auto"/>
              <w:contextualSpacing/>
              <w:jc w:val="both"/>
              <w:rPr>
                <w:rFonts w:eastAsia="Times New Roman" w:cstheme="minorHAnsi"/>
                <w:color w:val="000000"/>
                <w:sz w:val="24"/>
                <w:szCs w:val="24"/>
                <w:lang w:eastAsia="ar-SA"/>
              </w:rPr>
            </w:pPr>
          </w:p>
        </w:tc>
      </w:tr>
      <w:tr w:rsidR="00171496" w:rsidRPr="00494F7D" w14:paraId="44330CC6" w14:textId="77777777" w:rsidTr="000F1858">
        <w:tc>
          <w:tcPr>
            <w:tcW w:w="305" w:type="pct"/>
            <w:tcBorders>
              <w:top w:val="single" w:sz="4" w:space="0" w:color="auto"/>
              <w:left w:val="single" w:sz="4" w:space="0" w:color="auto"/>
              <w:bottom w:val="single" w:sz="4" w:space="0" w:color="auto"/>
              <w:right w:val="single" w:sz="4" w:space="0" w:color="auto"/>
            </w:tcBorders>
          </w:tcPr>
          <w:p w14:paraId="6D3ED0DD" w14:textId="77777777" w:rsidR="00171496" w:rsidRPr="00494F7D" w:rsidRDefault="00171496" w:rsidP="000F1858">
            <w:pPr>
              <w:suppressAutoHyphens/>
              <w:spacing w:after="0" w:line="240" w:lineRule="auto"/>
              <w:contextualSpacing/>
              <w:jc w:val="center"/>
              <w:rPr>
                <w:rFonts w:eastAsia="Times New Roman" w:cstheme="minorHAnsi"/>
                <w:color w:val="000000"/>
                <w:sz w:val="24"/>
                <w:szCs w:val="24"/>
                <w:lang w:eastAsia="ar-SA"/>
              </w:rPr>
            </w:pPr>
            <w:r w:rsidRPr="00494F7D">
              <w:rPr>
                <w:rFonts w:eastAsia="Times New Roman" w:cstheme="minorHAnsi"/>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1DDF9AC9" w14:textId="77777777" w:rsidR="00171496" w:rsidRPr="00494F7D" w:rsidRDefault="00171496" w:rsidP="000F1858">
            <w:pPr>
              <w:suppressAutoHyphens/>
              <w:spacing w:after="0" w:line="240" w:lineRule="auto"/>
              <w:contextualSpacing/>
              <w:jc w:val="both"/>
              <w:rPr>
                <w:rFonts w:eastAsia="Times New Roman" w:cstheme="minorHAnsi"/>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641C519" w14:textId="77777777" w:rsidR="00171496" w:rsidRPr="00494F7D" w:rsidRDefault="00171496" w:rsidP="000F1858">
            <w:pPr>
              <w:suppressAutoHyphens/>
              <w:spacing w:after="0" w:line="240" w:lineRule="auto"/>
              <w:contextualSpacing/>
              <w:jc w:val="both"/>
              <w:rPr>
                <w:rFonts w:eastAsia="Times New Roman" w:cstheme="minorHAnsi"/>
                <w:color w:val="000000"/>
                <w:sz w:val="24"/>
                <w:szCs w:val="24"/>
                <w:lang w:eastAsia="ar-SA"/>
              </w:rPr>
            </w:pPr>
          </w:p>
        </w:tc>
      </w:tr>
    </w:tbl>
    <w:p w14:paraId="757DE6B6" w14:textId="77777777" w:rsidR="00171496" w:rsidRPr="00494F7D" w:rsidRDefault="00171496" w:rsidP="00171496">
      <w:pPr>
        <w:suppressAutoHyphens/>
        <w:spacing w:after="0" w:line="240" w:lineRule="auto"/>
        <w:contextualSpacing/>
        <w:jc w:val="both"/>
        <w:rPr>
          <w:rFonts w:eastAsia="Times New Roman" w:cstheme="minorHAnsi"/>
          <w:b/>
          <w:color w:val="000000"/>
          <w:sz w:val="24"/>
          <w:szCs w:val="24"/>
          <w:highlight w:val="yellow"/>
          <w:lang w:eastAsia="ar-SA"/>
        </w:rPr>
      </w:pPr>
    </w:p>
    <w:p w14:paraId="7A08CBB3" w14:textId="397F4836" w:rsidR="00171496" w:rsidRPr="00494F7D" w:rsidRDefault="00F02668" w:rsidP="00171496">
      <w:pPr>
        <w:suppressAutoHyphens/>
        <w:spacing w:after="0" w:line="240" w:lineRule="auto"/>
        <w:contextualSpacing/>
        <w:jc w:val="both"/>
        <w:rPr>
          <w:rFonts w:eastAsia="Times New Roman" w:cstheme="minorHAnsi"/>
          <w:color w:val="000000"/>
          <w:sz w:val="24"/>
          <w:szCs w:val="24"/>
          <w:lang w:eastAsia="ar-SA"/>
        </w:rPr>
      </w:pPr>
      <w:r>
        <w:rPr>
          <w:rFonts w:eastAsia="Times New Roman" w:cstheme="minorHAnsi"/>
          <w:b/>
          <w:color w:val="000000"/>
          <w:sz w:val="24"/>
          <w:szCs w:val="24"/>
          <w:lang w:eastAsia="ar-SA"/>
        </w:rPr>
        <w:t>6</w:t>
      </w:r>
      <w:r w:rsidR="00171496" w:rsidRPr="00494F7D">
        <w:rPr>
          <w:rFonts w:eastAsia="Times New Roman" w:cstheme="minorHAnsi"/>
          <w:b/>
          <w:color w:val="000000"/>
          <w:sz w:val="24"/>
          <w:szCs w:val="24"/>
          <w:lang w:eastAsia="ar-SA"/>
        </w:rPr>
        <w:t xml:space="preserve"> lentelė. </w:t>
      </w:r>
      <w:r w:rsidR="00171496" w:rsidRPr="00494F7D">
        <w:rPr>
          <w:rFonts w:eastAsia="Times New Roman" w:cstheme="minorHAnsi"/>
          <w:color w:val="000000"/>
          <w:sz w:val="24"/>
          <w:szCs w:val="24"/>
          <w:lang w:eastAsia="ar-SA"/>
        </w:rPr>
        <w:t xml:space="preserve">Konfidencialią informaciją sudaro (jeigu tokia yra)** </w:t>
      </w:r>
      <w:r w:rsidR="00171496" w:rsidRPr="00494F7D">
        <w:rPr>
          <w:rFonts w:eastAsia="Times New Roman" w:cstheme="minorHAnsi"/>
          <w:i/>
          <w:color w:val="000000"/>
          <w:sz w:val="24"/>
          <w:szCs w:val="24"/>
          <w:lang w:eastAsia="ar-SA"/>
        </w:rPr>
        <w:t>(</w:t>
      </w:r>
      <w:r w:rsidR="00171496" w:rsidRPr="00494F7D">
        <w:rPr>
          <w:rFonts w:eastAsia="Times New Roman" w:cstheme="minorHAnsi"/>
          <w:b/>
          <w:i/>
          <w:color w:val="000000"/>
          <w:sz w:val="24"/>
          <w:szCs w:val="24"/>
          <w:lang w:eastAsia="ar-SA"/>
        </w:rPr>
        <w:t>nurodo tiekėjas</w:t>
      </w:r>
      <w:r w:rsidR="00171496" w:rsidRPr="00494F7D">
        <w:rPr>
          <w:rFonts w:eastAsia="Times New Roman" w:cstheme="minorHAnsi"/>
          <w:i/>
          <w:color w:val="000000"/>
          <w:sz w:val="24"/>
          <w:szCs w:val="24"/>
          <w:lang w:eastAsia="ar-SA"/>
        </w:rPr>
        <w:t>)</w:t>
      </w:r>
      <w:r w:rsidR="00171496" w:rsidRPr="00494F7D">
        <w:rPr>
          <w:rFonts w:eastAsia="Times New Roman" w:cstheme="minorHAnsi"/>
          <w:color w:val="000000"/>
          <w:sz w:val="24"/>
          <w:szCs w:val="24"/>
          <w:lang w:eastAsia="ar-SA"/>
        </w:rPr>
        <w:t>:</w:t>
      </w:r>
    </w:p>
    <w:tbl>
      <w:tblPr>
        <w:tblW w:w="5000" w:type="pct"/>
        <w:tblLook w:val="04A0" w:firstRow="1" w:lastRow="0" w:firstColumn="1" w:lastColumn="0" w:noHBand="0" w:noVBand="1"/>
      </w:tblPr>
      <w:tblGrid>
        <w:gridCol w:w="876"/>
        <w:gridCol w:w="6645"/>
        <w:gridCol w:w="2441"/>
      </w:tblGrid>
      <w:tr w:rsidR="00171496" w:rsidRPr="00494F7D" w14:paraId="728CFEF4" w14:textId="77777777" w:rsidTr="000F1858">
        <w:tc>
          <w:tcPr>
            <w:tcW w:w="440" w:type="pct"/>
            <w:tcBorders>
              <w:top w:val="single" w:sz="4" w:space="0" w:color="000000"/>
              <w:left w:val="single" w:sz="4" w:space="0" w:color="000000"/>
              <w:bottom w:val="single" w:sz="4" w:space="0" w:color="000000"/>
              <w:right w:val="nil"/>
            </w:tcBorders>
            <w:vAlign w:val="center"/>
            <w:hideMark/>
          </w:tcPr>
          <w:p w14:paraId="3E7B8E55" w14:textId="77777777" w:rsidR="00171496" w:rsidRPr="00494F7D" w:rsidRDefault="00171496" w:rsidP="000F1858">
            <w:pPr>
              <w:suppressAutoHyphens/>
              <w:spacing w:after="0" w:line="240" w:lineRule="auto"/>
              <w:ind w:left="284"/>
              <w:contextualSpacing/>
              <w:jc w:val="center"/>
              <w:rPr>
                <w:rFonts w:eastAsia="Times New Roman" w:cstheme="minorHAnsi"/>
                <w:b/>
                <w:bCs/>
                <w:color w:val="000000"/>
                <w:sz w:val="24"/>
                <w:szCs w:val="24"/>
                <w:lang w:eastAsia="ar-SA"/>
              </w:rPr>
            </w:pPr>
            <w:r w:rsidRPr="00494F7D">
              <w:rPr>
                <w:rFonts w:eastAsia="Times New Roman" w:cstheme="minorHAnsi"/>
                <w:b/>
                <w:bCs/>
                <w:color w:val="000000"/>
                <w:sz w:val="24"/>
                <w:szCs w:val="24"/>
                <w:lang w:eastAsia="ar-SA"/>
              </w:rPr>
              <w:t>Eil.</w:t>
            </w:r>
          </w:p>
          <w:p w14:paraId="251039E8" w14:textId="77777777" w:rsidR="00171496" w:rsidRPr="00494F7D" w:rsidRDefault="00171496" w:rsidP="000F1858">
            <w:pPr>
              <w:suppressAutoHyphens/>
              <w:spacing w:after="0" w:line="240" w:lineRule="auto"/>
              <w:ind w:left="284"/>
              <w:contextualSpacing/>
              <w:jc w:val="center"/>
              <w:rPr>
                <w:rFonts w:eastAsia="Times New Roman" w:cstheme="minorHAnsi"/>
                <w:b/>
                <w:bCs/>
                <w:color w:val="000000"/>
                <w:sz w:val="24"/>
                <w:szCs w:val="24"/>
                <w:lang w:eastAsia="ar-SA"/>
              </w:rPr>
            </w:pPr>
            <w:r w:rsidRPr="00494F7D">
              <w:rPr>
                <w:rFonts w:eastAsia="Times New Roman" w:cstheme="minorHAnsi"/>
                <w:b/>
                <w:bCs/>
                <w:color w:val="000000"/>
                <w:sz w:val="24"/>
                <w:szCs w:val="24"/>
                <w:lang w:eastAsia="ar-SA"/>
              </w:rPr>
              <w:t>Nr.</w:t>
            </w:r>
          </w:p>
        </w:tc>
        <w:tc>
          <w:tcPr>
            <w:tcW w:w="3335" w:type="pct"/>
            <w:tcBorders>
              <w:top w:val="single" w:sz="4" w:space="0" w:color="000000"/>
              <w:left w:val="single" w:sz="4" w:space="0" w:color="000000"/>
              <w:bottom w:val="single" w:sz="4" w:space="0" w:color="000000"/>
              <w:right w:val="nil"/>
            </w:tcBorders>
            <w:vAlign w:val="center"/>
            <w:hideMark/>
          </w:tcPr>
          <w:p w14:paraId="7A8A49C0" w14:textId="77777777" w:rsidR="00171496" w:rsidRPr="00494F7D" w:rsidRDefault="00171496" w:rsidP="000F1858">
            <w:pPr>
              <w:suppressAutoHyphens/>
              <w:spacing w:after="0" w:line="240" w:lineRule="auto"/>
              <w:ind w:left="284"/>
              <w:contextualSpacing/>
              <w:jc w:val="center"/>
              <w:rPr>
                <w:rFonts w:eastAsia="Times New Roman" w:cstheme="minorHAnsi"/>
                <w:b/>
                <w:bCs/>
                <w:color w:val="000000"/>
                <w:sz w:val="24"/>
                <w:szCs w:val="24"/>
                <w:lang w:eastAsia="ar-SA"/>
              </w:rPr>
            </w:pPr>
            <w:r w:rsidRPr="00494F7D">
              <w:rPr>
                <w:rFonts w:eastAsia="Times New Roman" w:cstheme="minorHAnsi"/>
                <w:b/>
                <w:bCs/>
                <w:color w:val="000000"/>
                <w:sz w:val="24"/>
                <w:szCs w:val="24"/>
                <w:lang w:eastAsia="ar-SA"/>
              </w:rPr>
              <w:t>Pateikto dokumento pavadinimas</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263C4E1A" w14:textId="77777777" w:rsidR="00171496" w:rsidRPr="00494F7D" w:rsidRDefault="00171496" w:rsidP="000F1858">
            <w:pPr>
              <w:suppressAutoHyphens/>
              <w:spacing w:after="0" w:line="240" w:lineRule="auto"/>
              <w:ind w:left="284"/>
              <w:contextualSpacing/>
              <w:jc w:val="center"/>
              <w:rPr>
                <w:rFonts w:eastAsia="Times New Roman" w:cstheme="minorHAnsi"/>
                <w:b/>
                <w:bCs/>
                <w:color w:val="000000"/>
                <w:sz w:val="24"/>
                <w:szCs w:val="24"/>
                <w:lang w:eastAsia="ar-SA"/>
              </w:rPr>
            </w:pPr>
            <w:r w:rsidRPr="00494F7D">
              <w:rPr>
                <w:rFonts w:eastAsia="Times New Roman" w:cstheme="minorHAnsi"/>
                <w:b/>
                <w:bCs/>
                <w:color w:val="000000"/>
                <w:sz w:val="24"/>
                <w:szCs w:val="24"/>
                <w:lang w:eastAsia="ar-SA"/>
              </w:rPr>
              <w:t>Dokumento puslapių skaičius</w:t>
            </w:r>
          </w:p>
        </w:tc>
      </w:tr>
      <w:tr w:rsidR="00171496" w:rsidRPr="00494F7D" w14:paraId="57785A55" w14:textId="77777777" w:rsidTr="000F1858">
        <w:tc>
          <w:tcPr>
            <w:tcW w:w="440" w:type="pct"/>
            <w:tcBorders>
              <w:top w:val="nil"/>
              <w:left w:val="single" w:sz="4" w:space="0" w:color="000000"/>
              <w:bottom w:val="single" w:sz="4" w:space="0" w:color="000000"/>
              <w:right w:val="nil"/>
            </w:tcBorders>
          </w:tcPr>
          <w:p w14:paraId="261DC9BB" w14:textId="77777777" w:rsidR="00171496" w:rsidRPr="00494F7D" w:rsidRDefault="00171496" w:rsidP="000F1858">
            <w:pPr>
              <w:suppressAutoHyphens/>
              <w:spacing w:after="0" w:line="240" w:lineRule="auto"/>
              <w:ind w:left="284"/>
              <w:contextualSpacing/>
              <w:jc w:val="center"/>
              <w:rPr>
                <w:rFonts w:eastAsia="Times New Roman" w:cstheme="minorHAnsi"/>
                <w:i/>
                <w:color w:val="000000"/>
                <w:sz w:val="24"/>
                <w:szCs w:val="24"/>
                <w:lang w:eastAsia="ar-SA"/>
              </w:rPr>
            </w:pPr>
            <w:r w:rsidRPr="00494F7D">
              <w:rPr>
                <w:rFonts w:eastAsia="Times New Roman" w:cstheme="minorHAnsi"/>
                <w:i/>
                <w:color w:val="000000"/>
                <w:sz w:val="24"/>
                <w:szCs w:val="24"/>
                <w:lang w:eastAsia="ar-SA"/>
              </w:rPr>
              <w:t>1</w:t>
            </w:r>
          </w:p>
        </w:tc>
        <w:tc>
          <w:tcPr>
            <w:tcW w:w="3335" w:type="pct"/>
            <w:tcBorders>
              <w:top w:val="nil"/>
              <w:left w:val="single" w:sz="4" w:space="0" w:color="000000"/>
              <w:bottom w:val="single" w:sz="4" w:space="0" w:color="000000"/>
              <w:right w:val="nil"/>
            </w:tcBorders>
          </w:tcPr>
          <w:p w14:paraId="5FD0E4C5" w14:textId="77777777" w:rsidR="00171496" w:rsidRPr="00494F7D" w:rsidRDefault="00171496" w:rsidP="000F1858">
            <w:pPr>
              <w:suppressAutoHyphens/>
              <w:spacing w:after="0" w:line="240" w:lineRule="auto"/>
              <w:ind w:left="284"/>
              <w:contextualSpacing/>
              <w:jc w:val="center"/>
              <w:rPr>
                <w:rFonts w:eastAsia="Times New Roman" w:cstheme="minorHAnsi"/>
                <w:i/>
                <w:color w:val="000000"/>
                <w:sz w:val="24"/>
                <w:szCs w:val="24"/>
                <w:lang w:eastAsia="ar-SA"/>
              </w:rPr>
            </w:pPr>
            <w:r w:rsidRPr="00494F7D">
              <w:rPr>
                <w:rFonts w:eastAsia="Times New Roman" w:cstheme="minorHAnsi"/>
                <w:i/>
                <w:color w:val="000000"/>
                <w:sz w:val="24"/>
                <w:szCs w:val="24"/>
                <w:lang w:eastAsia="ar-SA"/>
              </w:rPr>
              <w:t>2</w:t>
            </w:r>
          </w:p>
        </w:tc>
        <w:tc>
          <w:tcPr>
            <w:tcW w:w="1225" w:type="pct"/>
            <w:tcBorders>
              <w:top w:val="nil"/>
              <w:left w:val="single" w:sz="4" w:space="0" w:color="000000"/>
              <w:bottom w:val="single" w:sz="4" w:space="0" w:color="000000"/>
              <w:right w:val="single" w:sz="4" w:space="0" w:color="000000"/>
            </w:tcBorders>
          </w:tcPr>
          <w:p w14:paraId="6BE55199" w14:textId="77777777" w:rsidR="00171496" w:rsidRPr="00494F7D" w:rsidRDefault="00171496" w:rsidP="000F1858">
            <w:pPr>
              <w:suppressAutoHyphens/>
              <w:spacing w:after="0" w:line="240" w:lineRule="auto"/>
              <w:ind w:left="284"/>
              <w:contextualSpacing/>
              <w:jc w:val="center"/>
              <w:rPr>
                <w:rFonts w:eastAsia="Times New Roman" w:cstheme="minorHAnsi"/>
                <w:i/>
                <w:color w:val="000000"/>
                <w:sz w:val="24"/>
                <w:szCs w:val="24"/>
                <w:lang w:eastAsia="ar-SA"/>
              </w:rPr>
            </w:pPr>
            <w:r w:rsidRPr="00494F7D">
              <w:rPr>
                <w:rFonts w:eastAsia="Times New Roman" w:cstheme="minorHAnsi"/>
                <w:i/>
                <w:color w:val="000000"/>
                <w:sz w:val="24"/>
                <w:szCs w:val="24"/>
                <w:lang w:eastAsia="ar-SA"/>
              </w:rPr>
              <w:t>3</w:t>
            </w:r>
          </w:p>
        </w:tc>
      </w:tr>
      <w:tr w:rsidR="00171496" w:rsidRPr="00494F7D" w14:paraId="67448FDB" w14:textId="77777777" w:rsidTr="000F1858">
        <w:tc>
          <w:tcPr>
            <w:tcW w:w="440" w:type="pct"/>
            <w:tcBorders>
              <w:top w:val="nil"/>
              <w:left w:val="single" w:sz="4" w:space="0" w:color="000000"/>
              <w:bottom w:val="single" w:sz="4" w:space="0" w:color="000000"/>
              <w:right w:val="nil"/>
            </w:tcBorders>
          </w:tcPr>
          <w:p w14:paraId="3F2E638B" w14:textId="77777777" w:rsidR="00171496" w:rsidRPr="00494F7D" w:rsidRDefault="00171496" w:rsidP="000F1858">
            <w:pPr>
              <w:suppressAutoHyphens/>
              <w:spacing w:after="0" w:line="240" w:lineRule="auto"/>
              <w:ind w:left="284"/>
              <w:contextualSpacing/>
              <w:jc w:val="center"/>
              <w:rPr>
                <w:rFonts w:eastAsia="Times New Roman" w:cstheme="minorHAnsi"/>
                <w:color w:val="000000"/>
                <w:sz w:val="24"/>
                <w:szCs w:val="24"/>
                <w:lang w:eastAsia="ar-SA"/>
              </w:rPr>
            </w:pPr>
            <w:r w:rsidRPr="00494F7D">
              <w:rPr>
                <w:rFonts w:eastAsia="Times New Roman" w:cstheme="minorHAnsi"/>
                <w:color w:val="000000"/>
                <w:sz w:val="24"/>
                <w:szCs w:val="24"/>
                <w:lang w:eastAsia="ar-SA"/>
              </w:rPr>
              <w:t>1.</w:t>
            </w:r>
          </w:p>
        </w:tc>
        <w:tc>
          <w:tcPr>
            <w:tcW w:w="3335" w:type="pct"/>
            <w:tcBorders>
              <w:top w:val="nil"/>
              <w:left w:val="single" w:sz="4" w:space="0" w:color="000000"/>
              <w:bottom w:val="single" w:sz="4" w:space="0" w:color="000000"/>
              <w:right w:val="nil"/>
            </w:tcBorders>
          </w:tcPr>
          <w:p w14:paraId="71AD9E37" w14:textId="77777777" w:rsidR="00171496" w:rsidRPr="00494F7D" w:rsidRDefault="00171496" w:rsidP="000F1858">
            <w:pPr>
              <w:suppressAutoHyphens/>
              <w:spacing w:after="0" w:line="240" w:lineRule="auto"/>
              <w:ind w:left="284"/>
              <w:contextualSpacing/>
              <w:jc w:val="both"/>
              <w:rPr>
                <w:rFonts w:eastAsia="Times New Roman" w:cstheme="minorHAnsi"/>
                <w:color w:val="000000"/>
                <w:sz w:val="24"/>
                <w:szCs w:val="24"/>
                <w:lang w:eastAsia="ar-SA"/>
              </w:rPr>
            </w:pPr>
          </w:p>
        </w:tc>
        <w:tc>
          <w:tcPr>
            <w:tcW w:w="1225" w:type="pct"/>
            <w:tcBorders>
              <w:top w:val="nil"/>
              <w:left w:val="single" w:sz="4" w:space="0" w:color="000000"/>
              <w:bottom w:val="single" w:sz="4" w:space="0" w:color="000000"/>
              <w:right w:val="single" w:sz="4" w:space="0" w:color="000000"/>
            </w:tcBorders>
          </w:tcPr>
          <w:p w14:paraId="2C9B9234" w14:textId="77777777" w:rsidR="00171496" w:rsidRPr="00494F7D" w:rsidRDefault="00171496" w:rsidP="000F1858">
            <w:pPr>
              <w:suppressAutoHyphens/>
              <w:spacing w:after="0" w:line="240" w:lineRule="auto"/>
              <w:ind w:left="284"/>
              <w:contextualSpacing/>
              <w:jc w:val="both"/>
              <w:rPr>
                <w:rFonts w:eastAsia="Times New Roman" w:cstheme="minorHAnsi"/>
                <w:color w:val="000000"/>
                <w:sz w:val="24"/>
                <w:szCs w:val="24"/>
                <w:lang w:eastAsia="ar-SA"/>
              </w:rPr>
            </w:pPr>
          </w:p>
        </w:tc>
      </w:tr>
      <w:tr w:rsidR="00171496" w:rsidRPr="00494F7D" w14:paraId="23B99657" w14:textId="77777777" w:rsidTr="000F1858">
        <w:tc>
          <w:tcPr>
            <w:tcW w:w="440" w:type="pct"/>
            <w:tcBorders>
              <w:top w:val="nil"/>
              <w:left w:val="single" w:sz="4" w:space="0" w:color="000000"/>
              <w:bottom w:val="single" w:sz="4" w:space="0" w:color="000000"/>
              <w:right w:val="nil"/>
            </w:tcBorders>
          </w:tcPr>
          <w:p w14:paraId="4C4FC2E3" w14:textId="77777777" w:rsidR="00171496" w:rsidRPr="00494F7D" w:rsidRDefault="00171496" w:rsidP="000F1858">
            <w:pPr>
              <w:suppressAutoHyphens/>
              <w:spacing w:after="0" w:line="240" w:lineRule="auto"/>
              <w:ind w:left="284"/>
              <w:contextualSpacing/>
              <w:jc w:val="center"/>
              <w:rPr>
                <w:rFonts w:eastAsia="Times New Roman" w:cstheme="minorHAnsi"/>
                <w:color w:val="000000"/>
                <w:sz w:val="24"/>
                <w:szCs w:val="24"/>
                <w:lang w:eastAsia="ar-SA"/>
              </w:rPr>
            </w:pPr>
            <w:r w:rsidRPr="00494F7D">
              <w:rPr>
                <w:rFonts w:eastAsia="Times New Roman" w:cstheme="minorHAnsi"/>
                <w:color w:val="000000"/>
                <w:sz w:val="24"/>
                <w:szCs w:val="24"/>
                <w:lang w:eastAsia="ar-SA"/>
              </w:rPr>
              <w:t>...</w:t>
            </w:r>
          </w:p>
        </w:tc>
        <w:tc>
          <w:tcPr>
            <w:tcW w:w="3335" w:type="pct"/>
            <w:tcBorders>
              <w:top w:val="nil"/>
              <w:left w:val="single" w:sz="4" w:space="0" w:color="000000"/>
              <w:bottom w:val="single" w:sz="4" w:space="0" w:color="000000"/>
              <w:right w:val="nil"/>
            </w:tcBorders>
          </w:tcPr>
          <w:p w14:paraId="2AF461BF" w14:textId="77777777" w:rsidR="00171496" w:rsidRPr="00494F7D" w:rsidRDefault="00171496" w:rsidP="000F1858">
            <w:pPr>
              <w:suppressAutoHyphens/>
              <w:spacing w:after="0" w:line="240" w:lineRule="auto"/>
              <w:ind w:left="284"/>
              <w:contextualSpacing/>
              <w:jc w:val="both"/>
              <w:rPr>
                <w:rFonts w:eastAsia="Times New Roman" w:cstheme="minorHAnsi"/>
                <w:color w:val="000000"/>
                <w:sz w:val="24"/>
                <w:szCs w:val="24"/>
                <w:lang w:eastAsia="ar-SA"/>
              </w:rPr>
            </w:pPr>
          </w:p>
        </w:tc>
        <w:tc>
          <w:tcPr>
            <w:tcW w:w="1225" w:type="pct"/>
            <w:tcBorders>
              <w:top w:val="nil"/>
              <w:left w:val="single" w:sz="4" w:space="0" w:color="000000"/>
              <w:bottom w:val="single" w:sz="4" w:space="0" w:color="000000"/>
              <w:right w:val="single" w:sz="4" w:space="0" w:color="000000"/>
            </w:tcBorders>
          </w:tcPr>
          <w:p w14:paraId="7C56A9B6" w14:textId="77777777" w:rsidR="00171496" w:rsidRPr="00494F7D" w:rsidRDefault="00171496" w:rsidP="000F1858">
            <w:pPr>
              <w:suppressAutoHyphens/>
              <w:spacing w:after="0" w:line="240" w:lineRule="auto"/>
              <w:ind w:left="284"/>
              <w:contextualSpacing/>
              <w:jc w:val="both"/>
              <w:rPr>
                <w:rFonts w:eastAsia="Times New Roman" w:cstheme="minorHAnsi"/>
                <w:color w:val="000000"/>
                <w:sz w:val="24"/>
                <w:szCs w:val="24"/>
                <w:lang w:eastAsia="ar-SA"/>
              </w:rPr>
            </w:pPr>
          </w:p>
        </w:tc>
      </w:tr>
      <w:tr w:rsidR="00171496" w:rsidRPr="00494F7D" w14:paraId="4544A8BE" w14:textId="77777777" w:rsidTr="000F1858">
        <w:tc>
          <w:tcPr>
            <w:tcW w:w="5000" w:type="pct"/>
            <w:gridSpan w:val="3"/>
            <w:tcBorders>
              <w:top w:val="single" w:sz="4" w:space="0" w:color="auto"/>
            </w:tcBorders>
          </w:tcPr>
          <w:p w14:paraId="21C95EC0" w14:textId="77777777" w:rsidR="00171496" w:rsidRPr="00494F7D" w:rsidRDefault="00171496" w:rsidP="000F1858">
            <w:pPr>
              <w:suppressAutoHyphens/>
              <w:spacing w:after="0" w:line="240" w:lineRule="auto"/>
              <w:ind w:left="-117"/>
              <w:jc w:val="both"/>
              <w:rPr>
                <w:rFonts w:eastAsia="Times New Roman" w:cstheme="minorHAnsi"/>
                <w:color w:val="000000"/>
                <w:sz w:val="24"/>
                <w:szCs w:val="24"/>
                <w:lang w:eastAsia="ar-SA"/>
              </w:rPr>
            </w:pPr>
            <w:r w:rsidRPr="00494F7D">
              <w:rPr>
                <w:rFonts w:eastAsia="Times New Roman" w:cstheme="minorHAnsi"/>
                <w:b/>
                <w:i/>
                <w:color w:val="000000"/>
                <w:sz w:val="24"/>
                <w:szCs w:val="24"/>
                <w:lang w:eastAsia="ar-SA"/>
              </w:rPr>
              <w:t>** Tiekėjui nenurodžius, kokia informacija yra konfidenciali</w:t>
            </w:r>
            <w:r w:rsidRPr="00494F7D">
              <w:rPr>
                <w:rFonts w:eastAsia="Times New Roman" w:cstheme="minorHAnsi"/>
                <w:i/>
                <w:color w:val="000000"/>
                <w:sz w:val="24"/>
                <w:szCs w:val="24"/>
                <w:lang w:eastAsia="ar-SA"/>
              </w:rPr>
              <w:t xml:space="preserve">, laikoma, kad konfidencialios informacijos pasiūlyme nėra. Vadovaujantis Viešųjų pirkimų įstatymo 86 straipsnio 9 dalimi, </w:t>
            </w:r>
            <w:r w:rsidRPr="00494F7D">
              <w:rPr>
                <w:rFonts w:eastAsia="Times New Roman" w:cstheme="minorHAnsi"/>
                <w:i/>
                <w:color w:val="000000"/>
                <w:sz w:val="24"/>
                <w:szCs w:val="24"/>
                <w:lang w:eastAsia="ar-SA"/>
              </w:rPr>
              <w:lastRenderedPageBreak/>
              <w:t>perkančioji organizacija įpareigota viešinti laimėjusio dalyvio pasiūlymą ir sudarytą pirkimo sutartį (išskyrus nurodytą konfidencialią informaciją).</w:t>
            </w:r>
          </w:p>
        </w:tc>
      </w:tr>
    </w:tbl>
    <w:p w14:paraId="760A5551" w14:textId="77777777" w:rsidR="00171496" w:rsidRPr="00494F7D" w:rsidRDefault="00171496" w:rsidP="00171496">
      <w:pPr>
        <w:suppressAutoHyphens/>
        <w:spacing w:after="0" w:line="240" w:lineRule="auto"/>
        <w:ind w:right="-2"/>
        <w:jc w:val="both"/>
        <w:rPr>
          <w:rFonts w:eastAsia="Times New Roman" w:cstheme="minorHAnsi"/>
          <w:b/>
          <w:bCs/>
          <w:color w:val="000000"/>
          <w:sz w:val="24"/>
          <w:szCs w:val="20"/>
          <w:highlight w:val="yellow"/>
          <w:lang w:eastAsia="ar-SA"/>
        </w:rPr>
      </w:pPr>
    </w:p>
    <w:p w14:paraId="0577EB88" w14:textId="632728B5" w:rsidR="00171496" w:rsidRPr="00494F7D" w:rsidRDefault="00F02668" w:rsidP="00171496">
      <w:pPr>
        <w:suppressAutoHyphens/>
        <w:spacing w:after="0" w:line="240" w:lineRule="auto"/>
        <w:ind w:right="-2"/>
        <w:jc w:val="both"/>
        <w:rPr>
          <w:rFonts w:eastAsia="Times New Roman" w:cstheme="minorHAnsi"/>
          <w:color w:val="000000"/>
          <w:sz w:val="24"/>
          <w:szCs w:val="24"/>
          <w:lang w:eastAsia="ar-SA"/>
        </w:rPr>
      </w:pPr>
      <w:r>
        <w:rPr>
          <w:rFonts w:eastAsia="Times New Roman" w:cstheme="minorHAnsi"/>
          <w:b/>
          <w:color w:val="000000"/>
          <w:sz w:val="24"/>
          <w:szCs w:val="24"/>
          <w:lang w:eastAsia="ar-SA"/>
        </w:rPr>
        <w:t>7</w:t>
      </w:r>
      <w:r w:rsidR="00171496" w:rsidRPr="00494F7D">
        <w:rPr>
          <w:rFonts w:eastAsia="Times New Roman" w:cstheme="minorHAnsi"/>
          <w:b/>
          <w:color w:val="000000"/>
          <w:sz w:val="24"/>
          <w:szCs w:val="24"/>
          <w:lang w:eastAsia="ar-SA"/>
        </w:rPr>
        <w:t xml:space="preserve"> lentelė. </w:t>
      </w:r>
      <w:r w:rsidR="00171496" w:rsidRPr="00494F7D">
        <w:rPr>
          <w:rFonts w:eastAsia="Times New Roman" w:cstheme="minorHAnsi"/>
          <w:color w:val="000000"/>
          <w:sz w:val="24"/>
          <w:szCs w:val="24"/>
          <w:lang w:eastAsia="ar-SA"/>
        </w:rPr>
        <w:t>Informacija apie žinomus subtiekėjus, kurių pajėgumais tiekėjas nesiremia (</w:t>
      </w:r>
      <w:r w:rsidR="00171496" w:rsidRPr="00494F7D">
        <w:rPr>
          <w:rFonts w:eastAsia="Times New Roman" w:cstheme="minorHAnsi"/>
          <w:i/>
          <w:iCs/>
          <w:color w:val="000000"/>
          <w:sz w:val="24"/>
          <w:szCs w:val="24"/>
          <w:lang w:eastAsia="ar-SA"/>
        </w:rPr>
        <w:t>jeigu subtiekėjai žinomi</w:t>
      </w:r>
      <w:r w:rsidR="00171496" w:rsidRPr="00494F7D">
        <w:rPr>
          <w:rFonts w:eastAsia="Times New Roman" w:cstheme="minorHAnsi"/>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171496" w:rsidRPr="00494F7D" w14:paraId="5BCBD839" w14:textId="77777777" w:rsidTr="000F1858">
        <w:trPr>
          <w:trHeight w:val="1114"/>
        </w:trPr>
        <w:tc>
          <w:tcPr>
            <w:tcW w:w="441" w:type="pct"/>
            <w:vAlign w:val="center"/>
          </w:tcPr>
          <w:p w14:paraId="6493717B" w14:textId="77777777" w:rsidR="00171496" w:rsidRPr="00494F7D" w:rsidRDefault="00171496" w:rsidP="000F1858">
            <w:pPr>
              <w:suppressAutoHyphens/>
              <w:spacing w:after="0" w:line="240" w:lineRule="auto"/>
              <w:ind w:left="284"/>
              <w:jc w:val="center"/>
              <w:rPr>
                <w:rFonts w:eastAsia="Times New Roman" w:cstheme="minorHAnsi"/>
                <w:b/>
                <w:color w:val="000000"/>
                <w:sz w:val="24"/>
                <w:szCs w:val="24"/>
                <w:lang w:eastAsia="ar-SA"/>
              </w:rPr>
            </w:pPr>
            <w:r w:rsidRPr="00494F7D">
              <w:rPr>
                <w:rFonts w:eastAsia="Times New Roman" w:cstheme="minorHAnsi"/>
                <w:b/>
                <w:color w:val="000000"/>
                <w:sz w:val="24"/>
                <w:szCs w:val="24"/>
                <w:lang w:eastAsia="ar-SA"/>
              </w:rPr>
              <w:t>Eil. Nr.</w:t>
            </w:r>
          </w:p>
        </w:tc>
        <w:tc>
          <w:tcPr>
            <w:tcW w:w="1428" w:type="pct"/>
            <w:vAlign w:val="center"/>
          </w:tcPr>
          <w:p w14:paraId="07757AEA" w14:textId="77777777" w:rsidR="00171496" w:rsidRPr="00494F7D" w:rsidRDefault="00171496" w:rsidP="000F1858">
            <w:pPr>
              <w:suppressAutoHyphens/>
              <w:spacing w:after="0" w:line="240" w:lineRule="auto"/>
              <w:ind w:left="284"/>
              <w:jc w:val="center"/>
              <w:rPr>
                <w:rFonts w:eastAsia="Times New Roman" w:cstheme="minorHAnsi"/>
                <w:b/>
                <w:color w:val="000000"/>
                <w:sz w:val="24"/>
                <w:szCs w:val="24"/>
                <w:lang w:eastAsia="ar-SA"/>
              </w:rPr>
            </w:pPr>
            <w:r w:rsidRPr="00494F7D">
              <w:rPr>
                <w:rFonts w:eastAsia="Times New Roman" w:cstheme="minorHAnsi"/>
                <w:b/>
                <w:color w:val="000000"/>
                <w:sz w:val="24"/>
                <w:szCs w:val="24"/>
                <w:lang w:eastAsia="ar-SA"/>
              </w:rPr>
              <w:t>Subtiekėjo pavadinimas, juridinio asmens kodas, adresas</w:t>
            </w:r>
          </w:p>
        </w:tc>
        <w:tc>
          <w:tcPr>
            <w:tcW w:w="1968" w:type="pct"/>
            <w:vAlign w:val="center"/>
          </w:tcPr>
          <w:p w14:paraId="40F926D1" w14:textId="77777777" w:rsidR="00171496" w:rsidRPr="00494F7D" w:rsidRDefault="00171496" w:rsidP="000F1858">
            <w:pPr>
              <w:suppressAutoHyphens/>
              <w:spacing w:after="0" w:line="240" w:lineRule="auto"/>
              <w:ind w:left="284"/>
              <w:jc w:val="center"/>
              <w:rPr>
                <w:rFonts w:eastAsia="Times New Roman" w:cstheme="minorHAnsi"/>
                <w:b/>
                <w:color w:val="000000"/>
                <w:sz w:val="24"/>
                <w:szCs w:val="24"/>
                <w:lang w:eastAsia="ar-SA"/>
              </w:rPr>
            </w:pPr>
            <w:r w:rsidRPr="00494F7D">
              <w:rPr>
                <w:rFonts w:eastAsia="Times New Roman" w:cstheme="minorHAnsi"/>
                <w:b/>
                <w:color w:val="000000"/>
                <w:sz w:val="24"/>
                <w:szCs w:val="24"/>
                <w:lang w:eastAsia="ar-SA"/>
              </w:rPr>
              <w:t xml:space="preserve">Sutarties objekto dalies, </w:t>
            </w:r>
          </w:p>
          <w:p w14:paraId="31530887" w14:textId="77777777" w:rsidR="00171496" w:rsidRPr="00494F7D" w:rsidRDefault="00171496" w:rsidP="000F1858">
            <w:pPr>
              <w:suppressAutoHyphens/>
              <w:spacing w:after="0" w:line="240" w:lineRule="auto"/>
              <w:ind w:left="284"/>
              <w:jc w:val="center"/>
              <w:rPr>
                <w:rFonts w:eastAsia="Times New Roman" w:cstheme="minorHAnsi"/>
                <w:b/>
                <w:color w:val="000000"/>
                <w:sz w:val="24"/>
                <w:szCs w:val="24"/>
                <w:lang w:eastAsia="ar-SA"/>
              </w:rPr>
            </w:pPr>
            <w:r w:rsidRPr="00494F7D">
              <w:rPr>
                <w:rFonts w:eastAsia="Times New Roman" w:cstheme="minorHAnsi"/>
                <w:b/>
                <w:color w:val="000000"/>
                <w:sz w:val="24"/>
                <w:szCs w:val="24"/>
                <w:lang w:eastAsia="ar-SA"/>
              </w:rPr>
              <w:t>perduodamos vykdyti subtiekėjui, aprašymas</w:t>
            </w:r>
          </w:p>
        </w:tc>
        <w:tc>
          <w:tcPr>
            <w:tcW w:w="1163" w:type="pct"/>
            <w:vAlign w:val="center"/>
          </w:tcPr>
          <w:p w14:paraId="597AEC66" w14:textId="77777777" w:rsidR="00171496" w:rsidRPr="00494F7D" w:rsidRDefault="00171496" w:rsidP="000F1858">
            <w:pPr>
              <w:suppressAutoHyphens/>
              <w:spacing w:after="0" w:line="240" w:lineRule="auto"/>
              <w:ind w:left="284"/>
              <w:jc w:val="center"/>
              <w:rPr>
                <w:rFonts w:eastAsia="Times New Roman" w:cstheme="minorHAnsi"/>
                <w:b/>
                <w:color w:val="000000"/>
                <w:sz w:val="24"/>
                <w:szCs w:val="24"/>
                <w:lang w:eastAsia="ar-SA"/>
              </w:rPr>
            </w:pPr>
            <w:r w:rsidRPr="00494F7D">
              <w:rPr>
                <w:rFonts w:eastAsia="Times New Roman" w:cstheme="minorHAnsi"/>
                <w:b/>
                <w:color w:val="000000"/>
                <w:sz w:val="24"/>
                <w:szCs w:val="24"/>
                <w:lang w:eastAsia="ar-SA"/>
              </w:rPr>
              <w:t>Pirkimo sutarties dalis pasiūlymo kainoje, kuriai ketinama pasitelkti subtiekėjus, procentai</w:t>
            </w:r>
          </w:p>
        </w:tc>
      </w:tr>
      <w:tr w:rsidR="00171496" w:rsidRPr="00494F7D" w14:paraId="09E23857" w14:textId="77777777" w:rsidTr="000F1858">
        <w:tc>
          <w:tcPr>
            <w:tcW w:w="441" w:type="pct"/>
          </w:tcPr>
          <w:p w14:paraId="3632F460" w14:textId="77777777" w:rsidR="00171496" w:rsidRPr="00494F7D" w:rsidRDefault="00171496" w:rsidP="000F1858">
            <w:pPr>
              <w:suppressAutoHyphens/>
              <w:spacing w:after="0" w:line="240" w:lineRule="auto"/>
              <w:ind w:left="284"/>
              <w:jc w:val="center"/>
              <w:rPr>
                <w:rFonts w:eastAsia="Times New Roman" w:cstheme="minorHAnsi"/>
                <w:i/>
                <w:color w:val="000000"/>
                <w:sz w:val="24"/>
                <w:szCs w:val="24"/>
                <w:lang w:eastAsia="ar-SA"/>
              </w:rPr>
            </w:pPr>
            <w:r w:rsidRPr="00494F7D">
              <w:rPr>
                <w:rFonts w:eastAsia="Times New Roman" w:cstheme="minorHAnsi"/>
                <w:i/>
                <w:color w:val="000000"/>
                <w:sz w:val="24"/>
                <w:szCs w:val="24"/>
                <w:lang w:eastAsia="ar-SA"/>
              </w:rPr>
              <w:t>1</w:t>
            </w:r>
          </w:p>
        </w:tc>
        <w:tc>
          <w:tcPr>
            <w:tcW w:w="1428" w:type="pct"/>
          </w:tcPr>
          <w:p w14:paraId="5BD5CF67" w14:textId="77777777" w:rsidR="00171496" w:rsidRPr="00494F7D" w:rsidRDefault="00171496" w:rsidP="000F1858">
            <w:pPr>
              <w:suppressAutoHyphens/>
              <w:spacing w:after="0" w:line="240" w:lineRule="auto"/>
              <w:ind w:left="284"/>
              <w:jc w:val="center"/>
              <w:rPr>
                <w:rFonts w:eastAsia="Times New Roman" w:cstheme="minorHAnsi"/>
                <w:i/>
                <w:color w:val="000000"/>
                <w:sz w:val="24"/>
                <w:szCs w:val="24"/>
                <w:lang w:eastAsia="ar-SA"/>
              </w:rPr>
            </w:pPr>
            <w:r w:rsidRPr="00494F7D">
              <w:rPr>
                <w:rFonts w:eastAsia="Times New Roman" w:cstheme="minorHAnsi"/>
                <w:i/>
                <w:color w:val="000000"/>
                <w:sz w:val="24"/>
                <w:szCs w:val="24"/>
                <w:lang w:eastAsia="ar-SA"/>
              </w:rPr>
              <w:t>2</w:t>
            </w:r>
          </w:p>
        </w:tc>
        <w:tc>
          <w:tcPr>
            <w:tcW w:w="1968" w:type="pct"/>
          </w:tcPr>
          <w:p w14:paraId="34829C07" w14:textId="77777777" w:rsidR="00171496" w:rsidRPr="00494F7D" w:rsidRDefault="00171496" w:rsidP="000F1858">
            <w:pPr>
              <w:suppressAutoHyphens/>
              <w:spacing w:after="0" w:line="240" w:lineRule="auto"/>
              <w:ind w:left="284"/>
              <w:jc w:val="center"/>
              <w:rPr>
                <w:rFonts w:eastAsia="Times New Roman" w:cstheme="minorHAnsi"/>
                <w:i/>
                <w:color w:val="000000"/>
                <w:sz w:val="24"/>
                <w:szCs w:val="24"/>
                <w:lang w:eastAsia="ar-SA"/>
              </w:rPr>
            </w:pPr>
            <w:r w:rsidRPr="00494F7D">
              <w:rPr>
                <w:rFonts w:eastAsia="Times New Roman" w:cstheme="minorHAnsi"/>
                <w:i/>
                <w:color w:val="000000"/>
                <w:sz w:val="24"/>
                <w:szCs w:val="24"/>
                <w:lang w:eastAsia="ar-SA"/>
              </w:rPr>
              <w:t>3</w:t>
            </w:r>
          </w:p>
        </w:tc>
        <w:tc>
          <w:tcPr>
            <w:tcW w:w="1163" w:type="pct"/>
          </w:tcPr>
          <w:p w14:paraId="11A88AD1" w14:textId="77777777" w:rsidR="00171496" w:rsidRPr="00494F7D" w:rsidRDefault="00171496" w:rsidP="000F1858">
            <w:pPr>
              <w:suppressAutoHyphens/>
              <w:spacing w:after="0" w:line="240" w:lineRule="auto"/>
              <w:ind w:left="284"/>
              <w:jc w:val="center"/>
              <w:rPr>
                <w:rFonts w:eastAsia="Times New Roman" w:cstheme="minorHAnsi"/>
                <w:i/>
                <w:color w:val="000000"/>
                <w:sz w:val="24"/>
                <w:szCs w:val="24"/>
                <w:lang w:eastAsia="ar-SA"/>
              </w:rPr>
            </w:pPr>
            <w:r w:rsidRPr="00494F7D">
              <w:rPr>
                <w:rFonts w:eastAsia="Times New Roman" w:cstheme="minorHAnsi"/>
                <w:i/>
                <w:color w:val="000000"/>
                <w:sz w:val="24"/>
                <w:szCs w:val="24"/>
                <w:lang w:eastAsia="ar-SA"/>
              </w:rPr>
              <w:t>4</w:t>
            </w:r>
          </w:p>
        </w:tc>
      </w:tr>
      <w:tr w:rsidR="00171496" w:rsidRPr="00494F7D" w14:paraId="71F3244A" w14:textId="77777777" w:rsidTr="000F1858">
        <w:tc>
          <w:tcPr>
            <w:tcW w:w="441" w:type="pct"/>
          </w:tcPr>
          <w:p w14:paraId="46980EDD" w14:textId="77777777" w:rsidR="00171496" w:rsidRPr="00494F7D" w:rsidRDefault="00171496" w:rsidP="000F1858">
            <w:pPr>
              <w:suppressAutoHyphens/>
              <w:spacing w:after="0" w:line="240" w:lineRule="auto"/>
              <w:ind w:left="284"/>
              <w:jc w:val="both"/>
              <w:rPr>
                <w:rFonts w:eastAsia="Times New Roman" w:cstheme="minorHAnsi"/>
                <w:color w:val="000000"/>
                <w:sz w:val="24"/>
                <w:szCs w:val="24"/>
                <w:lang w:eastAsia="ar-SA"/>
              </w:rPr>
            </w:pPr>
            <w:r w:rsidRPr="00494F7D">
              <w:rPr>
                <w:rFonts w:eastAsia="Times New Roman" w:cstheme="minorHAnsi"/>
                <w:color w:val="000000"/>
                <w:sz w:val="24"/>
                <w:szCs w:val="24"/>
                <w:lang w:eastAsia="ar-SA"/>
              </w:rPr>
              <w:t>1.</w:t>
            </w:r>
          </w:p>
        </w:tc>
        <w:tc>
          <w:tcPr>
            <w:tcW w:w="1428" w:type="pct"/>
          </w:tcPr>
          <w:p w14:paraId="527F0309" w14:textId="77777777" w:rsidR="00171496" w:rsidRPr="00494F7D" w:rsidRDefault="00171496" w:rsidP="000F1858">
            <w:pPr>
              <w:suppressAutoHyphens/>
              <w:spacing w:after="0" w:line="240" w:lineRule="auto"/>
              <w:ind w:left="284"/>
              <w:jc w:val="both"/>
              <w:rPr>
                <w:rFonts w:eastAsia="Times New Roman" w:cstheme="minorHAnsi"/>
                <w:color w:val="000000"/>
                <w:sz w:val="24"/>
                <w:szCs w:val="24"/>
                <w:lang w:eastAsia="ar-SA"/>
              </w:rPr>
            </w:pPr>
          </w:p>
        </w:tc>
        <w:tc>
          <w:tcPr>
            <w:tcW w:w="1968" w:type="pct"/>
          </w:tcPr>
          <w:p w14:paraId="6DA4466F" w14:textId="77777777" w:rsidR="00171496" w:rsidRPr="00494F7D" w:rsidRDefault="00171496" w:rsidP="000F1858">
            <w:pPr>
              <w:suppressAutoHyphens/>
              <w:spacing w:after="0" w:line="240" w:lineRule="auto"/>
              <w:ind w:left="284"/>
              <w:jc w:val="both"/>
              <w:rPr>
                <w:rFonts w:eastAsia="Times New Roman" w:cstheme="minorHAnsi"/>
                <w:color w:val="000000"/>
                <w:sz w:val="24"/>
                <w:szCs w:val="24"/>
                <w:lang w:eastAsia="ar-SA"/>
              </w:rPr>
            </w:pPr>
          </w:p>
        </w:tc>
        <w:tc>
          <w:tcPr>
            <w:tcW w:w="1163" w:type="pct"/>
          </w:tcPr>
          <w:p w14:paraId="522F0C2E" w14:textId="77777777" w:rsidR="00171496" w:rsidRPr="00494F7D" w:rsidRDefault="00171496" w:rsidP="000F1858">
            <w:pPr>
              <w:suppressAutoHyphens/>
              <w:spacing w:after="0" w:line="240" w:lineRule="auto"/>
              <w:ind w:left="284"/>
              <w:jc w:val="both"/>
              <w:rPr>
                <w:rFonts w:eastAsia="Times New Roman" w:cstheme="minorHAnsi"/>
                <w:color w:val="000000"/>
                <w:sz w:val="24"/>
                <w:szCs w:val="24"/>
                <w:lang w:eastAsia="ar-SA"/>
              </w:rPr>
            </w:pPr>
          </w:p>
        </w:tc>
      </w:tr>
      <w:tr w:rsidR="00171496" w:rsidRPr="00494F7D" w14:paraId="7FAF0F60" w14:textId="77777777" w:rsidTr="000F1858">
        <w:tc>
          <w:tcPr>
            <w:tcW w:w="441" w:type="pct"/>
          </w:tcPr>
          <w:p w14:paraId="17C41416" w14:textId="77777777" w:rsidR="00171496" w:rsidRPr="00494F7D" w:rsidRDefault="00171496" w:rsidP="000F1858">
            <w:pPr>
              <w:suppressAutoHyphens/>
              <w:spacing w:after="0" w:line="240" w:lineRule="auto"/>
              <w:ind w:left="284"/>
              <w:jc w:val="both"/>
              <w:rPr>
                <w:rFonts w:eastAsia="Times New Roman" w:cstheme="minorHAnsi"/>
                <w:color w:val="000000"/>
                <w:sz w:val="24"/>
                <w:szCs w:val="24"/>
                <w:lang w:eastAsia="ar-SA"/>
              </w:rPr>
            </w:pPr>
            <w:r w:rsidRPr="00494F7D">
              <w:rPr>
                <w:rFonts w:eastAsia="Times New Roman" w:cstheme="minorHAnsi"/>
                <w:color w:val="000000"/>
                <w:sz w:val="24"/>
                <w:szCs w:val="24"/>
                <w:lang w:eastAsia="ar-SA"/>
              </w:rPr>
              <w:t>...</w:t>
            </w:r>
          </w:p>
        </w:tc>
        <w:tc>
          <w:tcPr>
            <w:tcW w:w="1428" w:type="pct"/>
          </w:tcPr>
          <w:p w14:paraId="5843445E" w14:textId="77777777" w:rsidR="00171496" w:rsidRPr="00494F7D" w:rsidRDefault="00171496" w:rsidP="000F1858">
            <w:pPr>
              <w:suppressAutoHyphens/>
              <w:spacing w:after="0" w:line="240" w:lineRule="auto"/>
              <w:ind w:left="284"/>
              <w:jc w:val="both"/>
              <w:rPr>
                <w:rFonts w:eastAsia="Times New Roman" w:cstheme="minorHAnsi"/>
                <w:color w:val="000000"/>
                <w:sz w:val="24"/>
                <w:szCs w:val="24"/>
                <w:lang w:eastAsia="ar-SA"/>
              </w:rPr>
            </w:pPr>
          </w:p>
        </w:tc>
        <w:tc>
          <w:tcPr>
            <w:tcW w:w="1968" w:type="pct"/>
          </w:tcPr>
          <w:p w14:paraId="27A2A2B7" w14:textId="77777777" w:rsidR="00171496" w:rsidRPr="00494F7D" w:rsidRDefault="00171496" w:rsidP="000F1858">
            <w:pPr>
              <w:suppressAutoHyphens/>
              <w:spacing w:after="0" w:line="240" w:lineRule="auto"/>
              <w:ind w:left="284"/>
              <w:jc w:val="both"/>
              <w:rPr>
                <w:rFonts w:eastAsia="Times New Roman" w:cstheme="minorHAnsi"/>
                <w:color w:val="000000"/>
                <w:sz w:val="24"/>
                <w:szCs w:val="24"/>
                <w:lang w:eastAsia="ar-SA"/>
              </w:rPr>
            </w:pPr>
          </w:p>
        </w:tc>
        <w:tc>
          <w:tcPr>
            <w:tcW w:w="1163" w:type="pct"/>
          </w:tcPr>
          <w:p w14:paraId="254914C8" w14:textId="77777777" w:rsidR="00171496" w:rsidRPr="00494F7D" w:rsidRDefault="00171496" w:rsidP="000F1858">
            <w:pPr>
              <w:suppressAutoHyphens/>
              <w:spacing w:after="0" w:line="240" w:lineRule="auto"/>
              <w:ind w:left="284" w:right="601"/>
              <w:jc w:val="both"/>
              <w:rPr>
                <w:rFonts w:eastAsia="Times New Roman" w:cstheme="minorHAnsi"/>
                <w:color w:val="000000"/>
                <w:sz w:val="24"/>
                <w:szCs w:val="24"/>
                <w:lang w:eastAsia="ar-SA"/>
              </w:rPr>
            </w:pPr>
          </w:p>
        </w:tc>
      </w:tr>
    </w:tbl>
    <w:p w14:paraId="79EDC417" w14:textId="77777777" w:rsidR="00171496" w:rsidRPr="00494F7D" w:rsidRDefault="00171496" w:rsidP="00171496">
      <w:pPr>
        <w:suppressAutoHyphens/>
        <w:spacing w:after="0" w:line="240" w:lineRule="auto"/>
        <w:jc w:val="both"/>
        <w:rPr>
          <w:rFonts w:eastAsia="Times New Roman" w:cstheme="minorHAnsi"/>
          <w:b/>
          <w:bCs/>
          <w:color w:val="000000"/>
          <w:sz w:val="24"/>
          <w:szCs w:val="20"/>
          <w:highlight w:val="yellow"/>
          <w:lang w:eastAsia="ar-SA"/>
        </w:rPr>
      </w:pPr>
    </w:p>
    <w:p w14:paraId="3188AE0D" w14:textId="6AA33231" w:rsidR="00171496" w:rsidRPr="00494F7D" w:rsidRDefault="00171496" w:rsidP="00171496">
      <w:pPr>
        <w:suppressAutoHyphens/>
        <w:spacing w:after="0" w:line="240" w:lineRule="auto"/>
        <w:jc w:val="both"/>
        <w:rPr>
          <w:rFonts w:eastAsia="Times New Roman" w:cstheme="minorHAnsi"/>
          <w:color w:val="000000"/>
          <w:sz w:val="24"/>
          <w:szCs w:val="24"/>
          <w:lang w:eastAsia="ar-SA"/>
        </w:rPr>
      </w:pPr>
      <w:r w:rsidRPr="00494F7D">
        <w:rPr>
          <w:rFonts w:eastAsia="Times New Roman" w:cstheme="minorHAnsi"/>
          <w:color w:val="000000"/>
          <w:sz w:val="24"/>
          <w:szCs w:val="24"/>
          <w:lang w:eastAsia="ar-SA"/>
        </w:rPr>
        <w:t xml:space="preserve">Pasiūlymas galioja </w:t>
      </w:r>
      <w:r w:rsidRPr="00494F7D">
        <w:rPr>
          <w:rFonts w:eastAsia="Times New Roman" w:cstheme="minorHAnsi"/>
          <w:b/>
          <w:bCs/>
          <w:color w:val="000000"/>
          <w:sz w:val="24"/>
          <w:szCs w:val="24"/>
          <w:lang w:eastAsia="ar-SA"/>
        </w:rPr>
        <w:t>iki 202</w:t>
      </w:r>
      <w:r w:rsidR="007B1457">
        <w:rPr>
          <w:rFonts w:eastAsia="Times New Roman" w:cstheme="minorHAnsi"/>
          <w:b/>
          <w:bCs/>
          <w:color w:val="000000"/>
          <w:sz w:val="24"/>
          <w:szCs w:val="24"/>
          <w:lang w:eastAsia="ar-SA"/>
        </w:rPr>
        <w:t>6</w:t>
      </w:r>
      <w:r w:rsidRPr="00494F7D">
        <w:rPr>
          <w:rFonts w:eastAsia="Times New Roman" w:cstheme="minorHAnsi"/>
          <w:b/>
          <w:bCs/>
          <w:color w:val="000000"/>
          <w:sz w:val="24"/>
          <w:szCs w:val="24"/>
          <w:lang w:eastAsia="ar-SA"/>
        </w:rPr>
        <w:t xml:space="preserve"> m. ___________________ d</w:t>
      </w:r>
      <w:r w:rsidRPr="00494F7D">
        <w:rPr>
          <w:rFonts w:eastAsia="Times New Roman" w:cstheme="minorHAnsi"/>
          <w:color w:val="000000"/>
          <w:sz w:val="24"/>
          <w:szCs w:val="24"/>
          <w:lang w:eastAsia="ar-SA"/>
        </w:rPr>
        <w:t xml:space="preserve">. </w:t>
      </w:r>
      <w:r w:rsidRPr="00494F7D">
        <w:rPr>
          <w:rFonts w:eastAsia="Times New Roman" w:cstheme="minorHAnsi"/>
          <w:color w:val="000000"/>
          <w:sz w:val="24"/>
          <w:szCs w:val="24"/>
          <w:u w:val="single"/>
          <w:lang w:eastAsia="ar-SA"/>
        </w:rPr>
        <w:t>(</w:t>
      </w:r>
      <w:r w:rsidRPr="00494F7D">
        <w:rPr>
          <w:rFonts w:eastAsia="Times New Roman" w:cstheme="minorHAnsi"/>
          <w:i/>
          <w:color w:val="000000"/>
          <w:sz w:val="24"/>
          <w:szCs w:val="24"/>
          <w:u w:val="single"/>
          <w:lang w:eastAsia="ar-SA"/>
        </w:rPr>
        <w:t>nurodo tiekėjas</w:t>
      </w:r>
      <w:r w:rsidRPr="00494F7D">
        <w:rPr>
          <w:rFonts w:eastAsia="Times New Roman" w:cstheme="minorHAnsi"/>
          <w:color w:val="000000"/>
          <w:sz w:val="24"/>
          <w:szCs w:val="24"/>
          <w:u w:val="single"/>
          <w:lang w:eastAsia="ar-SA"/>
        </w:rPr>
        <w:t>)</w:t>
      </w:r>
    </w:p>
    <w:p w14:paraId="638A00C3" w14:textId="77777777" w:rsidR="00171496" w:rsidRPr="00494F7D" w:rsidRDefault="00171496" w:rsidP="00171496">
      <w:pPr>
        <w:suppressAutoHyphens/>
        <w:spacing w:after="0" w:line="240" w:lineRule="auto"/>
        <w:jc w:val="both"/>
        <w:rPr>
          <w:rFonts w:eastAsia="Times New Roman" w:cstheme="minorHAnsi"/>
          <w:color w:val="000000"/>
          <w:sz w:val="24"/>
          <w:szCs w:val="24"/>
          <w:highlight w:val="yellow"/>
          <w:lang w:eastAsia="ar-SA"/>
        </w:rPr>
      </w:pPr>
    </w:p>
    <w:p w14:paraId="404C2317" w14:textId="77777777" w:rsidR="00171496" w:rsidRPr="00494F7D" w:rsidRDefault="00171496" w:rsidP="00171496">
      <w:pPr>
        <w:suppressAutoHyphens/>
        <w:spacing w:after="0" w:line="240" w:lineRule="auto"/>
        <w:jc w:val="both"/>
        <w:rPr>
          <w:rFonts w:eastAsia="Times New Roman" w:cstheme="minorHAnsi"/>
          <w:color w:val="000000"/>
          <w:sz w:val="24"/>
          <w:szCs w:val="24"/>
          <w:lang w:eastAsia="ar-SA"/>
        </w:rPr>
      </w:pPr>
      <w:r w:rsidRPr="00494F7D">
        <w:rPr>
          <w:rFonts w:eastAsia="Times New Roman" w:cstheme="minorHAnsi"/>
          <w:color w:val="000000"/>
          <w:sz w:val="24"/>
          <w:szCs w:val="24"/>
          <w:lang w:eastAsia="ar-SA"/>
        </w:rPr>
        <w:t>Pasirašydamas pasiūlymą patvirtinu, kad:</w:t>
      </w:r>
    </w:p>
    <w:p w14:paraId="43EAF28F" w14:textId="77777777" w:rsidR="00171496" w:rsidRPr="00494F7D" w:rsidRDefault="00171496" w:rsidP="00171496">
      <w:pPr>
        <w:suppressAutoHyphens/>
        <w:spacing w:after="0" w:line="240" w:lineRule="auto"/>
        <w:jc w:val="both"/>
        <w:rPr>
          <w:rFonts w:eastAsia="Times New Roman" w:cstheme="minorHAnsi"/>
          <w:color w:val="000000"/>
          <w:sz w:val="24"/>
          <w:szCs w:val="24"/>
          <w:lang w:eastAsia="ar-SA"/>
        </w:rPr>
      </w:pPr>
      <w:r w:rsidRPr="00494F7D">
        <w:rPr>
          <w:rFonts w:eastAsia="Times New Roman" w:cstheme="minorHAnsi"/>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2768438C" w14:textId="77777777" w:rsidR="00171496" w:rsidRPr="00494F7D" w:rsidRDefault="00171496" w:rsidP="00171496">
      <w:pPr>
        <w:suppressAutoHyphens/>
        <w:spacing w:after="0" w:line="240" w:lineRule="auto"/>
        <w:jc w:val="both"/>
        <w:rPr>
          <w:rFonts w:eastAsia="Times New Roman" w:cstheme="minorHAnsi"/>
          <w:color w:val="000000"/>
          <w:sz w:val="24"/>
          <w:szCs w:val="24"/>
          <w:lang w:eastAsia="ar-SA"/>
        </w:rPr>
      </w:pPr>
      <w:r w:rsidRPr="00494F7D">
        <w:rPr>
          <w:rFonts w:eastAsia="Times New Roman" w:cstheme="minorHAnsi"/>
          <w:color w:val="000000"/>
          <w:sz w:val="24"/>
          <w:szCs w:val="24"/>
          <w:lang w:eastAsia="ar-SA"/>
        </w:rPr>
        <w:t>- pasiūlymo dokumentuose pateikti duomenys ir informacija yra teisinga ir apima viską, ko reikia tinkamam pirkimo sutarties įvykdymui;</w:t>
      </w:r>
    </w:p>
    <w:p w14:paraId="65F42567" w14:textId="77777777" w:rsidR="00171496" w:rsidRPr="00494F7D" w:rsidRDefault="00171496" w:rsidP="00171496">
      <w:pPr>
        <w:suppressAutoHyphens/>
        <w:spacing w:after="0" w:line="240" w:lineRule="auto"/>
        <w:jc w:val="both"/>
        <w:rPr>
          <w:rFonts w:eastAsia="Times New Roman" w:cstheme="minorHAnsi"/>
          <w:color w:val="000000"/>
          <w:sz w:val="24"/>
          <w:szCs w:val="24"/>
          <w:lang w:eastAsia="ar-SA"/>
        </w:rPr>
      </w:pPr>
      <w:r w:rsidRPr="00494F7D">
        <w:rPr>
          <w:rFonts w:eastAsia="Times New Roman" w:cstheme="minorHAnsi"/>
          <w:color w:val="000000"/>
          <w:sz w:val="24"/>
          <w:szCs w:val="24"/>
          <w:lang w:eastAsia="ar-SA"/>
        </w:rPr>
        <w:t>- siūlomos prekės atitinka pirkimo dokumentuose nurodytus reikalavimus;</w:t>
      </w:r>
    </w:p>
    <w:p w14:paraId="624BCE90" w14:textId="77777777" w:rsidR="00171496" w:rsidRPr="00494F7D" w:rsidRDefault="00171496" w:rsidP="00171496">
      <w:pPr>
        <w:suppressAutoHyphens/>
        <w:spacing w:after="0" w:line="240" w:lineRule="auto"/>
        <w:jc w:val="both"/>
        <w:rPr>
          <w:rFonts w:eastAsia="Times New Roman" w:cstheme="minorHAnsi"/>
          <w:color w:val="000000"/>
          <w:sz w:val="24"/>
          <w:szCs w:val="24"/>
          <w:lang w:eastAsia="ar-SA"/>
        </w:rPr>
      </w:pPr>
      <w:r w:rsidRPr="00494F7D">
        <w:rPr>
          <w:rFonts w:eastAsia="Times New Roman" w:cstheme="minorHAnsi"/>
          <w:color w:val="000000"/>
          <w:sz w:val="24"/>
          <w:szCs w:val="24"/>
          <w:lang w:eastAsia="ar-SA"/>
        </w:rPr>
        <w:t>- tiekėjas ar ūkio subjektai nėra sudarę neleistinų susitarimų ir nedalyvauja pirkime atskirai su susijusiomis įmonėmis bei vengia interesų konfliktų.</w:t>
      </w:r>
    </w:p>
    <w:p w14:paraId="1140449B" w14:textId="77777777" w:rsidR="00171496" w:rsidRPr="00494F7D" w:rsidRDefault="00171496" w:rsidP="00171496">
      <w:pPr>
        <w:suppressAutoHyphens/>
        <w:spacing w:after="0" w:line="240" w:lineRule="auto"/>
        <w:jc w:val="both"/>
        <w:rPr>
          <w:rFonts w:eastAsia="Times New Roman" w:cstheme="minorHAnsi"/>
          <w:color w:val="000000"/>
          <w:sz w:val="24"/>
          <w:szCs w:val="24"/>
          <w:lang w:eastAsia="ar-SA"/>
        </w:rPr>
      </w:pPr>
      <w:r w:rsidRPr="00494F7D">
        <w:rPr>
          <w:rFonts w:eastAsia="Times New Roman" w:cstheme="minorHAnsi"/>
          <w:color w:val="000000"/>
          <w:sz w:val="24"/>
          <w:szCs w:val="24"/>
          <w:lang w:eastAsia="ar-SA"/>
        </w:rPr>
        <w:t>- kartu su pasiūlymu pateikiamos dokumentų skaitmeninės kopijos yra tikros.</w:t>
      </w:r>
    </w:p>
    <w:p w14:paraId="69949D10" w14:textId="77777777" w:rsidR="00171496" w:rsidRPr="00494F7D" w:rsidRDefault="00171496" w:rsidP="00171496">
      <w:pPr>
        <w:tabs>
          <w:tab w:val="left" w:pos="567"/>
        </w:tabs>
        <w:suppressAutoHyphens/>
        <w:spacing w:after="0" w:line="240" w:lineRule="auto"/>
        <w:ind w:firstLine="284"/>
        <w:jc w:val="center"/>
        <w:rPr>
          <w:rFonts w:eastAsia="Times New Roman" w:cstheme="minorHAnsi"/>
          <w:sz w:val="24"/>
          <w:szCs w:val="24"/>
          <w:lang w:eastAsia="ar-SA"/>
        </w:rPr>
      </w:pPr>
    </w:p>
    <w:p w14:paraId="055A55D8" w14:textId="77777777" w:rsidR="00171496" w:rsidRPr="00494F7D" w:rsidRDefault="00171496" w:rsidP="00171496">
      <w:pPr>
        <w:tabs>
          <w:tab w:val="left" w:pos="567"/>
        </w:tabs>
        <w:suppressAutoHyphens/>
        <w:spacing w:after="0" w:line="240" w:lineRule="auto"/>
        <w:ind w:firstLine="284"/>
        <w:jc w:val="center"/>
        <w:rPr>
          <w:rFonts w:eastAsia="Times New Roman" w:cstheme="minorHAnsi"/>
          <w:sz w:val="24"/>
          <w:szCs w:val="24"/>
          <w:lang w:eastAsia="ar-SA"/>
        </w:rPr>
      </w:pPr>
      <w:r w:rsidRPr="00494F7D">
        <w:rPr>
          <w:rFonts w:eastAsia="Times New Roman" w:cstheme="minorHAnsi"/>
          <w:sz w:val="24"/>
          <w:szCs w:val="24"/>
          <w:lang w:eastAsia="ar-SA"/>
        </w:rPr>
        <w:t>__________________________________________________________________</w:t>
      </w:r>
    </w:p>
    <w:p w14:paraId="759BE993" w14:textId="77777777" w:rsidR="00171496" w:rsidRPr="00494F7D" w:rsidRDefault="00171496" w:rsidP="00171496">
      <w:pPr>
        <w:tabs>
          <w:tab w:val="left" w:pos="567"/>
        </w:tabs>
        <w:suppressAutoHyphens/>
        <w:spacing w:after="0" w:line="240" w:lineRule="auto"/>
        <w:ind w:firstLine="284"/>
        <w:jc w:val="center"/>
        <w:rPr>
          <w:rFonts w:eastAsia="Times New Roman" w:cstheme="minorHAnsi"/>
          <w:color w:val="000000"/>
          <w:sz w:val="24"/>
          <w:szCs w:val="24"/>
          <w:lang w:eastAsia="ar-SA"/>
        </w:rPr>
      </w:pPr>
      <w:r w:rsidRPr="00494F7D">
        <w:rPr>
          <w:rFonts w:eastAsia="Times New Roman" w:cstheme="minorHAnsi"/>
          <w:sz w:val="24"/>
          <w:szCs w:val="24"/>
          <w:lang w:eastAsia="ar-SA"/>
        </w:rPr>
        <w:t>(Vadovo arba jo įgalioto asmens pareigos, vardas, pavardė, parašas)</w:t>
      </w:r>
    </w:p>
    <w:p w14:paraId="795CAFC0" w14:textId="77777777" w:rsidR="00171496" w:rsidRPr="00494F7D" w:rsidRDefault="00171496" w:rsidP="00171496">
      <w:pPr>
        <w:rPr>
          <w:rFonts w:cstheme="minorHAnsi"/>
        </w:rPr>
      </w:pPr>
    </w:p>
    <w:p w14:paraId="1E33CF75" w14:textId="0E2F80D8" w:rsidR="002F396F" w:rsidRPr="00F0499F" w:rsidRDefault="002F396F" w:rsidP="00DE290C">
      <w:pPr>
        <w:rPr>
          <w:rFonts w:cstheme="minorHAnsi"/>
          <w:b/>
          <w:bCs/>
          <w:smallCaps/>
          <w:sz w:val="22"/>
          <w:szCs w:val="22"/>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3D4863AF" w:rsidR="008D704D" w:rsidRPr="00304FF7" w:rsidRDefault="008D704D" w:rsidP="00FE70CC">
      <w:pPr>
        <w:pStyle w:val="Antrat2"/>
        <w:ind w:left="6399" w:firstLine="81"/>
        <w:rPr>
          <w:rFonts w:asciiTheme="minorHAnsi" w:eastAsia="Calibri" w:hAnsiTheme="minorHAnsi" w:cstheme="minorHAnsi"/>
          <w:color w:val="auto"/>
          <w:sz w:val="21"/>
          <w:szCs w:val="21"/>
        </w:rPr>
      </w:pPr>
      <w:bookmarkStart w:id="61" w:name="_Ref38540913"/>
      <w:bookmarkStart w:id="62" w:name="_Ref38898051"/>
      <w:bookmarkStart w:id="63" w:name="_Ref38901392"/>
      <w:bookmarkStart w:id="64" w:name="_Toc231997880"/>
      <w:r w:rsidRPr="00304FF7">
        <w:rPr>
          <w:rFonts w:asciiTheme="minorHAnsi" w:eastAsia="Calibri" w:hAnsiTheme="minorHAnsi" w:cstheme="minorHAnsi"/>
          <w:color w:val="auto"/>
          <w:sz w:val="21"/>
          <w:szCs w:val="21"/>
        </w:rPr>
        <w:lastRenderedPageBreak/>
        <w:t xml:space="preserve">Pirkimo sąlygų </w:t>
      </w:r>
      <w:r w:rsidR="00F1334C" w:rsidRPr="00304FF7">
        <w:rPr>
          <w:rFonts w:asciiTheme="minorHAnsi" w:eastAsia="Calibri" w:hAnsiTheme="minorHAnsi" w:cstheme="minorHAnsi"/>
          <w:color w:val="auto"/>
          <w:sz w:val="21"/>
          <w:szCs w:val="21"/>
        </w:rPr>
        <w:t>6</w:t>
      </w:r>
      <w:r w:rsidRPr="00304FF7">
        <w:rPr>
          <w:rFonts w:asciiTheme="minorHAnsi" w:eastAsia="Calibri" w:hAnsiTheme="minorHAnsi" w:cstheme="minorHAnsi"/>
          <w:color w:val="auto"/>
          <w:sz w:val="21"/>
          <w:szCs w:val="21"/>
        </w:rPr>
        <w:t xml:space="preserve"> priedas „</w:t>
      </w:r>
      <w:r w:rsidR="003D338B" w:rsidRPr="00304FF7">
        <w:rPr>
          <w:rFonts w:asciiTheme="minorHAnsi" w:eastAsia="Calibri" w:hAnsiTheme="minorHAnsi" w:cstheme="minorHAnsi"/>
          <w:color w:val="auto"/>
          <w:sz w:val="21"/>
          <w:szCs w:val="21"/>
        </w:rPr>
        <w:t>Deklaracija</w:t>
      </w:r>
      <w:r w:rsidRPr="00304FF7">
        <w:rPr>
          <w:rFonts w:asciiTheme="minorHAnsi" w:eastAsia="Calibri" w:hAnsiTheme="minorHAnsi" w:cstheme="minorHAnsi"/>
          <w:color w:val="auto"/>
          <w:sz w:val="21"/>
          <w:szCs w:val="21"/>
        </w:rPr>
        <w:t>“</w:t>
      </w:r>
      <w:bookmarkEnd w:id="61"/>
      <w:bookmarkEnd w:id="62"/>
      <w:bookmarkEnd w:id="63"/>
      <w:bookmarkEnd w:id="64"/>
    </w:p>
    <w:p w14:paraId="2EE56F03" w14:textId="77777777" w:rsidR="003D338B" w:rsidRDefault="003D338B" w:rsidP="00982EE8">
      <w:pPr>
        <w:jc w:val="center"/>
        <w:rPr>
          <w:rFonts w:cstheme="minorHAnsi"/>
        </w:rPr>
      </w:pPr>
    </w:p>
    <w:p w14:paraId="0E913440" w14:textId="77777777" w:rsidR="003D338B" w:rsidRPr="003D338B" w:rsidRDefault="003D338B" w:rsidP="003D338B">
      <w:pPr>
        <w:spacing w:after="0" w:line="240" w:lineRule="auto"/>
        <w:jc w:val="center"/>
        <w:rPr>
          <w:rFonts w:ascii="Calibri" w:eastAsia="Times New Roman" w:hAnsi="Calibri" w:cs="Calibri"/>
          <w:color w:val="000000"/>
          <w:u w:val="single"/>
        </w:rPr>
      </w:pPr>
      <w:r w:rsidRPr="003D338B">
        <w:rPr>
          <w:rFonts w:ascii="Calibri" w:eastAsia="Times New Roman" w:hAnsi="Calibri" w:cs="Calibri"/>
          <w:color w:val="000000"/>
          <w:u w:val="single"/>
        </w:rPr>
        <w:t>___________________________________</w:t>
      </w:r>
    </w:p>
    <w:p w14:paraId="738E3FE2" w14:textId="77777777" w:rsidR="003D338B" w:rsidRPr="003D338B" w:rsidRDefault="003D338B" w:rsidP="003D338B">
      <w:pPr>
        <w:spacing w:after="0" w:line="240" w:lineRule="auto"/>
        <w:jc w:val="center"/>
        <w:rPr>
          <w:rFonts w:ascii="Calibri" w:eastAsia="Times New Roman" w:hAnsi="Calibri" w:cs="Calibri"/>
          <w:u w:val="single"/>
        </w:rPr>
      </w:pPr>
    </w:p>
    <w:p w14:paraId="3335A9A1" w14:textId="77777777" w:rsidR="003D338B" w:rsidRPr="003D338B" w:rsidRDefault="003D338B" w:rsidP="003D338B">
      <w:pPr>
        <w:spacing w:after="0" w:line="240" w:lineRule="auto"/>
        <w:jc w:val="center"/>
        <w:rPr>
          <w:rFonts w:ascii="Calibri" w:eastAsia="Times New Roman" w:hAnsi="Calibri" w:cs="Calibri"/>
        </w:rPr>
      </w:pPr>
      <w:r w:rsidRPr="003D338B">
        <w:rPr>
          <w:rFonts w:ascii="Calibri" w:eastAsia="Times New Roman" w:hAnsi="Calibri" w:cs="Calibri"/>
          <w:color w:val="000000"/>
        </w:rPr>
        <w:t> (Tiekėjo/subtiekėjo pavadinimas)</w:t>
      </w:r>
    </w:p>
    <w:p w14:paraId="2CB947F4" w14:textId="77777777" w:rsidR="003D338B" w:rsidRPr="003D338B" w:rsidRDefault="003D338B" w:rsidP="003D338B">
      <w:pPr>
        <w:spacing w:after="0" w:line="240" w:lineRule="auto"/>
        <w:rPr>
          <w:rFonts w:ascii="Calibri" w:eastAsia="Times New Roman" w:hAnsi="Calibri" w:cs="Calibri"/>
        </w:rPr>
      </w:pPr>
    </w:p>
    <w:p w14:paraId="5B0A1389" w14:textId="77777777" w:rsidR="003D338B" w:rsidRPr="003D338B" w:rsidRDefault="003D338B" w:rsidP="003D338B">
      <w:pPr>
        <w:spacing w:after="0" w:line="240" w:lineRule="auto"/>
        <w:rPr>
          <w:rFonts w:ascii="Calibri" w:eastAsia="Times New Roman" w:hAnsi="Calibri" w:cs="Calibri"/>
        </w:rPr>
      </w:pPr>
    </w:p>
    <w:p w14:paraId="2C9C5BF1" w14:textId="77777777" w:rsidR="003D338B" w:rsidRPr="003D338B" w:rsidRDefault="003D338B" w:rsidP="003D338B">
      <w:pPr>
        <w:spacing w:after="0" w:line="240" w:lineRule="auto"/>
        <w:rPr>
          <w:rFonts w:ascii="Calibri" w:eastAsia="Times New Roman" w:hAnsi="Calibri" w:cs="Calibri"/>
          <w:color w:val="000000"/>
        </w:rPr>
      </w:pPr>
      <w:r w:rsidRPr="003D338B">
        <w:rPr>
          <w:rFonts w:ascii="Calibri" w:eastAsia="Times New Roman" w:hAnsi="Calibri" w:cs="Calibri"/>
          <w:color w:val="000000"/>
        </w:rPr>
        <w:t>Lietuvos Respublikos aplinkos ministerijos</w:t>
      </w:r>
    </w:p>
    <w:p w14:paraId="057FF8FB" w14:textId="77777777" w:rsidR="003D338B" w:rsidRPr="003D338B" w:rsidRDefault="003D338B" w:rsidP="003D338B">
      <w:pPr>
        <w:spacing w:after="0" w:line="240" w:lineRule="auto"/>
        <w:rPr>
          <w:rFonts w:ascii="Calibri" w:eastAsia="Times New Roman" w:hAnsi="Calibri" w:cs="Calibri"/>
          <w:color w:val="000000"/>
        </w:rPr>
      </w:pPr>
      <w:r w:rsidRPr="003D338B">
        <w:rPr>
          <w:rFonts w:ascii="Calibri" w:eastAsia="Times New Roman" w:hAnsi="Calibri" w:cs="Calibri"/>
          <w:color w:val="000000"/>
        </w:rPr>
        <w:t>Aplinkos projektų valdymo agentūrai</w:t>
      </w:r>
    </w:p>
    <w:p w14:paraId="197F7327" w14:textId="77777777" w:rsidR="003D338B" w:rsidRPr="003D338B" w:rsidRDefault="003D338B" w:rsidP="003D338B">
      <w:pPr>
        <w:spacing w:after="0" w:line="240" w:lineRule="auto"/>
        <w:jc w:val="center"/>
        <w:rPr>
          <w:rFonts w:ascii="Calibri" w:eastAsia="Times New Roman" w:hAnsi="Calibri" w:cs="Calibri"/>
          <w:b/>
          <w:bCs/>
          <w:smallCaps/>
          <w:color w:val="000000"/>
        </w:rPr>
      </w:pPr>
    </w:p>
    <w:p w14:paraId="49715AF6" w14:textId="77777777" w:rsidR="003D338B" w:rsidRPr="003D338B" w:rsidRDefault="003D338B" w:rsidP="003D338B">
      <w:pPr>
        <w:spacing w:after="0" w:line="240" w:lineRule="auto"/>
        <w:jc w:val="center"/>
        <w:rPr>
          <w:rFonts w:ascii="Calibri" w:eastAsia="Times New Roman" w:hAnsi="Calibri" w:cs="Calibri"/>
          <w:b/>
          <w:bCs/>
          <w:smallCaps/>
          <w:color w:val="000000"/>
        </w:rPr>
      </w:pPr>
    </w:p>
    <w:p w14:paraId="1CBB6743" w14:textId="77777777" w:rsidR="003D338B" w:rsidRPr="003D338B" w:rsidRDefault="003D338B" w:rsidP="003D338B">
      <w:pPr>
        <w:spacing w:after="0" w:line="240" w:lineRule="auto"/>
        <w:jc w:val="center"/>
        <w:rPr>
          <w:rFonts w:ascii="Calibri" w:eastAsia="Times New Roman" w:hAnsi="Calibri" w:cs="Calibri"/>
        </w:rPr>
      </w:pPr>
      <w:r w:rsidRPr="003D338B">
        <w:rPr>
          <w:rFonts w:ascii="Calibri" w:eastAsia="Times New Roman" w:hAnsi="Calibri" w:cs="Calibri"/>
          <w:b/>
          <w:bCs/>
          <w:smallCaps/>
          <w:color w:val="000000"/>
        </w:rPr>
        <w:t>TIEKĖJO/ SUBTIEKĖJO  DEKLARACIJA</w:t>
      </w:r>
    </w:p>
    <w:p w14:paraId="5C752B49" w14:textId="77777777" w:rsidR="003D338B" w:rsidRPr="003D338B" w:rsidRDefault="003D338B" w:rsidP="003D338B">
      <w:pPr>
        <w:shd w:val="clear" w:color="auto" w:fill="FFFFFF"/>
        <w:spacing w:after="0" w:line="240" w:lineRule="auto"/>
        <w:jc w:val="center"/>
        <w:rPr>
          <w:rFonts w:ascii="Calibri" w:eastAsia="Times New Roman" w:hAnsi="Calibri" w:cs="Calibri"/>
        </w:rPr>
      </w:pPr>
      <w:r w:rsidRPr="003D338B">
        <w:rPr>
          <w:rFonts w:ascii="Calibri" w:eastAsia="Times New Roman" w:hAnsi="Calibri" w:cs="Calibri"/>
        </w:rPr>
        <w:t> </w:t>
      </w:r>
    </w:p>
    <w:p w14:paraId="160A8755" w14:textId="77777777" w:rsidR="003D338B" w:rsidRPr="003D338B" w:rsidRDefault="003D338B" w:rsidP="003D338B">
      <w:pPr>
        <w:spacing w:after="0" w:line="240" w:lineRule="auto"/>
        <w:jc w:val="center"/>
        <w:rPr>
          <w:rFonts w:ascii="Calibri" w:eastAsia="Times New Roman" w:hAnsi="Calibri" w:cs="Calibri"/>
        </w:rPr>
      </w:pPr>
      <w:r w:rsidRPr="003D338B">
        <w:rPr>
          <w:rFonts w:ascii="Calibri" w:eastAsia="Times New Roman" w:hAnsi="Calibri" w:cs="Calibri"/>
          <w:color w:val="000000"/>
        </w:rPr>
        <w:t>__________________</w:t>
      </w:r>
    </w:p>
    <w:p w14:paraId="2CF68C5D" w14:textId="77777777" w:rsidR="003D338B" w:rsidRPr="003D338B" w:rsidRDefault="003D338B" w:rsidP="003D338B">
      <w:pPr>
        <w:spacing w:after="0" w:line="240" w:lineRule="auto"/>
        <w:jc w:val="center"/>
        <w:rPr>
          <w:rFonts w:ascii="Calibri" w:eastAsia="Times New Roman" w:hAnsi="Calibri" w:cs="Calibri"/>
        </w:rPr>
      </w:pPr>
      <w:r w:rsidRPr="003D338B">
        <w:rPr>
          <w:rFonts w:ascii="Calibri" w:eastAsia="Times New Roman" w:hAnsi="Calibri" w:cs="Calibri"/>
          <w:color w:val="000000"/>
        </w:rPr>
        <w:t>(Data)</w:t>
      </w:r>
    </w:p>
    <w:p w14:paraId="0973A661" w14:textId="77777777" w:rsidR="003D338B" w:rsidRPr="003D338B" w:rsidRDefault="003D338B" w:rsidP="003D338B">
      <w:pPr>
        <w:spacing w:after="0" w:line="240" w:lineRule="auto"/>
        <w:rPr>
          <w:rFonts w:ascii="Calibri" w:eastAsia="Times New Roman" w:hAnsi="Calibri" w:cs="Calibri"/>
        </w:rPr>
      </w:pPr>
    </w:p>
    <w:p w14:paraId="34C27B81" w14:textId="77777777" w:rsidR="003D338B" w:rsidRPr="003D338B" w:rsidRDefault="003D338B" w:rsidP="003D338B">
      <w:pPr>
        <w:spacing w:after="150" w:line="240" w:lineRule="auto"/>
        <w:jc w:val="both"/>
        <w:rPr>
          <w:rFonts w:ascii="Calibri" w:eastAsia="Times New Roman" w:hAnsi="Calibri" w:cs="Calibri"/>
          <w:color w:val="000000"/>
        </w:rPr>
      </w:pPr>
      <w:r w:rsidRPr="003D338B">
        <w:rPr>
          <w:rFonts w:ascii="Calibri" w:eastAsia="Times New Roman" w:hAnsi="Calibri" w:cs="Calibr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2408DA68" w14:textId="77777777" w:rsidR="003D338B" w:rsidRPr="003D338B" w:rsidRDefault="003D338B" w:rsidP="003D338B">
      <w:pPr>
        <w:spacing w:after="150" w:line="240" w:lineRule="auto"/>
        <w:jc w:val="both"/>
        <w:rPr>
          <w:rFonts w:ascii="Calibri" w:eastAsia="Times New Roman" w:hAnsi="Calibri" w:cs="Calibri"/>
          <w:color w:val="000000"/>
        </w:rPr>
      </w:pPr>
      <w:r w:rsidRPr="003D338B">
        <w:rPr>
          <w:rFonts w:ascii="Calibri" w:eastAsia="Times New Roman" w:hAnsi="Calibri" w:cs="Calibri"/>
          <w:color w:val="000000"/>
        </w:rPr>
        <w:t>(a) mano atstovaujamas tiekėjas/subtiekėjas (ir nė vienas iš tiekėjų grupės narių) nėra Rusijos pilietis arba Rusijoje įsisteigęs fizinis ar juridinis asmuo, subjektas ar įstaiga;</w:t>
      </w:r>
    </w:p>
    <w:p w14:paraId="02AF99C2" w14:textId="77777777" w:rsidR="003D338B" w:rsidRPr="003D338B" w:rsidRDefault="003D338B" w:rsidP="003D338B">
      <w:pPr>
        <w:spacing w:after="150" w:line="240" w:lineRule="auto"/>
        <w:jc w:val="both"/>
        <w:rPr>
          <w:rFonts w:ascii="Calibri" w:eastAsia="Times New Roman" w:hAnsi="Calibri" w:cs="Calibri"/>
          <w:color w:val="000000"/>
        </w:rPr>
      </w:pPr>
      <w:r w:rsidRPr="003D338B">
        <w:rPr>
          <w:rFonts w:ascii="Calibri" w:eastAsia="Times New Roman" w:hAnsi="Calibri" w:cs="Calibri"/>
          <w:color w:val="000000"/>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25AA5004" w14:textId="77777777" w:rsidR="003D338B" w:rsidRPr="003D338B" w:rsidRDefault="003D338B" w:rsidP="003D338B">
      <w:pPr>
        <w:spacing w:after="150" w:line="240" w:lineRule="auto"/>
        <w:jc w:val="both"/>
        <w:rPr>
          <w:rFonts w:ascii="Calibri" w:eastAsia="Times New Roman" w:hAnsi="Calibri" w:cs="Calibri"/>
          <w:color w:val="000000"/>
        </w:rPr>
      </w:pPr>
      <w:r w:rsidRPr="003D338B">
        <w:rPr>
          <w:rFonts w:ascii="Calibri" w:eastAsia="Times New Roman" w:hAnsi="Calibri" w:cs="Calibri"/>
          <w:color w:val="000000"/>
        </w:rPr>
        <w:t>(c) nei aš, nei mano atstovaujama bendrovė nėra fizinis ar juridinis asmuo, subjektas ar įstaiga, veikianti a) arba b) punkte nurodyto subjekto vardu ar jo nurodymu;</w:t>
      </w:r>
    </w:p>
    <w:p w14:paraId="11CC6733" w14:textId="77777777" w:rsidR="003D338B" w:rsidRPr="003D338B" w:rsidRDefault="003D338B" w:rsidP="003D338B">
      <w:pPr>
        <w:spacing w:after="150" w:line="240" w:lineRule="auto"/>
        <w:jc w:val="both"/>
        <w:rPr>
          <w:rFonts w:ascii="Calibri" w:eastAsia="Times New Roman" w:hAnsi="Calibri" w:cs="Calibri"/>
          <w:color w:val="000000"/>
        </w:rPr>
      </w:pPr>
      <w:r w:rsidRPr="003D338B">
        <w:rPr>
          <w:rFonts w:ascii="Calibri" w:eastAsia="Times New Roman" w:hAnsi="Calibri" w:cs="Calibri"/>
          <w:color w:val="000000"/>
        </w:rPr>
        <w:t>(d) a)-c) punktuose išvardyti subjektai nedalyvauja subtiekėjais, tiekėjais ar subjektais, kurių pajėgumais remiasi mano atstovaujamas tiekėjas, tais atvejais kai jiems tenka daugiau kaip 10 % sutarties vertės.</w:t>
      </w:r>
    </w:p>
    <w:p w14:paraId="699FCD6A" w14:textId="77777777" w:rsidR="003D338B" w:rsidRPr="003D338B" w:rsidRDefault="003D338B" w:rsidP="003D338B">
      <w:pPr>
        <w:spacing w:after="0" w:line="240" w:lineRule="auto"/>
        <w:jc w:val="both"/>
        <w:rPr>
          <w:rFonts w:ascii="Aptos" w:eastAsia="Aptos" w:hAnsi="Aptos" w:cs="Times New Roman"/>
          <w:sz w:val="22"/>
          <w:szCs w:val="22"/>
          <w:shd w:val="clear" w:color="auto" w:fill="FFFFFF"/>
          <w:lang w:eastAsia="en-US"/>
        </w:rPr>
      </w:pPr>
      <w:r w:rsidRPr="003D338B">
        <w:rPr>
          <w:rFonts w:ascii="Calibri" w:eastAsia="Times New Roman" w:hAnsi="Calibri" w:cs="Calibri"/>
          <w:color w:val="000000"/>
        </w:rPr>
        <w:t xml:space="preserve">Patvirtinu, kad tiekėjui/subtiekėjui kuriuos esu pasitelkęs ar pasitelksiu ateityje, </w:t>
      </w:r>
      <w:r w:rsidRPr="003D338B">
        <w:rPr>
          <w:rFonts w:ascii="Calibri" w:eastAsia="Aptos" w:hAnsi="Calibri" w:cs="Calibri"/>
          <w:lang w:eastAsia="en-US"/>
        </w:rPr>
        <w:t xml:space="preserve">ūkio subjektams, kurių pajėgumais remiuosi ar (ir) remsiuosi, prekių (ir jų sudedamųjų dalių) gamintojams </w:t>
      </w:r>
      <w:r w:rsidRPr="003D338B">
        <w:rPr>
          <w:rFonts w:ascii="Calibri" w:eastAsia="Times New Roman" w:hAnsi="Calibri" w:cs="Calibri"/>
          <w:color w:val="000000"/>
        </w:rPr>
        <w:t>netaikomos</w:t>
      </w:r>
      <w:r w:rsidRPr="003D338B">
        <w:rPr>
          <w:rFonts w:ascii="Calibri" w:eastAsia="Aptos" w:hAnsi="Calibri" w:cs="Calibri"/>
          <w:lang w:eastAsia="en-US"/>
        </w:rPr>
        <w:t xml:space="preserve"> Lietuvos Respublikoje įgyvendinamos tarptautinės sankcijos, kaip tai apibrėžta Lietuvos Respublikos tarptautinių sankcijų įstatyme.</w:t>
      </w:r>
    </w:p>
    <w:p w14:paraId="32985D0F" w14:textId="77777777" w:rsidR="003D338B" w:rsidRPr="003D338B" w:rsidRDefault="003D338B" w:rsidP="003D338B">
      <w:pPr>
        <w:tabs>
          <w:tab w:val="left" w:pos="284"/>
          <w:tab w:val="left" w:pos="426"/>
        </w:tabs>
        <w:spacing w:after="150" w:line="240" w:lineRule="auto"/>
        <w:jc w:val="both"/>
        <w:rPr>
          <w:rFonts w:ascii="Aptos" w:eastAsia="Times New Roman" w:hAnsi="Aptos" w:cs="Times New Roman"/>
          <w:sz w:val="22"/>
          <w:szCs w:val="22"/>
        </w:rPr>
      </w:pPr>
    </w:p>
    <w:p w14:paraId="1A36E477" w14:textId="77777777" w:rsidR="003D338B" w:rsidRPr="003D338B" w:rsidRDefault="003D338B" w:rsidP="003D338B">
      <w:pPr>
        <w:tabs>
          <w:tab w:val="left" w:pos="284"/>
          <w:tab w:val="left" w:pos="426"/>
        </w:tabs>
        <w:spacing w:after="150" w:line="240" w:lineRule="auto"/>
        <w:jc w:val="both"/>
        <w:rPr>
          <w:rFonts w:ascii="Calibri" w:eastAsia="Times New Roman" w:hAnsi="Calibri" w:cs="Calibri"/>
          <w:color w:val="000000"/>
        </w:rPr>
      </w:pPr>
      <w:r w:rsidRPr="003D338B">
        <w:rPr>
          <w:rFonts w:ascii="Calibri" w:eastAsia="Times New Roman" w:hAnsi="Calibri" w:cs="Calibri"/>
          <w:color w:val="000000"/>
        </w:rPr>
        <w:t xml:space="preserve">Deklaruojamoms aplinkybėms pasikeitus, įsipareigoju nedelsiant apie tai informuoti Pirkimo vykdytoją. </w:t>
      </w:r>
    </w:p>
    <w:p w14:paraId="46E75ECE" w14:textId="77777777" w:rsidR="003D338B" w:rsidRPr="003D338B" w:rsidRDefault="003D338B" w:rsidP="003D338B">
      <w:pPr>
        <w:spacing w:before="60" w:after="60" w:line="256" w:lineRule="auto"/>
        <w:jc w:val="center"/>
        <w:rPr>
          <w:rFonts w:ascii="Calibri" w:eastAsia="Aptos" w:hAnsi="Calibri" w:cs="Calibri"/>
          <w:sz w:val="22"/>
          <w:szCs w:val="22"/>
          <w:lang w:eastAsia="en-US"/>
        </w:rPr>
      </w:pPr>
      <w:r w:rsidRPr="003D338B">
        <w:rPr>
          <w:rFonts w:ascii="Calibri" w:eastAsia="Aptos" w:hAnsi="Calibri" w:cs="Calibri"/>
          <w:sz w:val="22"/>
          <w:szCs w:val="22"/>
          <w:lang w:eastAsia="en-US"/>
        </w:rPr>
        <w:t>__________________________________________________________________</w:t>
      </w:r>
    </w:p>
    <w:p w14:paraId="352CD9CE" w14:textId="77777777" w:rsidR="003D338B" w:rsidRPr="003D338B" w:rsidRDefault="003D338B" w:rsidP="003D338B">
      <w:pPr>
        <w:spacing w:before="60" w:after="60" w:line="256" w:lineRule="auto"/>
        <w:jc w:val="center"/>
        <w:rPr>
          <w:rFonts w:ascii="Calibri" w:eastAsia="Aptos" w:hAnsi="Calibri" w:cs="Calibri"/>
          <w:sz w:val="22"/>
          <w:szCs w:val="20"/>
          <w:lang w:eastAsia="en-US"/>
        </w:rPr>
      </w:pPr>
      <w:r w:rsidRPr="003D338B">
        <w:rPr>
          <w:rFonts w:ascii="Calibri" w:eastAsia="Aptos" w:hAnsi="Calibri" w:cs="Calibri"/>
          <w:sz w:val="22"/>
          <w:szCs w:val="22"/>
          <w:lang w:eastAsia="en-US"/>
        </w:rPr>
        <w:t>(Vadovo arba jo įgalioto asmens pareigos, vardas, pavardė, parašas)</w:t>
      </w:r>
      <w:r w:rsidRPr="003D338B">
        <w:rPr>
          <w:rFonts w:ascii="Calibri" w:eastAsia="Aptos" w:hAnsi="Calibri" w:cs="Calibri"/>
          <w:sz w:val="22"/>
          <w:szCs w:val="22"/>
          <w:vertAlign w:val="superscript"/>
          <w:lang w:eastAsia="en-US"/>
        </w:rPr>
        <w:footnoteReference w:id="2"/>
      </w:r>
    </w:p>
    <w:p w14:paraId="6C2B18BD" w14:textId="77777777" w:rsidR="003D338B" w:rsidRDefault="003D338B" w:rsidP="00982EE8">
      <w:pPr>
        <w:jc w:val="center"/>
        <w:rPr>
          <w:rFonts w:cstheme="minorHAnsi"/>
        </w:rPr>
      </w:pPr>
    </w:p>
    <w:p w14:paraId="5A12B57E" w14:textId="1D24FC08" w:rsidR="00693D4F" w:rsidRDefault="00693D4F" w:rsidP="00982EE8">
      <w:pPr>
        <w:jc w:val="center"/>
        <w:rPr>
          <w:rFonts w:cstheme="minorHAnsi"/>
          <w:color w:val="7030A0"/>
        </w:rPr>
      </w:pPr>
      <w:r w:rsidRPr="00F0499F">
        <w:rPr>
          <w:rFonts w:cstheme="minorHAnsi"/>
        </w:rPr>
        <w:t>__________</w:t>
      </w:r>
    </w:p>
    <w:p w14:paraId="7CD6F84B" w14:textId="548BD464" w:rsidR="00304FF7" w:rsidRPr="00F0499F" w:rsidRDefault="00693D4F" w:rsidP="00304FF7">
      <w:pPr>
        <w:pStyle w:val="Antrat2"/>
        <w:ind w:left="5103"/>
        <w:rPr>
          <w:rFonts w:eastAsia="Calibri" w:cstheme="minorHAnsi"/>
          <w:color w:val="0070C0"/>
        </w:rPr>
      </w:pPr>
      <w:r>
        <w:rPr>
          <w:rFonts w:cstheme="minorHAnsi"/>
          <w:color w:val="7030A0"/>
        </w:rPr>
        <w:br w:type="page"/>
      </w:r>
      <w:bookmarkStart w:id="65" w:name="_Toc231997881"/>
      <w:bookmarkStart w:id="66" w:name="_Ref39484039"/>
      <w:bookmarkStart w:id="67" w:name="_Ref40278562"/>
      <w:r w:rsidR="00304FF7" w:rsidRPr="00304FF7">
        <w:rPr>
          <w:rFonts w:asciiTheme="minorHAnsi" w:hAnsiTheme="minorHAnsi"/>
          <w:color w:val="auto"/>
          <w:sz w:val="21"/>
          <w:szCs w:val="21"/>
        </w:rPr>
        <w:lastRenderedPageBreak/>
        <w:t xml:space="preserve">Pirkimo sąlygų </w:t>
      </w:r>
      <w:r w:rsidR="00304FF7" w:rsidRPr="00304FF7">
        <w:rPr>
          <w:rFonts w:asciiTheme="minorHAnsi" w:eastAsia="Calibri" w:hAnsiTheme="minorHAnsi" w:cstheme="minorHAnsi"/>
          <w:color w:val="auto"/>
          <w:sz w:val="21"/>
          <w:szCs w:val="21"/>
        </w:rPr>
        <w:t>7 priedas „Nacionalinio saugumo atitikties deklaracija“</w:t>
      </w:r>
      <w:bookmarkEnd w:id="65"/>
    </w:p>
    <w:bookmarkEnd w:id="66"/>
    <w:bookmarkEnd w:id="67"/>
    <w:p w14:paraId="1A525548" w14:textId="77777777" w:rsidR="00304FF7" w:rsidRDefault="00304FF7" w:rsidP="00304FF7">
      <w:pPr>
        <w:shd w:val="clear" w:color="auto" w:fill="FFFFFF"/>
        <w:suppressAutoHyphens/>
        <w:spacing w:after="0" w:line="240" w:lineRule="auto"/>
        <w:ind w:left="6237"/>
        <w:rPr>
          <w:rFonts w:ascii="Times New Roman" w:eastAsia="Times New Roman" w:hAnsi="Times New Roman" w:cs="Times New Roman"/>
          <w:sz w:val="23"/>
          <w:szCs w:val="23"/>
          <w:lang w:eastAsia="en-US"/>
        </w:rPr>
      </w:pPr>
    </w:p>
    <w:p w14:paraId="1086E25A" w14:textId="608646AD" w:rsidR="00304FF7" w:rsidRPr="00304FF7" w:rsidRDefault="00304FF7" w:rsidP="00304FF7">
      <w:pPr>
        <w:shd w:val="clear" w:color="auto" w:fill="FFFFFF"/>
        <w:suppressAutoHyphens/>
        <w:spacing w:after="0" w:line="240" w:lineRule="auto"/>
        <w:ind w:left="6237"/>
        <w:rPr>
          <w:rFonts w:ascii="Times New Roman" w:eastAsia="Times New Roman" w:hAnsi="Times New Roman" w:cs="Times New Roman"/>
          <w:sz w:val="23"/>
          <w:szCs w:val="23"/>
          <w:lang w:eastAsia="en-US"/>
        </w:rPr>
      </w:pPr>
      <w:r w:rsidRPr="00304FF7">
        <w:rPr>
          <w:rFonts w:ascii="Times New Roman" w:eastAsia="Times New Roman" w:hAnsi="Times New Roman" w:cs="Times New Roman"/>
          <w:sz w:val="23"/>
          <w:szCs w:val="23"/>
          <w:lang w:eastAsia="en-US"/>
        </w:rPr>
        <w:t>Nacionalinio saugumo reikalavimų</w:t>
      </w:r>
      <w:r>
        <w:rPr>
          <w:rFonts w:ascii="Times New Roman" w:eastAsia="Times New Roman" w:hAnsi="Times New Roman" w:cs="Times New Roman"/>
          <w:sz w:val="23"/>
          <w:szCs w:val="23"/>
          <w:lang w:eastAsia="en-US"/>
        </w:rPr>
        <w:t xml:space="preserve"> </w:t>
      </w:r>
      <w:r w:rsidRPr="00304FF7">
        <w:rPr>
          <w:rFonts w:ascii="Times New Roman" w:eastAsia="Times New Roman" w:hAnsi="Times New Roman" w:cs="Times New Roman"/>
          <w:sz w:val="23"/>
          <w:szCs w:val="23"/>
          <w:lang w:eastAsia="en-US"/>
        </w:rPr>
        <w:t>atitikties</w:t>
      </w:r>
      <w:r>
        <w:rPr>
          <w:rFonts w:ascii="Times New Roman" w:eastAsia="Times New Roman" w:hAnsi="Times New Roman" w:cs="Times New Roman"/>
          <w:sz w:val="23"/>
          <w:szCs w:val="23"/>
          <w:lang w:eastAsia="en-US"/>
        </w:rPr>
        <w:t xml:space="preserve"> </w:t>
      </w:r>
      <w:r w:rsidRPr="00304FF7">
        <w:rPr>
          <w:rFonts w:ascii="Times New Roman" w:eastAsia="Times New Roman" w:hAnsi="Times New Roman" w:cs="Times New Roman"/>
          <w:sz w:val="23"/>
          <w:szCs w:val="23"/>
          <w:lang w:eastAsia="en-US"/>
        </w:rPr>
        <w:t>deklaracijos tipinė forma,</w:t>
      </w:r>
    </w:p>
    <w:p w14:paraId="21A65B42" w14:textId="77777777" w:rsidR="00304FF7" w:rsidRPr="00304FF7" w:rsidRDefault="00304FF7" w:rsidP="00304FF7">
      <w:pPr>
        <w:shd w:val="clear" w:color="auto" w:fill="FFFFFF"/>
        <w:suppressAutoHyphens/>
        <w:spacing w:after="0" w:line="240" w:lineRule="auto"/>
        <w:ind w:firstLine="6237"/>
        <w:rPr>
          <w:rFonts w:ascii="Times New Roman" w:eastAsia="Times New Roman" w:hAnsi="Times New Roman" w:cs="Times New Roman"/>
          <w:sz w:val="23"/>
          <w:szCs w:val="23"/>
          <w:lang w:eastAsia="en-US"/>
        </w:rPr>
      </w:pPr>
      <w:r w:rsidRPr="00304FF7">
        <w:rPr>
          <w:rFonts w:ascii="Times New Roman" w:eastAsia="Times New Roman" w:hAnsi="Times New Roman" w:cs="Times New Roman"/>
          <w:sz w:val="23"/>
          <w:szCs w:val="23"/>
          <w:lang w:eastAsia="en-US"/>
        </w:rPr>
        <w:t xml:space="preserve">patvirtinta Viešųjų pirkimų tarnybos </w:t>
      </w:r>
    </w:p>
    <w:p w14:paraId="0607AE2C" w14:textId="77777777" w:rsidR="00304FF7" w:rsidRPr="00304FF7" w:rsidRDefault="00304FF7" w:rsidP="00304FF7">
      <w:pPr>
        <w:shd w:val="clear" w:color="auto" w:fill="FFFFFF"/>
        <w:suppressAutoHyphens/>
        <w:spacing w:after="0" w:line="240" w:lineRule="auto"/>
        <w:ind w:firstLine="6237"/>
        <w:rPr>
          <w:rFonts w:ascii="Times New Roman" w:eastAsia="Times New Roman" w:hAnsi="Times New Roman" w:cs="Times New Roman"/>
          <w:sz w:val="23"/>
          <w:szCs w:val="23"/>
          <w:lang w:eastAsia="en-US"/>
        </w:rPr>
      </w:pPr>
      <w:r w:rsidRPr="00304FF7">
        <w:rPr>
          <w:rFonts w:ascii="Times New Roman" w:eastAsia="Times New Roman" w:hAnsi="Times New Roman" w:cs="Times New Roman"/>
          <w:sz w:val="23"/>
          <w:szCs w:val="23"/>
          <w:lang w:eastAsia="en-US"/>
        </w:rPr>
        <w:t>direktoriaus 2022 m. gruodžio 29 d.</w:t>
      </w:r>
    </w:p>
    <w:p w14:paraId="6FB1947D" w14:textId="77777777" w:rsidR="00304FF7" w:rsidRPr="00304FF7" w:rsidRDefault="00304FF7" w:rsidP="00304FF7">
      <w:pPr>
        <w:shd w:val="clear" w:color="auto" w:fill="FFFFFF"/>
        <w:suppressAutoHyphens/>
        <w:spacing w:after="0" w:line="240" w:lineRule="auto"/>
        <w:ind w:firstLine="6237"/>
        <w:rPr>
          <w:rFonts w:ascii="Times New Roman" w:eastAsia="Times New Roman" w:hAnsi="Times New Roman" w:cs="Times New Roman"/>
          <w:sz w:val="24"/>
          <w:szCs w:val="20"/>
          <w:lang w:eastAsia="en-US"/>
        </w:rPr>
      </w:pPr>
      <w:r w:rsidRPr="00304FF7">
        <w:rPr>
          <w:rFonts w:ascii="Times New Roman" w:eastAsia="Times New Roman" w:hAnsi="Times New Roman" w:cs="Times New Roman"/>
          <w:sz w:val="23"/>
          <w:szCs w:val="23"/>
          <w:lang w:eastAsia="en-US"/>
        </w:rPr>
        <w:t>įsakymu Nr. 1S-233</w:t>
      </w:r>
    </w:p>
    <w:p w14:paraId="0A9A7CB2" w14:textId="77777777" w:rsidR="00304FF7" w:rsidRPr="00304FF7" w:rsidRDefault="00304FF7" w:rsidP="00304FF7">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63AE60C0" w14:textId="77777777" w:rsidR="00304FF7" w:rsidRPr="00304FF7" w:rsidRDefault="00304FF7" w:rsidP="00304FF7">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33C28669" w14:textId="77777777" w:rsidR="00304FF7" w:rsidRPr="00304FF7" w:rsidRDefault="00304FF7" w:rsidP="00304FF7">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48AB29C2" w14:textId="77777777" w:rsidR="00304FF7" w:rsidRPr="00304FF7" w:rsidRDefault="00304FF7" w:rsidP="00304FF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304FF7">
        <w:rPr>
          <w:rFonts w:ascii="Times New Roman" w:eastAsia="Calibri" w:hAnsi="Times New Roman" w:cs="Times New Roman"/>
          <w:sz w:val="24"/>
          <w:szCs w:val="20"/>
          <w:lang w:eastAsia="en-US"/>
        </w:rPr>
        <w:tab/>
      </w:r>
    </w:p>
    <w:p w14:paraId="696DD97B" w14:textId="77777777" w:rsidR="00304FF7" w:rsidRPr="00304FF7" w:rsidRDefault="00304FF7" w:rsidP="00304FF7">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304FF7">
        <w:rPr>
          <w:rFonts w:ascii="Times New Roman" w:eastAsia="Times New Roman" w:hAnsi="Times New Roman" w:cs="Times New Roman"/>
          <w:sz w:val="20"/>
          <w:szCs w:val="20"/>
          <w:lang w:eastAsia="en-US"/>
        </w:rPr>
        <w:t>(</w:t>
      </w:r>
      <w:r w:rsidRPr="00304FF7">
        <w:rPr>
          <w:rFonts w:ascii="Times New Roman" w:eastAsia="Times New Roman" w:hAnsi="Times New Roman" w:cs="Times New Roman"/>
          <w:i/>
          <w:iCs/>
          <w:sz w:val="20"/>
          <w:szCs w:val="20"/>
          <w:lang w:eastAsia="en-US"/>
        </w:rPr>
        <w:t>tiekėjo pavadinimas</w:t>
      </w:r>
      <w:r w:rsidRPr="00304FF7">
        <w:rPr>
          <w:rFonts w:ascii="Times New Roman" w:eastAsia="Times New Roman" w:hAnsi="Times New Roman" w:cs="Times New Roman"/>
          <w:sz w:val="20"/>
          <w:szCs w:val="20"/>
          <w:lang w:eastAsia="en-US"/>
        </w:rPr>
        <w:t>)</w:t>
      </w:r>
    </w:p>
    <w:p w14:paraId="363D3401" w14:textId="77777777" w:rsidR="00304FF7" w:rsidRPr="00304FF7" w:rsidRDefault="00304FF7" w:rsidP="00304FF7">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304FF7">
        <w:rPr>
          <w:rFonts w:ascii="Times New Roman" w:eastAsia="Calibri" w:hAnsi="Times New Roman" w:cs="Times New Roman"/>
          <w:sz w:val="24"/>
          <w:szCs w:val="20"/>
          <w:lang w:eastAsia="en-US"/>
        </w:rPr>
        <w:tab/>
      </w:r>
    </w:p>
    <w:p w14:paraId="6500C88D" w14:textId="77777777" w:rsidR="00304FF7" w:rsidRPr="00304FF7" w:rsidRDefault="00304FF7" w:rsidP="00304FF7">
      <w:pPr>
        <w:suppressAutoHyphens/>
        <w:spacing w:after="0" w:line="240" w:lineRule="auto"/>
        <w:jc w:val="center"/>
        <w:textAlignment w:val="baseline"/>
        <w:rPr>
          <w:rFonts w:ascii="Times New Roman" w:eastAsia="Times New Roman" w:hAnsi="Times New Roman" w:cs="Times New Roman"/>
          <w:sz w:val="24"/>
          <w:szCs w:val="20"/>
          <w:lang w:eastAsia="en-US"/>
        </w:rPr>
      </w:pPr>
      <w:r w:rsidRPr="00304FF7">
        <w:rPr>
          <w:rFonts w:ascii="Times New Roman" w:eastAsia="Calibri" w:hAnsi="Times New Roman" w:cs="Times New Roman"/>
          <w:iCs/>
          <w:sz w:val="20"/>
          <w:szCs w:val="20"/>
          <w:lang w:eastAsia="en-US"/>
        </w:rPr>
        <w:t>(</w:t>
      </w:r>
      <w:r w:rsidRPr="00304FF7">
        <w:rPr>
          <w:rFonts w:ascii="Times New Roman" w:eastAsia="Calibri" w:hAnsi="Times New Roman" w:cs="Times New Roman"/>
          <w:i/>
          <w:sz w:val="20"/>
          <w:szCs w:val="20"/>
          <w:lang w:eastAsia="en-US"/>
        </w:rPr>
        <w:t>adresatas (perkančiosios organizacijos / perkančiojo subjekto pavadinimas</w:t>
      </w:r>
      <w:r w:rsidRPr="00304FF7">
        <w:rPr>
          <w:rFonts w:ascii="Times New Roman" w:eastAsia="Calibri" w:hAnsi="Times New Roman" w:cs="Times New Roman"/>
          <w:iCs/>
          <w:sz w:val="20"/>
          <w:szCs w:val="20"/>
          <w:lang w:eastAsia="en-US"/>
        </w:rPr>
        <w:t>)</w:t>
      </w:r>
    </w:p>
    <w:p w14:paraId="6A1AC048" w14:textId="77777777" w:rsidR="00304FF7" w:rsidRPr="00304FF7" w:rsidRDefault="00304FF7" w:rsidP="00304F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F4F7C0D" w14:textId="77777777" w:rsidR="00304FF7" w:rsidRPr="00304FF7" w:rsidRDefault="00304FF7" w:rsidP="00304FF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304FF7">
        <w:rPr>
          <w:rFonts w:ascii="Times New Roman" w:eastAsia="Calibri" w:hAnsi="Times New Roman" w:cs="Times New Roman"/>
          <w:b/>
          <w:bCs/>
          <w:sz w:val="24"/>
          <w:szCs w:val="20"/>
          <w:lang w:eastAsia="en-US"/>
        </w:rPr>
        <w:t>NACIONALINIO SAUGUMO REIKALAVIMŲ ATITIKTIES DEKLARACIJA</w:t>
      </w:r>
    </w:p>
    <w:p w14:paraId="4756B5CB" w14:textId="77777777" w:rsidR="00304FF7" w:rsidRPr="00304FF7" w:rsidRDefault="00304FF7" w:rsidP="00304F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48919FD" w14:textId="77777777" w:rsidR="00304FF7" w:rsidRPr="00304FF7" w:rsidRDefault="00304FF7" w:rsidP="00304F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304FF7">
        <w:rPr>
          <w:rFonts w:ascii="Times New Roman" w:eastAsia="Calibri" w:hAnsi="Times New Roman" w:cs="Times New Roman"/>
          <w:sz w:val="24"/>
          <w:szCs w:val="20"/>
          <w:lang w:eastAsia="en-US"/>
        </w:rPr>
        <w:t>20__ m._____________ d. Nr. ______</w:t>
      </w:r>
    </w:p>
    <w:p w14:paraId="7AB6F8AA" w14:textId="77777777" w:rsidR="00304FF7" w:rsidRPr="00304FF7" w:rsidRDefault="00304FF7" w:rsidP="00304F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304FF7">
        <w:rPr>
          <w:rFonts w:ascii="Times New Roman" w:eastAsia="Calibri" w:hAnsi="Times New Roman" w:cs="Times New Roman"/>
          <w:sz w:val="24"/>
          <w:szCs w:val="20"/>
          <w:lang w:eastAsia="en-US"/>
        </w:rPr>
        <w:t>__________________________</w:t>
      </w:r>
    </w:p>
    <w:p w14:paraId="586E9854" w14:textId="77777777" w:rsidR="00304FF7" w:rsidRPr="00304FF7" w:rsidRDefault="00304FF7" w:rsidP="00304FF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304FF7">
        <w:rPr>
          <w:rFonts w:ascii="Times New Roman" w:eastAsia="Calibri" w:hAnsi="Times New Roman" w:cs="Times New Roman"/>
          <w:i/>
          <w:iCs/>
          <w:sz w:val="20"/>
          <w:szCs w:val="20"/>
          <w:lang w:eastAsia="en-US"/>
        </w:rPr>
        <w:t>(Sudarymo vieta)</w:t>
      </w:r>
    </w:p>
    <w:p w14:paraId="25D6B10C" w14:textId="77777777" w:rsidR="00304FF7" w:rsidRPr="00304FF7" w:rsidRDefault="00304FF7" w:rsidP="00304FF7">
      <w:pPr>
        <w:spacing w:after="0" w:line="240" w:lineRule="auto"/>
        <w:ind w:firstLine="567"/>
        <w:jc w:val="both"/>
        <w:rPr>
          <w:rFonts w:ascii="Times New Roman" w:eastAsia="Times New Roman" w:hAnsi="Times New Roman" w:cs="Times New Roman"/>
          <w:color w:val="000000"/>
          <w:sz w:val="24"/>
          <w:szCs w:val="24"/>
          <w:lang w:eastAsia="en-US"/>
        </w:rPr>
      </w:pPr>
      <w:r w:rsidRPr="00304FF7">
        <w:rPr>
          <w:rFonts w:ascii="Times New Roman" w:eastAsia="Times New Roman" w:hAnsi="Times New Roman" w:cs="Times New Roman"/>
          <w:color w:val="000000"/>
          <w:sz w:val="24"/>
          <w:szCs w:val="24"/>
          <w:lang w:eastAsia="en-US"/>
        </w:rPr>
        <w:t>Aš, ___________________________________________________________________ ,</w:t>
      </w:r>
    </w:p>
    <w:p w14:paraId="3852EDBB" w14:textId="77777777" w:rsidR="00304FF7" w:rsidRPr="00304FF7" w:rsidRDefault="00304FF7" w:rsidP="00304FF7">
      <w:pPr>
        <w:spacing w:after="0" w:line="240" w:lineRule="auto"/>
        <w:ind w:left="960" w:firstLine="318"/>
        <w:jc w:val="both"/>
        <w:rPr>
          <w:rFonts w:ascii="Times New Roman" w:eastAsia="Times New Roman" w:hAnsi="Times New Roman" w:cs="Times New Roman"/>
          <w:color w:val="000000"/>
          <w:sz w:val="20"/>
          <w:szCs w:val="20"/>
          <w:lang w:eastAsia="en-US"/>
        </w:rPr>
      </w:pPr>
      <w:r w:rsidRPr="00304FF7">
        <w:rPr>
          <w:rFonts w:ascii="Times New Roman" w:eastAsia="Times New Roman" w:hAnsi="Times New Roman" w:cs="Times New Roman"/>
          <w:i/>
          <w:iCs/>
          <w:color w:val="000000"/>
          <w:sz w:val="20"/>
          <w:szCs w:val="20"/>
          <w:lang w:eastAsia="en-US"/>
        </w:rPr>
        <w:t>(tiekėjo vadovo ar jo įgalioto asmens pareigų pavadinimas, vardas ir pavardė)</w:t>
      </w:r>
    </w:p>
    <w:p w14:paraId="6076E6A3" w14:textId="77777777" w:rsidR="00304FF7" w:rsidRPr="00304FF7" w:rsidRDefault="00304FF7" w:rsidP="00304FF7">
      <w:pPr>
        <w:spacing w:after="0" w:line="240" w:lineRule="auto"/>
        <w:jc w:val="both"/>
        <w:rPr>
          <w:rFonts w:ascii="Times New Roman" w:eastAsia="Times New Roman" w:hAnsi="Times New Roman" w:cs="Times New Roman"/>
          <w:color w:val="000000"/>
          <w:sz w:val="24"/>
          <w:szCs w:val="24"/>
          <w:lang w:eastAsia="en-US"/>
        </w:rPr>
      </w:pPr>
      <w:r w:rsidRPr="00304FF7">
        <w:rPr>
          <w:rFonts w:ascii="Times New Roman" w:eastAsia="Times New Roman" w:hAnsi="Times New Roman" w:cs="Times New Roman"/>
          <w:color w:val="000000"/>
          <w:sz w:val="24"/>
          <w:szCs w:val="24"/>
          <w:lang w:eastAsia="en-US"/>
        </w:rPr>
        <w:t>patvirtinu, kad mano vadovaujamas (-a) (atstovaujamas (-a))____________________________ ,</w:t>
      </w:r>
    </w:p>
    <w:p w14:paraId="4C7AF4E6" w14:textId="77777777" w:rsidR="00304FF7" w:rsidRPr="00304FF7" w:rsidRDefault="00304FF7" w:rsidP="00304FF7">
      <w:pPr>
        <w:spacing w:after="0" w:line="240" w:lineRule="auto"/>
        <w:ind w:left="5640" w:firstLine="742"/>
        <w:jc w:val="both"/>
        <w:rPr>
          <w:rFonts w:ascii="Times New Roman" w:eastAsia="Times New Roman" w:hAnsi="Times New Roman" w:cs="Times New Roman"/>
          <w:color w:val="000000"/>
          <w:sz w:val="20"/>
          <w:szCs w:val="20"/>
          <w:lang w:eastAsia="en-US"/>
        </w:rPr>
      </w:pPr>
      <w:r w:rsidRPr="00304FF7">
        <w:rPr>
          <w:rFonts w:ascii="Times New Roman" w:eastAsia="Times New Roman" w:hAnsi="Times New Roman" w:cs="Times New Roman"/>
          <w:i/>
          <w:iCs/>
          <w:color w:val="000000"/>
          <w:sz w:val="20"/>
          <w:szCs w:val="20"/>
          <w:lang w:eastAsia="en-US"/>
        </w:rPr>
        <w:t xml:space="preserve">(tiekėjo pavadinimas)    </w:t>
      </w:r>
    </w:p>
    <w:p w14:paraId="2411F4CC" w14:textId="77777777" w:rsidR="00304FF7" w:rsidRPr="00304FF7" w:rsidRDefault="00304FF7" w:rsidP="00304FF7">
      <w:pPr>
        <w:spacing w:after="0" w:line="240" w:lineRule="auto"/>
        <w:jc w:val="both"/>
        <w:rPr>
          <w:rFonts w:ascii="Times New Roman" w:eastAsia="Times New Roman" w:hAnsi="Times New Roman" w:cs="Times New Roman"/>
          <w:color w:val="000000"/>
          <w:sz w:val="24"/>
          <w:szCs w:val="24"/>
          <w:u w:val="single"/>
          <w:lang w:eastAsia="en-US"/>
        </w:rPr>
      </w:pPr>
      <w:r w:rsidRPr="00304FF7">
        <w:rPr>
          <w:rFonts w:ascii="Times New Roman" w:eastAsia="Times New Roman" w:hAnsi="Times New Roman" w:cs="Times New Roman"/>
          <w:color w:val="000000"/>
          <w:sz w:val="24"/>
          <w:szCs w:val="24"/>
          <w:lang w:eastAsia="en-US"/>
        </w:rPr>
        <w:t>dalyvaujantis (-i) ______________________________________________________________</w:t>
      </w:r>
    </w:p>
    <w:p w14:paraId="5FE8F665" w14:textId="77777777" w:rsidR="00304FF7" w:rsidRPr="00304FF7" w:rsidRDefault="00304FF7" w:rsidP="00304FF7">
      <w:pPr>
        <w:spacing w:after="0" w:line="240" w:lineRule="auto"/>
        <w:ind w:left="2040" w:firstLine="371"/>
        <w:jc w:val="both"/>
        <w:rPr>
          <w:rFonts w:ascii="Times New Roman" w:eastAsia="Times New Roman" w:hAnsi="Times New Roman" w:cs="Times New Roman"/>
          <w:color w:val="000000"/>
          <w:sz w:val="20"/>
          <w:szCs w:val="20"/>
          <w:lang w:eastAsia="en-US"/>
        </w:rPr>
      </w:pPr>
      <w:r w:rsidRPr="00304FF7">
        <w:rPr>
          <w:rFonts w:ascii="Times New Roman" w:eastAsia="Times New Roman" w:hAnsi="Times New Roman" w:cs="Times New Roman"/>
          <w:i/>
          <w:iCs/>
          <w:color w:val="000000"/>
          <w:sz w:val="20"/>
          <w:szCs w:val="20"/>
          <w:lang w:eastAsia="en-US"/>
        </w:rPr>
        <w:t>(perkančiosios organizacijos / perkančiojo subjekto pavadinimas)</w:t>
      </w:r>
    </w:p>
    <w:p w14:paraId="07417B0E" w14:textId="77777777" w:rsidR="00304FF7" w:rsidRPr="00304FF7" w:rsidRDefault="00304FF7" w:rsidP="00304FF7">
      <w:pPr>
        <w:spacing w:after="0" w:line="240" w:lineRule="auto"/>
        <w:jc w:val="both"/>
        <w:rPr>
          <w:rFonts w:ascii="Times New Roman" w:eastAsia="Times New Roman" w:hAnsi="Times New Roman" w:cs="Times New Roman"/>
          <w:color w:val="000000"/>
          <w:sz w:val="24"/>
          <w:szCs w:val="24"/>
          <w:lang w:eastAsia="en-US"/>
        </w:rPr>
      </w:pPr>
      <w:r w:rsidRPr="00304FF7">
        <w:rPr>
          <w:rFonts w:ascii="Times New Roman" w:eastAsia="Times New Roman" w:hAnsi="Times New Roman" w:cs="Times New Roman"/>
          <w:color w:val="000000"/>
          <w:sz w:val="24"/>
          <w:szCs w:val="24"/>
          <w:lang w:eastAsia="en-US"/>
        </w:rPr>
        <w:t>vykdomame  _____________________________________, atitinka toliau nurodomus reikalavimus:</w:t>
      </w:r>
    </w:p>
    <w:p w14:paraId="761A6CF3" w14:textId="77777777" w:rsidR="00304FF7" w:rsidRPr="00304FF7" w:rsidRDefault="00304FF7" w:rsidP="00304FF7">
      <w:pPr>
        <w:spacing w:after="0" w:line="240" w:lineRule="auto"/>
        <w:ind w:firstLine="636"/>
        <w:jc w:val="both"/>
        <w:rPr>
          <w:rFonts w:ascii="Times New Roman" w:eastAsia="Times New Roman" w:hAnsi="Times New Roman" w:cs="Times New Roman"/>
          <w:color w:val="000000"/>
          <w:sz w:val="20"/>
          <w:szCs w:val="20"/>
          <w:lang w:eastAsia="en-US"/>
        </w:rPr>
      </w:pPr>
      <w:r w:rsidRPr="00304FF7">
        <w:rPr>
          <w:rFonts w:ascii="Times New Roman" w:eastAsia="Times New Roman" w:hAnsi="Times New Roman" w:cs="Times New Roman"/>
          <w:i/>
          <w:iCs/>
          <w:color w:val="000000"/>
          <w:sz w:val="20"/>
          <w:szCs w:val="20"/>
          <w:lang w:eastAsia="en-US"/>
        </w:rPr>
        <w:t>(pirkimo objekto pavadinimas, pirkimo numeris, pirkimo paskelbimo CVP IS data</w:t>
      </w:r>
      <w:r w:rsidRPr="00304FF7">
        <w:rPr>
          <w:rFonts w:ascii="Times New Roman" w:eastAsia="Times New Roman" w:hAnsi="Times New Roman" w:cs="Times New Roman"/>
          <w:color w:val="000000"/>
          <w:sz w:val="20"/>
          <w:szCs w:val="20"/>
          <w:lang w:eastAsia="en-US"/>
        </w:rPr>
        <w:t>)</w:t>
      </w:r>
    </w:p>
    <w:p w14:paraId="6ED28E33" w14:textId="77777777" w:rsidR="00304FF7" w:rsidRPr="00304FF7" w:rsidRDefault="00304FF7" w:rsidP="00304FF7">
      <w:pPr>
        <w:spacing w:after="0" w:line="240" w:lineRule="auto"/>
        <w:ind w:firstLine="636"/>
        <w:jc w:val="both"/>
        <w:rPr>
          <w:rFonts w:ascii="Times New Roman" w:eastAsia="Times New Roman" w:hAnsi="Times New Roman" w:cs="Times New Roman"/>
          <w:color w:val="000000"/>
          <w:sz w:val="20"/>
          <w:szCs w:val="20"/>
          <w:lang w:eastAsia="en-US"/>
        </w:rPr>
      </w:pPr>
    </w:p>
    <w:p w14:paraId="1EA63856" w14:textId="77777777" w:rsidR="00304FF7" w:rsidRPr="00304FF7" w:rsidRDefault="00304FF7" w:rsidP="00304FF7">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p w14:paraId="69CBEDD1" w14:textId="77777777" w:rsidR="00304FF7" w:rsidRPr="00304FF7" w:rsidRDefault="00304FF7" w:rsidP="00304FF7">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4F6F5C11" w14:textId="77777777" w:rsidR="00304FF7" w:rsidRPr="00304FF7" w:rsidRDefault="00304FF7" w:rsidP="00304FF7">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04FF7" w:rsidRPr="00304FF7" w14:paraId="26BBF28C" w14:textId="77777777">
        <w:tc>
          <w:tcPr>
            <w:tcW w:w="352" w:type="dxa"/>
            <w:tcBorders>
              <w:top w:val="single" w:sz="4" w:space="0" w:color="auto"/>
              <w:left w:val="single" w:sz="4" w:space="0" w:color="auto"/>
              <w:bottom w:val="single" w:sz="4" w:space="0" w:color="auto"/>
              <w:right w:val="nil"/>
            </w:tcBorders>
            <w:hideMark/>
          </w:tcPr>
          <w:p w14:paraId="7E2BDCA7" w14:textId="77777777" w:rsidR="00304FF7" w:rsidRPr="00304FF7" w:rsidRDefault="00304FF7" w:rsidP="00304FF7">
            <w:pPr>
              <w:spacing w:after="0" w:line="240" w:lineRule="auto"/>
              <w:rPr>
                <w:rFonts w:ascii="Times New Roman" w:eastAsia="Times New Roman" w:hAnsi="Times New Roman" w:cs="Times New Roman"/>
                <w:sz w:val="24"/>
                <w:szCs w:val="24"/>
              </w:rPr>
            </w:pPr>
            <w:r w:rsidRPr="00304FF7">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3BCE2C2" w14:textId="52ED064D" w:rsidR="00304FF7" w:rsidRPr="00304FF7" w:rsidRDefault="00304FF7" w:rsidP="00304FF7">
            <w:pPr>
              <w:spacing w:after="0" w:line="240" w:lineRule="auto"/>
              <w:jc w:val="both"/>
              <w:rPr>
                <w:rFonts w:ascii="Times New Roman" w:eastAsia="Times New Roman" w:hAnsi="Times New Roman" w:cs="Times New Roman"/>
                <w:sz w:val="24"/>
                <w:szCs w:val="20"/>
              </w:rPr>
            </w:pPr>
            <w:r w:rsidRPr="00304FF7">
              <w:rPr>
                <w:rFonts w:ascii="Times New Roman" w:eastAsia="Times New Roman" w:hAnsi="Times New Roman" w:cs="Times New Roman"/>
                <w:sz w:val="24"/>
                <w:szCs w:val="20"/>
              </w:rPr>
              <w:t xml:space="preserve">tiekėjo siūlomos prekės nekelia grėsmės nacionaliniam saugumui </w:t>
            </w:r>
            <w:r w:rsidRPr="00304FF7">
              <w:rPr>
                <w:rFonts w:ascii="Times New Roman" w:eastAsia="Times New Roman" w:hAnsi="Times New Roman" w:cs="Times New Roman"/>
                <w:color w:val="000000"/>
                <w:sz w:val="24"/>
                <w:szCs w:val="20"/>
                <w:bdr w:val="none" w:sz="0" w:space="0" w:color="auto" w:frame="1"/>
                <w:lang w:eastAsia="en-US"/>
              </w:rPr>
              <w:t>–</w:t>
            </w:r>
            <w:r w:rsidRPr="00304FF7">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304FF7">
              <w:rPr>
                <w:rFonts w:ascii="Times New Roman" w:eastAsia="Times New Roman" w:hAnsi="Times New Roman" w:cs="Times New Roman"/>
                <w:sz w:val="24"/>
                <w:szCs w:val="20"/>
                <w:lang w:eastAsia="en-US"/>
              </w:rPr>
              <w:t>prekių gamintojas ar jį kontroliuojantis asmuo</w:t>
            </w:r>
            <w:r w:rsidRPr="00304FF7">
              <w:rPr>
                <w:rFonts w:ascii="Times New Roman" w:eastAsia="Times New Roman" w:hAnsi="Times New Roman" w:cs="Times New Roman"/>
                <w:color w:val="000000"/>
                <w:sz w:val="24"/>
                <w:szCs w:val="20"/>
                <w:lang w:eastAsia="en-US"/>
              </w:rPr>
              <w:t xml:space="preserve"> </w:t>
            </w:r>
            <w:r w:rsidRPr="00304FF7">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304FF7">
              <w:rPr>
                <w:rFonts w:ascii="Times New Roman" w:eastAsia="Times New Roman" w:hAnsi="Times New Roman" w:cs="Times New Roman"/>
                <w:sz w:val="24"/>
                <w:szCs w:val="20"/>
              </w:rPr>
              <w:t>(Specialiųjų pirkimo sąlygų 5.</w:t>
            </w:r>
            <w:r>
              <w:rPr>
                <w:rFonts w:ascii="Times New Roman" w:eastAsia="Times New Roman" w:hAnsi="Times New Roman" w:cs="Times New Roman"/>
                <w:sz w:val="24"/>
                <w:szCs w:val="20"/>
              </w:rPr>
              <w:t>3</w:t>
            </w:r>
            <w:r w:rsidRPr="00304FF7">
              <w:rPr>
                <w:rFonts w:ascii="Times New Roman" w:eastAsia="Times New Roman" w:hAnsi="Times New Roman" w:cs="Times New Roman"/>
                <w:sz w:val="24"/>
                <w:szCs w:val="20"/>
              </w:rPr>
              <w:t xml:space="preserve"> p.)</w:t>
            </w:r>
          </w:p>
          <w:p w14:paraId="3054227D" w14:textId="77777777" w:rsidR="00304FF7" w:rsidRPr="00304FF7" w:rsidRDefault="00304FF7" w:rsidP="00304FF7">
            <w:pPr>
              <w:shd w:val="clear" w:color="auto" w:fill="FFFFFF"/>
              <w:spacing w:after="0" w:line="240" w:lineRule="auto"/>
              <w:rPr>
                <w:rFonts w:ascii="Times New Roman" w:eastAsia="Times New Roman" w:hAnsi="Times New Roman" w:cs="Times New Roman"/>
                <w:i/>
                <w:sz w:val="20"/>
                <w:szCs w:val="20"/>
                <w:lang w:eastAsia="en-US"/>
              </w:rPr>
            </w:pPr>
            <w:r w:rsidRPr="00304FF7">
              <w:rPr>
                <w:rFonts w:ascii="Times New Roman" w:eastAsia="Times New Roman" w:hAnsi="Times New Roman" w:cs="Times New Roman"/>
                <w:i/>
                <w:sz w:val="20"/>
                <w:szCs w:val="20"/>
                <w:lang w:eastAsia="en-US"/>
              </w:rPr>
              <w:t>(pirkimo dokumentų punktai)</w:t>
            </w:r>
          </w:p>
        </w:tc>
      </w:tr>
      <w:tr w:rsidR="00304FF7" w:rsidRPr="00304FF7" w14:paraId="2DA0B0C6" w14:textId="77777777">
        <w:tc>
          <w:tcPr>
            <w:tcW w:w="352" w:type="dxa"/>
            <w:tcBorders>
              <w:top w:val="single" w:sz="4" w:space="0" w:color="auto"/>
              <w:left w:val="nil"/>
              <w:bottom w:val="nil"/>
              <w:right w:val="nil"/>
            </w:tcBorders>
          </w:tcPr>
          <w:p w14:paraId="1354B63C" w14:textId="77777777" w:rsidR="00304FF7" w:rsidRPr="00304FF7" w:rsidRDefault="00304FF7" w:rsidP="00304FF7">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3DFD950" w14:textId="77777777" w:rsidR="00304FF7" w:rsidRPr="00304FF7" w:rsidRDefault="00304FF7" w:rsidP="00304FF7">
            <w:pPr>
              <w:spacing w:after="0" w:line="240" w:lineRule="auto"/>
              <w:rPr>
                <w:rFonts w:ascii="Times New Roman" w:eastAsia="Times New Roman" w:hAnsi="Times New Roman" w:cs="Times New Roman"/>
                <w:i/>
                <w:sz w:val="20"/>
                <w:szCs w:val="20"/>
                <w:lang w:eastAsia="en-US"/>
              </w:rPr>
            </w:pPr>
          </w:p>
        </w:tc>
      </w:tr>
      <w:tr w:rsidR="00304FF7" w:rsidRPr="00304FF7" w14:paraId="1A626C4B" w14:textId="77777777">
        <w:tc>
          <w:tcPr>
            <w:tcW w:w="352" w:type="dxa"/>
            <w:tcBorders>
              <w:top w:val="nil"/>
              <w:left w:val="nil"/>
              <w:bottom w:val="nil"/>
              <w:right w:val="nil"/>
            </w:tcBorders>
          </w:tcPr>
          <w:p w14:paraId="08AA6630" w14:textId="77777777" w:rsidR="00304FF7" w:rsidRPr="00304FF7" w:rsidRDefault="00304FF7" w:rsidP="00304FF7">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C1EF324" w14:textId="77777777" w:rsidR="00304FF7" w:rsidRPr="00304FF7" w:rsidRDefault="00304FF7" w:rsidP="00304FF7">
            <w:pPr>
              <w:spacing w:after="0" w:line="240" w:lineRule="auto"/>
              <w:rPr>
                <w:rFonts w:ascii="Times New Roman" w:eastAsia="Times New Roman" w:hAnsi="Times New Roman" w:cs="Times New Roman"/>
                <w:i/>
                <w:sz w:val="20"/>
                <w:szCs w:val="20"/>
                <w:lang w:eastAsia="en-US"/>
              </w:rPr>
            </w:pPr>
          </w:p>
        </w:tc>
      </w:tr>
    </w:tbl>
    <w:p w14:paraId="4CE14646" w14:textId="77777777" w:rsidR="00304FF7" w:rsidRPr="00304FF7" w:rsidRDefault="00304FF7" w:rsidP="00304FF7">
      <w:pPr>
        <w:shd w:val="clear" w:color="auto" w:fill="FFFFFF"/>
        <w:spacing w:after="0" w:line="240" w:lineRule="auto"/>
        <w:rPr>
          <w:rFonts w:ascii="Times New Roman" w:eastAsia="Times New Roman" w:hAnsi="Times New Roman" w:cs="Times New Roman"/>
          <w:i/>
          <w:sz w:val="20"/>
          <w:szCs w:val="20"/>
          <w:lang w:eastAsia="en-US"/>
        </w:rPr>
      </w:pPr>
    </w:p>
    <w:p w14:paraId="7951BAC7" w14:textId="77777777" w:rsidR="00304FF7" w:rsidRPr="00304FF7" w:rsidRDefault="00304FF7" w:rsidP="00304FF7">
      <w:pPr>
        <w:shd w:val="clear" w:color="auto" w:fill="FFFFFF"/>
        <w:spacing w:after="0" w:line="240" w:lineRule="auto"/>
        <w:rPr>
          <w:rFonts w:ascii="Times New Roman" w:eastAsia="Times New Roman" w:hAnsi="Times New Roman" w:cs="Times New Roman"/>
          <w:iCs/>
          <w:sz w:val="20"/>
          <w:szCs w:val="20"/>
          <w:lang w:eastAsia="en-US"/>
        </w:rPr>
      </w:pPr>
    </w:p>
    <w:p w14:paraId="4F774BD8" w14:textId="77777777" w:rsidR="00304FF7" w:rsidRPr="00304FF7" w:rsidRDefault="00304FF7" w:rsidP="00304FF7">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04FF7" w:rsidRPr="00304FF7" w14:paraId="43804B63" w14:textId="77777777">
        <w:tc>
          <w:tcPr>
            <w:tcW w:w="352" w:type="dxa"/>
            <w:tcBorders>
              <w:top w:val="single" w:sz="4" w:space="0" w:color="auto"/>
              <w:left w:val="single" w:sz="4" w:space="0" w:color="auto"/>
              <w:bottom w:val="single" w:sz="4" w:space="0" w:color="auto"/>
              <w:right w:val="nil"/>
            </w:tcBorders>
            <w:hideMark/>
          </w:tcPr>
          <w:p w14:paraId="2EA57882" w14:textId="77777777" w:rsidR="00304FF7" w:rsidRPr="00304FF7" w:rsidRDefault="00304FF7" w:rsidP="00304FF7">
            <w:pPr>
              <w:spacing w:after="0"/>
              <w:rPr>
                <w:rFonts w:ascii="Times New Roman" w:eastAsia="Times New Roman" w:hAnsi="Times New Roman" w:cs="Times New Roman"/>
                <w:sz w:val="24"/>
                <w:szCs w:val="24"/>
              </w:rPr>
            </w:pPr>
            <w:r w:rsidRPr="00304FF7">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1D0CE14E" w14:textId="2567088E" w:rsidR="00304FF7" w:rsidRPr="00304FF7" w:rsidRDefault="00304FF7" w:rsidP="00304FF7">
            <w:pPr>
              <w:shd w:val="clear" w:color="auto" w:fill="FFFFFF"/>
              <w:spacing w:after="0"/>
              <w:jc w:val="both"/>
              <w:rPr>
                <w:rFonts w:ascii="Times New Roman" w:eastAsia="Times New Roman" w:hAnsi="Times New Roman" w:cs="Times New Roman"/>
                <w:i/>
                <w:iCs/>
                <w:sz w:val="20"/>
                <w:szCs w:val="20"/>
                <w:lang w:eastAsia="en-US"/>
              </w:rPr>
            </w:pPr>
            <w:r w:rsidRPr="00304FF7">
              <w:rPr>
                <w:rFonts w:ascii="Times New Roman" w:eastAsia="Times New Roman" w:hAnsi="Times New Roman" w:cs="Times New Roman"/>
                <w:sz w:val="24"/>
                <w:szCs w:val="20"/>
              </w:rPr>
              <w:t xml:space="preserve">tiekėjo siūlomos teikti paslaugos nekelia grėsmės nacionaliniam saugumui </w:t>
            </w:r>
            <w:r w:rsidRPr="00304FF7">
              <w:rPr>
                <w:rFonts w:ascii="Times New Roman" w:eastAsia="Times New Roman" w:hAnsi="Times New Roman" w:cs="Times New Roman"/>
                <w:color w:val="000000"/>
                <w:sz w:val="24"/>
                <w:szCs w:val="20"/>
                <w:bdr w:val="none" w:sz="0" w:space="0" w:color="auto" w:frame="1"/>
                <w:lang w:eastAsia="en-US"/>
              </w:rPr>
              <w:t>–</w:t>
            </w:r>
            <w:r w:rsidRPr="00304FF7">
              <w:rPr>
                <w:rFonts w:ascii="Times New Roman" w:eastAsia="Times New Roman" w:hAnsi="Times New Roman" w:cs="Times New Roman"/>
                <w:sz w:val="24"/>
                <w:szCs w:val="20"/>
              </w:rPr>
              <w:t xml:space="preserve"> vadovaujantis VPĮ 37 straipsnio 9 dalies 2 punktu, </w:t>
            </w:r>
            <w:r w:rsidRPr="00304FF7">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304FF7">
              <w:rPr>
                <w:rFonts w:ascii="Times New Roman" w:eastAsia="Times New Roman" w:hAnsi="Times New Roman" w:cs="Times New Roman"/>
                <w:sz w:val="24"/>
                <w:szCs w:val="20"/>
              </w:rPr>
              <w:t>(Specialiųjų pirkimo sąlygų 5.</w:t>
            </w:r>
            <w:r>
              <w:rPr>
                <w:rFonts w:ascii="Times New Roman" w:eastAsia="Times New Roman" w:hAnsi="Times New Roman" w:cs="Times New Roman"/>
                <w:sz w:val="24"/>
                <w:szCs w:val="20"/>
              </w:rPr>
              <w:t>3</w:t>
            </w:r>
            <w:r w:rsidRPr="00304FF7">
              <w:rPr>
                <w:rFonts w:ascii="Times New Roman" w:eastAsia="Times New Roman" w:hAnsi="Times New Roman" w:cs="Times New Roman"/>
                <w:sz w:val="24"/>
                <w:szCs w:val="20"/>
              </w:rPr>
              <w:t xml:space="preserve"> p.)</w:t>
            </w:r>
            <w:r w:rsidRPr="00304FF7">
              <w:rPr>
                <w:rFonts w:ascii="Times New Roman" w:eastAsia="Times New Roman" w:hAnsi="Times New Roman" w:cs="Times New Roman"/>
                <w:i/>
                <w:iCs/>
                <w:sz w:val="20"/>
                <w:szCs w:val="20"/>
                <w:lang w:eastAsia="en-US"/>
              </w:rPr>
              <w:t xml:space="preserve">   </w:t>
            </w:r>
          </w:p>
          <w:p w14:paraId="122C2B28" w14:textId="77777777" w:rsidR="00304FF7" w:rsidRPr="00304FF7" w:rsidRDefault="00304FF7" w:rsidP="00304FF7">
            <w:pPr>
              <w:shd w:val="clear" w:color="auto" w:fill="FFFFFF"/>
              <w:spacing w:after="0"/>
              <w:ind w:firstLine="3657"/>
              <w:rPr>
                <w:rFonts w:ascii="Times New Roman" w:eastAsia="Times New Roman" w:hAnsi="Times New Roman" w:cs="Times New Roman"/>
                <w:i/>
                <w:sz w:val="20"/>
                <w:szCs w:val="20"/>
                <w:lang w:eastAsia="en-US"/>
              </w:rPr>
            </w:pPr>
            <w:r w:rsidRPr="00304FF7">
              <w:rPr>
                <w:rFonts w:ascii="Times New Roman" w:eastAsia="Times New Roman" w:hAnsi="Times New Roman" w:cs="Times New Roman"/>
                <w:i/>
                <w:sz w:val="20"/>
                <w:szCs w:val="20"/>
                <w:lang w:eastAsia="en-US"/>
              </w:rPr>
              <w:t xml:space="preserve">                                   (pirkimo dokumentų punktai)</w:t>
            </w:r>
          </w:p>
        </w:tc>
      </w:tr>
      <w:tr w:rsidR="00304FF7" w:rsidRPr="00304FF7" w14:paraId="4C42E16E" w14:textId="77777777">
        <w:tc>
          <w:tcPr>
            <w:tcW w:w="352" w:type="dxa"/>
            <w:tcBorders>
              <w:top w:val="single" w:sz="4" w:space="0" w:color="auto"/>
              <w:left w:val="nil"/>
              <w:bottom w:val="nil"/>
              <w:right w:val="nil"/>
            </w:tcBorders>
          </w:tcPr>
          <w:p w14:paraId="2BD8F519" w14:textId="77777777" w:rsidR="00304FF7" w:rsidRPr="00304FF7" w:rsidRDefault="00304FF7" w:rsidP="00304FF7">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D3F9BA5" w14:textId="77777777" w:rsidR="00304FF7" w:rsidRPr="00304FF7" w:rsidRDefault="00304FF7" w:rsidP="00304FF7">
            <w:pPr>
              <w:spacing w:after="0" w:line="240" w:lineRule="auto"/>
              <w:rPr>
                <w:rFonts w:ascii="Times New Roman" w:eastAsia="Times New Roman" w:hAnsi="Times New Roman" w:cs="Times New Roman"/>
                <w:i/>
                <w:sz w:val="20"/>
                <w:szCs w:val="20"/>
                <w:lang w:eastAsia="en-US"/>
              </w:rPr>
            </w:pPr>
          </w:p>
        </w:tc>
      </w:tr>
      <w:tr w:rsidR="00304FF7" w:rsidRPr="00304FF7" w14:paraId="242245DC" w14:textId="77777777">
        <w:trPr>
          <w:trHeight w:val="708"/>
        </w:trPr>
        <w:tc>
          <w:tcPr>
            <w:tcW w:w="352" w:type="dxa"/>
            <w:tcBorders>
              <w:top w:val="nil"/>
              <w:left w:val="nil"/>
              <w:bottom w:val="nil"/>
              <w:right w:val="nil"/>
            </w:tcBorders>
          </w:tcPr>
          <w:p w14:paraId="3CCF26A8" w14:textId="77777777" w:rsidR="00304FF7" w:rsidRPr="00304FF7" w:rsidRDefault="00304FF7" w:rsidP="00304FF7">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20AD1DF" w14:textId="77777777" w:rsidR="00304FF7" w:rsidRPr="00304FF7" w:rsidRDefault="00304FF7" w:rsidP="00304FF7">
            <w:pPr>
              <w:spacing w:after="0" w:line="240" w:lineRule="auto"/>
              <w:rPr>
                <w:rFonts w:ascii="Times New Roman" w:eastAsia="Times New Roman" w:hAnsi="Times New Roman" w:cs="Times New Roman"/>
                <w:i/>
                <w:sz w:val="20"/>
                <w:szCs w:val="20"/>
                <w:lang w:eastAsia="en-US"/>
              </w:rPr>
            </w:pPr>
          </w:p>
        </w:tc>
      </w:tr>
    </w:tbl>
    <w:p w14:paraId="51DEC77C" w14:textId="77777777" w:rsidR="00304FF7" w:rsidRPr="00304FF7" w:rsidRDefault="00304FF7" w:rsidP="00304FF7">
      <w:pPr>
        <w:shd w:val="clear" w:color="auto" w:fill="FFFFFF"/>
        <w:spacing w:after="0"/>
        <w:rPr>
          <w:rFonts w:ascii="Times New Roman" w:eastAsia="Times New Roman" w:hAnsi="Times New Roman" w:cs="Times New Roman"/>
          <w:i/>
          <w:sz w:val="20"/>
          <w:szCs w:val="20"/>
          <w:lang w:eastAsia="en-US"/>
        </w:rPr>
      </w:pPr>
    </w:p>
    <w:p w14:paraId="6A97D396" w14:textId="77777777" w:rsidR="00304FF7" w:rsidRPr="00304FF7" w:rsidRDefault="00304FF7" w:rsidP="00304FF7">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04FF7" w:rsidRPr="00304FF7" w14:paraId="39B5AA95" w14:textId="77777777">
        <w:tc>
          <w:tcPr>
            <w:tcW w:w="352" w:type="dxa"/>
            <w:tcBorders>
              <w:top w:val="single" w:sz="4" w:space="0" w:color="auto"/>
              <w:left w:val="single" w:sz="4" w:space="0" w:color="auto"/>
              <w:bottom w:val="single" w:sz="4" w:space="0" w:color="auto"/>
              <w:right w:val="nil"/>
            </w:tcBorders>
            <w:hideMark/>
          </w:tcPr>
          <w:p w14:paraId="5D9CFEC7" w14:textId="77777777" w:rsidR="00304FF7" w:rsidRPr="00304FF7" w:rsidRDefault="00304FF7" w:rsidP="00304FF7">
            <w:pPr>
              <w:spacing w:after="0" w:line="240" w:lineRule="auto"/>
              <w:rPr>
                <w:rFonts w:ascii="Times New Roman" w:eastAsia="Times New Roman" w:hAnsi="Times New Roman" w:cs="Times New Roman"/>
                <w:sz w:val="24"/>
                <w:szCs w:val="24"/>
              </w:rPr>
            </w:pPr>
            <w:r w:rsidRPr="00304FF7">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6AE6F799" w14:textId="6BDDA74C" w:rsidR="00304FF7" w:rsidRPr="00304FF7" w:rsidRDefault="00304FF7" w:rsidP="00304FF7">
            <w:pPr>
              <w:spacing w:after="0" w:line="240" w:lineRule="auto"/>
              <w:jc w:val="both"/>
              <w:rPr>
                <w:rFonts w:ascii="Times New Roman" w:eastAsia="Times New Roman" w:hAnsi="Times New Roman" w:cs="Times New Roman"/>
                <w:sz w:val="24"/>
                <w:szCs w:val="24"/>
                <w:lang w:eastAsia="en-US"/>
              </w:rPr>
            </w:pPr>
            <w:r w:rsidRPr="00304FF7">
              <w:rPr>
                <w:rFonts w:ascii="Times New Roman" w:eastAsia="Times New Roman" w:hAnsi="Times New Roman" w:cs="Times New Roman"/>
                <w:sz w:val="24"/>
                <w:szCs w:val="24"/>
              </w:rPr>
              <w:t>tiekėjas neturi interesų, galinčių kelti grėsmę nacionaliniam saugumui – vadovaujantis VPĮ 47 straipsnio 9 dalimi, j</w:t>
            </w:r>
            <w:r w:rsidRPr="00304FF7">
              <w:rPr>
                <w:rFonts w:ascii="Times New Roman" w:eastAsia="Times New Roman" w:hAnsi="Times New Roman" w:cs="Times New Roman"/>
                <w:sz w:val="24"/>
                <w:szCs w:val="20"/>
              </w:rPr>
              <w:t>is pats,</w:t>
            </w:r>
            <w:r w:rsidRPr="00304FF7">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04FF7">
              <w:rPr>
                <w:rFonts w:ascii="Times New Roman" w:eastAsia="Times New Roman" w:hAnsi="Times New Roman" w:cs="Times New Roman"/>
                <w:sz w:val="24"/>
                <w:szCs w:val="24"/>
              </w:rPr>
              <w:t>(</w:t>
            </w:r>
            <w:r w:rsidRPr="00304FF7">
              <w:rPr>
                <w:rFonts w:ascii="Times New Roman" w:eastAsia="Times New Roman" w:hAnsi="Times New Roman" w:cs="Times New Roman"/>
                <w:sz w:val="24"/>
                <w:szCs w:val="20"/>
              </w:rPr>
              <w:t>Specialiųjų pirkimo sąlygų 5.</w:t>
            </w:r>
            <w:r>
              <w:rPr>
                <w:rFonts w:ascii="Times New Roman" w:eastAsia="Times New Roman" w:hAnsi="Times New Roman" w:cs="Times New Roman"/>
                <w:sz w:val="24"/>
                <w:szCs w:val="20"/>
              </w:rPr>
              <w:t>4</w:t>
            </w:r>
            <w:r w:rsidRPr="00304FF7">
              <w:rPr>
                <w:rFonts w:ascii="Times New Roman" w:eastAsia="Times New Roman" w:hAnsi="Times New Roman" w:cs="Times New Roman"/>
                <w:sz w:val="24"/>
                <w:szCs w:val="20"/>
              </w:rPr>
              <w:t xml:space="preserve"> p.</w:t>
            </w:r>
            <w:r w:rsidRPr="00304FF7">
              <w:rPr>
                <w:rFonts w:ascii="Times New Roman" w:eastAsia="Times New Roman" w:hAnsi="Times New Roman" w:cs="Times New Roman"/>
                <w:sz w:val="24"/>
                <w:szCs w:val="24"/>
              </w:rPr>
              <w:t>)</w:t>
            </w:r>
          </w:p>
        </w:tc>
      </w:tr>
      <w:tr w:rsidR="00304FF7" w:rsidRPr="00304FF7" w14:paraId="29AF7E49" w14:textId="77777777">
        <w:tc>
          <w:tcPr>
            <w:tcW w:w="352" w:type="dxa"/>
            <w:tcBorders>
              <w:top w:val="single" w:sz="4" w:space="0" w:color="auto"/>
              <w:left w:val="nil"/>
              <w:bottom w:val="nil"/>
              <w:right w:val="nil"/>
            </w:tcBorders>
          </w:tcPr>
          <w:p w14:paraId="095DF5AB" w14:textId="77777777" w:rsidR="00304FF7" w:rsidRPr="00304FF7" w:rsidRDefault="00304FF7" w:rsidP="00304FF7">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4A644EF" w14:textId="77777777" w:rsidR="00304FF7" w:rsidRPr="00304FF7" w:rsidRDefault="00304FF7" w:rsidP="00304FF7">
            <w:pPr>
              <w:spacing w:after="0" w:line="240" w:lineRule="auto"/>
              <w:rPr>
                <w:rFonts w:ascii="Times New Roman" w:eastAsia="Times New Roman" w:hAnsi="Times New Roman" w:cs="Times New Roman"/>
                <w:sz w:val="24"/>
                <w:szCs w:val="24"/>
                <w:lang w:eastAsia="en-US"/>
              </w:rPr>
            </w:pPr>
          </w:p>
        </w:tc>
      </w:tr>
      <w:tr w:rsidR="00304FF7" w:rsidRPr="00304FF7" w14:paraId="04BF8462" w14:textId="77777777">
        <w:tc>
          <w:tcPr>
            <w:tcW w:w="352" w:type="dxa"/>
            <w:tcBorders>
              <w:top w:val="nil"/>
              <w:left w:val="nil"/>
              <w:bottom w:val="nil"/>
              <w:right w:val="nil"/>
            </w:tcBorders>
          </w:tcPr>
          <w:p w14:paraId="4C8C7AEE" w14:textId="77777777" w:rsidR="00304FF7" w:rsidRPr="00304FF7" w:rsidRDefault="00304FF7" w:rsidP="00304FF7">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454D015" w14:textId="77777777" w:rsidR="00304FF7" w:rsidRPr="00304FF7" w:rsidRDefault="00304FF7" w:rsidP="00304FF7">
            <w:pPr>
              <w:spacing w:after="0" w:line="240" w:lineRule="auto"/>
              <w:rPr>
                <w:rFonts w:ascii="Times New Roman" w:eastAsia="Times New Roman" w:hAnsi="Times New Roman" w:cs="Times New Roman"/>
                <w:sz w:val="24"/>
                <w:szCs w:val="24"/>
                <w:lang w:eastAsia="en-US"/>
              </w:rPr>
            </w:pPr>
          </w:p>
        </w:tc>
      </w:tr>
    </w:tbl>
    <w:p w14:paraId="42465368" w14:textId="77777777" w:rsidR="00304FF7" w:rsidRPr="00304FF7" w:rsidRDefault="00304FF7" w:rsidP="00304FF7">
      <w:pPr>
        <w:shd w:val="clear" w:color="auto" w:fill="FFFFFF"/>
        <w:spacing w:after="0" w:line="240" w:lineRule="auto"/>
        <w:ind w:firstLine="1219"/>
        <w:rPr>
          <w:rFonts w:ascii="Times New Roman" w:eastAsia="Times New Roman" w:hAnsi="Times New Roman" w:cs="Times New Roman"/>
          <w:i/>
          <w:sz w:val="20"/>
          <w:szCs w:val="20"/>
          <w:lang w:eastAsia="en-US"/>
        </w:rPr>
      </w:pPr>
      <w:r w:rsidRPr="00304FF7">
        <w:rPr>
          <w:rFonts w:ascii="Times New Roman" w:eastAsia="Times New Roman" w:hAnsi="Times New Roman" w:cs="Times New Roman"/>
          <w:i/>
          <w:sz w:val="20"/>
          <w:szCs w:val="20"/>
          <w:lang w:eastAsia="en-US"/>
        </w:rPr>
        <w:t>(pirkimo dokumentų punktai)</w:t>
      </w:r>
    </w:p>
    <w:p w14:paraId="1EFA9247" w14:textId="77777777" w:rsidR="00304FF7" w:rsidRPr="00304FF7" w:rsidRDefault="00304FF7" w:rsidP="00304FF7">
      <w:pPr>
        <w:shd w:val="clear" w:color="auto" w:fill="FFFFFF"/>
        <w:spacing w:after="0" w:line="240" w:lineRule="auto"/>
        <w:ind w:firstLine="424"/>
        <w:rPr>
          <w:rFonts w:ascii="Times New Roman" w:eastAsia="Times New Roman" w:hAnsi="Times New Roman" w:cs="Times New Roman"/>
          <w:i/>
          <w:sz w:val="20"/>
          <w:szCs w:val="20"/>
          <w:lang w:eastAsia="en-US"/>
        </w:rPr>
      </w:pPr>
    </w:p>
    <w:p w14:paraId="0DCA6AF0" w14:textId="77777777" w:rsidR="00304FF7" w:rsidRPr="00304FF7" w:rsidRDefault="00304FF7" w:rsidP="00304FF7">
      <w:pPr>
        <w:shd w:val="clear" w:color="auto" w:fill="FFFFFF"/>
        <w:spacing w:after="0" w:line="240" w:lineRule="auto"/>
        <w:ind w:firstLine="424"/>
        <w:rPr>
          <w:rFonts w:ascii="Times New Roman" w:eastAsia="Times New Roman" w:hAnsi="Times New Roman" w:cs="Times New Roman"/>
          <w:i/>
          <w:sz w:val="20"/>
          <w:szCs w:val="20"/>
          <w:lang w:eastAsia="en-US"/>
        </w:rPr>
      </w:pPr>
    </w:p>
    <w:p w14:paraId="2975350F" w14:textId="77777777" w:rsidR="00304FF7" w:rsidRPr="00304FF7" w:rsidRDefault="00304FF7" w:rsidP="00304FF7">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08138F3" w14:textId="77777777" w:rsidR="00304FF7" w:rsidRPr="00304FF7" w:rsidRDefault="00304FF7" w:rsidP="00304FF7">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4872741B" w14:textId="77777777" w:rsidR="00304FF7" w:rsidRPr="00304FF7" w:rsidRDefault="00304FF7" w:rsidP="00304FF7">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69DD01A1" w14:textId="77777777" w:rsidR="00304FF7" w:rsidRPr="00304FF7" w:rsidRDefault="00304FF7" w:rsidP="00304FF7">
      <w:pPr>
        <w:shd w:val="clear" w:color="auto" w:fill="FFFFFF"/>
        <w:spacing w:after="0" w:line="240" w:lineRule="auto"/>
        <w:rPr>
          <w:rFonts w:ascii="Times New Roman" w:eastAsia="Times New Roman" w:hAnsi="Times New Roman" w:cs="Times New Roman"/>
          <w:sz w:val="24"/>
          <w:szCs w:val="24"/>
          <w:lang w:eastAsia="en-US"/>
        </w:rPr>
      </w:pPr>
      <w:r w:rsidRPr="00304FF7">
        <w:rPr>
          <w:rFonts w:ascii="Times New Roman" w:eastAsia="Times New Roman" w:hAnsi="Times New Roman" w:cs="Times New Roman"/>
          <w:sz w:val="24"/>
          <w:szCs w:val="24"/>
          <w:lang w:eastAsia="en-US"/>
        </w:rPr>
        <w:t>Patvirtinu, kad šie duomenys yra teisingi ir aktualūs pasiūlymo pateikimo dieną.</w:t>
      </w:r>
    </w:p>
    <w:p w14:paraId="5E9464D0" w14:textId="77777777" w:rsidR="00304FF7" w:rsidRPr="00304FF7" w:rsidRDefault="00304FF7" w:rsidP="00304FF7">
      <w:pPr>
        <w:shd w:val="clear" w:color="auto" w:fill="FFFFFF"/>
        <w:spacing w:after="0" w:line="240" w:lineRule="auto"/>
        <w:ind w:firstLine="720"/>
        <w:rPr>
          <w:rFonts w:ascii="Times New Roman" w:eastAsia="Times New Roman" w:hAnsi="Times New Roman" w:cs="Times New Roman"/>
          <w:sz w:val="24"/>
          <w:szCs w:val="24"/>
          <w:lang w:eastAsia="en-US"/>
        </w:rPr>
      </w:pPr>
    </w:p>
    <w:p w14:paraId="7DEC6BE8" w14:textId="77777777" w:rsidR="00304FF7" w:rsidRPr="00304FF7" w:rsidRDefault="00304FF7" w:rsidP="00304FF7">
      <w:pPr>
        <w:spacing w:after="0" w:line="240" w:lineRule="auto"/>
        <w:jc w:val="both"/>
        <w:rPr>
          <w:rFonts w:ascii="Times New Roman" w:eastAsia="Times New Roman" w:hAnsi="Times New Roman" w:cs="Times New Roman"/>
          <w:sz w:val="24"/>
          <w:szCs w:val="24"/>
          <w:lang w:eastAsia="en-US"/>
        </w:rPr>
      </w:pPr>
      <w:r w:rsidRPr="00304FF7">
        <w:rPr>
          <w:rFonts w:ascii="Times New Roman" w:eastAsia="Times New Roman" w:hAnsi="Times New Roman" w:cs="Times New Roman"/>
          <w:sz w:val="24"/>
          <w:szCs w:val="24"/>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1F49625" w14:textId="77777777" w:rsidR="00304FF7" w:rsidRPr="00304FF7" w:rsidRDefault="00304FF7" w:rsidP="00304FF7">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4F30F4D0" w14:textId="77777777" w:rsidR="00304FF7" w:rsidRPr="00304FF7" w:rsidRDefault="00304FF7" w:rsidP="00304FF7">
      <w:pPr>
        <w:spacing w:after="0" w:line="240" w:lineRule="auto"/>
        <w:jc w:val="both"/>
        <w:rPr>
          <w:rFonts w:ascii="Times New Roman" w:eastAsia="Times New Roman" w:hAnsi="Times New Roman" w:cs="Times New Roman"/>
          <w:sz w:val="24"/>
          <w:szCs w:val="24"/>
          <w:lang w:eastAsia="en-US"/>
        </w:rPr>
      </w:pPr>
      <w:r w:rsidRPr="00304FF7">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242CB4A5" w14:textId="77777777" w:rsidR="00304FF7" w:rsidRPr="00304FF7" w:rsidRDefault="00304FF7" w:rsidP="00304FF7">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21AD2B0" w14:textId="77777777" w:rsidR="00304FF7" w:rsidRPr="00304FF7" w:rsidRDefault="00304FF7" w:rsidP="00304FF7">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A11A558" w14:textId="77777777" w:rsidR="00304FF7" w:rsidRPr="00304FF7" w:rsidRDefault="00304FF7" w:rsidP="00304FF7">
      <w:pPr>
        <w:spacing w:before="60" w:after="60" w:line="240" w:lineRule="auto"/>
        <w:jc w:val="center"/>
        <w:rPr>
          <w:rFonts w:ascii="Calibri" w:eastAsia="Times New Roman" w:hAnsi="Calibri" w:cs="Calibri"/>
          <w:sz w:val="24"/>
          <w:szCs w:val="20"/>
          <w:lang w:eastAsia="en-US"/>
        </w:rPr>
      </w:pPr>
      <w:r w:rsidRPr="00304FF7">
        <w:rPr>
          <w:rFonts w:ascii="Calibri" w:eastAsia="Times New Roman" w:hAnsi="Calibri" w:cs="Calibri"/>
          <w:sz w:val="24"/>
          <w:szCs w:val="20"/>
          <w:lang w:eastAsia="en-US"/>
        </w:rPr>
        <w:t>__________________________________________________________________</w:t>
      </w:r>
    </w:p>
    <w:p w14:paraId="52010107" w14:textId="77777777" w:rsidR="00304FF7" w:rsidRPr="00304FF7" w:rsidRDefault="00304FF7" w:rsidP="00304FF7">
      <w:pPr>
        <w:spacing w:before="60" w:after="60" w:line="240" w:lineRule="auto"/>
        <w:jc w:val="center"/>
        <w:rPr>
          <w:rFonts w:ascii="Calibri" w:eastAsia="Times New Roman" w:hAnsi="Calibri" w:cs="Calibri"/>
          <w:sz w:val="24"/>
          <w:szCs w:val="20"/>
          <w:lang w:eastAsia="en-US"/>
        </w:rPr>
      </w:pPr>
      <w:r w:rsidRPr="00304FF7">
        <w:rPr>
          <w:rFonts w:ascii="Calibri" w:eastAsia="Times New Roman" w:hAnsi="Calibri" w:cs="Calibri"/>
          <w:sz w:val="24"/>
          <w:szCs w:val="20"/>
          <w:lang w:eastAsia="en-US"/>
        </w:rPr>
        <w:t>(Vadovo arba jo įgalioto asmens pareigos, vardas, pavardė, parašas)</w:t>
      </w:r>
      <w:r w:rsidRPr="00304FF7">
        <w:rPr>
          <w:rFonts w:ascii="Calibri" w:eastAsia="Times New Roman" w:hAnsi="Calibri" w:cs="Calibri"/>
          <w:sz w:val="24"/>
          <w:szCs w:val="20"/>
          <w:vertAlign w:val="superscript"/>
          <w:lang w:eastAsia="en-US"/>
        </w:rPr>
        <w:footnoteReference w:id="3"/>
      </w:r>
    </w:p>
    <w:p w14:paraId="3A024621" w14:textId="2005B347"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2CA92F" w:rsidR="007545D6" w:rsidRPr="00BE541D" w:rsidRDefault="00FE3D1F" w:rsidP="00AB5541">
      <w:pPr>
        <w:pStyle w:val="Antrat2"/>
        <w:ind w:left="5103"/>
        <w:rPr>
          <w:rFonts w:asciiTheme="minorHAnsi" w:hAnsiTheme="minorHAnsi"/>
          <w:color w:val="auto"/>
          <w:sz w:val="21"/>
          <w:szCs w:val="21"/>
        </w:rPr>
      </w:pPr>
      <w:bookmarkStart w:id="68" w:name="_Toc231997882"/>
      <w:bookmarkStart w:id="69" w:name="_Ref39586171"/>
      <w:bookmarkStart w:id="70" w:name="_Ref39673580"/>
      <w:bookmarkStart w:id="71" w:name="_Ref39674283"/>
      <w:r w:rsidRPr="00681D90">
        <w:rPr>
          <w:rFonts w:asciiTheme="minorHAnsi" w:hAnsiTheme="minorHAnsi"/>
          <w:color w:val="auto"/>
          <w:sz w:val="21"/>
          <w:szCs w:val="21"/>
        </w:rPr>
        <w:lastRenderedPageBreak/>
        <w:t xml:space="preserve">Pirkimo sąlygų </w:t>
      </w:r>
      <w:r w:rsidR="007545D6" w:rsidRPr="00681D90">
        <w:rPr>
          <w:rFonts w:asciiTheme="minorHAnsi" w:hAnsiTheme="minorHAnsi"/>
          <w:color w:val="auto"/>
          <w:sz w:val="21"/>
          <w:szCs w:val="21"/>
        </w:rPr>
        <w:t>8 priedas „</w:t>
      </w:r>
      <w:r w:rsidR="00681D90" w:rsidRPr="00494F7D">
        <w:rPr>
          <w:rFonts w:asciiTheme="minorHAnsi" w:eastAsia="Calibri" w:hAnsiTheme="minorHAnsi" w:cstheme="minorHAnsi"/>
          <w:color w:val="auto"/>
          <w:sz w:val="21"/>
          <w:szCs w:val="21"/>
        </w:rPr>
        <w:t>Pasiūlymų vertinimo kriterijai ir sąlygos</w:t>
      </w:r>
      <w:r w:rsidR="00FF607F" w:rsidRPr="00BE541D">
        <w:rPr>
          <w:rFonts w:asciiTheme="minorHAnsi" w:hAnsiTheme="minorHAnsi"/>
          <w:color w:val="auto"/>
          <w:sz w:val="21"/>
          <w:szCs w:val="21"/>
        </w:rPr>
        <w:t>“</w:t>
      </w:r>
      <w:bookmarkEnd w:id="68"/>
    </w:p>
    <w:p w14:paraId="5B45E78B" w14:textId="77777777" w:rsidR="00210594" w:rsidRDefault="00210594" w:rsidP="00210594"/>
    <w:p w14:paraId="7D2368B6" w14:textId="77777777" w:rsidR="00681D90" w:rsidRPr="00494F7D" w:rsidRDefault="00681D90" w:rsidP="00681D90">
      <w:pPr>
        <w:pStyle w:val="Paantrat"/>
        <w:jc w:val="center"/>
        <w:rPr>
          <w:rFonts w:cstheme="minorHAnsi"/>
          <w:bCs/>
          <w:smallCaps/>
          <w:sz w:val="22"/>
          <w:szCs w:val="22"/>
        </w:rPr>
      </w:pPr>
      <w:r w:rsidRPr="00494F7D">
        <w:rPr>
          <w:rFonts w:cstheme="minorHAnsi"/>
        </w:rPr>
        <w:t>PASIŪLYMŲ VERTINIMO KRITERIJAI ir Sąlygos</w:t>
      </w:r>
    </w:p>
    <w:p w14:paraId="52751909" w14:textId="77777777" w:rsidR="00681D90" w:rsidRPr="00494F7D" w:rsidRDefault="00681D90" w:rsidP="00681D90">
      <w:pPr>
        <w:spacing w:line="240" w:lineRule="auto"/>
        <w:ind w:left="7314"/>
        <w:rPr>
          <w:rFonts w:cstheme="minorHAnsi"/>
        </w:rPr>
      </w:pPr>
    </w:p>
    <w:p w14:paraId="714E3F1D" w14:textId="1D78F518" w:rsidR="00681D90" w:rsidRPr="00494F7D" w:rsidRDefault="00681D90" w:rsidP="00681D90">
      <w:pPr>
        <w:tabs>
          <w:tab w:val="left" w:pos="567"/>
        </w:tabs>
        <w:suppressAutoHyphens/>
        <w:spacing w:before="240" w:after="0" w:line="240" w:lineRule="auto"/>
        <w:ind w:firstLine="567"/>
        <w:jc w:val="both"/>
        <w:rPr>
          <w:rFonts w:eastAsia="Times New Roman" w:cstheme="minorHAnsi"/>
          <w:color w:val="000000"/>
          <w:sz w:val="24"/>
          <w:szCs w:val="24"/>
          <w:lang w:eastAsia="ar-SA"/>
        </w:rPr>
      </w:pPr>
      <w:r w:rsidRPr="00494F7D">
        <w:rPr>
          <w:rFonts w:eastAsia="Times New Roman" w:cstheme="minorHAnsi"/>
          <w:sz w:val="24"/>
          <w:szCs w:val="24"/>
          <w:lang w:eastAsia="ar-SA"/>
        </w:rPr>
        <w:t xml:space="preserve">1. Perkančioji organizacija ekonomiškai naudingiausią pasiūlymą išrenka </w:t>
      </w:r>
      <w:r w:rsidRPr="00494F7D">
        <w:rPr>
          <w:rFonts w:eastAsia="Times New Roman" w:cstheme="minorHAnsi"/>
          <w:b/>
          <w:sz w:val="24"/>
          <w:szCs w:val="24"/>
          <w:lang w:eastAsia="ar-SA"/>
        </w:rPr>
        <w:t xml:space="preserve">pagal </w:t>
      </w:r>
      <w:r w:rsidRPr="00494F7D">
        <w:rPr>
          <w:rFonts w:eastAsia="Times New Roman" w:cstheme="minorHAnsi"/>
          <w:b/>
          <w:bCs/>
          <w:color w:val="000000"/>
          <w:sz w:val="24"/>
          <w:szCs w:val="24"/>
          <w:lang w:eastAsia="ar-SA"/>
        </w:rPr>
        <w:t>kainos ir kokybės santykį.</w:t>
      </w:r>
      <w:r w:rsidRPr="00494F7D">
        <w:rPr>
          <w:rFonts w:eastAsia="Times New Roman" w:cstheme="minorHAnsi"/>
          <w:color w:val="000000"/>
          <w:sz w:val="24"/>
          <w:szCs w:val="24"/>
          <w:lang w:eastAsia="ar-SA"/>
        </w:rPr>
        <w:t xml:space="preserve"> Ekonomiškai naudingiausiu pasiūlymu laikomas pasiūlymas, kurio ekonominis naudingumas didžiausias.</w:t>
      </w:r>
      <w:r w:rsidR="005E37C3">
        <w:rPr>
          <w:rFonts w:eastAsia="Times New Roman" w:cstheme="minorHAnsi"/>
          <w:color w:val="000000"/>
          <w:sz w:val="24"/>
          <w:szCs w:val="24"/>
          <w:lang w:eastAsia="ar-SA"/>
        </w:rPr>
        <w:t xml:space="preserve"> </w:t>
      </w:r>
      <w:r w:rsidR="005E37C3" w:rsidRPr="00871BB3">
        <w:rPr>
          <w:rFonts w:eastAsia="Times New Roman" w:cstheme="minorHAnsi"/>
          <w:sz w:val="24"/>
          <w:szCs w:val="24"/>
          <w:lang w:eastAsia="ar-SA"/>
        </w:rPr>
        <w:t>Pirkimas skaidomas į dvi pirkimo dalis. Kiekviena pirkimo dalis vertinama atskirai. Kiekvienai pirkimo daliai atskirai apskaičiuojami kainos (C), kokybės (T) ir ekonominio naudingumo (S) balai, sudaroma pasiūlymų eilė ir nustatomas laimėtojas.</w:t>
      </w:r>
    </w:p>
    <w:p w14:paraId="61D83B5C" w14:textId="77777777" w:rsidR="00681D90" w:rsidRPr="00494F7D" w:rsidRDefault="00681D90" w:rsidP="00681D90">
      <w:pPr>
        <w:tabs>
          <w:tab w:val="left" w:pos="567"/>
          <w:tab w:val="left" w:pos="4731"/>
        </w:tabs>
        <w:suppressAutoHyphens/>
        <w:spacing w:after="0" w:line="240" w:lineRule="auto"/>
        <w:ind w:firstLine="567"/>
        <w:jc w:val="both"/>
        <w:rPr>
          <w:rFonts w:eastAsia="Times New Roman" w:cstheme="minorHAnsi"/>
          <w:color w:val="000000"/>
          <w:sz w:val="24"/>
          <w:szCs w:val="24"/>
          <w:lang w:eastAsia="ar-SA"/>
        </w:rPr>
      </w:pPr>
      <w:r w:rsidRPr="00494F7D">
        <w:rPr>
          <w:rFonts w:eastAsia="Times New Roman" w:cstheme="minorHAnsi"/>
          <w:color w:val="000000"/>
          <w:sz w:val="24"/>
          <w:szCs w:val="24"/>
          <w:lang w:eastAsia="ar-SA"/>
        </w:rPr>
        <w:t>2. Pasiūlymo vertinimo kriterijai ir ekonominio naudingumo balų apskaičiavimo tvarka: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2268"/>
      </w:tblGrid>
      <w:tr w:rsidR="00681D90" w:rsidRPr="00494F7D" w14:paraId="79226F2E" w14:textId="77777777" w:rsidTr="00ED3B00">
        <w:tc>
          <w:tcPr>
            <w:tcW w:w="709" w:type="dxa"/>
          </w:tcPr>
          <w:p w14:paraId="3F6A3421" w14:textId="77777777" w:rsidR="00681D90" w:rsidRPr="00494F7D" w:rsidRDefault="00681D90" w:rsidP="00ED3B00">
            <w:pPr>
              <w:tabs>
                <w:tab w:val="left" w:pos="567"/>
              </w:tabs>
              <w:suppressAutoHyphens/>
              <w:spacing w:after="0" w:line="240" w:lineRule="auto"/>
              <w:jc w:val="center"/>
              <w:rPr>
                <w:rFonts w:eastAsia="Times New Roman" w:cstheme="minorHAnsi"/>
                <w:b/>
                <w:bCs/>
                <w:iCs/>
                <w:color w:val="000000"/>
                <w:sz w:val="24"/>
                <w:szCs w:val="24"/>
                <w:lang w:eastAsia="ar-SA"/>
              </w:rPr>
            </w:pPr>
            <w:r w:rsidRPr="00494F7D">
              <w:rPr>
                <w:rFonts w:eastAsia="Times New Roman" w:cstheme="minorHAnsi"/>
                <w:b/>
                <w:bCs/>
                <w:iCs/>
                <w:color w:val="000000"/>
                <w:sz w:val="24"/>
                <w:szCs w:val="24"/>
                <w:lang w:eastAsia="ar-SA"/>
              </w:rPr>
              <w:t>Eil. Nr.</w:t>
            </w:r>
          </w:p>
        </w:tc>
        <w:tc>
          <w:tcPr>
            <w:tcW w:w="6804" w:type="dxa"/>
          </w:tcPr>
          <w:p w14:paraId="685EAB8E" w14:textId="77777777" w:rsidR="00681D90" w:rsidRPr="00494F7D" w:rsidRDefault="00681D90" w:rsidP="00ED3B00">
            <w:pPr>
              <w:tabs>
                <w:tab w:val="left" w:pos="567"/>
              </w:tabs>
              <w:suppressAutoHyphens/>
              <w:spacing w:after="0" w:line="240" w:lineRule="auto"/>
              <w:jc w:val="center"/>
              <w:rPr>
                <w:rFonts w:eastAsia="Times New Roman" w:cstheme="minorHAnsi"/>
                <w:b/>
                <w:bCs/>
                <w:iCs/>
                <w:color w:val="000000"/>
                <w:sz w:val="24"/>
                <w:szCs w:val="24"/>
                <w:lang w:eastAsia="ar-SA"/>
              </w:rPr>
            </w:pPr>
            <w:r w:rsidRPr="00494F7D">
              <w:rPr>
                <w:rFonts w:eastAsia="Times New Roman" w:cstheme="minorHAnsi"/>
                <w:b/>
                <w:bCs/>
                <w:iCs/>
                <w:color w:val="000000"/>
                <w:sz w:val="24"/>
                <w:szCs w:val="24"/>
                <w:lang w:eastAsia="ar-SA"/>
              </w:rPr>
              <w:t>Vertinimo kriterijai</w:t>
            </w:r>
          </w:p>
        </w:tc>
        <w:tc>
          <w:tcPr>
            <w:tcW w:w="2268" w:type="dxa"/>
          </w:tcPr>
          <w:p w14:paraId="12E85110" w14:textId="77777777" w:rsidR="00681D90" w:rsidRPr="00494F7D" w:rsidRDefault="00681D90" w:rsidP="00ED3B00">
            <w:pPr>
              <w:tabs>
                <w:tab w:val="left" w:pos="567"/>
              </w:tabs>
              <w:suppressAutoHyphens/>
              <w:spacing w:after="0" w:line="240" w:lineRule="auto"/>
              <w:jc w:val="center"/>
              <w:rPr>
                <w:rFonts w:eastAsia="Times New Roman" w:cstheme="minorHAnsi"/>
                <w:b/>
                <w:bCs/>
                <w:iCs/>
                <w:color w:val="000000"/>
                <w:sz w:val="24"/>
                <w:szCs w:val="24"/>
                <w:lang w:eastAsia="ar-SA"/>
              </w:rPr>
            </w:pPr>
            <w:r w:rsidRPr="00494F7D">
              <w:rPr>
                <w:rFonts w:eastAsia="Times New Roman" w:cstheme="minorHAnsi"/>
                <w:b/>
                <w:bCs/>
                <w:iCs/>
                <w:color w:val="000000"/>
                <w:sz w:val="24"/>
                <w:szCs w:val="24"/>
                <w:lang w:eastAsia="ar-SA"/>
              </w:rPr>
              <w:t>Lyginamasis</w:t>
            </w:r>
          </w:p>
          <w:p w14:paraId="757A8A8E" w14:textId="77777777" w:rsidR="00681D90" w:rsidRPr="00494F7D" w:rsidRDefault="00681D90" w:rsidP="00ED3B00">
            <w:pPr>
              <w:tabs>
                <w:tab w:val="left" w:pos="567"/>
              </w:tabs>
              <w:suppressAutoHyphens/>
              <w:spacing w:after="0" w:line="240" w:lineRule="auto"/>
              <w:jc w:val="center"/>
              <w:rPr>
                <w:rFonts w:eastAsia="Times New Roman" w:cstheme="minorHAnsi"/>
                <w:b/>
                <w:bCs/>
                <w:iCs/>
                <w:color w:val="000000"/>
                <w:sz w:val="24"/>
                <w:szCs w:val="24"/>
                <w:lang w:eastAsia="ar-SA"/>
              </w:rPr>
            </w:pPr>
            <w:r w:rsidRPr="00494F7D">
              <w:rPr>
                <w:rFonts w:eastAsia="Times New Roman" w:cstheme="minorHAnsi"/>
                <w:b/>
                <w:bCs/>
                <w:iCs/>
                <w:color w:val="000000"/>
                <w:sz w:val="24"/>
                <w:szCs w:val="24"/>
                <w:lang w:eastAsia="ar-SA"/>
              </w:rPr>
              <w:t>svoris ekonominio naudingumo įvertinime</w:t>
            </w:r>
          </w:p>
        </w:tc>
      </w:tr>
      <w:tr w:rsidR="00681D90" w:rsidRPr="00494F7D" w14:paraId="3B0C3F46" w14:textId="77777777" w:rsidTr="00ED3B00">
        <w:tc>
          <w:tcPr>
            <w:tcW w:w="709" w:type="dxa"/>
          </w:tcPr>
          <w:p w14:paraId="391032D2" w14:textId="77777777" w:rsidR="00681D90" w:rsidRPr="00494F7D" w:rsidRDefault="00681D90" w:rsidP="00ED3B00">
            <w:pPr>
              <w:tabs>
                <w:tab w:val="left" w:pos="567"/>
              </w:tabs>
              <w:suppressAutoHyphens/>
              <w:spacing w:after="0" w:line="240" w:lineRule="auto"/>
              <w:jc w:val="both"/>
              <w:rPr>
                <w:rFonts w:eastAsia="Times New Roman" w:cstheme="minorHAnsi"/>
                <w:iCs/>
                <w:color w:val="000000"/>
                <w:sz w:val="24"/>
                <w:szCs w:val="24"/>
                <w:lang w:eastAsia="ar-SA"/>
              </w:rPr>
            </w:pPr>
            <w:r w:rsidRPr="00494F7D">
              <w:rPr>
                <w:rFonts w:eastAsia="Times New Roman" w:cstheme="minorHAnsi"/>
                <w:iCs/>
                <w:color w:val="000000"/>
                <w:sz w:val="24"/>
                <w:szCs w:val="24"/>
                <w:lang w:eastAsia="ar-SA"/>
              </w:rPr>
              <w:t>1.</w:t>
            </w:r>
          </w:p>
        </w:tc>
        <w:tc>
          <w:tcPr>
            <w:tcW w:w="6804" w:type="dxa"/>
          </w:tcPr>
          <w:p w14:paraId="3D7A668D" w14:textId="6F495F8E" w:rsidR="00681D90" w:rsidRPr="00494F7D" w:rsidRDefault="00681D90" w:rsidP="00ED3B00">
            <w:pPr>
              <w:tabs>
                <w:tab w:val="left" w:pos="567"/>
              </w:tabs>
              <w:suppressAutoHyphens/>
              <w:spacing w:after="0" w:line="240" w:lineRule="auto"/>
              <w:jc w:val="both"/>
              <w:rPr>
                <w:rFonts w:eastAsia="Times New Roman" w:cstheme="minorHAnsi"/>
                <w:b/>
                <w:bCs/>
                <w:color w:val="000000"/>
                <w:sz w:val="24"/>
                <w:szCs w:val="20"/>
                <w:lang w:eastAsia="ar-SA"/>
              </w:rPr>
            </w:pPr>
            <w:r w:rsidRPr="00494F7D">
              <w:rPr>
                <w:rFonts w:eastAsia="Times New Roman" w:cstheme="minorHAnsi"/>
                <w:b/>
                <w:bCs/>
                <w:color w:val="000000"/>
                <w:sz w:val="24"/>
                <w:szCs w:val="20"/>
                <w:lang w:eastAsia="ar-SA"/>
              </w:rPr>
              <w:t>Kaina (bendra pasiūlymo kaina</w:t>
            </w:r>
            <w:r w:rsidR="00152F43">
              <w:rPr>
                <w:rFonts w:eastAsia="Times New Roman" w:cstheme="minorHAnsi"/>
                <w:b/>
                <w:bCs/>
                <w:color w:val="000000"/>
                <w:sz w:val="24"/>
                <w:szCs w:val="20"/>
                <w:lang w:eastAsia="ar-SA"/>
              </w:rPr>
              <w:t xml:space="preserve"> kiekvienai pirkimo daliai atskirai</w:t>
            </w:r>
            <w:r w:rsidRPr="00494F7D">
              <w:rPr>
                <w:rFonts w:eastAsia="Times New Roman" w:cstheme="minorHAnsi"/>
                <w:b/>
                <w:bCs/>
                <w:color w:val="000000"/>
                <w:sz w:val="24"/>
                <w:szCs w:val="20"/>
                <w:lang w:eastAsia="ar-SA"/>
              </w:rPr>
              <w:t>) (C)</w:t>
            </w:r>
          </w:p>
        </w:tc>
        <w:tc>
          <w:tcPr>
            <w:tcW w:w="2268" w:type="dxa"/>
          </w:tcPr>
          <w:p w14:paraId="1BBCF4E9" w14:textId="77777777" w:rsidR="00681D90" w:rsidRPr="00494F7D" w:rsidRDefault="00681D90" w:rsidP="00ED3B00">
            <w:pPr>
              <w:tabs>
                <w:tab w:val="left" w:pos="567"/>
              </w:tabs>
              <w:suppressAutoHyphens/>
              <w:spacing w:after="0" w:line="240" w:lineRule="auto"/>
              <w:jc w:val="center"/>
              <w:rPr>
                <w:rFonts w:eastAsia="Times New Roman" w:cstheme="minorHAnsi"/>
                <w:b/>
                <w:bCs/>
                <w:iCs/>
                <w:color w:val="000000"/>
                <w:sz w:val="24"/>
                <w:szCs w:val="24"/>
                <w:lang w:eastAsia="ar-SA"/>
              </w:rPr>
            </w:pPr>
            <w:r w:rsidRPr="00494F7D">
              <w:rPr>
                <w:rFonts w:eastAsia="Times New Roman" w:cstheme="minorHAnsi"/>
                <w:b/>
                <w:bCs/>
                <w:iCs/>
                <w:color w:val="000000"/>
                <w:sz w:val="24"/>
                <w:szCs w:val="24"/>
                <w:lang w:eastAsia="ar-SA"/>
              </w:rPr>
              <w:t>X = 90</w:t>
            </w:r>
          </w:p>
        </w:tc>
      </w:tr>
      <w:tr w:rsidR="00681D90" w:rsidRPr="00494F7D" w14:paraId="0370CAFD" w14:textId="77777777" w:rsidTr="00ED3B00">
        <w:tc>
          <w:tcPr>
            <w:tcW w:w="709" w:type="dxa"/>
          </w:tcPr>
          <w:p w14:paraId="5FE435D9" w14:textId="77777777" w:rsidR="00681D90" w:rsidRPr="00494F7D" w:rsidRDefault="00681D90" w:rsidP="00ED3B00">
            <w:pPr>
              <w:tabs>
                <w:tab w:val="left" w:pos="567"/>
              </w:tabs>
              <w:suppressAutoHyphens/>
              <w:spacing w:after="0" w:line="240" w:lineRule="auto"/>
              <w:rPr>
                <w:rFonts w:eastAsia="Times New Roman" w:cstheme="minorHAnsi"/>
                <w:iCs/>
                <w:color w:val="000000"/>
                <w:sz w:val="24"/>
                <w:szCs w:val="24"/>
                <w:lang w:eastAsia="ar-SA"/>
              </w:rPr>
            </w:pPr>
            <w:r w:rsidRPr="00494F7D">
              <w:rPr>
                <w:rFonts w:eastAsia="Times New Roman" w:cstheme="minorHAnsi"/>
                <w:iCs/>
                <w:color w:val="000000"/>
                <w:sz w:val="24"/>
                <w:szCs w:val="24"/>
                <w:lang w:eastAsia="ar-SA"/>
              </w:rPr>
              <w:t>2.</w:t>
            </w:r>
          </w:p>
        </w:tc>
        <w:tc>
          <w:tcPr>
            <w:tcW w:w="6804" w:type="dxa"/>
          </w:tcPr>
          <w:p w14:paraId="50F2A25E" w14:textId="50909628" w:rsidR="00681D90" w:rsidRPr="00494F7D" w:rsidRDefault="00681D90" w:rsidP="00ED3B00">
            <w:pPr>
              <w:tabs>
                <w:tab w:val="left" w:pos="567"/>
              </w:tabs>
              <w:suppressAutoHyphens/>
              <w:spacing w:after="0" w:line="240" w:lineRule="auto"/>
              <w:jc w:val="both"/>
              <w:rPr>
                <w:rFonts w:eastAsia="Times New Roman" w:cstheme="minorHAnsi"/>
                <w:sz w:val="24"/>
                <w:szCs w:val="24"/>
                <w:lang w:val="lt" w:eastAsia="ar-SA"/>
              </w:rPr>
            </w:pPr>
            <w:r w:rsidRPr="00494F7D">
              <w:rPr>
                <w:rFonts w:eastAsia="Times New Roman" w:cstheme="minorHAnsi"/>
                <w:b/>
                <w:bCs/>
                <w:color w:val="000000"/>
                <w:sz w:val="24"/>
                <w:szCs w:val="20"/>
                <w:lang w:eastAsia="ar-SA"/>
              </w:rPr>
              <w:t>Kokybė (planšetinių kompiuterių</w:t>
            </w:r>
            <w:r w:rsidR="00873C78">
              <w:rPr>
                <w:rFonts w:eastAsia="Times New Roman" w:cstheme="minorHAnsi"/>
                <w:b/>
                <w:bCs/>
                <w:color w:val="000000"/>
                <w:sz w:val="24"/>
                <w:szCs w:val="20"/>
                <w:lang w:eastAsia="ar-SA"/>
              </w:rPr>
              <w:t xml:space="preserve"> (I pirkimo dalis)</w:t>
            </w:r>
            <w:r w:rsidRPr="00494F7D">
              <w:rPr>
                <w:rFonts w:eastAsia="Times New Roman" w:cstheme="minorHAnsi"/>
                <w:b/>
                <w:bCs/>
                <w:color w:val="000000"/>
                <w:sz w:val="24"/>
                <w:szCs w:val="20"/>
                <w:lang w:eastAsia="ar-SA"/>
              </w:rPr>
              <w:t xml:space="preserve"> </w:t>
            </w:r>
            <w:r>
              <w:rPr>
                <w:rFonts w:eastAsia="Times New Roman" w:cstheme="minorHAnsi"/>
                <w:b/>
                <w:bCs/>
                <w:color w:val="000000"/>
                <w:sz w:val="24"/>
                <w:szCs w:val="20"/>
                <w:lang w:eastAsia="ar-SA"/>
              </w:rPr>
              <w:t>ir smūgiams atsparaus nešiojamo kompiuterio</w:t>
            </w:r>
            <w:r w:rsidR="00873C78">
              <w:rPr>
                <w:rFonts w:eastAsia="Times New Roman" w:cstheme="minorHAnsi"/>
                <w:b/>
                <w:bCs/>
                <w:color w:val="000000"/>
                <w:sz w:val="24"/>
                <w:szCs w:val="20"/>
                <w:lang w:eastAsia="ar-SA"/>
              </w:rPr>
              <w:t xml:space="preserve"> (II pirkimo dalis)</w:t>
            </w:r>
            <w:r>
              <w:rPr>
                <w:rFonts w:eastAsia="Times New Roman" w:cstheme="minorHAnsi"/>
                <w:b/>
                <w:bCs/>
                <w:color w:val="000000"/>
                <w:sz w:val="24"/>
                <w:szCs w:val="20"/>
                <w:lang w:eastAsia="ar-SA"/>
              </w:rPr>
              <w:t xml:space="preserve"> </w:t>
            </w:r>
            <w:r w:rsidRPr="00494F7D">
              <w:rPr>
                <w:rFonts w:eastAsia="Times New Roman" w:cstheme="minorHAnsi"/>
                <w:b/>
                <w:bCs/>
                <w:color w:val="000000"/>
                <w:sz w:val="24"/>
                <w:szCs w:val="20"/>
                <w:lang w:eastAsia="ar-SA"/>
              </w:rPr>
              <w:t>garantijos trukmė) (T):</w:t>
            </w:r>
          </w:p>
        </w:tc>
        <w:tc>
          <w:tcPr>
            <w:tcW w:w="2268" w:type="dxa"/>
          </w:tcPr>
          <w:p w14:paraId="074BD681" w14:textId="77777777" w:rsidR="00681D90" w:rsidRPr="00494F7D" w:rsidRDefault="00681D90" w:rsidP="00ED3B00">
            <w:pPr>
              <w:tabs>
                <w:tab w:val="left" w:pos="567"/>
              </w:tabs>
              <w:suppressAutoHyphens/>
              <w:spacing w:after="0" w:line="240" w:lineRule="auto"/>
              <w:jc w:val="center"/>
              <w:rPr>
                <w:rFonts w:eastAsia="Times New Roman" w:cstheme="minorHAnsi"/>
                <w:b/>
                <w:bCs/>
                <w:iCs/>
                <w:color w:val="000000"/>
                <w:sz w:val="24"/>
                <w:szCs w:val="24"/>
                <w:lang w:eastAsia="ar-SA"/>
              </w:rPr>
            </w:pPr>
            <w:r w:rsidRPr="00494F7D">
              <w:rPr>
                <w:rFonts w:eastAsia="Times New Roman" w:cstheme="minorHAnsi"/>
                <w:b/>
                <w:bCs/>
                <w:iCs/>
                <w:color w:val="000000"/>
                <w:sz w:val="24"/>
                <w:szCs w:val="24"/>
                <w:lang w:eastAsia="ar-SA"/>
              </w:rPr>
              <w:t>Y= 10</w:t>
            </w:r>
          </w:p>
        </w:tc>
      </w:tr>
    </w:tbl>
    <w:p w14:paraId="2EC52768" w14:textId="77777777" w:rsidR="00681D90" w:rsidRPr="00494F7D" w:rsidRDefault="00681D90" w:rsidP="00681D90">
      <w:pPr>
        <w:tabs>
          <w:tab w:val="left" w:pos="567"/>
        </w:tabs>
        <w:suppressAutoHyphens/>
        <w:spacing w:after="0" w:line="240" w:lineRule="auto"/>
        <w:ind w:firstLine="567"/>
        <w:jc w:val="both"/>
        <w:rPr>
          <w:rFonts w:eastAsia="Times New Roman" w:cstheme="minorHAnsi"/>
          <w:color w:val="000000"/>
          <w:sz w:val="24"/>
          <w:szCs w:val="24"/>
          <w:lang w:eastAsia="ar-SA"/>
        </w:rPr>
      </w:pPr>
      <w:r w:rsidRPr="00494F7D">
        <w:rPr>
          <w:rFonts w:eastAsia="Times New Roman" w:cstheme="minorHAnsi"/>
          <w:color w:val="000000"/>
          <w:sz w:val="24"/>
          <w:szCs w:val="24"/>
          <w:lang w:eastAsia="ar-SA"/>
        </w:rPr>
        <w:t>3. Pasiūlymo ekonominis naudingumas (S) apskaičiuojamas sudedant tiekėjo pasiūlymo Kainos (C) ir Kokybės (T) vertinimo balus:</w:t>
      </w:r>
    </w:p>
    <w:p w14:paraId="5C857FDF" w14:textId="77777777" w:rsidR="00681D90" w:rsidRDefault="00681D90" w:rsidP="00681D90">
      <w:pPr>
        <w:tabs>
          <w:tab w:val="left" w:pos="567"/>
        </w:tabs>
        <w:suppressAutoHyphens/>
        <w:spacing w:after="0" w:line="240" w:lineRule="auto"/>
        <w:ind w:firstLine="567"/>
        <w:jc w:val="both"/>
        <w:rPr>
          <w:rFonts w:eastAsia="Times New Roman" w:cstheme="minorHAnsi"/>
          <w:bCs/>
          <w:i/>
          <w:iCs/>
          <w:color w:val="000000"/>
          <w:sz w:val="24"/>
          <w:szCs w:val="24"/>
          <w:lang w:eastAsia="ar-SA"/>
        </w:rPr>
      </w:pPr>
      <w:r w:rsidRPr="00494F7D">
        <w:rPr>
          <w:rFonts w:eastAsia="Times New Roman" w:cstheme="minorHAnsi"/>
          <w:bCs/>
          <w:i/>
          <w:iCs/>
          <w:color w:val="000000"/>
          <w:sz w:val="24"/>
          <w:szCs w:val="24"/>
          <w:lang w:eastAsia="ar-SA"/>
        </w:rPr>
        <w:t xml:space="preserve">S = C + T   </w:t>
      </w:r>
    </w:p>
    <w:p w14:paraId="0887659B" w14:textId="4BB908F1" w:rsidR="00681D90" w:rsidRPr="00494F7D" w:rsidRDefault="00681D90" w:rsidP="00681D90">
      <w:pPr>
        <w:tabs>
          <w:tab w:val="left" w:pos="567"/>
        </w:tabs>
        <w:suppressAutoHyphens/>
        <w:spacing w:after="0" w:line="240" w:lineRule="auto"/>
        <w:ind w:firstLine="567"/>
        <w:jc w:val="both"/>
        <w:rPr>
          <w:rFonts w:eastAsia="Times New Roman" w:cstheme="minorHAnsi"/>
          <w:color w:val="000000"/>
          <w:sz w:val="24"/>
          <w:szCs w:val="24"/>
          <w:lang w:eastAsia="ar-SA"/>
        </w:rPr>
      </w:pPr>
      <w:r w:rsidRPr="00494F7D">
        <w:rPr>
          <w:rFonts w:eastAsia="Times New Roman" w:cstheme="minorHAnsi"/>
          <w:bCs/>
          <w:color w:val="000000"/>
          <w:sz w:val="24"/>
          <w:szCs w:val="24"/>
          <w:lang w:eastAsia="ar-SA"/>
        </w:rPr>
        <w:t>4. Pasiūlymo Kainos</w:t>
      </w:r>
      <w:r w:rsidRPr="00494F7D">
        <w:rPr>
          <w:rFonts w:eastAsia="Times New Roman" w:cstheme="minorHAnsi"/>
          <w:color w:val="000000"/>
          <w:sz w:val="24"/>
          <w:szCs w:val="24"/>
          <w:lang w:eastAsia="ar-SA"/>
        </w:rPr>
        <w:t xml:space="preserve"> (C) balai apskaičiuojami mažiausios</w:t>
      </w:r>
      <w:r w:rsidR="00886E27">
        <w:rPr>
          <w:rFonts w:eastAsia="Times New Roman" w:cstheme="minorHAnsi"/>
          <w:color w:val="000000"/>
          <w:sz w:val="24"/>
          <w:szCs w:val="24"/>
          <w:lang w:eastAsia="ar-SA"/>
        </w:rPr>
        <w:t xml:space="preserve"> konkrečios pirkimo dalies</w:t>
      </w:r>
      <w:r w:rsidRPr="00494F7D">
        <w:rPr>
          <w:rFonts w:eastAsia="Times New Roman" w:cstheme="minorHAnsi"/>
          <w:color w:val="000000"/>
          <w:sz w:val="24"/>
          <w:szCs w:val="24"/>
          <w:lang w:eastAsia="ar-SA"/>
        </w:rPr>
        <w:t xml:space="preserve"> pasiūlytos kainos (C</w:t>
      </w:r>
      <w:r w:rsidRPr="00494F7D">
        <w:rPr>
          <w:rFonts w:eastAsia="Times New Roman" w:cstheme="minorHAnsi"/>
          <w:color w:val="000000"/>
          <w:sz w:val="24"/>
          <w:szCs w:val="24"/>
          <w:vertAlign w:val="subscript"/>
          <w:lang w:eastAsia="ar-SA"/>
        </w:rPr>
        <w:t>min</w:t>
      </w:r>
      <w:r w:rsidRPr="00494F7D">
        <w:rPr>
          <w:rFonts w:eastAsia="Times New Roman" w:cstheme="minorHAnsi"/>
          <w:color w:val="000000"/>
          <w:sz w:val="24"/>
          <w:szCs w:val="24"/>
          <w:lang w:eastAsia="ar-SA"/>
        </w:rPr>
        <w:t xml:space="preserve">) ir vertinamo </w:t>
      </w:r>
      <w:r w:rsidR="00367A8C">
        <w:rPr>
          <w:rFonts w:eastAsia="Times New Roman" w:cstheme="minorHAnsi"/>
          <w:color w:val="000000"/>
          <w:sz w:val="24"/>
          <w:szCs w:val="24"/>
          <w:lang w:eastAsia="ar-SA"/>
        </w:rPr>
        <w:t xml:space="preserve">konkrečios pirkimo dalies </w:t>
      </w:r>
      <w:r w:rsidRPr="00494F7D">
        <w:rPr>
          <w:rFonts w:eastAsia="Times New Roman" w:cstheme="minorHAnsi"/>
          <w:color w:val="000000"/>
          <w:sz w:val="24"/>
          <w:szCs w:val="24"/>
          <w:lang w:eastAsia="ar-SA"/>
        </w:rPr>
        <w:t>pasiūlymo kainos (C</w:t>
      </w:r>
      <w:r w:rsidRPr="00494F7D">
        <w:rPr>
          <w:rFonts w:eastAsia="Times New Roman" w:cstheme="minorHAnsi"/>
          <w:color w:val="000000"/>
          <w:sz w:val="24"/>
          <w:szCs w:val="24"/>
          <w:vertAlign w:val="subscript"/>
          <w:lang w:eastAsia="ar-SA"/>
        </w:rPr>
        <w:t>p</w:t>
      </w:r>
      <w:r w:rsidRPr="00494F7D">
        <w:rPr>
          <w:rFonts w:eastAsia="Times New Roman" w:cstheme="minorHAnsi"/>
          <w:color w:val="000000"/>
          <w:sz w:val="24"/>
          <w:szCs w:val="24"/>
          <w:lang w:eastAsia="ar-SA"/>
        </w:rPr>
        <w:t>) santykį padauginant iš kainos lyginamojo svorio (X):</w:t>
      </w:r>
    </w:p>
    <w:p w14:paraId="4D51ABBF" w14:textId="77777777" w:rsidR="00681D90" w:rsidRPr="00494F7D" w:rsidRDefault="00681D90" w:rsidP="00681D90">
      <w:pPr>
        <w:tabs>
          <w:tab w:val="left" w:pos="567"/>
        </w:tabs>
        <w:suppressAutoHyphens/>
        <w:spacing w:after="0" w:line="240" w:lineRule="auto"/>
        <w:ind w:firstLine="567"/>
        <w:jc w:val="both"/>
        <w:rPr>
          <w:rFonts w:eastAsia="Times New Roman" w:cstheme="minorHAnsi"/>
          <w:i/>
          <w:iCs/>
          <w:color w:val="000000"/>
          <w:sz w:val="24"/>
          <w:szCs w:val="20"/>
          <w:lang w:eastAsia="ar-SA"/>
        </w:rPr>
      </w:pPr>
      <w:r w:rsidRPr="00494F7D">
        <w:rPr>
          <w:rFonts w:eastAsia="Times New Roman" w:cstheme="minorHAnsi"/>
          <w:color w:val="000000"/>
          <w:sz w:val="24"/>
          <w:szCs w:val="24"/>
          <w:lang w:eastAsia="ar-SA"/>
        </w:rPr>
        <w:object w:dxaOrig="1320" w:dyaOrig="720" w14:anchorId="29174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19" o:title=""/>
          </v:shape>
          <o:OLEObject Type="Embed" ProgID="Equation.3" ShapeID="_x0000_i1025" DrawAspect="Content" ObjectID="_1842670317" r:id="rId20"/>
        </w:object>
      </w:r>
      <w:r w:rsidRPr="00494F7D">
        <w:rPr>
          <w:rFonts w:eastAsia="Times New Roman" w:cstheme="minorHAnsi"/>
          <w:color w:val="000000"/>
          <w:sz w:val="24"/>
          <w:szCs w:val="20"/>
          <w:lang w:eastAsia="ar-SA"/>
        </w:rPr>
        <w:t xml:space="preserve">      </w:t>
      </w:r>
    </w:p>
    <w:p w14:paraId="5136A051" w14:textId="785FACF3" w:rsidR="00681D90" w:rsidRPr="00494F7D" w:rsidRDefault="00681D90" w:rsidP="00681D90">
      <w:pPr>
        <w:widowControl w:val="0"/>
        <w:tabs>
          <w:tab w:val="num" w:pos="1080"/>
          <w:tab w:val="left" w:pos="1276"/>
        </w:tabs>
        <w:spacing w:after="0" w:line="240" w:lineRule="auto"/>
        <w:ind w:firstLine="567"/>
        <w:jc w:val="both"/>
        <w:rPr>
          <w:rFonts w:eastAsia="Times New Roman" w:cstheme="minorHAnsi"/>
          <w:sz w:val="24"/>
          <w:szCs w:val="20"/>
          <w:lang w:eastAsia="ar-SA"/>
        </w:rPr>
      </w:pPr>
      <w:r w:rsidRPr="00494F7D">
        <w:rPr>
          <w:rFonts w:eastAsia="Times New Roman" w:cstheme="minorHAnsi"/>
          <w:sz w:val="24"/>
          <w:szCs w:val="20"/>
          <w:lang w:eastAsia="ar-SA"/>
        </w:rPr>
        <w:t xml:space="preserve">5. Pasiūlymo Kokybės (T) balai skiriami tiesiogiai už planšetinių kompiuterių </w:t>
      </w:r>
      <w:r w:rsidR="00873C78">
        <w:rPr>
          <w:rFonts w:eastAsia="Times New Roman" w:cstheme="minorHAnsi"/>
          <w:sz w:val="24"/>
          <w:szCs w:val="20"/>
          <w:lang w:eastAsia="ar-SA"/>
        </w:rPr>
        <w:t xml:space="preserve">(I pirkimo dalies ) ir </w:t>
      </w:r>
      <w:r w:rsidR="00D92465">
        <w:rPr>
          <w:rFonts w:eastAsia="Times New Roman" w:cstheme="minorHAnsi"/>
          <w:sz w:val="24"/>
          <w:szCs w:val="20"/>
          <w:lang w:eastAsia="ar-SA"/>
        </w:rPr>
        <w:t xml:space="preserve">smūgiams atsparaus nešiojamo kompiuterio (II pirkimo dalies) </w:t>
      </w:r>
      <w:r w:rsidRPr="00494F7D">
        <w:rPr>
          <w:rFonts w:eastAsia="Times New Roman" w:cstheme="minorHAnsi"/>
          <w:sz w:val="24"/>
          <w:szCs w:val="20"/>
          <w:lang w:eastAsia="ar-SA"/>
        </w:rPr>
        <w:t xml:space="preserve">garantijos trukmę pagal šio pirkimo sąlygų priedo 7  punkte nurodytą balų skyrimo tvarką. </w:t>
      </w:r>
    </w:p>
    <w:p w14:paraId="37B12CC7" w14:textId="77777777" w:rsidR="00681D90" w:rsidRPr="00494F7D" w:rsidRDefault="00681D90" w:rsidP="00681D90">
      <w:pPr>
        <w:widowControl w:val="0"/>
        <w:tabs>
          <w:tab w:val="num" w:pos="1080"/>
          <w:tab w:val="left" w:pos="1276"/>
        </w:tabs>
        <w:spacing w:after="0" w:line="240" w:lineRule="auto"/>
        <w:ind w:firstLine="567"/>
        <w:jc w:val="both"/>
        <w:rPr>
          <w:rFonts w:eastAsia="Times New Roman" w:cstheme="minorHAnsi"/>
          <w:sz w:val="24"/>
          <w:szCs w:val="20"/>
          <w:lang w:eastAsia="ar-SA"/>
        </w:rPr>
      </w:pPr>
      <w:r w:rsidRPr="00494F7D">
        <w:rPr>
          <w:rFonts w:eastAsia="Times New Roman" w:cstheme="minorHAnsi"/>
          <w:sz w:val="24"/>
          <w:szCs w:val="20"/>
          <w:lang w:eastAsia="ar-SA"/>
        </w:rPr>
        <w:t>6. Pasiūlymo Kokybės (T) vertinimą atlieka ir vertinimo balus šio pirkimo sąlygų priedo 7 punkte nustatytose ribose suteikia Komisija.</w:t>
      </w:r>
    </w:p>
    <w:p w14:paraId="230F909B" w14:textId="77777777" w:rsidR="00681D90" w:rsidRPr="00494F7D" w:rsidRDefault="00681D90" w:rsidP="00681D90">
      <w:pPr>
        <w:widowControl w:val="0"/>
        <w:tabs>
          <w:tab w:val="num" w:pos="1080"/>
          <w:tab w:val="left" w:pos="1276"/>
        </w:tabs>
        <w:spacing w:after="0" w:line="240" w:lineRule="auto"/>
        <w:ind w:firstLine="567"/>
        <w:jc w:val="both"/>
        <w:rPr>
          <w:rFonts w:eastAsia="Times New Roman" w:cstheme="minorHAnsi"/>
          <w:color w:val="000000"/>
          <w:sz w:val="24"/>
          <w:szCs w:val="24"/>
          <w:lang w:eastAsia="ar-SA"/>
        </w:rPr>
      </w:pPr>
      <w:r w:rsidRPr="00494F7D">
        <w:rPr>
          <w:rFonts w:eastAsia="Times New Roman" w:cstheme="minorHAnsi"/>
          <w:sz w:val="24"/>
          <w:szCs w:val="24"/>
          <w:lang w:eastAsia="ar-SA"/>
        </w:rPr>
        <w:t xml:space="preserve">7. Pasiūlymo </w:t>
      </w:r>
      <w:r w:rsidRPr="00494F7D">
        <w:rPr>
          <w:rFonts w:eastAsia="Times New Roman" w:cstheme="minorHAnsi"/>
          <w:color w:val="000000"/>
          <w:sz w:val="24"/>
          <w:szCs w:val="24"/>
          <w:lang w:eastAsia="ar-SA"/>
        </w:rPr>
        <w:t>Kokybės (T)</w:t>
      </w:r>
      <w:r w:rsidRPr="00494F7D">
        <w:rPr>
          <w:rFonts w:eastAsia="Times New Roman" w:cstheme="minorHAnsi"/>
          <w:sz w:val="24"/>
          <w:szCs w:val="24"/>
          <w:lang w:eastAsia="ar-SA"/>
        </w:rPr>
        <w:t xml:space="preserve"> vertinimo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681D90" w:rsidRPr="00494F7D" w14:paraId="6141B498" w14:textId="77777777" w:rsidTr="00ED3B00">
        <w:trPr>
          <w:trHeight w:val="453"/>
        </w:trPr>
        <w:tc>
          <w:tcPr>
            <w:tcW w:w="2371" w:type="pct"/>
            <w:tcBorders>
              <w:top w:val="single" w:sz="4" w:space="0" w:color="auto"/>
              <w:left w:val="single" w:sz="4" w:space="0" w:color="auto"/>
              <w:bottom w:val="single" w:sz="4" w:space="0" w:color="auto"/>
              <w:right w:val="single" w:sz="4" w:space="0" w:color="auto"/>
            </w:tcBorders>
            <w:vAlign w:val="center"/>
            <w:hideMark/>
          </w:tcPr>
          <w:p w14:paraId="272B5AA2" w14:textId="77777777" w:rsidR="00681D90" w:rsidRPr="00494F7D" w:rsidRDefault="00681D90" w:rsidP="00ED3B00">
            <w:pPr>
              <w:widowControl w:val="0"/>
              <w:tabs>
                <w:tab w:val="left" w:pos="1276"/>
              </w:tabs>
              <w:spacing w:after="0" w:line="240" w:lineRule="auto"/>
              <w:rPr>
                <w:rFonts w:eastAsia="Times New Roman" w:cstheme="minorHAnsi"/>
                <w:b/>
                <w:bCs/>
                <w:color w:val="000000"/>
                <w:sz w:val="24"/>
                <w:szCs w:val="24"/>
                <w:lang w:eastAsia="ar-SA"/>
              </w:rPr>
            </w:pPr>
            <w:r w:rsidRPr="00494F7D">
              <w:rPr>
                <w:rFonts w:eastAsia="Times New Roman" w:cstheme="minorHAnsi"/>
                <w:b/>
                <w:bCs/>
                <w:color w:val="000000"/>
                <w:sz w:val="24"/>
                <w:szCs w:val="24"/>
                <w:lang w:eastAsia="ar-SA"/>
              </w:rPr>
              <w:t>Vertinimo kriterijus</w:t>
            </w:r>
          </w:p>
        </w:tc>
        <w:tc>
          <w:tcPr>
            <w:tcW w:w="2629" w:type="pct"/>
            <w:tcBorders>
              <w:top w:val="single" w:sz="4" w:space="0" w:color="auto"/>
              <w:left w:val="single" w:sz="4" w:space="0" w:color="auto"/>
              <w:bottom w:val="single" w:sz="4" w:space="0" w:color="auto"/>
              <w:right w:val="single" w:sz="4" w:space="0" w:color="auto"/>
            </w:tcBorders>
            <w:vAlign w:val="center"/>
            <w:hideMark/>
          </w:tcPr>
          <w:p w14:paraId="4540C7E7" w14:textId="77777777" w:rsidR="00681D90" w:rsidRPr="00494F7D" w:rsidRDefault="00681D90" w:rsidP="00ED3B00">
            <w:pPr>
              <w:widowControl w:val="0"/>
              <w:tabs>
                <w:tab w:val="left" w:pos="1276"/>
              </w:tabs>
              <w:spacing w:after="0" w:line="240" w:lineRule="auto"/>
              <w:jc w:val="center"/>
              <w:rPr>
                <w:rFonts w:eastAsia="Times New Roman" w:cstheme="minorHAnsi"/>
                <w:b/>
                <w:bCs/>
                <w:color w:val="000000"/>
                <w:sz w:val="24"/>
                <w:szCs w:val="24"/>
                <w:lang w:eastAsia="ar-SA"/>
              </w:rPr>
            </w:pPr>
            <w:r w:rsidRPr="00494F7D">
              <w:rPr>
                <w:rFonts w:eastAsia="Times New Roman" w:cstheme="minorHAnsi"/>
                <w:b/>
                <w:bCs/>
                <w:color w:val="000000"/>
                <w:sz w:val="24"/>
                <w:szCs w:val="24"/>
                <w:lang w:eastAsia="ar-SA"/>
              </w:rPr>
              <w:t>Balų skyrimo tvarka</w:t>
            </w:r>
          </w:p>
        </w:tc>
      </w:tr>
      <w:tr w:rsidR="00681D90" w:rsidRPr="00494F7D" w14:paraId="703B39E3" w14:textId="77777777" w:rsidTr="00ED3B00">
        <w:trPr>
          <w:trHeight w:val="300"/>
        </w:trPr>
        <w:tc>
          <w:tcPr>
            <w:tcW w:w="2371" w:type="pct"/>
            <w:tcBorders>
              <w:top w:val="single" w:sz="4" w:space="0" w:color="auto"/>
              <w:left w:val="single" w:sz="4" w:space="0" w:color="auto"/>
              <w:bottom w:val="single" w:sz="4" w:space="0" w:color="auto"/>
              <w:right w:val="single" w:sz="4" w:space="0" w:color="auto"/>
            </w:tcBorders>
          </w:tcPr>
          <w:p w14:paraId="30BA1698" w14:textId="77777777" w:rsidR="00681D90" w:rsidRPr="00494F7D" w:rsidRDefault="00681D90" w:rsidP="00ED3B00">
            <w:pPr>
              <w:tabs>
                <w:tab w:val="left" w:pos="556"/>
              </w:tabs>
              <w:suppressAutoHyphens/>
              <w:autoSpaceDN w:val="0"/>
              <w:spacing w:after="0" w:line="240" w:lineRule="auto"/>
              <w:jc w:val="both"/>
              <w:textAlignment w:val="baseline"/>
              <w:rPr>
                <w:rFonts w:eastAsia="Times New Roman" w:cstheme="minorHAnsi"/>
                <w:b/>
                <w:bCs/>
                <w:color w:val="000000"/>
                <w:sz w:val="24"/>
                <w:szCs w:val="20"/>
                <w:highlight w:val="yellow"/>
                <w:lang w:eastAsia="ar-SA"/>
              </w:rPr>
            </w:pPr>
            <w:r w:rsidRPr="00494F7D">
              <w:rPr>
                <w:rFonts w:eastAsia="Times New Roman" w:cstheme="minorHAnsi"/>
                <w:b/>
                <w:bCs/>
                <w:color w:val="000000"/>
                <w:sz w:val="24"/>
                <w:szCs w:val="20"/>
                <w:lang w:eastAsia="ar-SA"/>
              </w:rPr>
              <w:t xml:space="preserve">Kokybė (T) </w:t>
            </w:r>
          </w:p>
        </w:tc>
        <w:tc>
          <w:tcPr>
            <w:tcW w:w="2629" w:type="pct"/>
            <w:tcBorders>
              <w:top w:val="single" w:sz="4" w:space="0" w:color="auto"/>
              <w:left w:val="single" w:sz="4" w:space="0" w:color="auto"/>
              <w:bottom w:val="single" w:sz="4" w:space="0" w:color="auto"/>
              <w:right w:val="single" w:sz="4" w:space="0" w:color="auto"/>
            </w:tcBorders>
          </w:tcPr>
          <w:p w14:paraId="6E0183DB" w14:textId="5ED8C56F" w:rsidR="00681D90" w:rsidRPr="00494F7D" w:rsidRDefault="00681D90" w:rsidP="00ED3B00">
            <w:pPr>
              <w:tabs>
                <w:tab w:val="left" w:pos="567"/>
              </w:tabs>
              <w:suppressAutoHyphens/>
              <w:spacing w:after="0" w:line="240" w:lineRule="auto"/>
              <w:jc w:val="both"/>
              <w:rPr>
                <w:rFonts w:eastAsia="Times New Roman" w:cstheme="minorHAnsi"/>
                <w:iCs/>
                <w:color w:val="000000"/>
                <w:sz w:val="24"/>
                <w:szCs w:val="24"/>
                <w:lang w:eastAsia="ar-SA"/>
              </w:rPr>
            </w:pPr>
            <w:r w:rsidRPr="00494F7D">
              <w:rPr>
                <w:rFonts w:eastAsia="Times New Roman" w:cstheme="minorHAnsi"/>
                <w:iCs/>
                <w:color w:val="000000"/>
                <w:sz w:val="24"/>
                <w:szCs w:val="24"/>
                <w:lang w:eastAsia="ar-SA"/>
              </w:rPr>
              <w:t>Už pasiūlytą planšetinių kompiuterių</w:t>
            </w:r>
            <w:r w:rsidR="00152F43">
              <w:rPr>
                <w:rFonts w:eastAsia="Times New Roman" w:cstheme="minorHAnsi"/>
                <w:iCs/>
                <w:color w:val="000000"/>
                <w:sz w:val="24"/>
                <w:szCs w:val="24"/>
                <w:lang w:eastAsia="ar-SA"/>
              </w:rPr>
              <w:t xml:space="preserve"> (I pirkimo dalis)</w:t>
            </w:r>
            <w:r w:rsidRPr="00494F7D">
              <w:rPr>
                <w:rFonts w:eastAsia="Times New Roman" w:cstheme="minorHAnsi"/>
                <w:iCs/>
                <w:color w:val="000000"/>
                <w:sz w:val="24"/>
                <w:szCs w:val="24"/>
                <w:lang w:eastAsia="ar-SA"/>
              </w:rPr>
              <w:t xml:space="preserve"> </w:t>
            </w:r>
            <w:r>
              <w:rPr>
                <w:rFonts w:eastAsia="Times New Roman" w:cstheme="minorHAnsi"/>
                <w:iCs/>
                <w:color w:val="000000"/>
                <w:sz w:val="24"/>
                <w:szCs w:val="24"/>
                <w:lang w:eastAsia="ar-SA"/>
              </w:rPr>
              <w:t>ir smūgiams atsparaus nešiojamo kompiuterio</w:t>
            </w:r>
            <w:r w:rsidR="00152F43">
              <w:rPr>
                <w:rFonts w:eastAsia="Times New Roman" w:cstheme="minorHAnsi"/>
                <w:iCs/>
                <w:color w:val="000000"/>
                <w:sz w:val="24"/>
                <w:szCs w:val="24"/>
                <w:lang w:eastAsia="ar-SA"/>
              </w:rPr>
              <w:t xml:space="preserve"> (II pirkimo dalis)</w:t>
            </w:r>
            <w:r>
              <w:rPr>
                <w:rFonts w:eastAsia="Times New Roman" w:cstheme="minorHAnsi"/>
                <w:iCs/>
                <w:color w:val="000000"/>
                <w:sz w:val="24"/>
                <w:szCs w:val="24"/>
                <w:lang w:eastAsia="ar-SA"/>
              </w:rPr>
              <w:t xml:space="preserve"> </w:t>
            </w:r>
            <w:r w:rsidRPr="00494F7D">
              <w:rPr>
                <w:rFonts w:eastAsia="Times New Roman" w:cstheme="minorHAnsi"/>
                <w:iCs/>
                <w:color w:val="000000"/>
                <w:sz w:val="24"/>
                <w:szCs w:val="24"/>
                <w:lang w:eastAsia="ar-SA"/>
              </w:rPr>
              <w:t>garantijos trukmę balai skiriami šia tvarka:</w:t>
            </w:r>
          </w:p>
          <w:p w14:paraId="4B2C6311" w14:textId="77777777" w:rsidR="00681D90" w:rsidRPr="00494F7D" w:rsidRDefault="00681D90" w:rsidP="00ED3B00">
            <w:pPr>
              <w:tabs>
                <w:tab w:val="left" w:pos="567"/>
              </w:tabs>
              <w:suppressAutoHyphens/>
              <w:spacing w:after="0" w:line="240" w:lineRule="auto"/>
              <w:jc w:val="both"/>
              <w:rPr>
                <w:rFonts w:eastAsia="Times New Roman" w:cstheme="minorHAnsi"/>
                <w:color w:val="000000"/>
                <w:sz w:val="24"/>
                <w:szCs w:val="20"/>
                <w:highlight w:val="yellow"/>
                <w:lang w:eastAsia="ar-SA"/>
              </w:rPr>
            </w:pPr>
            <w:r w:rsidRPr="00494F7D">
              <w:rPr>
                <w:rFonts w:eastAsia="Times New Roman" w:cstheme="minorHAnsi"/>
                <w:i/>
                <w:iCs/>
                <w:color w:val="000000"/>
                <w:sz w:val="24"/>
                <w:szCs w:val="20"/>
                <w:lang w:eastAsia="ar-SA"/>
              </w:rPr>
              <w:lastRenderedPageBreak/>
              <w:t xml:space="preserve">0 balų </w:t>
            </w:r>
            <w:r w:rsidRPr="00494F7D">
              <w:rPr>
                <w:rFonts w:eastAsia="Times New Roman" w:cstheme="minorHAnsi"/>
                <w:color w:val="000000"/>
                <w:sz w:val="24"/>
                <w:szCs w:val="20"/>
                <w:lang w:eastAsia="ar-SA"/>
              </w:rPr>
              <w:t>skiriama,</w:t>
            </w:r>
            <w:r w:rsidRPr="00494F7D">
              <w:rPr>
                <w:rFonts w:eastAsia="Times New Roman" w:cstheme="minorHAnsi"/>
                <w:i/>
                <w:iCs/>
                <w:color w:val="000000"/>
                <w:sz w:val="24"/>
                <w:szCs w:val="20"/>
                <w:lang w:eastAsia="ar-SA"/>
              </w:rPr>
              <w:t xml:space="preserve"> </w:t>
            </w:r>
            <w:r w:rsidRPr="00494F7D">
              <w:rPr>
                <w:rFonts w:eastAsia="Times New Roman" w:cstheme="minorHAnsi"/>
                <w:color w:val="000000"/>
                <w:sz w:val="24"/>
                <w:szCs w:val="20"/>
                <w:lang w:eastAsia="ar-SA"/>
              </w:rPr>
              <w:t>kai tiekėjas pasiūlo 24 – 35 mėn. trukmės kompiuterių garantiją;</w:t>
            </w:r>
          </w:p>
          <w:p w14:paraId="00E15C6B" w14:textId="77777777" w:rsidR="00681D90" w:rsidRPr="00494F7D" w:rsidRDefault="00681D90" w:rsidP="00ED3B00">
            <w:pPr>
              <w:tabs>
                <w:tab w:val="left" w:pos="567"/>
              </w:tabs>
              <w:suppressAutoHyphens/>
              <w:spacing w:after="0" w:line="240" w:lineRule="auto"/>
              <w:jc w:val="both"/>
              <w:rPr>
                <w:rFonts w:eastAsia="Times New Roman" w:cstheme="minorHAnsi"/>
                <w:color w:val="000000"/>
                <w:sz w:val="24"/>
                <w:szCs w:val="20"/>
                <w:highlight w:val="yellow"/>
                <w:lang w:eastAsia="ar-SA"/>
              </w:rPr>
            </w:pPr>
            <w:r w:rsidRPr="00494F7D">
              <w:rPr>
                <w:rFonts w:eastAsia="Times New Roman" w:cstheme="minorHAnsi"/>
                <w:i/>
                <w:iCs/>
                <w:color w:val="000000"/>
                <w:sz w:val="24"/>
                <w:szCs w:val="20"/>
                <w:lang w:eastAsia="ar-SA"/>
              </w:rPr>
              <w:t>5 balai skiriami, kai tiekėjas pasiūlo 36 – 47 mėn. trukmės kompiuterių garantiją;</w:t>
            </w:r>
          </w:p>
          <w:p w14:paraId="60A33528" w14:textId="77777777" w:rsidR="00681D90" w:rsidRPr="00494F7D" w:rsidRDefault="00681D90" w:rsidP="00ED3B00">
            <w:pPr>
              <w:tabs>
                <w:tab w:val="left" w:pos="567"/>
              </w:tabs>
              <w:suppressAutoHyphens/>
              <w:spacing w:after="0" w:line="240" w:lineRule="auto"/>
              <w:jc w:val="both"/>
              <w:rPr>
                <w:rFonts w:eastAsia="Times New Roman" w:cstheme="minorHAnsi"/>
                <w:color w:val="000000"/>
                <w:sz w:val="24"/>
                <w:szCs w:val="20"/>
                <w:highlight w:val="yellow"/>
                <w:lang w:eastAsia="ar-SA"/>
              </w:rPr>
            </w:pPr>
            <w:r w:rsidRPr="00494F7D">
              <w:rPr>
                <w:rFonts w:eastAsia="Times New Roman" w:cstheme="minorHAnsi"/>
                <w:i/>
                <w:iCs/>
                <w:color w:val="000000"/>
                <w:sz w:val="24"/>
                <w:szCs w:val="20"/>
                <w:lang w:eastAsia="ar-SA"/>
              </w:rPr>
              <w:t>10 balų skiriama, kai tiekėjas pasiūlo 48 mėn. arba ilgesnės trukmės kompiuterių garantiją.</w:t>
            </w:r>
          </w:p>
        </w:tc>
      </w:tr>
    </w:tbl>
    <w:p w14:paraId="2B28B686" w14:textId="1CD2C384" w:rsidR="00681D90" w:rsidRDefault="00681D90" w:rsidP="00681D90">
      <w:pPr>
        <w:tabs>
          <w:tab w:val="left" w:pos="284"/>
          <w:tab w:val="left" w:pos="851"/>
        </w:tabs>
        <w:autoSpaceDN w:val="0"/>
        <w:spacing w:after="0" w:line="240" w:lineRule="auto"/>
        <w:ind w:firstLine="567"/>
        <w:jc w:val="both"/>
        <w:rPr>
          <w:rFonts w:eastAsia="Times New Roman" w:cstheme="minorHAnsi"/>
          <w:b/>
          <w:bCs/>
          <w:sz w:val="24"/>
          <w:szCs w:val="24"/>
          <w:lang w:bidi="en-US"/>
        </w:rPr>
      </w:pPr>
      <w:r w:rsidRPr="00494F7D">
        <w:rPr>
          <w:rFonts w:eastAsia="Times New Roman" w:cstheme="minorHAnsi"/>
          <w:b/>
          <w:bCs/>
          <w:sz w:val="24"/>
          <w:szCs w:val="24"/>
          <w:lang w:bidi="en-US"/>
        </w:rPr>
        <w:lastRenderedPageBreak/>
        <w:t>8. Tiekėjas negali siūlyti trumpesnės nei 24 mėn. planšetinių kompiuterių</w:t>
      </w:r>
      <w:r w:rsidR="00152F43">
        <w:rPr>
          <w:rFonts w:eastAsia="Times New Roman" w:cstheme="minorHAnsi"/>
          <w:b/>
          <w:bCs/>
          <w:sz w:val="24"/>
          <w:szCs w:val="24"/>
          <w:lang w:bidi="en-US"/>
        </w:rPr>
        <w:t xml:space="preserve"> (I pirkimo dalis)</w:t>
      </w:r>
      <w:r w:rsidRPr="00494F7D">
        <w:rPr>
          <w:rFonts w:eastAsia="Times New Roman" w:cstheme="minorHAnsi"/>
          <w:b/>
          <w:bCs/>
          <w:sz w:val="24"/>
          <w:szCs w:val="24"/>
          <w:lang w:bidi="en-US"/>
        </w:rPr>
        <w:t xml:space="preserve"> </w:t>
      </w:r>
      <w:r>
        <w:rPr>
          <w:rFonts w:eastAsia="Times New Roman" w:cstheme="minorHAnsi"/>
          <w:b/>
          <w:bCs/>
          <w:sz w:val="24"/>
          <w:szCs w:val="24"/>
          <w:lang w:bidi="en-US"/>
        </w:rPr>
        <w:t xml:space="preserve">ir smūgiams atsparaus nešiojamo kompiuterio </w:t>
      </w:r>
      <w:r w:rsidR="00152F43">
        <w:rPr>
          <w:rFonts w:eastAsia="Times New Roman" w:cstheme="minorHAnsi"/>
          <w:b/>
          <w:bCs/>
          <w:sz w:val="24"/>
          <w:szCs w:val="24"/>
          <w:lang w:bidi="en-US"/>
        </w:rPr>
        <w:t>(II pirkimo dalis)</w:t>
      </w:r>
      <w:r w:rsidR="00B16BAE">
        <w:rPr>
          <w:rFonts w:eastAsia="Times New Roman" w:cstheme="minorHAnsi"/>
          <w:b/>
          <w:bCs/>
          <w:sz w:val="24"/>
          <w:szCs w:val="24"/>
          <w:lang w:bidi="en-US"/>
        </w:rPr>
        <w:t xml:space="preserve"> </w:t>
      </w:r>
      <w:r w:rsidRPr="00494F7D">
        <w:rPr>
          <w:rFonts w:eastAsia="Times New Roman" w:cstheme="minorHAnsi"/>
          <w:b/>
          <w:bCs/>
          <w:sz w:val="24"/>
          <w:szCs w:val="24"/>
          <w:lang w:bidi="en-US"/>
        </w:rPr>
        <w:t>garantijos trukmės. Pasiūlymai su nurodyta trumpesne trukme bus atmetami.</w:t>
      </w:r>
    </w:p>
    <w:p w14:paraId="0FEC139A" w14:textId="77777777" w:rsidR="00681D90" w:rsidRPr="00494F7D" w:rsidRDefault="00681D90" w:rsidP="00681D90">
      <w:pPr>
        <w:tabs>
          <w:tab w:val="left" w:pos="567"/>
        </w:tabs>
        <w:suppressAutoHyphens/>
        <w:spacing w:after="0" w:line="240" w:lineRule="auto"/>
        <w:ind w:firstLine="567"/>
        <w:jc w:val="both"/>
        <w:rPr>
          <w:rFonts w:eastAsia="Times New Roman" w:cstheme="minorHAnsi"/>
          <w:color w:val="000000"/>
          <w:sz w:val="24"/>
          <w:szCs w:val="20"/>
          <w:lang w:eastAsia="ar-SA"/>
        </w:rPr>
      </w:pPr>
      <w:r>
        <w:rPr>
          <w:rFonts w:eastAsia="Times New Roman" w:cstheme="minorHAnsi"/>
          <w:sz w:val="24"/>
          <w:szCs w:val="20"/>
          <w:lang w:eastAsia="ar-SA"/>
        </w:rPr>
        <w:t>10</w:t>
      </w:r>
      <w:r w:rsidRPr="00494F7D">
        <w:rPr>
          <w:rFonts w:eastAsia="Times New Roman" w:cstheme="minorHAnsi"/>
          <w:sz w:val="24"/>
          <w:szCs w:val="20"/>
          <w:lang w:eastAsia="ar-SA"/>
        </w:rPr>
        <w:t xml:space="preserve">. </w:t>
      </w:r>
      <w:r w:rsidRPr="00494F7D">
        <w:rPr>
          <w:rFonts w:eastAsia="Times New Roman" w:cstheme="minorHAnsi"/>
          <w:color w:val="000000"/>
          <w:sz w:val="24"/>
          <w:szCs w:val="20"/>
          <w:lang w:eastAsia="ar-SA"/>
        </w:rPr>
        <w:t>P</w:t>
      </w:r>
      <w:r w:rsidRPr="00494F7D">
        <w:rPr>
          <w:rFonts w:eastAsia="Times New Roman" w:cstheme="minorHAnsi"/>
          <w:sz w:val="24"/>
          <w:szCs w:val="20"/>
          <w:lang w:eastAsia="ar-SA"/>
        </w:rPr>
        <w:t>asiūlyme nurodytos kainos bus vertinamos eurais</w:t>
      </w:r>
      <w:r w:rsidRPr="00494F7D">
        <w:rPr>
          <w:rFonts w:eastAsia="Times New Roman" w:cstheme="minorHAnsi"/>
          <w:color w:val="000000"/>
          <w:sz w:val="24"/>
          <w:szCs w:val="20"/>
          <w:lang w:eastAsia="ar-SA"/>
        </w:rPr>
        <w:t>. Jei pasiūlyme kainos nurodytos užsienio valiuta, jos turės būti perskaičiuojamos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valiutos santykį pasiūlymų pateikimo dieną.</w:t>
      </w:r>
    </w:p>
    <w:p w14:paraId="6EB8B550" w14:textId="77777777" w:rsidR="00681D90" w:rsidRPr="00494F7D" w:rsidRDefault="00681D90" w:rsidP="00681D90">
      <w:pPr>
        <w:tabs>
          <w:tab w:val="left" w:pos="284"/>
          <w:tab w:val="left" w:pos="709"/>
        </w:tabs>
        <w:suppressAutoHyphens/>
        <w:spacing w:after="0" w:line="240" w:lineRule="auto"/>
        <w:ind w:firstLine="567"/>
        <w:jc w:val="both"/>
        <w:rPr>
          <w:rFonts w:eastAsia="Times New Roman" w:cstheme="minorHAnsi"/>
          <w:sz w:val="24"/>
          <w:szCs w:val="24"/>
          <w:lang w:val="lt" w:eastAsia="ar-SA"/>
        </w:rPr>
      </w:pPr>
      <w:r w:rsidRPr="00494F7D">
        <w:rPr>
          <w:rFonts w:eastAsia="Times New Roman" w:cstheme="minorHAnsi"/>
          <w:color w:val="000000"/>
          <w:sz w:val="24"/>
          <w:szCs w:val="20"/>
          <w:lang w:eastAsia="ar-SA"/>
        </w:rPr>
        <w:t>1</w:t>
      </w:r>
      <w:r>
        <w:rPr>
          <w:rFonts w:eastAsia="Times New Roman" w:cstheme="minorHAnsi"/>
          <w:color w:val="000000"/>
          <w:sz w:val="24"/>
          <w:szCs w:val="20"/>
          <w:lang w:eastAsia="ar-SA"/>
        </w:rPr>
        <w:t>1</w:t>
      </w:r>
      <w:r w:rsidRPr="00494F7D">
        <w:rPr>
          <w:rFonts w:eastAsia="Times New Roman" w:cstheme="minorHAnsi"/>
          <w:color w:val="000000"/>
          <w:sz w:val="24"/>
          <w:szCs w:val="20"/>
          <w:lang w:eastAsia="ar-SA"/>
        </w:rPr>
        <w:t xml:space="preserve">. </w:t>
      </w:r>
      <w:r w:rsidRPr="00494F7D">
        <w:rPr>
          <w:rFonts w:eastAsia="Times New Roman" w:cstheme="minorHAnsi"/>
          <w:sz w:val="24"/>
          <w:szCs w:val="24"/>
          <w:lang w:val="lt" w:eastAsia="ar-SA"/>
        </w:rPr>
        <w:t>Tais atvejais, kai perkančiajai organizacijai jau atlikus ekonominio naudingumo balų skaičiavimą vienas iš tiekėjų pasitraukia (ar yra pašalinamas) iš pirkimo procedūrų, perkančioji organizacija perskaičiuoja jau suteiktus tiekėjų pasiūlymų ekonominio naudingumo balus.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2FC464BF" w:rsidR="004D3BE3" w:rsidRDefault="004D3BE3" w:rsidP="004D3BE3">
      <w:pPr>
        <w:pStyle w:val="Antrat2"/>
        <w:ind w:left="5103"/>
        <w:rPr>
          <w:rFonts w:asciiTheme="minorHAnsi" w:hAnsiTheme="minorHAnsi"/>
          <w:color w:val="0070C0"/>
          <w:sz w:val="21"/>
          <w:szCs w:val="21"/>
        </w:rPr>
      </w:pPr>
      <w:bookmarkStart w:id="72" w:name="_Toc231997883"/>
      <w:r w:rsidRPr="00BE541D">
        <w:rPr>
          <w:rFonts w:asciiTheme="minorHAnsi" w:hAnsiTheme="minorHAnsi"/>
          <w:color w:val="auto"/>
          <w:sz w:val="21"/>
          <w:szCs w:val="21"/>
        </w:rPr>
        <w:lastRenderedPageBreak/>
        <w:t>Pirkimo sąlygų 9 priedas „</w:t>
      </w:r>
      <w:r w:rsidR="00BE541D" w:rsidRPr="00A42F6C">
        <w:rPr>
          <w:rFonts w:ascii="Calibri" w:eastAsia="Calibri" w:hAnsi="Calibri" w:cs="Calibri"/>
          <w:color w:val="auto"/>
          <w:sz w:val="21"/>
          <w:szCs w:val="21"/>
        </w:rPr>
        <w:t>Techninių rodiklių ir parametrų atitikties lentelė</w:t>
      </w:r>
      <w:r>
        <w:rPr>
          <w:rFonts w:asciiTheme="minorHAnsi" w:hAnsiTheme="minorHAnsi"/>
          <w:color w:val="0070C0"/>
          <w:sz w:val="21"/>
          <w:szCs w:val="21"/>
        </w:rPr>
        <w:t>“</w:t>
      </w:r>
      <w:bookmarkEnd w:id="72"/>
    </w:p>
    <w:p w14:paraId="722834BE" w14:textId="77777777" w:rsidR="00210594" w:rsidRDefault="00210594" w:rsidP="00210594">
      <w:pPr>
        <w:rPr>
          <w:sz w:val="20"/>
          <w:szCs w:val="20"/>
        </w:rPr>
      </w:pPr>
    </w:p>
    <w:p w14:paraId="05A5CFBF" w14:textId="2056CB2C" w:rsidR="00073226" w:rsidRPr="00073226" w:rsidRDefault="00073226" w:rsidP="00210594">
      <w:pPr>
        <w:rPr>
          <w:b/>
          <w:bCs/>
          <w:sz w:val="22"/>
          <w:szCs w:val="22"/>
        </w:rPr>
      </w:pPr>
      <w:r w:rsidRPr="00073226">
        <w:rPr>
          <w:b/>
          <w:bCs/>
          <w:sz w:val="22"/>
          <w:szCs w:val="22"/>
        </w:rPr>
        <w:t>I DALIS. PLANŠETINIAI KOMPIUTERIAI: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995"/>
        <w:gridCol w:w="2279"/>
        <w:gridCol w:w="3016"/>
        <w:gridCol w:w="1837"/>
        <w:gridCol w:w="1835"/>
      </w:tblGrid>
      <w:tr w:rsidR="00BE541D" w:rsidRPr="00DD5322" w14:paraId="2BAC1398" w14:textId="77777777" w:rsidTr="3E5825A2">
        <w:tc>
          <w:tcPr>
            <w:tcW w:w="499" w:type="pct"/>
            <w:tcMar>
              <w:top w:w="0" w:type="dxa"/>
              <w:left w:w="108" w:type="dxa"/>
              <w:bottom w:w="0" w:type="dxa"/>
              <w:right w:w="108" w:type="dxa"/>
            </w:tcMar>
            <w:vAlign w:val="center"/>
            <w:hideMark/>
          </w:tcPr>
          <w:p w14:paraId="03DDB96E" w14:textId="77777777" w:rsidR="00BE541D" w:rsidRPr="00DD5322" w:rsidRDefault="00BE541D" w:rsidP="00ED3B00">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w:t>
            </w:r>
          </w:p>
        </w:tc>
        <w:tc>
          <w:tcPr>
            <w:tcW w:w="2658" w:type="pct"/>
            <w:gridSpan w:val="2"/>
            <w:tcMar>
              <w:top w:w="0" w:type="dxa"/>
              <w:left w:w="108" w:type="dxa"/>
              <w:bottom w:w="0" w:type="dxa"/>
              <w:right w:w="108" w:type="dxa"/>
            </w:tcMar>
            <w:vAlign w:val="center"/>
            <w:hideMark/>
          </w:tcPr>
          <w:p w14:paraId="6C1F7106" w14:textId="77777777" w:rsidR="00BE541D" w:rsidRPr="00DD5322" w:rsidRDefault="00BE541D" w:rsidP="00ED3B00">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Planšetini</w:t>
            </w:r>
            <w:r>
              <w:rPr>
                <w:rFonts w:ascii="Calibri" w:hAnsi="Calibri" w:cs="Calibri"/>
                <w:b/>
                <w:color w:val="000000"/>
              </w:rPr>
              <w:t>ai</w:t>
            </w:r>
            <w:r w:rsidRPr="00DD5322">
              <w:rPr>
                <w:rFonts w:ascii="Calibri" w:hAnsi="Calibri" w:cs="Calibri"/>
                <w:b/>
                <w:color w:val="000000"/>
              </w:rPr>
              <w:t xml:space="preserve"> </w:t>
            </w:r>
            <w:r>
              <w:rPr>
                <w:rFonts w:ascii="Calibri" w:hAnsi="Calibri" w:cs="Calibri"/>
                <w:b/>
                <w:color w:val="000000"/>
              </w:rPr>
              <w:t>kompiuteriai</w:t>
            </w:r>
            <w:r w:rsidRPr="00DD5322">
              <w:rPr>
                <w:rFonts w:ascii="Calibri" w:hAnsi="Calibri" w:cs="Calibri"/>
                <w:b/>
                <w:color w:val="000000"/>
              </w:rPr>
              <w:t>, perkamas kiekis – 5</w:t>
            </w:r>
            <w:r>
              <w:rPr>
                <w:rFonts w:ascii="Calibri" w:hAnsi="Calibri" w:cs="Calibri"/>
                <w:b/>
                <w:color w:val="000000"/>
              </w:rPr>
              <w:t>0</w:t>
            </w:r>
            <w:r w:rsidRPr="00DD5322">
              <w:rPr>
                <w:rFonts w:ascii="Calibri" w:hAnsi="Calibri" w:cs="Calibri"/>
                <w:b/>
                <w:color w:val="000000"/>
              </w:rPr>
              <w:t xml:space="preserve"> vnt.</w:t>
            </w:r>
          </w:p>
        </w:tc>
        <w:tc>
          <w:tcPr>
            <w:tcW w:w="922" w:type="pct"/>
            <w:vAlign w:val="center"/>
          </w:tcPr>
          <w:p w14:paraId="0D3FD8A3" w14:textId="77777777" w:rsidR="00BE541D" w:rsidRPr="00DD5322" w:rsidRDefault="00BE541D" w:rsidP="00ED3B00">
            <w:pPr>
              <w:tabs>
                <w:tab w:val="left" w:pos="0"/>
                <w:tab w:val="left" w:pos="284"/>
              </w:tabs>
              <w:spacing w:after="0" w:line="254" w:lineRule="atLeast"/>
              <w:ind w:right="403"/>
              <w:rPr>
                <w:rFonts w:ascii="Calibri" w:hAnsi="Calibri" w:cs="Calibri"/>
                <w:b/>
                <w:color w:val="000000"/>
              </w:rPr>
            </w:pPr>
            <w:r w:rsidRPr="00744E00">
              <w:rPr>
                <w:rFonts w:ascii="Calibri" w:hAnsi="Calibri" w:cs="Calibri"/>
                <w:b/>
                <w:color w:val="000000"/>
              </w:rPr>
              <w:t>Tiekėjo siūlomų prekių techniniai rodikliai ir reikalaujamų parametrų rodikliai</w:t>
            </w:r>
          </w:p>
        </w:tc>
        <w:tc>
          <w:tcPr>
            <w:tcW w:w="921" w:type="pct"/>
            <w:vAlign w:val="center"/>
          </w:tcPr>
          <w:p w14:paraId="65669697" w14:textId="77777777" w:rsidR="00BE541D" w:rsidRPr="00DD5322" w:rsidRDefault="00BE541D" w:rsidP="00ED3B00">
            <w:pPr>
              <w:tabs>
                <w:tab w:val="left" w:pos="0"/>
                <w:tab w:val="left" w:pos="284"/>
              </w:tabs>
              <w:spacing w:after="0" w:line="254" w:lineRule="atLeast"/>
              <w:ind w:right="403"/>
              <w:rPr>
                <w:rFonts w:ascii="Calibri" w:hAnsi="Calibri" w:cs="Calibri"/>
                <w:b/>
                <w:color w:val="000000"/>
              </w:rPr>
            </w:pPr>
            <w:r w:rsidRPr="00744E00">
              <w:rPr>
                <w:rFonts w:ascii="Calibri" w:hAnsi="Calibri" w:cs="Calibri"/>
                <w:b/>
                <w:color w:val="000000"/>
              </w:rPr>
              <w:t>Nuoroda į konkretų pateiktą dokumentą (įrodantį atitiktį) ir tikslią vietą jame (psl., lentelės Nr. ir pan.)</w:t>
            </w:r>
          </w:p>
        </w:tc>
      </w:tr>
      <w:tr w:rsidR="00BE541D" w:rsidRPr="00DD5322" w14:paraId="33C93E32" w14:textId="77777777" w:rsidTr="3E5825A2">
        <w:tc>
          <w:tcPr>
            <w:tcW w:w="499" w:type="pct"/>
            <w:tcMar>
              <w:top w:w="0" w:type="dxa"/>
              <w:left w:w="108" w:type="dxa"/>
              <w:bottom w:w="0" w:type="dxa"/>
              <w:right w:w="108" w:type="dxa"/>
            </w:tcMar>
            <w:vAlign w:val="center"/>
          </w:tcPr>
          <w:p w14:paraId="037887E9" w14:textId="1D58A896"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1.1</w:t>
            </w:r>
          </w:p>
        </w:tc>
        <w:tc>
          <w:tcPr>
            <w:tcW w:w="1144" w:type="pct"/>
            <w:tcMar>
              <w:top w:w="0" w:type="dxa"/>
              <w:left w:w="108" w:type="dxa"/>
              <w:bottom w:w="0" w:type="dxa"/>
              <w:right w:w="108" w:type="dxa"/>
            </w:tcMar>
            <w:vAlign w:val="center"/>
          </w:tcPr>
          <w:p w14:paraId="4202B961" w14:textId="6D4843C1"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Tipas</w:t>
            </w:r>
          </w:p>
        </w:tc>
        <w:tc>
          <w:tcPr>
            <w:tcW w:w="1514" w:type="pct"/>
            <w:tcMar>
              <w:top w:w="0" w:type="dxa"/>
              <w:left w:w="108" w:type="dxa"/>
              <w:bottom w:w="0" w:type="dxa"/>
              <w:right w:w="108" w:type="dxa"/>
            </w:tcMar>
            <w:vAlign w:val="center"/>
          </w:tcPr>
          <w:p w14:paraId="085C24F9"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Planšetinis kompiuteris</w:t>
            </w:r>
            <w:r>
              <w:rPr>
                <w:rFonts w:ascii="Calibri" w:hAnsi="Calibri" w:cs="Calibri"/>
                <w:bCs/>
                <w:color w:val="000000"/>
              </w:rPr>
              <w:t>;</w:t>
            </w:r>
          </w:p>
          <w:p w14:paraId="520320A0"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Gumuotas, tinkantis darbui lauko sąlygomis;</w:t>
            </w:r>
          </w:p>
          <w:p w14:paraId="5897BD5B" w14:textId="5D076E7E"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Atsparumas vandeniui ir dulkėms ne mažesnis kaip IP65</w:t>
            </w:r>
            <w:r>
              <w:rPr>
                <w:rFonts w:ascii="Calibri" w:hAnsi="Calibri" w:cs="Calibri"/>
                <w:bCs/>
                <w:color w:val="000000"/>
              </w:rPr>
              <w:t>.</w:t>
            </w:r>
          </w:p>
        </w:tc>
        <w:tc>
          <w:tcPr>
            <w:tcW w:w="922" w:type="pct"/>
          </w:tcPr>
          <w:p w14:paraId="504828D2"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7B52D52E"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r>
      <w:tr w:rsidR="00BE541D" w:rsidRPr="00CE5DC6" w14:paraId="177FA04D" w14:textId="77777777" w:rsidTr="3E5825A2">
        <w:tc>
          <w:tcPr>
            <w:tcW w:w="499" w:type="pct"/>
            <w:tcMar>
              <w:top w:w="0" w:type="dxa"/>
              <w:left w:w="108" w:type="dxa"/>
              <w:bottom w:w="0" w:type="dxa"/>
              <w:right w:w="108" w:type="dxa"/>
            </w:tcMar>
            <w:vAlign w:val="center"/>
          </w:tcPr>
          <w:p w14:paraId="4A63E100" w14:textId="0126C5D9"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1.2</w:t>
            </w:r>
          </w:p>
        </w:tc>
        <w:tc>
          <w:tcPr>
            <w:tcW w:w="1144" w:type="pct"/>
            <w:tcMar>
              <w:top w:w="0" w:type="dxa"/>
              <w:left w:w="108" w:type="dxa"/>
              <w:bottom w:w="0" w:type="dxa"/>
              <w:right w:w="108" w:type="dxa"/>
            </w:tcMar>
            <w:vAlign w:val="center"/>
          </w:tcPr>
          <w:p w14:paraId="74BB98DC" w14:textId="4780C2CA"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Ekranas</w:t>
            </w:r>
          </w:p>
        </w:tc>
        <w:tc>
          <w:tcPr>
            <w:tcW w:w="1514" w:type="pct"/>
            <w:tcMar>
              <w:top w:w="0" w:type="dxa"/>
              <w:left w:w="108" w:type="dxa"/>
              <w:bottom w:w="0" w:type="dxa"/>
              <w:right w:w="108" w:type="dxa"/>
            </w:tcMar>
            <w:vAlign w:val="center"/>
          </w:tcPr>
          <w:p w14:paraId="31BD98A0"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Ekranas ne mažesnis kaip 1920 x 1080 WXGA arba lygiavertis;</w:t>
            </w:r>
          </w:p>
          <w:p w14:paraId="5194FDE0" w14:textId="77777777" w:rsidR="00BE541D" w:rsidRPr="00DD5322" w:rsidRDefault="00BE541D" w:rsidP="00BE541D">
            <w:pPr>
              <w:tabs>
                <w:tab w:val="left" w:pos="0"/>
                <w:tab w:val="left" w:pos="284"/>
              </w:tabs>
              <w:spacing w:after="0" w:line="254" w:lineRule="atLeast"/>
              <w:ind w:right="403"/>
              <w:rPr>
                <w:rFonts w:ascii="Calibri" w:hAnsi="Calibri" w:cs="Calibri"/>
                <w:color w:val="000000"/>
              </w:rPr>
            </w:pPr>
            <w:r w:rsidRPr="6615AD2E">
              <w:rPr>
                <w:rFonts w:ascii="Calibri" w:hAnsi="Calibri" w:cs="Calibri"/>
                <w:color w:val="000000" w:themeColor="text1"/>
              </w:rPr>
              <w:t>Būtina ekrano funkcija - ne mažiau kaip 400 nit.;</w:t>
            </w:r>
          </w:p>
          <w:p w14:paraId="5BDC6CB7"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AE3032">
              <w:rPr>
                <w:rFonts w:ascii="Calibri" w:hAnsi="Calibri" w:cs="Calibri"/>
                <w:bCs/>
                <w:color w:val="000000"/>
              </w:rPr>
              <w:t>Talpinis jutiklinis ekranas</w:t>
            </w:r>
            <w:r w:rsidRPr="00DD5322">
              <w:rPr>
                <w:rFonts w:ascii="Calibri" w:hAnsi="Calibri" w:cs="Calibri"/>
                <w:bCs/>
                <w:color w:val="000000"/>
              </w:rPr>
              <w:t xml:space="preserve">, </w:t>
            </w:r>
            <w:r>
              <w:rPr>
                <w:rFonts w:ascii="Calibri" w:hAnsi="Calibri" w:cs="Calibri"/>
                <w:bCs/>
                <w:color w:val="000000"/>
              </w:rPr>
              <w:t>galimybė naudotis mūvint</w:t>
            </w:r>
            <w:r w:rsidRPr="00DD5322">
              <w:rPr>
                <w:rFonts w:ascii="Calibri" w:hAnsi="Calibri" w:cs="Calibri"/>
                <w:bCs/>
                <w:color w:val="000000"/>
              </w:rPr>
              <w:t xml:space="preserve"> pirštin</w:t>
            </w:r>
            <w:r>
              <w:rPr>
                <w:rFonts w:ascii="Calibri" w:hAnsi="Calibri" w:cs="Calibri"/>
                <w:bCs/>
                <w:color w:val="000000"/>
              </w:rPr>
              <w:t>es</w:t>
            </w:r>
            <w:r w:rsidRPr="00DD5322">
              <w:rPr>
                <w:rFonts w:ascii="Calibri" w:hAnsi="Calibri" w:cs="Calibri"/>
                <w:bCs/>
                <w:color w:val="000000"/>
              </w:rPr>
              <w:t>;</w:t>
            </w:r>
          </w:p>
          <w:p w14:paraId="3243895D"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Reguliuojamas šlapio prisilietimo režimas (lietingam arba drėgnam orui);</w:t>
            </w:r>
          </w:p>
          <w:p w14:paraId="7503DCCC" w14:textId="63F9894D"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Ekrano įstrižainė - ne mažiau kaip 9,7" ir ne daugiau kaip 14,0"</w:t>
            </w:r>
            <w:r>
              <w:rPr>
                <w:rFonts w:ascii="Calibri" w:hAnsi="Calibri" w:cs="Calibri"/>
                <w:bCs/>
                <w:color w:val="000000"/>
              </w:rPr>
              <w:t>.</w:t>
            </w:r>
          </w:p>
        </w:tc>
        <w:tc>
          <w:tcPr>
            <w:tcW w:w="922" w:type="pct"/>
          </w:tcPr>
          <w:p w14:paraId="303A6EBA"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4CB6AFB5"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r>
      <w:tr w:rsidR="00BE541D" w:rsidRPr="00CE5DC6" w14:paraId="64E444A6" w14:textId="77777777" w:rsidTr="3E5825A2">
        <w:tc>
          <w:tcPr>
            <w:tcW w:w="499" w:type="pct"/>
            <w:tcMar>
              <w:top w:w="0" w:type="dxa"/>
              <w:left w:w="108" w:type="dxa"/>
              <w:bottom w:w="0" w:type="dxa"/>
              <w:right w:w="108" w:type="dxa"/>
            </w:tcMar>
            <w:vAlign w:val="center"/>
          </w:tcPr>
          <w:p w14:paraId="163572E1" w14:textId="77154AFA"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1.3</w:t>
            </w:r>
          </w:p>
        </w:tc>
        <w:tc>
          <w:tcPr>
            <w:tcW w:w="1144" w:type="pct"/>
            <w:tcMar>
              <w:top w:w="0" w:type="dxa"/>
              <w:left w:w="108" w:type="dxa"/>
              <w:bottom w:w="0" w:type="dxa"/>
              <w:right w:w="108" w:type="dxa"/>
            </w:tcMar>
            <w:vAlign w:val="center"/>
          </w:tcPr>
          <w:p w14:paraId="1B84F177" w14:textId="06EA4A44"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Laikinoji atmintis ir kietas diskas</w:t>
            </w:r>
          </w:p>
        </w:tc>
        <w:tc>
          <w:tcPr>
            <w:tcW w:w="1514" w:type="pct"/>
            <w:tcMar>
              <w:top w:w="0" w:type="dxa"/>
              <w:left w:w="108" w:type="dxa"/>
              <w:bottom w:w="0" w:type="dxa"/>
              <w:right w:w="108" w:type="dxa"/>
            </w:tcMar>
            <w:vAlign w:val="center"/>
          </w:tcPr>
          <w:p w14:paraId="652FC67A"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Operatyvinės atminties talpa ir struktūra - ne mažiau nei 16 GB.</w:t>
            </w:r>
          </w:p>
          <w:p w14:paraId="0F4480D7" w14:textId="74DE23DD"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SSD disko talpa ne mažiau nei 128 GB</w:t>
            </w:r>
            <w:r>
              <w:rPr>
                <w:rFonts w:ascii="Calibri" w:hAnsi="Calibri" w:cs="Calibri"/>
                <w:bCs/>
                <w:color w:val="000000"/>
              </w:rPr>
              <w:t>.</w:t>
            </w:r>
          </w:p>
        </w:tc>
        <w:tc>
          <w:tcPr>
            <w:tcW w:w="922" w:type="pct"/>
          </w:tcPr>
          <w:p w14:paraId="520F7A1E"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36CCABB6"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r>
      <w:tr w:rsidR="00BE541D" w:rsidRPr="00CE5DC6" w14:paraId="7E84B28C" w14:textId="77777777" w:rsidTr="3E5825A2">
        <w:tc>
          <w:tcPr>
            <w:tcW w:w="499" w:type="pct"/>
            <w:tcMar>
              <w:top w:w="0" w:type="dxa"/>
              <w:left w:w="108" w:type="dxa"/>
              <w:bottom w:w="0" w:type="dxa"/>
              <w:right w:w="108" w:type="dxa"/>
            </w:tcMar>
            <w:vAlign w:val="center"/>
          </w:tcPr>
          <w:p w14:paraId="242A84D9" w14:textId="0912C48F"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1.4</w:t>
            </w:r>
          </w:p>
        </w:tc>
        <w:tc>
          <w:tcPr>
            <w:tcW w:w="1144" w:type="pct"/>
            <w:tcMar>
              <w:top w:w="0" w:type="dxa"/>
              <w:left w:w="108" w:type="dxa"/>
              <w:bottom w:w="0" w:type="dxa"/>
              <w:right w:w="108" w:type="dxa"/>
            </w:tcMar>
            <w:vAlign w:val="center"/>
          </w:tcPr>
          <w:p w14:paraId="0E374BEE" w14:textId="300B4B63"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Baterija</w:t>
            </w:r>
          </w:p>
        </w:tc>
        <w:tc>
          <w:tcPr>
            <w:tcW w:w="1514" w:type="pct"/>
            <w:tcMar>
              <w:top w:w="0" w:type="dxa"/>
              <w:left w:w="108" w:type="dxa"/>
              <w:bottom w:w="0" w:type="dxa"/>
              <w:right w:w="108" w:type="dxa"/>
            </w:tcMar>
            <w:vAlign w:val="center"/>
          </w:tcPr>
          <w:p w14:paraId="3C57D99A"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Baterijos tipas – ličio jonų arba lygiavertė.</w:t>
            </w:r>
          </w:p>
          <w:p w14:paraId="1CE037C3" w14:textId="1143AB1C"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Pagrindinės baterijos talpa – ne mažiau nei 4000 mAh.</w:t>
            </w:r>
          </w:p>
        </w:tc>
        <w:tc>
          <w:tcPr>
            <w:tcW w:w="922" w:type="pct"/>
          </w:tcPr>
          <w:p w14:paraId="60C806C9"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74B929C7"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r>
      <w:tr w:rsidR="00BE541D" w:rsidRPr="00CE5DC6" w14:paraId="7888B3BA" w14:textId="77777777" w:rsidTr="3E5825A2">
        <w:tc>
          <w:tcPr>
            <w:tcW w:w="499" w:type="pct"/>
            <w:tcMar>
              <w:top w:w="0" w:type="dxa"/>
              <w:left w:w="108" w:type="dxa"/>
              <w:bottom w:w="0" w:type="dxa"/>
              <w:right w:w="108" w:type="dxa"/>
            </w:tcMar>
            <w:vAlign w:val="center"/>
          </w:tcPr>
          <w:p w14:paraId="43C29D6B" w14:textId="6C08138E"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1.5</w:t>
            </w:r>
          </w:p>
        </w:tc>
        <w:tc>
          <w:tcPr>
            <w:tcW w:w="1144" w:type="pct"/>
            <w:tcMar>
              <w:top w:w="0" w:type="dxa"/>
              <w:left w:w="108" w:type="dxa"/>
              <w:bottom w:w="0" w:type="dxa"/>
              <w:right w:w="108" w:type="dxa"/>
            </w:tcMar>
            <w:vAlign w:val="center"/>
          </w:tcPr>
          <w:p w14:paraId="1C1DF5C1" w14:textId="0CE32C3E"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Jungimosi prie išorinių paslaugų funkcijos</w:t>
            </w:r>
          </w:p>
        </w:tc>
        <w:tc>
          <w:tcPr>
            <w:tcW w:w="1514" w:type="pct"/>
            <w:tcMar>
              <w:top w:w="0" w:type="dxa"/>
              <w:left w:w="108" w:type="dxa"/>
              <w:bottom w:w="0" w:type="dxa"/>
              <w:right w:w="108" w:type="dxa"/>
            </w:tcMar>
            <w:vAlign w:val="center"/>
          </w:tcPr>
          <w:p w14:paraId="4469A576" w14:textId="02251188"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 xml:space="preserve">WiFi, Bluetooth, GPS, WWAN GSM/GPRS, HSPA+, </w:t>
            </w:r>
            <w:r w:rsidRPr="00DD5322">
              <w:rPr>
                <w:rFonts w:ascii="Calibri" w:hAnsi="Calibri" w:cs="Calibri"/>
                <w:bCs/>
                <w:color w:val="000000"/>
              </w:rPr>
              <w:lastRenderedPageBreak/>
              <w:t>LTE, 5G SIM palaikymas</w:t>
            </w:r>
            <w:r>
              <w:rPr>
                <w:rFonts w:ascii="Calibri" w:hAnsi="Calibri" w:cs="Calibri"/>
                <w:bCs/>
                <w:color w:val="000000"/>
              </w:rPr>
              <w:t xml:space="preserve"> ar lygiavertės.</w:t>
            </w:r>
          </w:p>
        </w:tc>
        <w:tc>
          <w:tcPr>
            <w:tcW w:w="922" w:type="pct"/>
          </w:tcPr>
          <w:p w14:paraId="23FD6A20"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4BDD0153"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r>
      <w:tr w:rsidR="00BE541D" w:rsidRPr="00CE5DC6" w14:paraId="6E17172B" w14:textId="77777777" w:rsidTr="3E5825A2">
        <w:tc>
          <w:tcPr>
            <w:tcW w:w="499" w:type="pct"/>
            <w:tcMar>
              <w:top w:w="0" w:type="dxa"/>
              <w:left w:w="108" w:type="dxa"/>
              <w:bottom w:w="0" w:type="dxa"/>
              <w:right w:w="108" w:type="dxa"/>
            </w:tcMar>
            <w:vAlign w:val="center"/>
          </w:tcPr>
          <w:p w14:paraId="2F63D9F6" w14:textId="631E3B10"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1.6</w:t>
            </w:r>
          </w:p>
        </w:tc>
        <w:tc>
          <w:tcPr>
            <w:tcW w:w="1144" w:type="pct"/>
            <w:tcMar>
              <w:top w:w="0" w:type="dxa"/>
              <w:left w:w="108" w:type="dxa"/>
              <w:bottom w:w="0" w:type="dxa"/>
              <w:right w:w="108" w:type="dxa"/>
            </w:tcMar>
            <w:vAlign w:val="center"/>
          </w:tcPr>
          <w:p w14:paraId="24AD81B8" w14:textId="19CCB88C"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Jungtys</w:t>
            </w:r>
          </w:p>
        </w:tc>
        <w:tc>
          <w:tcPr>
            <w:tcW w:w="1514" w:type="pct"/>
            <w:tcMar>
              <w:top w:w="0" w:type="dxa"/>
              <w:left w:w="108" w:type="dxa"/>
              <w:bottom w:w="0" w:type="dxa"/>
              <w:right w:w="108" w:type="dxa"/>
            </w:tcMar>
            <w:vAlign w:val="center"/>
          </w:tcPr>
          <w:p w14:paraId="5DD09445"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Pr>
                <w:rFonts w:ascii="Calibri" w:hAnsi="Calibri" w:cs="Calibri"/>
                <w:bCs/>
                <w:color w:val="000000"/>
              </w:rPr>
              <w:t xml:space="preserve">Ne mažiau nei </w:t>
            </w:r>
            <w:r w:rsidRPr="00DD5322">
              <w:rPr>
                <w:rFonts w:ascii="Calibri" w:hAnsi="Calibri" w:cs="Calibri"/>
                <w:bCs/>
                <w:color w:val="000000"/>
              </w:rPr>
              <w:t xml:space="preserve">1 x USB 2.0, 1 x USB 3.0, </w:t>
            </w:r>
            <w:r>
              <w:rPr>
                <w:rFonts w:ascii="Calibri" w:hAnsi="Calibri" w:cs="Calibri"/>
                <w:bCs/>
                <w:color w:val="000000"/>
              </w:rPr>
              <w:t xml:space="preserve">1 x </w:t>
            </w:r>
            <w:r w:rsidRPr="00DD5322">
              <w:rPr>
                <w:rFonts w:ascii="Calibri" w:hAnsi="Calibri" w:cs="Calibri"/>
                <w:bCs/>
                <w:color w:val="000000"/>
              </w:rPr>
              <w:t xml:space="preserve">RS-232, </w:t>
            </w:r>
            <w:r>
              <w:rPr>
                <w:rFonts w:ascii="Calibri" w:hAnsi="Calibri" w:cs="Calibri"/>
                <w:bCs/>
                <w:color w:val="000000"/>
              </w:rPr>
              <w:t xml:space="preserve">1 x </w:t>
            </w:r>
            <w:r w:rsidRPr="00DD5322">
              <w:rPr>
                <w:rFonts w:ascii="Calibri" w:hAnsi="Calibri" w:cs="Calibri"/>
                <w:bCs/>
                <w:color w:val="000000"/>
              </w:rPr>
              <w:t>RJ45</w:t>
            </w:r>
            <w:r>
              <w:rPr>
                <w:rFonts w:ascii="Calibri" w:hAnsi="Calibri" w:cs="Calibri"/>
                <w:bCs/>
                <w:color w:val="000000"/>
              </w:rPr>
              <w:t xml:space="preserve"> ar lygiavertės.</w:t>
            </w:r>
          </w:p>
          <w:p w14:paraId="18A3DACC" w14:textId="25D50ADD"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Jei  neturi RJ45 ir/ar RS-232 jungties, papildomai pateikti adapterį (laidą) RJ45–USB ir/ar RS-232–USB</w:t>
            </w:r>
            <w:r>
              <w:rPr>
                <w:rFonts w:ascii="Calibri" w:hAnsi="Calibri" w:cs="Calibri"/>
                <w:bCs/>
                <w:color w:val="000000"/>
              </w:rPr>
              <w:t>.</w:t>
            </w:r>
          </w:p>
        </w:tc>
        <w:tc>
          <w:tcPr>
            <w:tcW w:w="922" w:type="pct"/>
          </w:tcPr>
          <w:p w14:paraId="610D843F" w14:textId="77777777" w:rsidR="00BE541D"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5E97514E" w14:textId="77777777" w:rsidR="00BE541D" w:rsidRDefault="00BE541D" w:rsidP="00BE541D">
            <w:pPr>
              <w:tabs>
                <w:tab w:val="left" w:pos="0"/>
                <w:tab w:val="left" w:pos="284"/>
              </w:tabs>
              <w:spacing w:after="0" w:line="254" w:lineRule="atLeast"/>
              <w:ind w:right="403"/>
              <w:rPr>
                <w:rFonts w:ascii="Calibri" w:hAnsi="Calibri" w:cs="Calibri"/>
                <w:bCs/>
                <w:color w:val="000000"/>
              </w:rPr>
            </w:pPr>
          </w:p>
        </w:tc>
      </w:tr>
      <w:tr w:rsidR="00BE541D" w:rsidRPr="00CE5DC6" w14:paraId="2D84151D" w14:textId="77777777" w:rsidTr="3E5825A2">
        <w:tc>
          <w:tcPr>
            <w:tcW w:w="499" w:type="pct"/>
            <w:tcMar>
              <w:top w:w="0" w:type="dxa"/>
              <w:left w:w="108" w:type="dxa"/>
              <w:bottom w:w="0" w:type="dxa"/>
              <w:right w:w="108" w:type="dxa"/>
            </w:tcMar>
            <w:vAlign w:val="center"/>
          </w:tcPr>
          <w:p w14:paraId="06E0B3CD" w14:textId="790E740F"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1.7</w:t>
            </w:r>
          </w:p>
        </w:tc>
        <w:tc>
          <w:tcPr>
            <w:tcW w:w="1144" w:type="pct"/>
            <w:tcMar>
              <w:top w:w="0" w:type="dxa"/>
              <w:left w:w="108" w:type="dxa"/>
              <w:bottom w:w="0" w:type="dxa"/>
              <w:right w:w="108" w:type="dxa"/>
            </w:tcMar>
            <w:vAlign w:val="center"/>
          </w:tcPr>
          <w:p w14:paraId="755E7797" w14:textId="3A8750FF"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Kompiuterio garantija</w:t>
            </w:r>
          </w:p>
        </w:tc>
        <w:tc>
          <w:tcPr>
            <w:tcW w:w="1514" w:type="pct"/>
            <w:tcMar>
              <w:top w:w="0" w:type="dxa"/>
              <w:left w:w="108" w:type="dxa"/>
              <w:bottom w:w="0" w:type="dxa"/>
              <w:right w:w="108" w:type="dxa"/>
            </w:tcMar>
            <w:vAlign w:val="center"/>
          </w:tcPr>
          <w:p w14:paraId="441EDDEE" w14:textId="743B0FB0"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 xml:space="preserve">Ne trumpesnė nei 24 mėnesiai nuo </w:t>
            </w:r>
            <w:r>
              <w:rPr>
                <w:rFonts w:ascii="Calibri" w:hAnsi="Calibri" w:cs="Calibri"/>
                <w:bCs/>
                <w:color w:val="000000"/>
              </w:rPr>
              <w:t>Prekės</w:t>
            </w:r>
            <w:r w:rsidRPr="00DD5322">
              <w:rPr>
                <w:rFonts w:ascii="Calibri" w:hAnsi="Calibri" w:cs="Calibri"/>
                <w:bCs/>
                <w:color w:val="000000"/>
              </w:rPr>
              <w:t xml:space="preserve"> perdavimo Pirkėjui datos</w:t>
            </w:r>
            <w:r>
              <w:rPr>
                <w:rFonts w:ascii="Calibri" w:hAnsi="Calibri" w:cs="Calibri"/>
                <w:bCs/>
                <w:color w:val="000000"/>
              </w:rPr>
              <w:t>.</w:t>
            </w:r>
          </w:p>
        </w:tc>
        <w:tc>
          <w:tcPr>
            <w:tcW w:w="922" w:type="pct"/>
          </w:tcPr>
          <w:p w14:paraId="6F34D9E3"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5997BEEB"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r>
      <w:tr w:rsidR="00BE541D" w:rsidRPr="00CE5DC6" w14:paraId="115E2833" w14:textId="77777777" w:rsidTr="3E5825A2">
        <w:tc>
          <w:tcPr>
            <w:tcW w:w="499" w:type="pct"/>
            <w:tcMar>
              <w:top w:w="0" w:type="dxa"/>
              <w:left w:w="108" w:type="dxa"/>
              <w:bottom w:w="0" w:type="dxa"/>
              <w:right w:w="108" w:type="dxa"/>
            </w:tcMar>
            <w:vAlign w:val="center"/>
          </w:tcPr>
          <w:p w14:paraId="3F2AC7E9" w14:textId="18D5D6F7"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1.8</w:t>
            </w:r>
          </w:p>
        </w:tc>
        <w:tc>
          <w:tcPr>
            <w:tcW w:w="1144" w:type="pct"/>
            <w:tcMar>
              <w:top w:w="0" w:type="dxa"/>
              <w:left w:w="108" w:type="dxa"/>
              <w:bottom w:w="0" w:type="dxa"/>
              <w:right w:w="108" w:type="dxa"/>
            </w:tcMar>
            <w:vAlign w:val="center"/>
          </w:tcPr>
          <w:p w14:paraId="67440F55" w14:textId="5EA4774D" w:rsidR="00BE541D" w:rsidRPr="00DD5322" w:rsidRDefault="00BE541D" w:rsidP="00BE541D">
            <w:pPr>
              <w:tabs>
                <w:tab w:val="left" w:pos="0"/>
                <w:tab w:val="left" w:pos="284"/>
              </w:tabs>
              <w:spacing w:after="0" w:line="254" w:lineRule="atLeast"/>
              <w:ind w:right="403"/>
              <w:textAlignment w:val="baseline"/>
              <w:rPr>
                <w:rFonts w:ascii="Calibri" w:hAnsi="Calibri" w:cs="Calibri"/>
                <w:b/>
                <w:color w:val="000000"/>
              </w:rPr>
            </w:pPr>
            <w:r w:rsidRPr="00DD5322">
              <w:rPr>
                <w:rFonts w:ascii="Calibri" w:hAnsi="Calibri" w:cs="Calibri"/>
                <w:b/>
                <w:color w:val="000000"/>
              </w:rPr>
              <w:t>Laidai</w:t>
            </w:r>
          </w:p>
        </w:tc>
        <w:tc>
          <w:tcPr>
            <w:tcW w:w="1514" w:type="pct"/>
            <w:tcMar>
              <w:top w:w="0" w:type="dxa"/>
              <w:left w:w="108" w:type="dxa"/>
              <w:bottom w:w="0" w:type="dxa"/>
              <w:right w:w="108" w:type="dxa"/>
            </w:tcMar>
            <w:vAlign w:val="center"/>
          </w:tcPr>
          <w:p w14:paraId="390D19FA" w14:textId="6681C04D" w:rsidR="00BE541D" w:rsidRPr="00DD5322" w:rsidRDefault="00BE541D" w:rsidP="00BE541D">
            <w:pPr>
              <w:tabs>
                <w:tab w:val="left" w:pos="0"/>
                <w:tab w:val="left" w:pos="284"/>
              </w:tabs>
              <w:spacing w:after="0" w:line="254" w:lineRule="atLeast"/>
              <w:ind w:right="403"/>
              <w:textAlignment w:val="baseline"/>
              <w:rPr>
                <w:rFonts w:ascii="Calibri" w:hAnsi="Calibri" w:cs="Calibri"/>
                <w:bCs/>
                <w:color w:val="000000"/>
              </w:rPr>
            </w:pPr>
            <w:r w:rsidRPr="00DD5322">
              <w:rPr>
                <w:rFonts w:ascii="Calibri" w:hAnsi="Calibri" w:cs="Calibri"/>
                <w:bCs/>
                <w:color w:val="000000"/>
              </w:rPr>
              <w:t xml:space="preserve">Į komplektaciją turi įeiti laidai reikalingi pakrauti planšetinį kompiuterį bei perkelti duomenis. </w:t>
            </w:r>
          </w:p>
        </w:tc>
        <w:tc>
          <w:tcPr>
            <w:tcW w:w="922" w:type="pct"/>
          </w:tcPr>
          <w:p w14:paraId="46AA6D74" w14:textId="77777777" w:rsidR="00BE541D" w:rsidRPr="00DD5322" w:rsidRDefault="00BE541D" w:rsidP="00BE541D">
            <w:pPr>
              <w:tabs>
                <w:tab w:val="left" w:pos="0"/>
                <w:tab w:val="left" w:pos="284"/>
              </w:tabs>
              <w:spacing w:after="0" w:line="254" w:lineRule="atLeast"/>
              <w:ind w:right="403"/>
              <w:textAlignment w:val="baseline"/>
              <w:rPr>
                <w:rFonts w:ascii="Calibri" w:hAnsi="Calibri" w:cs="Calibri"/>
                <w:bCs/>
                <w:color w:val="000000"/>
              </w:rPr>
            </w:pPr>
          </w:p>
        </w:tc>
        <w:tc>
          <w:tcPr>
            <w:tcW w:w="921" w:type="pct"/>
          </w:tcPr>
          <w:p w14:paraId="1335C89F" w14:textId="77777777" w:rsidR="00BE541D" w:rsidRPr="00DD5322" w:rsidRDefault="00BE541D" w:rsidP="00BE541D">
            <w:pPr>
              <w:tabs>
                <w:tab w:val="left" w:pos="0"/>
                <w:tab w:val="left" w:pos="284"/>
              </w:tabs>
              <w:spacing w:after="0" w:line="254" w:lineRule="atLeast"/>
              <w:ind w:right="403"/>
              <w:textAlignment w:val="baseline"/>
              <w:rPr>
                <w:rFonts w:ascii="Calibri" w:hAnsi="Calibri" w:cs="Calibri"/>
                <w:bCs/>
                <w:color w:val="000000"/>
              </w:rPr>
            </w:pPr>
          </w:p>
        </w:tc>
      </w:tr>
      <w:tr w:rsidR="00BE541D" w:rsidRPr="00CE5DC6" w14:paraId="0FE9F700" w14:textId="77777777" w:rsidTr="3E5825A2">
        <w:tc>
          <w:tcPr>
            <w:tcW w:w="499" w:type="pct"/>
            <w:tcMar>
              <w:top w:w="0" w:type="dxa"/>
              <w:left w:w="108" w:type="dxa"/>
              <w:bottom w:w="0" w:type="dxa"/>
              <w:right w:w="108" w:type="dxa"/>
            </w:tcMar>
            <w:vAlign w:val="center"/>
          </w:tcPr>
          <w:p w14:paraId="0727B96B" w14:textId="1ABB496E"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Pr>
                <w:rFonts w:ascii="Calibri" w:hAnsi="Calibri" w:cs="Calibri"/>
                <w:b/>
                <w:color w:val="000000"/>
              </w:rPr>
              <w:t>1.9</w:t>
            </w:r>
          </w:p>
        </w:tc>
        <w:tc>
          <w:tcPr>
            <w:tcW w:w="1144" w:type="pct"/>
            <w:tcMar>
              <w:top w:w="0" w:type="dxa"/>
              <w:left w:w="108" w:type="dxa"/>
              <w:bottom w:w="0" w:type="dxa"/>
              <w:right w:w="108" w:type="dxa"/>
            </w:tcMar>
            <w:vAlign w:val="center"/>
          </w:tcPr>
          <w:p w14:paraId="1A00F8FE" w14:textId="1DFCB351" w:rsidR="00BE541D" w:rsidRPr="00DD5322" w:rsidRDefault="00BE541D" w:rsidP="00BE541D">
            <w:pPr>
              <w:tabs>
                <w:tab w:val="left" w:pos="0"/>
                <w:tab w:val="left" w:pos="284"/>
              </w:tabs>
              <w:spacing w:after="0" w:line="254" w:lineRule="atLeast"/>
              <w:ind w:right="403"/>
              <w:textAlignment w:val="baseline"/>
              <w:rPr>
                <w:rFonts w:ascii="Calibri" w:hAnsi="Calibri" w:cs="Calibri"/>
                <w:b/>
                <w:color w:val="000000"/>
              </w:rPr>
            </w:pPr>
            <w:r>
              <w:rPr>
                <w:rFonts w:ascii="Calibri" w:hAnsi="Calibri" w:cs="Calibri"/>
                <w:b/>
                <w:color w:val="000000"/>
              </w:rPr>
              <w:t>Įrangos naujumas</w:t>
            </w:r>
          </w:p>
        </w:tc>
        <w:tc>
          <w:tcPr>
            <w:tcW w:w="1514" w:type="pct"/>
            <w:tcMar>
              <w:top w:w="0" w:type="dxa"/>
              <w:left w:w="108" w:type="dxa"/>
              <w:bottom w:w="0" w:type="dxa"/>
              <w:right w:w="108" w:type="dxa"/>
            </w:tcMar>
            <w:vAlign w:val="center"/>
          </w:tcPr>
          <w:p w14:paraId="325CE7D0" w14:textId="0277E04E" w:rsidR="00BE541D" w:rsidRPr="00DD5322" w:rsidRDefault="00BE541D" w:rsidP="00BE541D">
            <w:pPr>
              <w:tabs>
                <w:tab w:val="left" w:pos="0"/>
                <w:tab w:val="left" w:pos="284"/>
              </w:tabs>
              <w:spacing w:after="0" w:line="254" w:lineRule="atLeast"/>
              <w:ind w:right="403"/>
              <w:textAlignment w:val="baseline"/>
              <w:rPr>
                <w:rFonts w:ascii="Calibri" w:hAnsi="Calibri" w:cs="Calibri"/>
                <w:bCs/>
                <w:color w:val="000000"/>
              </w:rPr>
            </w:pPr>
            <w:r w:rsidRPr="6615AD2E">
              <w:rPr>
                <w:rFonts w:ascii="Calibri" w:hAnsi="Calibri" w:cs="Calibri"/>
                <w:color w:val="000000" w:themeColor="text1"/>
              </w:rPr>
              <w:t>Visa įranga turi būti gamykliškai nauja „brand new“. Gamykliškai atnaujinti „renew“ / „refurbished“ /„remarked“ komponentai neleistini. Visa įranga turi būti pristatyta originaliose gamintojo pakuotėse.</w:t>
            </w:r>
          </w:p>
        </w:tc>
        <w:tc>
          <w:tcPr>
            <w:tcW w:w="922" w:type="pct"/>
          </w:tcPr>
          <w:p w14:paraId="3135F19A" w14:textId="77777777" w:rsidR="00BE541D" w:rsidRPr="00DD5322" w:rsidRDefault="00BE541D" w:rsidP="00BE541D">
            <w:pPr>
              <w:tabs>
                <w:tab w:val="left" w:pos="0"/>
                <w:tab w:val="left" w:pos="284"/>
              </w:tabs>
              <w:spacing w:after="0" w:line="254" w:lineRule="atLeast"/>
              <w:ind w:right="403"/>
              <w:textAlignment w:val="baseline"/>
              <w:rPr>
                <w:rFonts w:ascii="Calibri" w:hAnsi="Calibri" w:cs="Calibri"/>
                <w:bCs/>
                <w:color w:val="000000"/>
              </w:rPr>
            </w:pPr>
          </w:p>
        </w:tc>
        <w:tc>
          <w:tcPr>
            <w:tcW w:w="921" w:type="pct"/>
          </w:tcPr>
          <w:p w14:paraId="7D826F04" w14:textId="77777777" w:rsidR="00BE541D" w:rsidRPr="00DD5322" w:rsidRDefault="00BE541D" w:rsidP="00BE541D">
            <w:pPr>
              <w:tabs>
                <w:tab w:val="left" w:pos="0"/>
                <w:tab w:val="left" w:pos="284"/>
              </w:tabs>
              <w:spacing w:after="0" w:line="254" w:lineRule="atLeast"/>
              <w:ind w:right="403"/>
              <w:textAlignment w:val="baseline"/>
              <w:rPr>
                <w:rFonts w:ascii="Calibri" w:hAnsi="Calibri" w:cs="Calibri"/>
                <w:bCs/>
                <w:color w:val="000000"/>
              </w:rPr>
            </w:pPr>
          </w:p>
        </w:tc>
      </w:tr>
      <w:tr w:rsidR="00073226" w:rsidRPr="00DD5322" w14:paraId="0FD3F245" w14:textId="77777777" w:rsidTr="00073226">
        <w:tc>
          <w:tcPr>
            <w:tcW w:w="499" w:type="pct"/>
            <w:tcMar>
              <w:top w:w="0" w:type="dxa"/>
              <w:left w:w="108" w:type="dxa"/>
              <w:bottom w:w="0" w:type="dxa"/>
              <w:right w:w="108" w:type="dxa"/>
            </w:tcMar>
            <w:vAlign w:val="center"/>
          </w:tcPr>
          <w:p w14:paraId="49E356B1" w14:textId="356A8B40" w:rsidR="00073226" w:rsidRPr="00DD5322" w:rsidRDefault="00073226" w:rsidP="00BE541D">
            <w:pPr>
              <w:tabs>
                <w:tab w:val="left" w:pos="0"/>
                <w:tab w:val="left" w:pos="284"/>
              </w:tabs>
              <w:spacing w:after="0" w:line="254" w:lineRule="atLeast"/>
              <w:ind w:right="403"/>
              <w:jc w:val="center"/>
              <w:rPr>
                <w:rFonts w:ascii="Calibri" w:hAnsi="Calibri" w:cs="Calibri"/>
                <w:b/>
                <w:color w:val="000000"/>
              </w:rPr>
            </w:pPr>
            <w:r>
              <w:rPr>
                <w:rFonts w:ascii="Calibri" w:hAnsi="Calibri" w:cs="Calibri"/>
                <w:b/>
                <w:color w:val="000000"/>
              </w:rPr>
              <w:t>1.10</w:t>
            </w:r>
          </w:p>
        </w:tc>
        <w:tc>
          <w:tcPr>
            <w:tcW w:w="3580" w:type="pct"/>
            <w:gridSpan w:val="3"/>
            <w:tcMar>
              <w:top w:w="0" w:type="dxa"/>
              <w:left w:w="108" w:type="dxa"/>
              <w:bottom w:w="0" w:type="dxa"/>
              <w:right w:w="108" w:type="dxa"/>
            </w:tcMar>
            <w:vAlign w:val="center"/>
          </w:tcPr>
          <w:p w14:paraId="4724AD0C" w14:textId="77777777" w:rsidR="00073226" w:rsidRPr="005D1C13"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sidRPr="005D1C13">
              <w:rPr>
                <w:rFonts w:eastAsia="Times New Roman" w:cstheme="minorHAnsi"/>
                <w:color w:val="00000A"/>
                <w:kern w:val="3"/>
                <w:lang w:eastAsia="zh-CN"/>
              </w:rPr>
              <w:t>Prekėms taikomi Lietuvos Respublikos aplinkos ministro 2011 m. birželio 28 d. D1-508 (</w:t>
            </w:r>
            <w:r>
              <w:rPr>
                <w:rFonts w:eastAsia="Times New Roman" w:cstheme="minorHAnsi"/>
                <w:color w:val="00000A"/>
                <w:kern w:val="3"/>
                <w:lang w:eastAsia="zh-CN"/>
              </w:rPr>
              <w:t>aktualia</w:t>
            </w:r>
            <w:r w:rsidRPr="005D1C13">
              <w:rPr>
                <w:rFonts w:eastAsia="Times New Roman" w:cstheme="minorHAnsi"/>
                <w:color w:val="00000A"/>
                <w:kern w:val="3"/>
                <w:lang w:eastAsia="zh-CN"/>
              </w:rPr>
              <w:t xml:space="preserve"> redakcija) „Aplinkos apsaugos kriterijų taikymo, vykdant žaliuosius pirkimus, tvarkos aprašas“ patvirtinti minimalūs aplinkos apsaugos kriterijai, t. y.:</w:t>
            </w:r>
          </w:p>
          <w:p w14:paraId="650F9081" w14:textId="77777777" w:rsidR="00073226" w:rsidRPr="000B17AD"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sidRPr="000B17AD">
              <w:rPr>
                <w:rFonts w:eastAsia="Times New Roman" w:cstheme="minorHAnsi"/>
                <w:color w:val="00000A"/>
                <w:kern w:val="3"/>
                <w:lang w:eastAsia="zh-CN"/>
              </w:rPr>
              <w:t>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w:t>
            </w:r>
            <w:r w:rsidRPr="000B17AD">
              <w:rPr>
                <w:rFonts w:eastAsia="Times New Roman" w:cstheme="minorHAnsi"/>
                <w:b/>
                <w:bCs/>
                <w:color w:val="00000A"/>
                <w:kern w:val="3"/>
                <w:lang w:eastAsia="zh-CN"/>
              </w:rPr>
              <w:t> </w:t>
            </w:r>
            <w:r w:rsidRPr="000B17AD">
              <w:rPr>
                <w:rFonts w:eastAsia="Times New Roman" w:cstheme="minorHAnsi"/>
                <w:color w:val="00000A"/>
                <w:kern w:val="3"/>
                <w:lang w:eastAsia="zh-CN"/>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1279B54" w14:textId="77777777" w:rsidR="00073226"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077E9FAA" w14:textId="77777777" w:rsidR="00073226"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Pr>
                <w:rFonts w:eastAsia="Times New Roman" w:cstheme="minorHAnsi"/>
                <w:color w:val="00000A"/>
                <w:kern w:val="3"/>
                <w:lang w:eastAsia="zh-CN"/>
              </w:rPr>
              <w:t xml:space="preserve">- </w:t>
            </w:r>
            <w:r w:rsidRPr="000B17AD">
              <w:rPr>
                <w:rFonts w:eastAsia="Times New Roman" w:cstheme="minorHAnsi"/>
                <w:color w:val="00000A"/>
                <w:kern w:val="3"/>
                <w:lang w:eastAsia="zh-CN"/>
              </w:rPr>
              <w:t>įranga turi turėti bent vieną standartinį USB C™ tipo lizdą (prievadą), skirtą keistis duomenimis ir pasižymintį atgaliniu suderinamumu su USB 2.0, atsižvelgiant į IEC 62680-1-3:2018 arba lygiavertį standartą;</w:t>
            </w:r>
          </w:p>
          <w:p w14:paraId="1FBFEE70" w14:textId="77777777" w:rsidR="00073226" w:rsidRPr="000B17AD"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212B0293" w14:textId="77777777" w:rsidR="00073226"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Pr>
                <w:rFonts w:eastAsia="Times New Roman" w:cstheme="minorHAnsi"/>
                <w:color w:val="00000A"/>
                <w:kern w:val="3"/>
                <w:lang w:eastAsia="zh-CN"/>
              </w:rPr>
              <w:t xml:space="preserve">- </w:t>
            </w:r>
            <w:r w:rsidRPr="000B17AD">
              <w:rPr>
                <w:rFonts w:eastAsia="Times New Roman" w:cstheme="minorHAnsi"/>
                <w:color w:val="00000A"/>
                <w:kern w:val="3"/>
                <w:lang w:eastAsia="zh-CN"/>
              </w:rPr>
              <w:t xml:space="preserve">bateriją turinčių produktų bandymais nustatyta baterijos būklė po 300 ciklų turi būti ≥ 80 proc. Bandymai atliekami pagal LST EN 61960-3 „Akumuliatoriai ir jų </w:t>
            </w:r>
            <w:r w:rsidRPr="000B17AD">
              <w:rPr>
                <w:rFonts w:eastAsia="Times New Roman" w:cstheme="minorHAnsi"/>
                <w:color w:val="00000A"/>
                <w:kern w:val="3"/>
                <w:lang w:eastAsia="zh-CN"/>
              </w:rPr>
              <w:lastRenderedPageBreak/>
              <w:t>baterijos su šarminiais arba kitokiais nerūgštiniais elektrolitais. Ličio akumuliatoriai ir baterijos, skirti nešiojamajai įrangai. 3 dalis. Prizminiai ir cilindriniai ličio akumuliatoriai ir jų baterijos“ arba lygiavertį standartą;</w:t>
            </w:r>
          </w:p>
          <w:p w14:paraId="0A0E8A9C" w14:textId="77777777" w:rsidR="00073226" w:rsidRPr="000B17AD"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6AE847E7" w14:textId="77777777" w:rsidR="00073226" w:rsidRPr="000B17AD"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Pr>
                <w:rFonts w:eastAsia="Times New Roman" w:cstheme="minorHAnsi"/>
                <w:color w:val="00000A"/>
                <w:kern w:val="3"/>
                <w:lang w:eastAsia="zh-CN"/>
              </w:rPr>
              <w:t xml:space="preserve">- </w:t>
            </w:r>
            <w:r w:rsidRPr="000B17AD">
              <w:rPr>
                <w:rFonts w:eastAsia="Times New Roman" w:cstheme="minorHAnsi"/>
                <w:color w:val="00000A"/>
                <w:kern w:val="3"/>
                <w:lang w:eastAsia="zh-CN"/>
              </w:rPr>
              <w:t>ne mažiau kaip 50 proc. įsigyjamų planšečių turi atitikti ne žemesnę nei C taisomumo klasę, nustatytą 2023 m. birželio 16 d. Europos Komisijos deleguotajame reglamente </w:t>
            </w:r>
            <w:hyperlink r:id="rId21" w:tgtFrame="_blank" w:history="1">
              <w:r w:rsidRPr="000B17AD">
                <w:rPr>
                  <w:rStyle w:val="Hipersaitas"/>
                  <w:rFonts w:eastAsia="Times New Roman" w:cstheme="minorHAnsi"/>
                  <w:kern w:val="3"/>
                  <w:lang w:eastAsia="zh-CN"/>
                </w:rPr>
                <w:t>(ES) 2023/1669</w:t>
              </w:r>
            </w:hyperlink>
            <w:r w:rsidRPr="000B17AD">
              <w:rPr>
                <w:rFonts w:eastAsia="Times New Roman" w:cstheme="minorHAnsi"/>
                <w:color w:val="00000A"/>
                <w:kern w:val="3"/>
                <w:lang w:eastAsia="zh-CN"/>
              </w:rPr>
              <w:t>, kuriuo Europos Parlamento ir Tarybos reglamentas </w:t>
            </w:r>
            <w:hyperlink r:id="rId22" w:tgtFrame="_blank" w:history="1">
              <w:r w:rsidRPr="000B17AD">
                <w:rPr>
                  <w:rStyle w:val="Hipersaitas"/>
                  <w:rFonts w:eastAsia="Times New Roman" w:cstheme="minorHAnsi"/>
                  <w:kern w:val="3"/>
                  <w:lang w:eastAsia="zh-CN"/>
                </w:rPr>
                <w:t>(ES) 2017/1369</w:t>
              </w:r>
            </w:hyperlink>
            <w:r w:rsidRPr="000B17AD">
              <w:rPr>
                <w:rFonts w:eastAsia="Times New Roman" w:cstheme="minorHAnsi"/>
                <w:color w:val="00000A"/>
                <w:kern w:val="3"/>
                <w:lang w:eastAsia="zh-CN"/>
              </w:rPr>
              <w:t> papildomas nuostatomis dėl išmaniųjų telefonų ir kišeninių kompiuterių energijos vartojimo efektyvumo ženklinimo.</w:t>
            </w:r>
          </w:p>
          <w:p w14:paraId="6C1B62D3" w14:textId="77777777" w:rsidR="00073226"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71AB26DF" w14:textId="77777777" w:rsidR="00073226" w:rsidRPr="005D1C13"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4DFF1A58" w14:textId="77777777" w:rsidR="00073226" w:rsidRPr="005D1C13"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4EA27A02" w14:textId="77777777" w:rsidR="00073226" w:rsidRPr="005D1C13"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sidRPr="005D1C13">
              <w:rPr>
                <w:rFonts w:eastAsia="Times New Roman" w:cstheme="minorHAnsi"/>
                <w:color w:val="00000A"/>
                <w:kern w:val="3"/>
                <w:lang w:eastAsia="zh-CN"/>
              </w:rPr>
              <w:t xml:space="preserve">Atitiktį reikalavimams įrodantys dokumentai: </w:t>
            </w:r>
            <w:r w:rsidRPr="000B17AD">
              <w:rPr>
                <w:rFonts w:eastAsia="Times New Roman" w:cstheme="minorHAnsi"/>
                <w:color w:val="00000A"/>
                <w:kern w:val="3"/>
                <w:lang w:eastAsia="zh-CN"/>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5D1C13">
              <w:rPr>
                <w:rFonts w:eastAsia="Times New Roman" w:cstheme="minorHAnsi"/>
                <w:color w:val="00000A"/>
                <w:kern w:val="3"/>
                <w:lang w:eastAsia="zh-CN"/>
              </w:rPr>
              <w:t>.</w:t>
            </w:r>
          </w:p>
          <w:p w14:paraId="4A2F88F9" w14:textId="77777777" w:rsidR="00073226" w:rsidRPr="005D1C13"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1CA6A807" w14:textId="77777777" w:rsidR="00073226" w:rsidRPr="005D1C13"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sidRPr="005D1C13">
              <w:rPr>
                <w:rFonts w:eastAsia="Times New Roman" w:cstheme="minorHAnsi"/>
                <w:b/>
                <w:bCs/>
                <w:i/>
                <w:color w:val="00000A"/>
                <w:kern w:val="3"/>
                <w:lang w:eastAsia="zh-CN"/>
              </w:rPr>
              <w:t>Skaitmeninė kopija pateikiama kartu su pasiūlymu. Pasiūlymas bus atmetamas jei tiekėjo siūlomas pirkimo objektas neatitinka aplinkos apsaugos kriterijų.</w:t>
            </w:r>
          </w:p>
          <w:p w14:paraId="52D6712F" w14:textId="77777777" w:rsidR="00073226" w:rsidRPr="00DD5322" w:rsidRDefault="00073226" w:rsidP="00BE541D">
            <w:pPr>
              <w:tabs>
                <w:tab w:val="left" w:pos="0"/>
                <w:tab w:val="left" w:pos="284"/>
              </w:tabs>
              <w:spacing w:after="0" w:line="254" w:lineRule="atLeast"/>
              <w:ind w:right="403"/>
              <w:rPr>
                <w:rFonts w:ascii="Calibri" w:hAnsi="Calibri" w:cs="Calibri"/>
                <w:b/>
                <w:color w:val="000000"/>
              </w:rPr>
            </w:pPr>
          </w:p>
        </w:tc>
        <w:tc>
          <w:tcPr>
            <w:tcW w:w="921" w:type="pct"/>
          </w:tcPr>
          <w:p w14:paraId="07C0F06B" w14:textId="77777777" w:rsidR="00073226" w:rsidRPr="00DD5322" w:rsidRDefault="00073226" w:rsidP="00BE541D">
            <w:pPr>
              <w:tabs>
                <w:tab w:val="left" w:pos="0"/>
                <w:tab w:val="left" w:pos="284"/>
              </w:tabs>
              <w:spacing w:after="0" w:line="254" w:lineRule="atLeast"/>
              <w:ind w:right="403"/>
              <w:rPr>
                <w:rFonts w:ascii="Calibri" w:hAnsi="Calibri" w:cs="Calibri"/>
                <w:b/>
                <w:color w:val="000000"/>
              </w:rPr>
            </w:pPr>
          </w:p>
        </w:tc>
      </w:tr>
      <w:tr w:rsidR="00073226" w:rsidRPr="00DD5322" w14:paraId="1C888C00" w14:textId="77777777" w:rsidTr="00073226">
        <w:tc>
          <w:tcPr>
            <w:tcW w:w="5000" w:type="pct"/>
            <w:gridSpan w:val="5"/>
            <w:tcBorders>
              <w:left w:val="nil"/>
              <w:right w:val="nil"/>
            </w:tcBorders>
            <w:tcMar>
              <w:top w:w="0" w:type="dxa"/>
              <w:left w:w="108" w:type="dxa"/>
              <w:bottom w:w="0" w:type="dxa"/>
              <w:right w:w="108" w:type="dxa"/>
            </w:tcMar>
            <w:vAlign w:val="center"/>
          </w:tcPr>
          <w:p w14:paraId="15E18CEB" w14:textId="77777777" w:rsidR="00073226" w:rsidRDefault="00073226" w:rsidP="00BE541D">
            <w:pPr>
              <w:tabs>
                <w:tab w:val="left" w:pos="0"/>
                <w:tab w:val="left" w:pos="284"/>
              </w:tabs>
              <w:spacing w:after="0" w:line="254" w:lineRule="atLeast"/>
              <w:ind w:right="403"/>
              <w:rPr>
                <w:rFonts w:ascii="Calibri" w:hAnsi="Calibri" w:cs="Calibri"/>
                <w:b/>
                <w:color w:val="000000"/>
              </w:rPr>
            </w:pPr>
          </w:p>
          <w:p w14:paraId="1FDD7DE3" w14:textId="77777777" w:rsidR="00073226" w:rsidRDefault="00073226" w:rsidP="00BE541D">
            <w:pPr>
              <w:tabs>
                <w:tab w:val="left" w:pos="0"/>
                <w:tab w:val="left" w:pos="284"/>
              </w:tabs>
              <w:spacing w:after="0" w:line="254" w:lineRule="atLeast"/>
              <w:ind w:right="403"/>
              <w:rPr>
                <w:rFonts w:ascii="Calibri" w:hAnsi="Calibri" w:cs="Calibri"/>
                <w:b/>
                <w:color w:val="000000"/>
              </w:rPr>
            </w:pPr>
          </w:p>
          <w:p w14:paraId="3F3A1F34" w14:textId="4C061196" w:rsidR="00073226" w:rsidRDefault="00073226" w:rsidP="00BE541D">
            <w:pPr>
              <w:tabs>
                <w:tab w:val="left" w:pos="0"/>
                <w:tab w:val="left" w:pos="284"/>
              </w:tabs>
              <w:spacing w:after="0" w:line="254" w:lineRule="atLeast"/>
              <w:ind w:right="403"/>
              <w:rPr>
                <w:rFonts w:ascii="Calibri" w:hAnsi="Calibri" w:cs="Calibri"/>
                <w:b/>
                <w:color w:val="000000"/>
              </w:rPr>
            </w:pPr>
            <w:r>
              <w:rPr>
                <w:rFonts w:ascii="Calibri" w:hAnsi="Calibri" w:cs="Calibri"/>
                <w:b/>
                <w:color w:val="000000"/>
              </w:rPr>
              <w:t>II DALIS. SMŪGIAMS ATSPARUS NEŠIOJAMAS KOMPIUTERIS</w:t>
            </w:r>
          </w:p>
          <w:p w14:paraId="15955272" w14:textId="77777777" w:rsidR="00073226" w:rsidRPr="00DD5322" w:rsidRDefault="00073226" w:rsidP="00BE541D">
            <w:pPr>
              <w:tabs>
                <w:tab w:val="left" w:pos="0"/>
                <w:tab w:val="left" w:pos="284"/>
              </w:tabs>
              <w:spacing w:after="0" w:line="254" w:lineRule="atLeast"/>
              <w:ind w:right="403"/>
              <w:rPr>
                <w:rFonts w:ascii="Calibri" w:hAnsi="Calibri" w:cs="Calibri"/>
                <w:b/>
                <w:color w:val="000000"/>
              </w:rPr>
            </w:pPr>
          </w:p>
        </w:tc>
      </w:tr>
      <w:tr w:rsidR="00BE541D" w:rsidRPr="00DD5322" w14:paraId="1F2DAB04" w14:textId="77777777" w:rsidTr="3E5825A2">
        <w:tc>
          <w:tcPr>
            <w:tcW w:w="499" w:type="pct"/>
            <w:tcMar>
              <w:top w:w="0" w:type="dxa"/>
              <w:left w:w="108" w:type="dxa"/>
              <w:bottom w:w="0" w:type="dxa"/>
              <w:right w:w="108" w:type="dxa"/>
            </w:tcMar>
            <w:vAlign w:val="center"/>
            <w:hideMark/>
          </w:tcPr>
          <w:p w14:paraId="6438D4FD" w14:textId="77777777"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w:t>
            </w:r>
          </w:p>
        </w:tc>
        <w:tc>
          <w:tcPr>
            <w:tcW w:w="2658" w:type="pct"/>
            <w:gridSpan w:val="2"/>
            <w:tcMar>
              <w:top w:w="0" w:type="dxa"/>
              <w:left w:w="108" w:type="dxa"/>
              <w:bottom w:w="0" w:type="dxa"/>
              <w:right w:w="108" w:type="dxa"/>
            </w:tcMar>
            <w:vAlign w:val="center"/>
            <w:hideMark/>
          </w:tcPr>
          <w:p w14:paraId="734FCB0B" w14:textId="77777777"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Nešiojamas kompiuteris, perkamas kiekis – 1 vnt.</w:t>
            </w:r>
          </w:p>
        </w:tc>
        <w:tc>
          <w:tcPr>
            <w:tcW w:w="922" w:type="pct"/>
          </w:tcPr>
          <w:p w14:paraId="572D5CBB" w14:textId="77777777" w:rsidR="00BE541D" w:rsidRPr="00DD5322" w:rsidRDefault="00BE541D" w:rsidP="00BE541D">
            <w:pPr>
              <w:tabs>
                <w:tab w:val="left" w:pos="0"/>
                <w:tab w:val="left" w:pos="284"/>
              </w:tabs>
              <w:spacing w:after="0" w:line="254" w:lineRule="atLeast"/>
              <w:ind w:right="403"/>
              <w:rPr>
                <w:rFonts w:ascii="Calibri" w:hAnsi="Calibri" w:cs="Calibri"/>
                <w:b/>
                <w:color w:val="000000"/>
              </w:rPr>
            </w:pPr>
          </w:p>
        </w:tc>
        <w:tc>
          <w:tcPr>
            <w:tcW w:w="921" w:type="pct"/>
          </w:tcPr>
          <w:p w14:paraId="024B55F8" w14:textId="77777777" w:rsidR="00BE541D" w:rsidRPr="00DD5322" w:rsidRDefault="00BE541D" w:rsidP="00BE541D">
            <w:pPr>
              <w:tabs>
                <w:tab w:val="left" w:pos="0"/>
                <w:tab w:val="left" w:pos="284"/>
              </w:tabs>
              <w:spacing w:after="0" w:line="254" w:lineRule="atLeast"/>
              <w:ind w:right="403"/>
              <w:rPr>
                <w:rFonts w:ascii="Calibri" w:hAnsi="Calibri" w:cs="Calibri"/>
                <w:b/>
                <w:color w:val="000000"/>
              </w:rPr>
            </w:pPr>
          </w:p>
        </w:tc>
      </w:tr>
      <w:tr w:rsidR="00BE541D" w:rsidRPr="00DD5322" w14:paraId="5488F46E" w14:textId="77777777" w:rsidTr="3E5825A2">
        <w:tc>
          <w:tcPr>
            <w:tcW w:w="499" w:type="pct"/>
            <w:tcMar>
              <w:top w:w="0" w:type="dxa"/>
              <w:left w:w="108" w:type="dxa"/>
              <w:bottom w:w="0" w:type="dxa"/>
              <w:right w:w="108" w:type="dxa"/>
            </w:tcMar>
            <w:vAlign w:val="center"/>
          </w:tcPr>
          <w:p w14:paraId="36067A78" w14:textId="024297A7"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2.1</w:t>
            </w:r>
          </w:p>
        </w:tc>
        <w:tc>
          <w:tcPr>
            <w:tcW w:w="1144" w:type="pct"/>
            <w:tcMar>
              <w:top w:w="0" w:type="dxa"/>
              <w:left w:w="108" w:type="dxa"/>
              <w:bottom w:w="0" w:type="dxa"/>
              <w:right w:w="108" w:type="dxa"/>
            </w:tcMar>
            <w:vAlign w:val="center"/>
          </w:tcPr>
          <w:p w14:paraId="3195190C" w14:textId="4FC0A255"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Tipas</w:t>
            </w:r>
          </w:p>
        </w:tc>
        <w:tc>
          <w:tcPr>
            <w:tcW w:w="1514" w:type="pct"/>
            <w:tcMar>
              <w:top w:w="0" w:type="dxa"/>
              <w:left w:w="108" w:type="dxa"/>
              <w:bottom w:w="0" w:type="dxa"/>
              <w:right w:w="108" w:type="dxa"/>
            </w:tcMar>
            <w:vAlign w:val="center"/>
          </w:tcPr>
          <w:p w14:paraId="2C20675B"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Nešiojamas kompiuteris</w:t>
            </w:r>
            <w:r>
              <w:rPr>
                <w:rFonts w:ascii="Calibri" w:hAnsi="Calibri" w:cs="Calibri"/>
                <w:bCs/>
                <w:color w:val="000000"/>
              </w:rPr>
              <w:t>;</w:t>
            </w:r>
          </w:p>
          <w:p w14:paraId="7229DBAE"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Gumuotas, tinkantis darbui lauko sąlygomis;</w:t>
            </w:r>
          </w:p>
          <w:p w14:paraId="102691D7" w14:textId="4ADDA94E"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Atsparumas vandeniui ir dulkėms ne mažesnis kaip IP65</w:t>
            </w:r>
            <w:r>
              <w:rPr>
                <w:rFonts w:ascii="Calibri" w:hAnsi="Calibri" w:cs="Calibri"/>
                <w:bCs/>
                <w:color w:val="000000"/>
              </w:rPr>
              <w:t>.</w:t>
            </w:r>
          </w:p>
        </w:tc>
        <w:tc>
          <w:tcPr>
            <w:tcW w:w="922" w:type="pct"/>
          </w:tcPr>
          <w:p w14:paraId="32B5A279"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7D26CCBA"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r>
      <w:tr w:rsidR="00BE541D" w:rsidRPr="00CE5DC6" w14:paraId="2C9440E8" w14:textId="77777777" w:rsidTr="3E5825A2">
        <w:tc>
          <w:tcPr>
            <w:tcW w:w="499" w:type="pct"/>
            <w:tcMar>
              <w:top w:w="0" w:type="dxa"/>
              <w:left w:w="108" w:type="dxa"/>
              <w:bottom w:w="0" w:type="dxa"/>
              <w:right w:w="108" w:type="dxa"/>
            </w:tcMar>
            <w:vAlign w:val="center"/>
          </w:tcPr>
          <w:p w14:paraId="2515F95A" w14:textId="34B5025C"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2.2</w:t>
            </w:r>
          </w:p>
        </w:tc>
        <w:tc>
          <w:tcPr>
            <w:tcW w:w="1144" w:type="pct"/>
            <w:tcMar>
              <w:top w:w="0" w:type="dxa"/>
              <w:left w:w="108" w:type="dxa"/>
              <w:bottom w:w="0" w:type="dxa"/>
              <w:right w:w="108" w:type="dxa"/>
            </w:tcMar>
            <w:vAlign w:val="center"/>
          </w:tcPr>
          <w:p w14:paraId="570BBFEB" w14:textId="1F2841EA"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Ekranas</w:t>
            </w:r>
          </w:p>
        </w:tc>
        <w:tc>
          <w:tcPr>
            <w:tcW w:w="1514" w:type="pct"/>
            <w:tcMar>
              <w:top w:w="0" w:type="dxa"/>
              <w:left w:w="108" w:type="dxa"/>
              <w:bottom w:w="0" w:type="dxa"/>
              <w:right w:w="108" w:type="dxa"/>
            </w:tcMar>
            <w:vAlign w:val="center"/>
          </w:tcPr>
          <w:p w14:paraId="66757437"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Ekranas ne mažesnis kaip 1920 x 1080 WXGA arba lygiavertis;</w:t>
            </w:r>
          </w:p>
          <w:p w14:paraId="42F84363"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 xml:space="preserve">Būtina ekrano funkcija - lengvai </w:t>
            </w:r>
            <w:r>
              <w:rPr>
                <w:rFonts w:ascii="Calibri" w:hAnsi="Calibri" w:cs="Calibri"/>
                <w:bCs/>
                <w:color w:val="000000"/>
              </w:rPr>
              <w:t>į</w:t>
            </w:r>
            <w:r w:rsidRPr="00DD5322">
              <w:rPr>
                <w:rFonts w:ascii="Calibri" w:hAnsi="Calibri" w:cs="Calibri"/>
                <w:bCs/>
                <w:color w:val="000000"/>
              </w:rPr>
              <w:t>skaitoma ekrane rodoma informacija ekraną apšvietus saulei;</w:t>
            </w:r>
          </w:p>
          <w:p w14:paraId="6F21ADFF" w14:textId="493E0BE6"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Ekrano įstrižainė - ne mažiau kaip 9,7" ir ne daugiau kaip 14,0"</w:t>
            </w:r>
            <w:r>
              <w:rPr>
                <w:rFonts w:ascii="Calibri" w:hAnsi="Calibri" w:cs="Calibri"/>
                <w:bCs/>
                <w:color w:val="000000"/>
              </w:rPr>
              <w:t>.</w:t>
            </w:r>
          </w:p>
        </w:tc>
        <w:tc>
          <w:tcPr>
            <w:tcW w:w="922" w:type="pct"/>
          </w:tcPr>
          <w:p w14:paraId="7A1CF217"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43805045"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r>
      <w:tr w:rsidR="00BE541D" w:rsidRPr="00CE5DC6" w14:paraId="5E26D82D" w14:textId="77777777" w:rsidTr="3E5825A2">
        <w:tc>
          <w:tcPr>
            <w:tcW w:w="499" w:type="pct"/>
            <w:tcMar>
              <w:top w:w="0" w:type="dxa"/>
              <w:left w:w="108" w:type="dxa"/>
              <w:bottom w:w="0" w:type="dxa"/>
              <w:right w:w="108" w:type="dxa"/>
            </w:tcMar>
            <w:vAlign w:val="center"/>
          </w:tcPr>
          <w:p w14:paraId="4E8AD5F4" w14:textId="6C5B55B6"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lastRenderedPageBreak/>
              <w:t>2.3</w:t>
            </w:r>
          </w:p>
        </w:tc>
        <w:tc>
          <w:tcPr>
            <w:tcW w:w="1144" w:type="pct"/>
            <w:tcMar>
              <w:top w:w="0" w:type="dxa"/>
              <w:left w:w="108" w:type="dxa"/>
              <w:bottom w:w="0" w:type="dxa"/>
              <w:right w:w="108" w:type="dxa"/>
            </w:tcMar>
            <w:vAlign w:val="center"/>
          </w:tcPr>
          <w:p w14:paraId="3F3ECB08" w14:textId="06F41B2F"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Procesorius</w:t>
            </w:r>
          </w:p>
        </w:tc>
        <w:tc>
          <w:tcPr>
            <w:tcW w:w="1514" w:type="pct"/>
            <w:tcMar>
              <w:top w:w="0" w:type="dxa"/>
              <w:left w:w="108" w:type="dxa"/>
              <w:bottom w:w="0" w:type="dxa"/>
              <w:right w:w="108" w:type="dxa"/>
            </w:tcMar>
            <w:vAlign w:val="center"/>
          </w:tcPr>
          <w:p w14:paraId="5DC39B7C"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 xml:space="preserve">Kompiuterio procesoriaus našumas turi būti ne mažiau nei 6000. </w:t>
            </w:r>
          </w:p>
          <w:p w14:paraId="7C7AA41A" w14:textId="3430D3D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Procesorius turi būti ne senesnis kaip 1</w:t>
            </w:r>
            <w:r>
              <w:rPr>
                <w:rFonts w:ascii="Calibri" w:hAnsi="Calibri" w:cs="Calibri"/>
                <w:bCs/>
                <w:color w:val="000000"/>
              </w:rPr>
              <w:t>3</w:t>
            </w:r>
            <w:r w:rsidRPr="00DD5322">
              <w:rPr>
                <w:rFonts w:ascii="Calibri" w:hAnsi="Calibri" w:cs="Calibri"/>
                <w:bCs/>
                <w:color w:val="000000"/>
              </w:rPr>
              <w:t xml:space="preserve"> kartos</w:t>
            </w:r>
            <w:r>
              <w:rPr>
                <w:rFonts w:ascii="Calibri" w:hAnsi="Calibri" w:cs="Calibri"/>
                <w:bCs/>
                <w:color w:val="000000"/>
              </w:rPr>
              <w:t>.</w:t>
            </w:r>
          </w:p>
        </w:tc>
        <w:tc>
          <w:tcPr>
            <w:tcW w:w="922" w:type="pct"/>
          </w:tcPr>
          <w:p w14:paraId="07F66BCA"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1391DF0E"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r>
      <w:tr w:rsidR="00BE541D" w:rsidRPr="00CE5DC6" w14:paraId="46649F12" w14:textId="77777777" w:rsidTr="3E5825A2">
        <w:tc>
          <w:tcPr>
            <w:tcW w:w="499" w:type="pct"/>
            <w:tcMar>
              <w:top w:w="0" w:type="dxa"/>
              <w:left w:w="108" w:type="dxa"/>
              <w:bottom w:w="0" w:type="dxa"/>
              <w:right w:w="108" w:type="dxa"/>
            </w:tcMar>
            <w:vAlign w:val="center"/>
          </w:tcPr>
          <w:p w14:paraId="13402A1D" w14:textId="503BB93E"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2.4</w:t>
            </w:r>
          </w:p>
        </w:tc>
        <w:tc>
          <w:tcPr>
            <w:tcW w:w="1144" w:type="pct"/>
            <w:tcMar>
              <w:top w:w="0" w:type="dxa"/>
              <w:left w:w="108" w:type="dxa"/>
              <w:bottom w:w="0" w:type="dxa"/>
              <w:right w:w="108" w:type="dxa"/>
            </w:tcMar>
            <w:vAlign w:val="center"/>
          </w:tcPr>
          <w:p w14:paraId="1F9C665D" w14:textId="1E3E6D12"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Laikinoji atmintis</w:t>
            </w:r>
          </w:p>
        </w:tc>
        <w:tc>
          <w:tcPr>
            <w:tcW w:w="1514" w:type="pct"/>
            <w:tcMar>
              <w:top w:w="0" w:type="dxa"/>
              <w:left w:w="108" w:type="dxa"/>
              <w:bottom w:w="0" w:type="dxa"/>
              <w:right w:w="108" w:type="dxa"/>
            </w:tcMar>
            <w:vAlign w:val="center"/>
          </w:tcPr>
          <w:p w14:paraId="4E0FD0BB" w14:textId="5BEB1471"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Operatyvinės atminties talpa ir struktūra - ne mažiau nei 16 GB, DIMM</w:t>
            </w:r>
            <w:r>
              <w:rPr>
                <w:rFonts w:ascii="Calibri" w:hAnsi="Calibri" w:cs="Calibri"/>
                <w:bCs/>
                <w:color w:val="000000"/>
              </w:rPr>
              <w:t xml:space="preserve"> ar lygiavertė</w:t>
            </w:r>
            <w:r w:rsidRPr="00DD5322">
              <w:rPr>
                <w:rFonts w:ascii="Calibri" w:hAnsi="Calibri" w:cs="Calibri"/>
                <w:bCs/>
                <w:color w:val="000000"/>
              </w:rPr>
              <w:t>, ne žemesnė nei DDR4, ne mažiau nei 1700 MHz</w:t>
            </w:r>
            <w:r>
              <w:rPr>
                <w:rFonts w:ascii="Calibri" w:hAnsi="Calibri" w:cs="Calibri"/>
                <w:bCs/>
                <w:color w:val="000000"/>
              </w:rPr>
              <w:t>.</w:t>
            </w:r>
          </w:p>
        </w:tc>
        <w:tc>
          <w:tcPr>
            <w:tcW w:w="922" w:type="pct"/>
          </w:tcPr>
          <w:p w14:paraId="4FC772B2"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3187EB8F"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r>
      <w:tr w:rsidR="00BE541D" w:rsidRPr="00CE5DC6" w14:paraId="4ED8CBDC" w14:textId="77777777" w:rsidTr="3E5825A2">
        <w:tc>
          <w:tcPr>
            <w:tcW w:w="499" w:type="pct"/>
            <w:tcMar>
              <w:top w:w="0" w:type="dxa"/>
              <w:left w:w="108" w:type="dxa"/>
              <w:bottom w:w="0" w:type="dxa"/>
              <w:right w:w="108" w:type="dxa"/>
            </w:tcMar>
            <w:vAlign w:val="center"/>
          </w:tcPr>
          <w:p w14:paraId="1D375261" w14:textId="647C2923"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2.5</w:t>
            </w:r>
          </w:p>
        </w:tc>
        <w:tc>
          <w:tcPr>
            <w:tcW w:w="1144" w:type="pct"/>
            <w:tcMar>
              <w:top w:w="0" w:type="dxa"/>
              <w:left w:w="108" w:type="dxa"/>
              <w:bottom w:w="0" w:type="dxa"/>
              <w:right w:w="108" w:type="dxa"/>
            </w:tcMar>
            <w:vAlign w:val="center"/>
          </w:tcPr>
          <w:p w14:paraId="6E6008BC" w14:textId="0A4307BF"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Baterija</w:t>
            </w:r>
          </w:p>
        </w:tc>
        <w:tc>
          <w:tcPr>
            <w:tcW w:w="1514" w:type="pct"/>
            <w:tcMar>
              <w:top w:w="0" w:type="dxa"/>
              <w:left w:w="108" w:type="dxa"/>
              <w:bottom w:w="0" w:type="dxa"/>
              <w:right w:w="108" w:type="dxa"/>
            </w:tcMar>
            <w:vAlign w:val="center"/>
          </w:tcPr>
          <w:p w14:paraId="488CF0AB"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Pagrindinė baterija turi būti įmontuota lengvai pasiekiamoje vietoje, su galimybe pakeisti bateriją be papildomų įrankių, su galimybe įstatyti papildomą bateriją.</w:t>
            </w:r>
          </w:p>
          <w:p w14:paraId="61F9B87F"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Baterijos tipas – ličio jonų arba lygiavertė.</w:t>
            </w:r>
          </w:p>
          <w:p w14:paraId="7930AA97" w14:textId="4427BAF3"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Pagrindinės baterijos talpa – ne mažiau nei 4000 mAh.</w:t>
            </w:r>
          </w:p>
        </w:tc>
        <w:tc>
          <w:tcPr>
            <w:tcW w:w="922" w:type="pct"/>
          </w:tcPr>
          <w:p w14:paraId="5B0D6BD3"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2CEE58FE"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r>
      <w:tr w:rsidR="00BE541D" w:rsidRPr="00CE5DC6" w14:paraId="5DD20E9F" w14:textId="77777777" w:rsidTr="3E5825A2">
        <w:tc>
          <w:tcPr>
            <w:tcW w:w="499" w:type="pct"/>
            <w:tcMar>
              <w:top w:w="0" w:type="dxa"/>
              <w:left w:w="108" w:type="dxa"/>
              <w:bottom w:w="0" w:type="dxa"/>
              <w:right w:w="108" w:type="dxa"/>
            </w:tcMar>
            <w:vAlign w:val="center"/>
          </w:tcPr>
          <w:p w14:paraId="6E118A9D" w14:textId="433BDBD0"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2.6</w:t>
            </w:r>
          </w:p>
        </w:tc>
        <w:tc>
          <w:tcPr>
            <w:tcW w:w="1144" w:type="pct"/>
            <w:tcMar>
              <w:top w:w="0" w:type="dxa"/>
              <w:left w:w="108" w:type="dxa"/>
              <w:bottom w:w="0" w:type="dxa"/>
              <w:right w:w="108" w:type="dxa"/>
            </w:tcMar>
            <w:vAlign w:val="center"/>
          </w:tcPr>
          <w:p w14:paraId="31FFA51E" w14:textId="6A6C84BD"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Kietas diskas</w:t>
            </w:r>
          </w:p>
        </w:tc>
        <w:tc>
          <w:tcPr>
            <w:tcW w:w="1514" w:type="pct"/>
            <w:tcMar>
              <w:top w:w="0" w:type="dxa"/>
              <w:left w:w="108" w:type="dxa"/>
              <w:bottom w:w="0" w:type="dxa"/>
              <w:right w:w="108" w:type="dxa"/>
            </w:tcMar>
            <w:vAlign w:val="center"/>
          </w:tcPr>
          <w:p w14:paraId="602D401E"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SSD disko talpa ne mažiau nei 500 GB</w:t>
            </w:r>
            <w:r>
              <w:rPr>
                <w:rFonts w:ascii="Calibri" w:hAnsi="Calibri" w:cs="Calibri"/>
                <w:bCs/>
                <w:color w:val="000000"/>
              </w:rPr>
              <w:t>.</w:t>
            </w:r>
          </w:p>
          <w:p w14:paraId="1BE4B6C9" w14:textId="4301A999"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Kietojo disko sąsaja ne lėtesnė nei SATA 3.0, kurios duomenų perdavimo greitis 6,0 Gb/s</w:t>
            </w:r>
            <w:r>
              <w:rPr>
                <w:rFonts w:ascii="Calibri" w:hAnsi="Calibri" w:cs="Calibri"/>
                <w:bCs/>
                <w:color w:val="000000"/>
              </w:rPr>
              <w:t>.</w:t>
            </w:r>
          </w:p>
        </w:tc>
        <w:tc>
          <w:tcPr>
            <w:tcW w:w="922" w:type="pct"/>
          </w:tcPr>
          <w:p w14:paraId="3044F6A4"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60B6BF34"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r>
      <w:tr w:rsidR="00BE541D" w:rsidRPr="00CE5DC6" w14:paraId="3F39C7DE" w14:textId="77777777" w:rsidTr="3E5825A2">
        <w:tc>
          <w:tcPr>
            <w:tcW w:w="499" w:type="pct"/>
            <w:tcMar>
              <w:top w:w="0" w:type="dxa"/>
              <w:left w:w="108" w:type="dxa"/>
              <w:bottom w:w="0" w:type="dxa"/>
              <w:right w:w="108" w:type="dxa"/>
            </w:tcMar>
            <w:vAlign w:val="center"/>
          </w:tcPr>
          <w:p w14:paraId="5E87D6B5" w14:textId="31D41F3C"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2.7</w:t>
            </w:r>
          </w:p>
        </w:tc>
        <w:tc>
          <w:tcPr>
            <w:tcW w:w="1144" w:type="pct"/>
            <w:tcMar>
              <w:top w:w="0" w:type="dxa"/>
              <w:left w:w="108" w:type="dxa"/>
              <w:bottom w:w="0" w:type="dxa"/>
              <w:right w:w="108" w:type="dxa"/>
            </w:tcMar>
            <w:vAlign w:val="center"/>
          </w:tcPr>
          <w:p w14:paraId="1C44BBA4" w14:textId="31BF13AB"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Jungimosi prie išorinių paslaugų funkcijos</w:t>
            </w:r>
          </w:p>
        </w:tc>
        <w:tc>
          <w:tcPr>
            <w:tcW w:w="1514" w:type="pct"/>
            <w:tcMar>
              <w:top w:w="0" w:type="dxa"/>
              <w:left w:w="108" w:type="dxa"/>
              <w:bottom w:w="0" w:type="dxa"/>
              <w:right w:w="108" w:type="dxa"/>
            </w:tcMar>
            <w:vAlign w:val="center"/>
          </w:tcPr>
          <w:p w14:paraId="13DF4CE9" w14:textId="0A625CEB"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WiFi, Bluetooth, GPS, WWAN GSM/GPRS, LTE ar lygiavertės</w:t>
            </w:r>
            <w:r>
              <w:rPr>
                <w:rFonts w:ascii="Calibri" w:hAnsi="Calibri" w:cs="Calibri"/>
                <w:bCs/>
                <w:color w:val="000000"/>
              </w:rPr>
              <w:t>.</w:t>
            </w:r>
          </w:p>
        </w:tc>
        <w:tc>
          <w:tcPr>
            <w:tcW w:w="922" w:type="pct"/>
          </w:tcPr>
          <w:p w14:paraId="7896414F"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37547C85"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r>
      <w:tr w:rsidR="00BE541D" w:rsidRPr="00CE5DC6" w14:paraId="481C254C" w14:textId="77777777" w:rsidTr="3E5825A2">
        <w:tc>
          <w:tcPr>
            <w:tcW w:w="499" w:type="pct"/>
            <w:tcMar>
              <w:top w:w="0" w:type="dxa"/>
              <w:left w:w="108" w:type="dxa"/>
              <w:bottom w:w="0" w:type="dxa"/>
              <w:right w:w="108" w:type="dxa"/>
            </w:tcMar>
            <w:vAlign w:val="center"/>
          </w:tcPr>
          <w:p w14:paraId="26B5696A" w14:textId="7A935605"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2.8</w:t>
            </w:r>
          </w:p>
        </w:tc>
        <w:tc>
          <w:tcPr>
            <w:tcW w:w="1144" w:type="pct"/>
            <w:tcMar>
              <w:top w:w="0" w:type="dxa"/>
              <w:left w:w="108" w:type="dxa"/>
              <w:bottom w:w="0" w:type="dxa"/>
              <w:right w:w="108" w:type="dxa"/>
            </w:tcMar>
            <w:vAlign w:val="center"/>
          </w:tcPr>
          <w:p w14:paraId="1899D237" w14:textId="0157F5EE"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Sąsajos</w:t>
            </w:r>
          </w:p>
        </w:tc>
        <w:tc>
          <w:tcPr>
            <w:tcW w:w="1514" w:type="pct"/>
            <w:tcMar>
              <w:top w:w="0" w:type="dxa"/>
              <w:left w:w="108" w:type="dxa"/>
              <w:bottom w:w="0" w:type="dxa"/>
              <w:right w:w="108" w:type="dxa"/>
            </w:tcMar>
            <w:vAlign w:val="center"/>
          </w:tcPr>
          <w:p w14:paraId="26826588"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r>
              <w:rPr>
                <w:rFonts w:ascii="Calibri" w:hAnsi="Calibri" w:cs="Calibri"/>
                <w:bCs/>
                <w:color w:val="000000"/>
              </w:rPr>
              <w:t xml:space="preserve">Ne mažiau nei </w:t>
            </w:r>
            <w:r w:rsidRPr="00DD5322">
              <w:rPr>
                <w:rFonts w:ascii="Calibri" w:hAnsi="Calibri" w:cs="Calibri"/>
                <w:bCs/>
                <w:color w:val="000000"/>
              </w:rPr>
              <w:t xml:space="preserve">1 x USB 2.0, 1 x USB 3.0, </w:t>
            </w:r>
            <w:r>
              <w:rPr>
                <w:rFonts w:ascii="Calibri" w:hAnsi="Calibri" w:cs="Calibri"/>
                <w:bCs/>
                <w:color w:val="000000"/>
              </w:rPr>
              <w:t xml:space="preserve">1 x </w:t>
            </w:r>
            <w:r w:rsidRPr="00DD5322">
              <w:rPr>
                <w:rFonts w:ascii="Calibri" w:hAnsi="Calibri" w:cs="Calibri"/>
                <w:bCs/>
                <w:color w:val="000000"/>
              </w:rPr>
              <w:t xml:space="preserve">RS-232, </w:t>
            </w:r>
            <w:r>
              <w:rPr>
                <w:rFonts w:ascii="Calibri" w:hAnsi="Calibri" w:cs="Calibri"/>
                <w:bCs/>
                <w:color w:val="000000"/>
              </w:rPr>
              <w:t xml:space="preserve">1 x </w:t>
            </w:r>
            <w:r w:rsidRPr="00DD5322">
              <w:rPr>
                <w:rFonts w:ascii="Calibri" w:hAnsi="Calibri" w:cs="Calibri"/>
                <w:bCs/>
                <w:color w:val="000000"/>
              </w:rPr>
              <w:t>RJ45</w:t>
            </w:r>
            <w:r>
              <w:rPr>
                <w:rFonts w:ascii="Calibri" w:hAnsi="Calibri" w:cs="Calibri"/>
                <w:bCs/>
                <w:color w:val="000000"/>
              </w:rPr>
              <w:t xml:space="preserve"> ar lygiavertės.</w:t>
            </w:r>
          </w:p>
          <w:p w14:paraId="1CDCA2D7" w14:textId="737DE37A"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Jei  neturi RJ45 ir/ar RS-232 jungties, papildomai pateikti adapterį (laidą) RJ45–USB ir/ar RS-232–USB</w:t>
            </w:r>
            <w:r>
              <w:rPr>
                <w:rFonts w:ascii="Calibri" w:hAnsi="Calibri" w:cs="Calibri"/>
                <w:bCs/>
                <w:color w:val="000000"/>
              </w:rPr>
              <w:t>.</w:t>
            </w:r>
          </w:p>
        </w:tc>
        <w:tc>
          <w:tcPr>
            <w:tcW w:w="922" w:type="pct"/>
          </w:tcPr>
          <w:p w14:paraId="575FE161" w14:textId="77777777" w:rsidR="00BE541D"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145626D3" w14:textId="77777777" w:rsidR="00BE541D" w:rsidRDefault="00BE541D" w:rsidP="00BE541D">
            <w:pPr>
              <w:tabs>
                <w:tab w:val="left" w:pos="0"/>
                <w:tab w:val="left" w:pos="284"/>
              </w:tabs>
              <w:spacing w:after="0" w:line="254" w:lineRule="atLeast"/>
              <w:ind w:right="403"/>
              <w:rPr>
                <w:rFonts w:ascii="Calibri" w:hAnsi="Calibri" w:cs="Calibri"/>
                <w:bCs/>
                <w:color w:val="000000"/>
              </w:rPr>
            </w:pPr>
          </w:p>
        </w:tc>
      </w:tr>
      <w:tr w:rsidR="00BE541D" w:rsidRPr="00CE5DC6" w14:paraId="41026688" w14:textId="77777777" w:rsidTr="3E5825A2">
        <w:tc>
          <w:tcPr>
            <w:tcW w:w="499" w:type="pct"/>
            <w:tcMar>
              <w:top w:w="0" w:type="dxa"/>
              <w:left w:w="108" w:type="dxa"/>
              <w:bottom w:w="0" w:type="dxa"/>
              <w:right w:w="108" w:type="dxa"/>
            </w:tcMar>
            <w:vAlign w:val="center"/>
          </w:tcPr>
          <w:p w14:paraId="7ACFBABC" w14:textId="3F8CB931" w:rsidR="00BE541D" w:rsidRPr="00DD5322" w:rsidRDefault="00BE541D" w:rsidP="00BE541D">
            <w:pPr>
              <w:tabs>
                <w:tab w:val="left" w:pos="0"/>
                <w:tab w:val="left" w:pos="284"/>
              </w:tabs>
              <w:spacing w:after="0" w:line="254" w:lineRule="atLeast"/>
              <w:ind w:right="403"/>
              <w:jc w:val="center"/>
              <w:rPr>
                <w:rFonts w:ascii="Calibri" w:hAnsi="Calibri" w:cs="Calibri"/>
                <w:b/>
                <w:color w:val="000000"/>
              </w:rPr>
            </w:pPr>
            <w:r w:rsidRPr="00DD5322">
              <w:rPr>
                <w:rFonts w:ascii="Calibri" w:hAnsi="Calibri" w:cs="Calibri"/>
                <w:b/>
                <w:color w:val="000000"/>
              </w:rPr>
              <w:t>2.9</w:t>
            </w:r>
          </w:p>
        </w:tc>
        <w:tc>
          <w:tcPr>
            <w:tcW w:w="1144" w:type="pct"/>
            <w:tcMar>
              <w:top w:w="0" w:type="dxa"/>
              <w:left w:w="108" w:type="dxa"/>
              <w:bottom w:w="0" w:type="dxa"/>
              <w:right w:w="108" w:type="dxa"/>
            </w:tcMar>
            <w:vAlign w:val="center"/>
          </w:tcPr>
          <w:p w14:paraId="0E3BAE3E" w14:textId="14A96465" w:rsidR="00BE541D" w:rsidRPr="00DD5322" w:rsidRDefault="00BE541D" w:rsidP="00BE541D">
            <w:pPr>
              <w:tabs>
                <w:tab w:val="left" w:pos="0"/>
                <w:tab w:val="left" w:pos="284"/>
              </w:tabs>
              <w:spacing w:after="0" w:line="254" w:lineRule="atLeast"/>
              <w:ind w:right="403"/>
              <w:rPr>
                <w:rFonts w:ascii="Calibri" w:hAnsi="Calibri" w:cs="Calibri"/>
                <w:b/>
                <w:color w:val="000000"/>
              </w:rPr>
            </w:pPr>
            <w:r w:rsidRPr="00DD5322">
              <w:rPr>
                <w:rFonts w:ascii="Calibri" w:hAnsi="Calibri" w:cs="Calibri"/>
                <w:b/>
                <w:color w:val="000000"/>
              </w:rPr>
              <w:t>Kompiuterio garantija</w:t>
            </w:r>
          </w:p>
        </w:tc>
        <w:tc>
          <w:tcPr>
            <w:tcW w:w="1514" w:type="pct"/>
            <w:tcMar>
              <w:top w:w="0" w:type="dxa"/>
              <w:left w:w="108" w:type="dxa"/>
              <w:bottom w:w="0" w:type="dxa"/>
              <w:right w:w="108" w:type="dxa"/>
            </w:tcMar>
            <w:vAlign w:val="center"/>
          </w:tcPr>
          <w:p w14:paraId="22984263" w14:textId="417D3721" w:rsidR="00BE541D" w:rsidRPr="00DD5322" w:rsidRDefault="00BE541D" w:rsidP="00BE541D">
            <w:pPr>
              <w:tabs>
                <w:tab w:val="left" w:pos="0"/>
                <w:tab w:val="left" w:pos="284"/>
              </w:tabs>
              <w:spacing w:after="0" w:line="254" w:lineRule="atLeast"/>
              <w:ind w:right="403"/>
              <w:rPr>
                <w:rFonts w:ascii="Calibri" w:hAnsi="Calibri" w:cs="Calibri"/>
                <w:bCs/>
                <w:color w:val="000000"/>
              </w:rPr>
            </w:pPr>
            <w:r w:rsidRPr="00DD5322">
              <w:rPr>
                <w:rFonts w:ascii="Calibri" w:hAnsi="Calibri" w:cs="Calibri"/>
                <w:bCs/>
                <w:color w:val="000000"/>
              </w:rPr>
              <w:t xml:space="preserve">Ne trumpesnė nei 24 mėnesiai nuo </w:t>
            </w:r>
            <w:r>
              <w:rPr>
                <w:rFonts w:ascii="Calibri" w:hAnsi="Calibri" w:cs="Calibri"/>
                <w:bCs/>
                <w:color w:val="000000"/>
              </w:rPr>
              <w:t>Prekės</w:t>
            </w:r>
            <w:r w:rsidRPr="00DD5322">
              <w:rPr>
                <w:rFonts w:ascii="Calibri" w:hAnsi="Calibri" w:cs="Calibri"/>
                <w:bCs/>
                <w:color w:val="000000"/>
              </w:rPr>
              <w:t xml:space="preserve"> perdavimo Pirkėjui datos</w:t>
            </w:r>
            <w:r>
              <w:rPr>
                <w:rFonts w:ascii="Calibri" w:hAnsi="Calibri" w:cs="Calibri"/>
                <w:bCs/>
                <w:color w:val="000000"/>
              </w:rPr>
              <w:t>.</w:t>
            </w:r>
          </w:p>
        </w:tc>
        <w:tc>
          <w:tcPr>
            <w:tcW w:w="922" w:type="pct"/>
          </w:tcPr>
          <w:p w14:paraId="46379CD7"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c>
          <w:tcPr>
            <w:tcW w:w="921" w:type="pct"/>
          </w:tcPr>
          <w:p w14:paraId="5E88CBE1" w14:textId="77777777" w:rsidR="00BE541D" w:rsidRPr="00DD5322" w:rsidRDefault="00BE541D" w:rsidP="00BE541D">
            <w:pPr>
              <w:tabs>
                <w:tab w:val="left" w:pos="0"/>
                <w:tab w:val="left" w:pos="284"/>
              </w:tabs>
              <w:spacing w:after="0" w:line="254" w:lineRule="atLeast"/>
              <w:ind w:right="403"/>
              <w:rPr>
                <w:rFonts w:ascii="Calibri" w:hAnsi="Calibri" w:cs="Calibri"/>
                <w:bCs/>
                <w:color w:val="000000"/>
              </w:rPr>
            </w:pPr>
          </w:p>
        </w:tc>
      </w:tr>
      <w:tr w:rsidR="3E5825A2" w14:paraId="3F4864E0" w14:textId="77777777" w:rsidTr="00073226">
        <w:trPr>
          <w:trHeight w:val="300"/>
        </w:trPr>
        <w:tc>
          <w:tcPr>
            <w:tcW w:w="499" w:type="pct"/>
            <w:tcMar>
              <w:top w:w="0" w:type="dxa"/>
              <w:left w:w="108" w:type="dxa"/>
              <w:bottom w:w="0" w:type="dxa"/>
              <w:right w:w="108" w:type="dxa"/>
            </w:tcMar>
            <w:vAlign w:val="center"/>
          </w:tcPr>
          <w:p w14:paraId="446E41D8" w14:textId="7E24AE19" w:rsidR="3E5825A2" w:rsidRDefault="3E5825A2" w:rsidP="3E5825A2">
            <w:pPr>
              <w:spacing w:after="0" w:line="254" w:lineRule="atLeast"/>
              <w:ind w:right="403"/>
              <w:jc w:val="center"/>
              <w:rPr>
                <w:rFonts w:ascii="Calibri" w:hAnsi="Calibri" w:cs="Calibri"/>
                <w:b/>
                <w:bCs/>
                <w:color w:val="000000" w:themeColor="text1"/>
              </w:rPr>
            </w:pPr>
            <w:r w:rsidRPr="3E5825A2">
              <w:rPr>
                <w:rFonts w:ascii="Calibri" w:hAnsi="Calibri" w:cs="Calibri"/>
                <w:b/>
                <w:bCs/>
                <w:color w:val="000000" w:themeColor="text1"/>
              </w:rPr>
              <w:t>2.10</w:t>
            </w:r>
          </w:p>
        </w:tc>
        <w:tc>
          <w:tcPr>
            <w:tcW w:w="1144" w:type="pct"/>
            <w:tcMar>
              <w:top w:w="0" w:type="dxa"/>
              <w:left w:w="108" w:type="dxa"/>
              <w:bottom w:w="0" w:type="dxa"/>
              <w:right w:w="108" w:type="dxa"/>
            </w:tcMar>
            <w:vAlign w:val="center"/>
          </w:tcPr>
          <w:p w14:paraId="37F23443" w14:textId="1C631B2C" w:rsidR="3E5825A2" w:rsidRDefault="3E5825A2" w:rsidP="3E5825A2">
            <w:pPr>
              <w:spacing w:line="254" w:lineRule="atLeast"/>
              <w:rPr>
                <w:rFonts w:ascii="Calibri" w:eastAsia="Calibri" w:hAnsi="Calibri" w:cs="Calibri"/>
                <w:color w:val="000000" w:themeColor="text1"/>
              </w:rPr>
            </w:pPr>
            <w:r w:rsidRPr="3E5825A2">
              <w:rPr>
                <w:rFonts w:ascii="Calibri" w:eastAsia="Calibri" w:hAnsi="Calibri" w:cs="Calibri"/>
                <w:b/>
                <w:bCs/>
                <w:color w:val="000000" w:themeColor="text1"/>
              </w:rPr>
              <w:t>Operacinė sistema</w:t>
            </w:r>
          </w:p>
        </w:tc>
        <w:tc>
          <w:tcPr>
            <w:tcW w:w="1514" w:type="pct"/>
            <w:tcMar>
              <w:top w:w="0" w:type="dxa"/>
              <w:left w:w="108" w:type="dxa"/>
              <w:bottom w:w="0" w:type="dxa"/>
              <w:right w:w="108" w:type="dxa"/>
            </w:tcMar>
            <w:vAlign w:val="center"/>
          </w:tcPr>
          <w:p w14:paraId="420D8392" w14:textId="25448B6C" w:rsidR="3E5825A2" w:rsidRDefault="3E5825A2" w:rsidP="3E5825A2">
            <w:pPr>
              <w:spacing w:after="0" w:line="254" w:lineRule="atLeast"/>
              <w:ind w:right="403"/>
              <w:rPr>
                <w:rFonts w:ascii="Aptos" w:eastAsia="Aptos" w:hAnsi="Aptos" w:cs="Aptos"/>
                <w:color w:val="000000" w:themeColor="text1"/>
              </w:rPr>
            </w:pPr>
            <w:r w:rsidRPr="3E5825A2">
              <w:rPr>
                <w:rFonts w:ascii="Aptos" w:eastAsia="Aptos" w:hAnsi="Aptos" w:cs="Aptos"/>
                <w:color w:val="000000" w:themeColor="text1"/>
              </w:rPr>
              <w:t xml:space="preserve">Operacinė sistema Microsoft Windows Professional arba lygiavertė (OEM, naujausia versija </w:t>
            </w:r>
            <w:r w:rsidRPr="3E5825A2">
              <w:rPr>
                <w:rFonts w:ascii="Aptos" w:eastAsia="Aptos" w:hAnsi="Aptos" w:cs="Aptos"/>
                <w:color w:val="000000" w:themeColor="text1"/>
              </w:rPr>
              <w:lastRenderedPageBreak/>
              <w:t>užsakymo paskelbimo metu)</w:t>
            </w:r>
          </w:p>
        </w:tc>
        <w:tc>
          <w:tcPr>
            <w:tcW w:w="922" w:type="pct"/>
          </w:tcPr>
          <w:p w14:paraId="3C89A5D6" w14:textId="6AC0EF42" w:rsidR="3E5825A2" w:rsidRDefault="3E5825A2" w:rsidP="3E5825A2">
            <w:pPr>
              <w:spacing w:line="254" w:lineRule="atLeast"/>
              <w:rPr>
                <w:rFonts w:ascii="Calibri" w:hAnsi="Calibri" w:cs="Calibri"/>
                <w:color w:val="000000" w:themeColor="text1"/>
              </w:rPr>
            </w:pPr>
          </w:p>
        </w:tc>
        <w:tc>
          <w:tcPr>
            <w:tcW w:w="921" w:type="pct"/>
          </w:tcPr>
          <w:p w14:paraId="089D909A" w14:textId="32B133BC" w:rsidR="3E5825A2" w:rsidRDefault="3E5825A2" w:rsidP="3E5825A2">
            <w:pPr>
              <w:spacing w:line="254" w:lineRule="atLeast"/>
              <w:rPr>
                <w:rFonts w:ascii="Calibri" w:hAnsi="Calibri" w:cs="Calibri"/>
                <w:color w:val="000000" w:themeColor="text1"/>
              </w:rPr>
            </w:pPr>
          </w:p>
        </w:tc>
      </w:tr>
      <w:tr w:rsidR="00BE541D" w:rsidRPr="00DD5322" w14:paraId="12291408" w14:textId="77777777" w:rsidTr="3E5825A2">
        <w:tc>
          <w:tcPr>
            <w:tcW w:w="499" w:type="pct"/>
            <w:tcMar>
              <w:top w:w="0" w:type="dxa"/>
              <w:left w:w="108" w:type="dxa"/>
              <w:bottom w:w="0" w:type="dxa"/>
              <w:right w:w="108" w:type="dxa"/>
            </w:tcMar>
            <w:vAlign w:val="center"/>
          </w:tcPr>
          <w:p w14:paraId="1424498C" w14:textId="3B92B67F" w:rsidR="00BE541D" w:rsidRPr="00DD5322" w:rsidRDefault="00BE541D" w:rsidP="3E5825A2">
            <w:pPr>
              <w:tabs>
                <w:tab w:val="left" w:pos="0"/>
                <w:tab w:val="left" w:pos="284"/>
              </w:tabs>
              <w:spacing w:after="0" w:line="254" w:lineRule="atLeast"/>
              <w:ind w:right="403"/>
              <w:jc w:val="center"/>
              <w:rPr>
                <w:rFonts w:ascii="Calibri" w:hAnsi="Calibri" w:cs="Calibri"/>
                <w:b/>
                <w:bCs/>
                <w:color w:val="000000"/>
              </w:rPr>
            </w:pPr>
            <w:r w:rsidRPr="3E5825A2">
              <w:rPr>
                <w:rFonts w:ascii="Calibri" w:hAnsi="Calibri" w:cs="Calibri"/>
                <w:b/>
                <w:bCs/>
                <w:color w:val="000000" w:themeColor="text1"/>
              </w:rPr>
              <w:t>2.1</w:t>
            </w:r>
            <w:r w:rsidR="71F46CE6" w:rsidRPr="3E5825A2">
              <w:rPr>
                <w:rFonts w:ascii="Calibri" w:hAnsi="Calibri" w:cs="Calibri"/>
                <w:b/>
                <w:bCs/>
                <w:color w:val="000000" w:themeColor="text1"/>
              </w:rPr>
              <w:t>1</w:t>
            </w:r>
          </w:p>
        </w:tc>
        <w:tc>
          <w:tcPr>
            <w:tcW w:w="1144" w:type="pct"/>
            <w:tcMar>
              <w:top w:w="0" w:type="dxa"/>
              <w:left w:w="108" w:type="dxa"/>
              <w:bottom w:w="0" w:type="dxa"/>
              <w:right w:w="108" w:type="dxa"/>
            </w:tcMar>
            <w:vAlign w:val="center"/>
          </w:tcPr>
          <w:p w14:paraId="4F26470A" w14:textId="7BE6F6B8" w:rsidR="00BE541D" w:rsidRPr="00DD5322" w:rsidRDefault="00BE541D" w:rsidP="00BE541D">
            <w:pPr>
              <w:tabs>
                <w:tab w:val="left" w:pos="0"/>
                <w:tab w:val="left" w:pos="284"/>
              </w:tabs>
              <w:spacing w:after="0" w:line="254" w:lineRule="atLeast"/>
              <w:ind w:right="403"/>
              <w:textAlignment w:val="baseline"/>
              <w:rPr>
                <w:rFonts w:ascii="Calibri" w:hAnsi="Calibri" w:cs="Calibri"/>
                <w:b/>
                <w:color w:val="000000"/>
              </w:rPr>
            </w:pPr>
            <w:r w:rsidRPr="00DD5322">
              <w:rPr>
                <w:rFonts w:ascii="Calibri" w:hAnsi="Calibri" w:cs="Calibri"/>
                <w:b/>
                <w:color w:val="000000"/>
              </w:rPr>
              <w:t>Laidai</w:t>
            </w:r>
          </w:p>
        </w:tc>
        <w:tc>
          <w:tcPr>
            <w:tcW w:w="1514" w:type="pct"/>
            <w:tcMar>
              <w:top w:w="0" w:type="dxa"/>
              <w:left w:w="108" w:type="dxa"/>
              <w:bottom w:w="0" w:type="dxa"/>
              <w:right w:w="108" w:type="dxa"/>
            </w:tcMar>
            <w:vAlign w:val="center"/>
          </w:tcPr>
          <w:p w14:paraId="0A8039E8" w14:textId="6693D9AB" w:rsidR="00BE541D" w:rsidRPr="00DD5322" w:rsidRDefault="00BE541D" w:rsidP="00BE541D">
            <w:pPr>
              <w:tabs>
                <w:tab w:val="left" w:pos="0"/>
                <w:tab w:val="left" w:pos="284"/>
              </w:tabs>
              <w:spacing w:after="0" w:line="254" w:lineRule="atLeast"/>
              <w:ind w:right="403"/>
              <w:textAlignment w:val="baseline"/>
              <w:rPr>
                <w:rFonts w:ascii="Calibri" w:hAnsi="Calibri" w:cs="Calibri"/>
                <w:bCs/>
                <w:color w:val="000000"/>
              </w:rPr>
            </w:pPr>
            <w:r w:rsidRPr="00DD5322">
              <w:rPr>
                <w:rFonts w:ascii="Calibri" w:hAnsi="Calibri" w:cs="Calibri"/>
                <w:bCs/>
                <w:color w:val="000000"/>
              </w:rPr>
              <w:t>Laidai skirti perkelti duomenis</w:t>
            </w:r>
            <w:r>
              <w:rPr>
                <w:rFonts w:ascii="Calibri" w:hAnsi="Calibri" w:cs="Calibri"/>
                <w:bCs/>
                <w:color w:val="000000"/>
              </w:rPr>
              <w:t>.</w:t>
            </w:r>
            <w:r w:rsidRPr="00DD5322">
              <w:rPr>
                <w:rFonts w:ascii="Calibri" w:hAnsi="Calibri" w:cs="Calibri"/>
                <w:bCs/>
                <w:color w:val="000000"/>
              </w:rPr>
              <w:t xml:space="preserve"> </w:t>
            </w:r>
          </w:p>
        </w:tc>
        <w:tc>
          <w:tcPr>
            <w:tcW w:w="922" w:type="pct"/>
          </w:tcPr>
          <w:p w14:paraId="743A22A4" w14:textId="77777777" w:rsidR="00BE541D" w:rsidRPr="00DD5322" w:rsidRDefault="00BE541D" w:rsidP="00BE541D">
            <w:pPr>
              <w:tabs>
                <w:tab w:val="left" w:pos="0"/>
                <w:tab w:val="left" w:pos="284"/>
              </w:tabs>
              <w:spacing w:after="0" w:line="254" w:lineRule="atLeast"/>
              <w:ind w:right="403"/>
              <w:textAlignment w:val="baseline"/>
              <w:rPr>
                <w:rFonts w:ascii="Calibri" w:hAnsi="Calibri" w:cs="Calibri"/>
                <w:bCs/>
                <w:color w:val="000000"/>
              </w:rPr>
            </w:pPr>
          </w:p>
        </w:tc>
        <w:tc>
          <w:tcPr>
            <w:tcW w:w="921" w:type="pct"/>
          </w:tcPr>
          <w:p w14:paraId="754FD19B" w14:textId="77777777" w:rsidR="00BE541D" w:rsidRPr="00DD5322" w:rsidRDefault="00BE541D" w:rsidP="00BE541D">
            <w:pPr>
              <w:tabs>
                <w:tab w:val="left" w:pos="0"/>
                <w:tab w:val="left" w:pos="284"/>
              </w:tabs>
              <w:spacing w:after="0" w:line="254" w:lineRule="atLeast"/>
              <w:ind w:right="403"/>
              <w:textAlignment w:val="baseline"/>
              <w:rPr>
                <w:rFonts w:ascii="Calibri" w:hAnsi="Calibri" w:cs="Calibri"/>
                <w:bCs/>
                <w:color w:val="000000"/>
              </w:rPr>
            </w:pPr>
          </w:p>
        </w:tc>
      </w:tr>
      <w:tr w:rsidR="00073226" w:rsidRPr="00DD5322" w14:paraId="2D42276E" w14:textId="77777777" w:rsidTr="3E5825A2">
        <w:tc>
          <w:tcPr>
            <w:tcW w:w="499" w:type="pct"/>
            <w:tcMar>
              <w:top w:w="0" w:type="dxa"/>
              <w:left w:w="108" w:type="dxa"/>
              <w:bottom w:w="0" w:type="dxa"/>
              <w:right w:w="108" w:type="dxa"/>
            </w:tcMar>
            <w:vAlign w:val="center"/>
          </w:tcPr>
          <w:p w14:paraId="0919CF75" w14:textId="3490AACB" w:rsidR="00073226" w:rsidRPr="3E5825A2" w:rsidRDefault="00073226" w:rsidP="00073226">
            <w:pPr>
              <w:tabs>
                <w:tab w:val="left" w:pos="0"/>
                <w:tab w:val="left" w:pos="284"/>
              </w:tabs>
              <w:spacing w:after="0" w:line="254" w:lineRule="atLeast"/>
              <w:ind w:right="403"/>
              <w:jc w:val="center"/>
              <w:rPr>
                <w:rFonts w:ascii="Calibri" w:hAnsi="Calibri" w:cs="Calibri"/>
                <w:b/>
                <w:bCs/>
                <w:color w:val="000000" w:themeColor="text1"/>
              </w:rPr>
            </w:pPr>
            <w:r>
              <w:rPr>
                <w:rFonts w:ascii="Calibri" w:hAnsi="Calibri" w:cs="Calibri"/>
                <w:b/>
                <w:bCs/>
                <w:color w:val="000000" w:themeColor="text1"/>
              </w:rPr>
              <w:t>2.12</w:t>
            </w:r>
          </w:p>
        </w:tc>
        <w:tc>
          <w:tcPr>
            <w:tcW w:w="1144" w:type="pct"/>
            <w:tcMar>
              <w:top w:w="0" w:type="dxa"/>
              <w:left w:w="108" w:type="dxa"/>
              <w:bottom w:w="0" w:type="dxa"/>
              <w:right w:w="108" w:type="dxa"/>
            </w:tcMar>
            <w:vAlign w:val="center"/>
          </w:tcPr>
          <w:p w14:paraId="3E386B15" w14:textId="33284491" w:rsidR="00073226" w:rsidRPr="00DD5322" w:rsidRDefault="00073226" w:rsidP="00073226">
            <w:pPr>
              <w:tabs>
                <w:tab w:val="left" w:pos="0"/>
                <w:tab w:val="left" w:pos="284"/>
              </w:tabs>
              <w:spacing w:after="0" w:line="254" w:lineRule="atLeast"/>
              <w:ind w:right="403"/>
              <w:textAlignment w:val="baseline"/>
              <w:rPr>
                <w:rFonts w:ascii="Calibri" w:hAnsi="Calibri" w:cs="Calibri"/>
                <w:b/>
                <w:color w:val="000000"/>
              </w:rPr>
            </w:pPr>
            <w:r>
              <w:rPr>
                <w:rFonts w:ascii="Calibri" w:hAnsi="Calibri" w:cs="Calibri"/>
                <w:b/>
                <w:color w:val="000000"/>
              </w:rPr>
              <w:t>Įrangos naujumas</w:t>
            </w:r>
          </w:p>
        </w:tc>
        <w:tc>
          <w:tcPr>
            <w:tcW w:w="1514" w:type="pct"/>
            <w:tcMar>
              <w:top w:w="0" w:type="dxa"/>
              <w:left w:w="108" w:type="dxa"/>
              <w:bottom w:w="0" w:type="dxa"/>
              <w:right w:w="108" w:type="dxa"/>
            </w:tcMar>
            <w:vAlign w:val="center"/>
          </w:tcPr>
          <w:p w14:paraId="1570EB95" w14:textId="2ADB509C" w:rsidR="00073226" w:rsidRPr="00DD5322" w:rsidRDefault="00073226" w:rsidP="00073226">
            <w:pPr>
              <w:tabs>
                <w:tab w:val="left" w:pos="0"/>
                <w:tab w:val="left" w:pos="284"/>
              </w:tabs>
              <w:spacing w:after="0" w:line="254" w:lineRule="atLeast"/>
              <w:ind w:right="403"/>
              <w:textAlignment w:val="baseline"/>
              <w:rPr>
                <w:rFonts w:ascii="Calibri" w:hAnsi="Calibri" w:cs="Calibri"/>
                <w:bCs/>
                <w:color w:val="000000"/>
              </w:rPr>
            </w:pPr>
            <w:r w:rsidRPr="6615AD2E">
              <w:rPr>
                <w:rFonts w:ascii="Calibri" w:hAnsi="Calibri" w:cs="Calibri"/>
                <w:color w:val="000000" w:themeColor="text1"/>
              </w:rPr>
              <w:t>Visa įranga turi būti gamykliškai nauja „brand new“. Gamykliškai atnaujinti „renew“ / „refurbished“ /„remarked“ komponentai neleistini. Visa įranga turi būti pristatyta originaliose gamintojo pakuotėse.</w:t>
            </w:r>
          </w:p>
        </w:tc>
        <w:tc>
          <w:tcPr>
            <w:tcW w:w="922" w:type="pct"/>
          </w:tcPr>
          <w:p w14:paraId="280A7CA3" w14:textId="77777777" w:rsidR="00073226" w:rsidRPr="00DD5322" w:rsidRDefault="00073226" w:rsidP="00073226">
            <w:pPr>
              <w:tabs>
                <w:tab w:val="left" w:pos="0"/>
                <w:tab w:val="left" w:pos="284"/>
              </w:tabs>
              <w:spacing w:after="0" w:line="254" w:lineRule="atLeast"/>
              <w:ind w:right="403"/>
              <w:textAlignment w:val="baseline"/>
              <w:rPr>
                <w:rFonts w:ascii="Calibri" w:hAnsi="Calibri" w:cs="Calibri"/>
                <w:bCs/>
                <w:color w:val="000000"/>
              </w:rPr>
            </w:pPr>
          </w:p>
        </w:tc>
        <w:tc>
          <w:tcPr>
            <w:tcW w:w="921" w:type="pct"/>
          </w:tcPr>
          <w:p w14:paraId="355C33F6" w14:textId="77777777" w:rsidR="00073226" w:rsidRPr="00DD5322" w:rsidRDefault="00073226" w:rsidP="00073226">
            <w:pPr>
              <w:tabs>
                <w:tab w:val="left" w:pos="0"/>
                <w:tab w:val="left" w:pos="284"/>
              </w:tabs>
              <w:spacing w:after="0" w:line="254" w:lineRule="atLeast"/>
              <w:ind w:right="403"/>
              <w:textAlignment w:val="baseline"/>
              <w:rPr>
                <w:rFonts w:ascii="Calibri" w:hAnsi="Calibri" w:cs="Calibri"/>
                <w:bCs/>
                <w:color w:val="000000"/>
              </w:rPr>
            </w:pPr>
          </w:p>
        </w:tc>
      </w:tr>
      <w:tr w:rsidR="00073226" w:rsidRPr="00DD5322" w14:paraId="5C618049" w14:textId="77777777" w:rsidTr="3E5825A2">
        <w:tc>
          <w:tcPr>
            <w:tcW w:w="499" w:type="pct"/>
            <w:tcMar>
              <w:top w:w="0" w:type="dxa"/>
              <w:left w:w="108" w:type="dxa"/>
              <w:bottom w:w="0" w:type="dxa"/>
              <w:right w:w="108" w:type="dxa"/>
            </w:tcMar>
            <w:vAlign w:val="center"/>
          </w:tcPr>
          <w:p w14:paraId="4CF23FF6" w14:textId="4EBAFC77" w:rsidR="00073226" w:rsidRPr="00DD5322" w:rsidRDefault="00073226" w:rsidP="00073226">
            <w:pPr>
              <w:tabs>
                <w:tab w:val="left" w:pos="0"/>
                <w:tab w:val="left" w:pos="284"/>
              </w:tabs>
              <w:spacing w:after="0" w:line="254" w:lineRule="atLeast"/>
              <w:ind w:right="403"/>
              <w:jc w:val="center"/>
              <w:rPr>
                <w:rFonts w:ascii="Calibri" w:hAnsi="Calibri" w:cs="Calibri"/>
                <w:b/>
                <w:bCs/>
                <w:color w:val="000000"/>
              </w:rPr>
            </w:pPr>
            <w:r>
              <w:rPr>
                <w:rFonts w:ascii="Calibri" w:hAnsi="Calibri" w:cs="Calibri"/>
                <w:b/>
                <w:bCs/>
                <w:color w:val="000000"/>
              </w:rPr>
              <w:t>2.13</w:t>
            </w:r>
          </w:p>
        </w:tc>
        <w:tc>
          <w:tcPr>
            <w:tcW w:w="3580" w:type="pct"/>
            <w:gridSpan w:val="3"/>
            <w:tcMar>
              <w:top w:w="0" w:type="dxa"/>
              <w:left w:w="108" w:type="dxa"/>
              <w:bottom w:w="0" w:type="dxa"/>
              <w:right w:w="108" w:type="dxa"/>
            </w:tcMar>
            <w:vAlign w:val="center"/>
          </w:tcPr>
          <w:p w14:paraId="08A567C7" w14:textId="77777777" w:rsidR="00073226" w:rsidRPr="005D1C13"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sidRPr="005D1C13">
              <w:rPr>
                <w:rFonts w:eastAsia="Times New Roman" w:cstheme="minorHAnsi"/>
                <w:color w:val="00000A"/>
                <w:kern w:val="3"/>
                <w:lang w:eastAsia="zh-CN"/>
              </w:rPr>
              <w:t>Prekėms taikomi Lietuvos Respublikos aplinkos ministro 2011 m. birželio 28 d. D1-508 (</w:t>
            </w:r>
            <w:r>
              <w:rPr>
                <w:rFonts w:eastAsia="Times New Roman" w:cstheme="minorHAnsi"/>
                <w:color w:val="00000A"/>
                <w:kern w:val="3"/>
                <w:lang w:eastAsia="zh-CN"/>
              </w:rPr>
              <w:t>aktualia</w:t>
            </w:r>
            <w:r w:rsidRPr="005D1C13">
              <w:rPr>
                <w:rFonts w:eastAsia="Times New Roman" w:cstheme="minorHAnsi"/>
                <w:color w:val="00000A"/>
                <w:kern w:val="3"/>
                <w:lang w:eastAsia="zh-CN"/>
              </w:rPr>
              <w:t xml:space="preserve"> redakcija) „Aplinkos apsaugos kriterijų taikymo, vykdant žaliuosius pirkimus, tvarkos aprašas“ patvirtinti minimalūs aplinkos apsaugos kriterijai, t. y.:</w:t>
            </w:r>
          </w:p>
          <w:p w14:paraId="4C8AFFC1" w14:textId="77777777" w:rsidR="00073226" w:rsidRPr="000B17AD"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sidRPr="000B17AD">
              <w:rPr>
                <w:rFonts w:eastAsia="Times New Roman" w:cstheme="minorHAnsi"/>
                <w:color w:val="00000A"/>
                <w:kern w:val="3"/>
                <w:lang w:eastAsia="zh-CN"/>
              </w:rPr>
              <w:t>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w:t>
            </w:r>
            <w:r w:rsidRPr="000B17AD">
              <w:rPr>
                <w:rFonts w:eastAsia="Times New Roman" w:cstheme="minorHAnsi"/>
                <w:b/>
                <w:bCs/>
                <w:color w:val="00000A"/>
                <w:kern w:val="3"/>
                <w:lang w:eastAsia="zh-CN"/>
              </w:rPr>
              <w:t> </w:t>
            </w:r>
            <w:r w:rsidRPr="000B17AD">
              <w:rPr>
                <w:rFonts w:eastAsia="Times New Roman" w:cstheme="minorHAnsi"/>
                <w:color w:val="00000A"/>
                <w:kern w:val="3"/>
                <w:lang w:eastAsia="zh-CN"/>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B826D60" w14:textId="77777777" w:rsidR="00073226"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25AAC2AF" w14:textId="77777777" w:rsidR="00073226"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Pr>
                <w:rFonts w:eastAsia="Times New Roman" w:cstheme="minorHAnsi"/>
                <w:color w:val="00000A"/>
                <w:kern w:val="3"/>
                <w:lang w:eastAsia="zh-CN"/>
              </w:rPr>
              <w:t xml:space="preserve">- </w:t>
            </w:r>
            <w:r w:rsidRPr="000B17AD">
              <w:rPr>
                <w:rFonts w:eastAsia="Times New Roman" w:cstheme="minorHAnsi"/>
                <w:color w:val="00000A"/>
                <w:kern w:val="3"/>
                <w:lang w:eastAsia="zh-CN"/>
              </w:rPr>
              <w:t>įranga turi turėti bent vieną standartinį USB C™ tipo lizdą (prievadą), skirtą keistis duomenimis ir pasižymintį atgaliniu suderinamumu su USB 2.0, atsižvelgiant į IEC 62680-1-3:2018 arba lygiavertį standartą;</w:t>
            </w:r>
          </w:p>
          <w:p w14:paraId="22FB8001" w14:textId="77777777" w:rsidR="00073226" w:rsidRPr="000B17AD"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256A6455" w14:textId="77777777" w:rsidR="00073226"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Pr>
                <w:rFonts w:eastAsia="Times New Roman" w:cstheme="minorHAnsi"/>
                <w:color w:val="00000A"/>
                <w:kern w:val="3"/>
                <w:lang w:eastAsia="zh-CN"/>
              </w:rPr>
              <w:t xml:space="preserve">- </w:t>
            </w:r>
            <w:r w:rsidRPr="000B17AD">
              <w:rPr>
                <w:rFonts w:eastAsia="Times New Roman" w:cstheme="minorHAnsi"/>
                <w:color w:val="00000A"/>
                <w:kern w:val="3"/>
                <w:lang w:eastAsia="zh-CN"/>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7D97CCAB" w14:textId="77777777" w:rsidR="00073226" w:rsidRPr="000B17AD"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482005D7" w14:textId="77777777" w:rsidR="00073226" w:rsidRPr="005D1C13"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0F8CE412" w14:textId="77777777" w:rsidR="00073226" w:rsidRPr="005D1C13"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sidRPr="005D1C13">
              <w:rPr>
                <w:rFonts w:eastAsia="Times New Roman" w:cstheme="minorHAnsi"/>
                <w:color w:val="00000A"/>
                <w:kern w:val="3"/>
                <w:lang w:eastAsia="zh-CN"/>
              </w:rPr>
              <w:t xml:space="preserve">Atitiktį reikalavimams įrodantys dokumentai: </w:t>
            </w:r>
            <w:r w:rsidRPr="000B17AD">
              <w:rPr>
                <w:rFonts w:eastAsia="Times New Roman" w:cstheme="minorHAnsi"/>
                <w:color w:val="00000A"/>
                <w:kern w:val="3"/>
                <w:lang w:eastAsia="zh-CN"/>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w:t>
            </w:r>
            <w:r w:rsidRPr="000B17AD">
              <w:rPr>
                <w:rFonts w:eastAsia="Times New Roman" w:cstheme="minorHAnsi"/>
                <w:color w:val="00000A"/>
                <w:kern w:val="3"/>
                <w:lang w:eastAsia="zh-CN"/>
              </w:rPr>
              <w:lastRenderedPageBreak/>
              <w:t>reikalavimus, arba kiti lygiaverčiai įrodymai</w:t>
            </w:r>
            <w:r w:rsidRPr="005D1C13">
              <w:rPr>
                <w:rFonts w:eastAsia="Times New Roman" w:cstheme="minorHAnsi"/>
                <w:color w:val="00000A"/>
                <w:kern w:val="3"/>
                <w:lang w:eastAsia="zh-CN"/>
              </w:rPr>
              <w:t>.</w:t>
            </w:r>
          </w:p>
          <w:p w14:paraId="50C5352E" w14:textId="77777777" w:rsidR="00073226" w:rsidRPr="005D1C13"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p>
          <w:p w14:paraId="389616C7" w14:textId="77777777" w:rsidR="00073226" w:rsidRPr="005D1C13" w:rsidRDefault="00073226" w:rsidP="00073226">
            <w:pPr>
              <w:widowControl w:val="0"/>
              <w:suppressLineNumbers/>
              <w:suppressAutoHyphens/>
              <w:autoSpaceDE w:val="0"/>
              <w:autoSpaceDN w:val="0"/>
              <w:spacing w:after="0" w:line="240" w:lineRule="auto"/>
              <w:jc w:val="both"/>
              <w:textAlignment w:val="baseline"/>
              <w:rPr>
                <w:rFonts w:eastAsia="Times New Roman" w:cstheme="minorHAnsi"/>
                <w:color w:val="00000A"/>
                <w:kern w:val="3"/>
                <w:lang w:eastAsia="zh-CN"/>
              </w:rPr>
            </w:pPr>
            <w:r w:rsidRPr="005D1C13">
              <w:rPr>
                <w:rFonts w:eastAsia="Times New Roman" w:cstheme="minorHAnsi"/>
                <w:b/>
                <w:bCs/>
                <w:i/>
                <w:color w:val="00000A"/>
                <w:kern w:val="3"/>
                <w:lang w:eastAsia="zh-CN"/>
              </w:rPr>
              <w:t>Skaitmeninė kopija pateikiama kartu su pasiūlymu. Pasiūlymas bus atmetamas jei tiekėjo siūlomas pirkimo objektas neatitinka aplinkos apsaugos kriterijų.</w:t>
            </w:r>
          </w:p>
          <w:p w14:paraId="70F4ADCD" w14:textId="77777777" w:rsidR="00073226" w:rsidRPr="00DD5322" w:rsidRDefault="00073226" w:rsidP="00073226">
            <w:pPr>
              <w:tabs>
                <w:tab w:val="left" w:pos="0"/>
                <w:tab w:val="left" w:pos="284"/>
              </w:tabs>
              <w:spacing w:after="0" w:line="254" w:lineRule="atLeast"/>
              <w:ind w:right="403"/>
              <w:textAlignment w:val="baseline"/>
              <w:rPr>
                <w:rFonts w:ascii="Calibri" w:hAnsi="Calibri" w:cs="Calibri"/>
                <w:bCs/>
                <w:color w:val="000000"/>
              </w:rPr>
            </w:pPr>
          </w:p>
        </w:tc>
        <w:tc>
          <w:tcPr>
            <w:tcW w:w="921" w:type="pct"/>
          </w:tcPr>
          <w:p w14:paraId="75BC85AF" w14:textId="77777777" w:rsidR="00073226" w:rsidRPr="00DD5322" w:rsidRDefault="00073226" w:rsidP="00073226">
            <w:pPr>
              <w:tabs>
                <w:tab w:val="left" w:pos="0"/>
                <w:tab w:val="left" w:pos="284"/>
              </w:tabs>
              <w:spacing w:after="0" w:line="254" w:lineRule="atLeast"/>
              <w:ind w:right="403"/>
              <w:textAlignment w:val="baseline"/>
              <w:rPr>
                <w:rFonts w:ascii="Calibri" w:hAnsi="Calibri" w:cs="Calibri"/>
                <w:bCs/>
                <w:color w:val="000000"/>
              </w:rPr>
            </w:pPr>
          </w:p>
        </w:tc>
      </w:tr>
    </w:tbl>
    <w:p w14:paraId="4829F64B" w14:textId="77777777" w:rsidR="00BE541D" w:rsidRDefault="00BE541D" w:rsidP="00210594">
      <w:pPr>
        <w:rPr>
          <w:sz w:val="20"/>
          <w:szCs w:val="20"/>
        </w:rPr>
      </w:pPr>
    </w:p>
    <w:p w14:paraId="75407FF8" w14:textId="77777777" w:rsidR="00886A18" w:rsidRDefault="00886A18" w:rsidP="00210594">
      <w:pPr>
        <w:rPr>
          <w:sz w:val="20"/>
          <w:szCs w:val="20"/>
        </w:rPr>
      </w:pPr>
    </w:p>
    <w:p w14:paraId="5D177AD6" w14:textId="77777777" w:rsidR="00073226" w:rsidRDefault="00073226" w:rsidP="00210594">
      <w:pPr>
        <w:rPr>
          <w:sz w:val="20"/>
          <w:szCs w:val="20"/>
        </w:rPr>
      </w:pPr>
    </w:p>
    <w:p w14:paraId="1AE24BC2" w14:textId="77777777" w:rsidR="00073226" w:rsidRDefault="00073226" w:rsidP="00210594">
      <w:pPr>
        <w:rPr>
          <w:sz w:val="20"/>
          <w:szCs w:val="20"/>
        </w:rPr>
      </w:pPr>
    </w:p>
    <w:p w14:paraId="4DF2BE76" w14:textId="77777777" w:rsidR="00073226" w:rsidRDefault="00073226" w:rsidP="00210594">
      <w:pPr>
        <w:rPr>
          <w:sz w:val="20"/>
          <w:szCs w:val="20"/>
        </w:rPr>
      </w:pPr>
    </w:p>
    <w:p w14:paraId="27E81777" w14:textId="77777777" w:rsidR="00073226" w:rsidRDefault="00073226" w:rsidP="00210594">
      <w:pPr>
        <w:rPr>
          <w:sz w:val="20"/>
          <w:szCs w:val="20"/>
        </w:rPr>
      </w:pPr>
    </w:p>
    <w:p w14:paraId="567053BC" w14:textId="77777777" w:rsidR="00073226" w:rsidRDefault="00073226" w:rsidP="00210594">
      <w:pPr>
        <w:rPr>
          <w:sz w:val="20"/>
          <w:szCs w:val="20"/>
        </w:rPr>
      </w:pPr>
    </w:p>
    <w:p w14:paraId="47303694" w14:textId="77777777" w:rsidR="00073226" w:rsidRDefault="00073226" w:rsidP="00210594">
      <w:pPr>
        <w:rPr>
          <w:sz w:val="20"/>
          <w:szCs w:val="20"/>
        </w:rPr>
      </w:pPr>
    </w:p>
    <w:p w14:paraId="704F8099" w14:textId="77777777" w:rsidR="00073226" w:rsidRDefault="00073226" w:rsidP="00210594">
      <w:pPr>
        <w:rPr>
          <w:sz w:val="20"/>
          <w:szCs w:val="20"/>
        </w:rPr>
      </w:pPr>
    </w:p>
    <w:p w14:paraId="2C4BCA07" w14:textId="77777777" w:rsidR="00073226" w:rsidRDefault="00073226" w:rsidP="00210594">
      <w:pPr>
        <w:rPr>
          <w:sz w:val="20"/>
          <w:szCs w:val="20"/>
        </w:rPr>
      </w:pPr>
    </w:p>
    <w:p w14:paraId="6D663202" w14:textId="77777777" w:rsidR="00073226" w:rsidRDefault="00073226" w:rsidP="00210594">
      <w:pPr>
        <w:rPr>
          <w:sz w:val="20"/>
          <w:szCs w:val="20"/>
        </w:rPr>
      </w:pPr>
    </w:p>
    <w:p w14:paraId="0D776597" w14:textId="77777777" w:rsidR="00073226" w:rsidRDefault="00073226" w:rsidP="00210594">
      <w:pPr>
        <w:rPr>
          <w:sz w:val="20"/>
          <w:szCs w:val="20"/>
        </w:rPr>
      </w:pPr>
    </w:p>
    <w:p w14:paraId="4C4B564C" w14:textId="77777777" w:rsidR="00073226" w:rsidRDefault="00073226" w:rsidP="00210594">
      <w:pPr>
        <w:rPr>
          <w:sz w:val="20"/>
          <w:szCs w:val="20"/>
        </w:rPr>
      </w:pPr>
    </w:p>
    <w:p w14:paraId="3A456FE0" w14:textId="77777777" w:rsidR="00871BB3" w:rsidRDefault="00871BB3" w:rsidP="00210594">
      <w:pPr>
        <w:rPr>
          <w:sz w:val="20"/>
          <w:szCs w:val="20"/>
        </w:rPr>
      </w:pPr>
    </w:p>
    <w:p w14:paraId="309374F3" w14:textId="77777777" w:rsidR="00871BB3" w:rsidRDefault="00871BB3" w:rsidP="00210594">
      <w:pPr>
        <w:rPr>
          <w:sz w:val="20"/>
          <w:szCs w:val="20"/>
        </w:rPr>
      </w:pPr>
    </w:p>
    <w:p w14:paraId="5862199B" w14:textId="77777777" w:rsidR="00871BB3" w:rsidRDefault="00871BB3" w:rsidP="00210594">
      <w:pPr>
        <w:rPr>
          <w:sz w:val="20"/>
          <w:szCs w:val="20"/>
        </w:rPr>
      </w:pPr>
    </w:p>
    <w:p w14:paraId="49C03290" w14:textId="77777777" w:rsidR="00871BB3" w:rsidRDefault="00871BB3" w:rsidP="00210594">
      <w:pPr>
        <w:rPr>
          <w:sz w:val="20"/>
          <w:szCs w:val="20"/>
        </w:rPr>
      </w:pPr>
    </w:p>
    <w:p w14:paraId="3A03AEF2" w14:textId="77777777" w:rsidR="00073226" w:rsidRDefault="00073226" w:rsidP="00210594">
      <w:pPr>
        <w:rPr>
          <w:sz w:val="20"/>
          <w:szCs w:val="20"/>
        </w:rPr>
      </w:pPr>
    </w:p>
    <w:p w14:paraId="58EBBB50" w14:textId="77777777" w:rsidR="00073226" w:rsidRDefault="00073226" w:rsidP="00210594">
      <w:pPr>
        <w:rPr>
          <w:sz w:val="20"/>
          <w:szCs w:val="20"/>
        </w:rPr>
      </w:pPr>
    </w:p>
    <w:p w14:paraId="05489C20" w14:textId="77777777" w:rsidR="00073226" w:rsidRDefault="00073226" w:rsidP="00210594">
      <w:pPr>
        <w:rPr>
          <w:sz w:val="20"/>
          <w:szCs w:val="20"/>
        </w:rPr>
      </w:pPr>
    </w:p>
    <w:p w14:paraId="2CB3EA4B" w14:textId="77777777" w:rsidR="00073226" w:rsidRDefault="00073226" w:rsidP="00210594">
      <w:pPr>
        <w:rPr>
          <w:sz w:val="20"/>
          <w:szCs w:val="20"/>
        </w:rPr>
      </w:pPr>
    </w:p>
    <w:p w14:paraId="07C9837B" w14:textId="77777777" w:rsidR="00073226" w:rsidRDefault="00073226" w:rsidP="00210594">
      <w:pPr>
        <w:rPr>
          <w:sz w:val="20"/>
          <w:szCs w:val="20"/>
        </w:rPr>
      </w:pPr>
    </w:p>
    <w:p w14:paraId="34182EAC" w14:textId="77777777" w:rsidR="00073226" w:rsidRDefault="00073226" w:rsidP="00210594">
      <w:pPr>
        <w:rPr>
          <w:sz w:val="20"/>
          <w:szCs w:val="20"/>
        </w:rPr>
      </w:pPr>
    </w:p>
    <w:p w14:paraId="44555C89" w14:textId="77777777" w:rsidR="00073226" w:rsidRDefault="00073226" w:rsidP="00210594">
      <w:pPr>
        <w:rPr>
          <w:sz w:val="20"/>
          <w:szCs w:val="20"/>
        </w:rPr>
      </w:pPr>
    </w:p>
    <w:p w14:paraId="5DC5C150" w14:textId="62E5D381" w:rsidR="008D704D" w:rsidRPr="00886A18" w:rsidRDefault="00FE3D1F" w:rsidP="00AB5541">
      <w:pPr>
        <w:pStyle w:val="Antrat2"/>
        <w:ind w:left="5103"/>
        <w:rPr>
          <w:rFonts w:asciiTheme="minorHAnsi" w:hAnsiTheme="minorHAnsi"/>
          <w:color w:val="auto"/>
          <w:sz w:val="21"/>
          <w:szCs w:val="21"/>
        </w:rPr>
      </w:pPr>
      <w:bookmarkStart w:id="73" w:name="_Toc231997884"/>
      <w:r w:rsidRPr="00886A18">
        <w:rPr>
          <w:rFonts w:asciiTheme="minorHAnsi" w:hAnsiTheme="minorHAnsi"/>
          <w:color w:val="auto"/>
          <w:sz w:val="21"/>
          <w:szCs w:val="21"/>
        </w:rPr>
        <w:lastRenderedPageBreak/>
        <w:t xml:space="preserve">Pirkimo sąlygų </w:t>
      </w:r>
      <w:r w:rsidR="00AB5FFA" w:rsidRPr="00886A18">
        <w:rPr>
          <w:rFonts w:asciiTheme="minorHAnsi" w:hAnsiTheme="minorHAnsi"/>
          <w:color w:val="auto"/>
          <w:sz w:val="21"/>
          <w:szCs w:val="21"/>
        </w:rPr>
        <w:t>10</w:t>
      </w:r>
      <w:r w:rsidRPr="00886A18">
        <w:rPr>
          <w:rFonts w:asciiTheme="minorHAnsi" w:hAnsiTheme="minorHAnsi"/>
          <w:color w:val="auto"/>
          <w:sz w:val="21"/>
          <w:szCs w:val="21"/>
        </w:rPr>
        <w:t xml:space="preserve"> priedas </w:t>
      </w:r>
      <w:r w:rsidR="008D704D" w:rsidRPr="00886A18">
        <w:rPr>
          <w:rFonts w:asciiTheme="minorHAnsi" w:hAnsiTheme="minorHAnsi"/>
          <w:color w:val="auto"/>
          <w:sz w:val="21"/>
          <w:szCs w:val="21"/>
        </w:rPr>
        <w:t>„</w:t>
      </w:r>
      <w:r w:rsidR="00886A18" w:rsidRPr="00886A18">
        <w:rPr>
          <w:rFonts w:asciiTheme="minorHAnsi" w:eastAsia="Calibri" w:hAnsiTheme="minorHAnsi" w:cstheme="minorHAnsi"/>
          <w:color w:val="auto"/>
          <w:sz w:val="21"/>
          <w:szCs w:val="21"/>
        </w:rPr>
        <w:t>Sutarties projektas. Bendrosios sąlygos</w:t>
      </w:r>
      <w:r w:rsidR="008D704D" w:rsidRPr="00886A18">
        <w:rPr>
          <w:rFonts w:asciiTheme="minorHAnsi" w:hAnsiTheme="minorHAnsi"/>
          <w:color w:val="auto"/>
          <w:sz w:val="21"/>
          <w:szCs w:val="21"/>
        </w:rPr>
        <w:t>“</w:t>
      </w:r>
      <w:bookmarkEnd w:id="69"/>
      <w:bookmarkEnd w:id="70"/>
      <w:bookmarkEnd w:id="71"/>
      <w:bookmarkEnd w:id="73"/>
    </w:p>
    <w:p w14:paraId="040FB65E" w14:textId="77777777" w:rsidR="00AE422D" w:rsidRPr="00F0499F" w:rsidRDefault="00AE422D" w:rsidP="00AB5541"/>
    <w:p w14:paraId="54B081CB" w14:textId="7052A9AA" w:rsidR="00886A18" w:rsidRPr="001C438B" w:rsidRDefault="00886A18" w:rsidP="00560981">
      <w:pPr>
        <w:jc w:val="center"/>
        <w:rPr>
          <w:rFonts w:cstheme="minorHAnsi"/>
          <w:b/>
          <w:caps/>
          <w:sz w:val="28"/>
          <w:szCs w:val="28"/>
        </w:rPr>
      </w:pPr>
      <w:r w:rsidRPr="001C438B">
        <w:rPr>
          <w:rFonts w:cstheme="minorHAnsi"/>
          <w:b/>
          <w:caps/>
          <w:sz w:val="28"/>
          <w:szCs w:val="28"/>
        </w:rPr>
        <w:t>PREKIŲ pirkimo</w:t>
      </w:r>
      <w:r w:rsidRPr="001C438B">
        <w:rPr>
          <w:rFonts w:eastAsia="Arial" w:cstheme="minorHAnsi"/>
          <w:sz w:val="28"/>
          <w:szCs w:val="28"/>
        </w:rPr>
        <w:t>–</w:t>
      </w:r>
      <w:r w:rsidRPr="001C438B">
        <w:rPr>
          <w:rFonts w:cstheme="minorHAnsi"/>
          <w:b/>
          <w:caps/>
          <w:sz w:val="28"/>
          <w:szCs w:val="28"/>
        </w:rPr>
        <w:t>pardavimo sutarties Bendrosios sąlygos</w:t>
      </w:r>
    </w:p>
    <w:p w14:paraId="127034B9" w14:textId="77777777" w:rsidR="00886A18" w:rsidRDefault="00886A18" w:rsidP="00886A18">
      <w:pPr>
        <w:tabs>
          <w:tab w:val="left" w:pos="2977"/>
        </w:tabs>
        <w:spacing w:after="120" w:line="20" w:lineRule="atLeast"/>
        <w:jc w:val="center"/>
        <w:rPr>
          <w:rFonts w:ascii="Times New Roman" w:eastAsia="Calibri" w:hAnsi="Times New Roman" w:cs="Times New Roman"/>
          <w:sz w:val="24"/>
          <w:szCs w:val="24"/>
        </w:rPr>
      </w:pPr>
    </w:p>
    <w:p w14:paraId="75A346DD" w14:textId="77777777" w:rsidR="00886A18" w:rsidRDefault="00886A18" w:rsidP="00886A18">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13E28C31" w14:textId="77777777" w:rsidR="00886A18" w:rsidRDefault="00886A18" w:rsidP="00886A18">
      <w:pPr>
        <w:jc w:val="center"/>
        <w:rPr>
          <w:rFonts w:cstheme="minorHAnsi"/>
          <w:b/>
          <w:bCs/>
          <w:smallCaps/>
          <w:sz w:val="22"/>
          <w:szCs w:val="22"/>
        </w:rPr>
      </w:pPr>
      <w:r>
        <w:rPr>
          <w:rFonts w:cstheme="minorHAnsi"/>
        </w:rPr>
        <w:t>_____________</w:t>
      </w:r>
      <w:r w:rsidRPr="00F0499F">
        <w:rPr>
          <w:rFonts w:cstheme="minorHAnsi"/>
        </w:rPr>
        <w:t>__________</w:t>
      </w:r>
    </w:p>
    <w:p w14:paraId="09DB31DF" w14:textId="7528E9AC" w:rsidR="00A4599F" w:rsidRPr="00F0499F" w:rsidRDefault="00A4599F" w:rsidP="00463465">
      <w:pPr>
        <w:jc w:val="both"/>
        <w:rPr>
          <w:rFonts w:cstheme="minorHAnsi"/>
          <w:b/>
          <w:bCs/>
          <w:smallCaps/>
          <w:sz w:val="22"/>
          <w:szCs w:val="22"/>
        </w:rPr>
      </w:pPr>
    </w:p>
    <w:p w14:paraId="0695F255" w14:textId="64511230" w:rsidR="008D704D" w:rsidRPr="00F94D71" w:rsidRDefault="008D704D" w:rsidP="008D704D">
      <w:pPr>
        <w:pStyle w:val="Antrat2"/>
        <w:ind w:left="5103"/>
        <w:rPr>
          <w:rFonts w:asciiTheme="minorHAnsi" w:eastAsia="Calibri" w:hAnsiTheme="minorHAnsi" w:cstheme="majorHAnsi"/>
          <w:color w:val="0070C0"/>
          <w:sz w:val="21"/>
          <w:szCs w:val="21"/>
        </w:rPr>
      </w:pPr>
      <w:bookmarkStart w:id="74" w:name="_Ref39673589"/>
      <w:bookmarkStart w:id="75" w:name="_Toc231997885"/>
      <w:r w:rsidRPr="00886A18">
        <w:rPr>
          <w:rFonts w:asciiTheme="minorHAnsi" w:eastAsia="Calibri" w:hAnsiTheme="minorHAnsi" w:cstheme="majorHAnsi"/>
          <w:color w:val="auto"/>
          <w:sz w:val="21"/>
          <w:szCs w:val="21"/>
        </w:rPr>
        <w:t xml:space="preserve">Pirkimo sąlygų </w:t>
      </w:r>
      <w:r w:rsidR="00AB5FFA" w:rsidRPr="00886A18">
        <w:rPr>
          <w:rFonts w:asciiTheme="minorHAnsi" w:eastAsia="Calibri" w:hAnsiTheme="minorHAnsi" w:cstheme="majorHAnsi"/>
          <w:color w:val="auto"/>
          <w:sz w:val="21"/>
          <w:szCs w:val="21"/>
        </w:rPr>
        <w:t>11</w:t>
      </w:r>
      <w:r w:rsidRPr="00886A18">
        <w:rPr>
          <w:rFonts w:asciiTheme="minorHAnsi" w:eastAsia="Calibri" w:hAnsiTheme="minorHAnsi" w:cstheme="majorHAnsi"/>
          <w:color w:val="auto"/>
          <w:sz w:val="21"/>
          <w:szCs w:val="21"/>
        </w:rPr>
        <w:t xml:space="preserve"> priedas „</w:t>
      </w:r>
      <w:r w:rsidR="00886A18" w:rsidRPr="00A42F6C">
        <w:rPr>
          <w:rFonts w:asciiTheme="minorHAnsi" w:hAnsiTheme="minorHAnsi"/>
          <w:color w:val="auto"/>
          <w:sz w:val="21"/>
          <w:szCs w:val="21"/>
        </w:rPr>
        <w:t xml:space="preserve">Sutarties </w:t>
      </w:r>
      <w:r w:rsidR="00886A18" w:rsidRPr="00983DE0">
        <w:rPr>
          <w:rFonts w:asciiTheme="minorHAnsi" w:hAnsiTheme="minorHAnsi"/>
          <w:color w:val="auto"/>
          <w:sz w:val="21"/>
          <w:szCs w:val="21"/>
        </w:rPr>
        <w:t xml:space="preserve">projektas. Specialiosios </w:t>
      </w:r>
      <w:r w:rsidR="00886A18" w:rsidRPr="00A42F6C">
        <w:rPr>
          <w:rFonts w:asciiTheme="minorHAnsi" w:hAnsiTheme="minorHAnsi"/>
          <w:color w:val="auto"/>
          <w:sz w:val="21"/>
          <w:szCs w:val="21"/>
        </w:rPr>
        <w:t>sąlygos</w:t>
      </w:r>
      <w:r w:rsidRPr="00F0499F">
        <w:rPr>
          <w:rFonts w:asciiTheme="minorHAnsi" w:eastAsia="Calibri" w:hAnsiTheme="minorHAnsi" w:cstheme="majorHAnsi"/>
          <w:color w:val="0070C0"/>
          <w:sz w:val="21"/>
          <w:szCs w:val="21"/>
        </w:rPr>
        <w:t>“</w:t>
      </w:r>
      <w:bookmarkEnd w:id="74"/>
      <w:bookmarkEnd w:id="75"/>
    </w:p>
    <w:p w14:paraId="2826B120" w14:textId="6C18788B" w:rsidR="008D704D" w:rsidRDefault="008D704D" w:rsidP="008D704D">
      <w:pPr>
        <w:tabs>
          <w:tab w:val="left" w:pos="2977"/>
        </w:tabs>
        <w:spacing w:after="120" w:line="20" w:lineRule="atLeast"/>
        <w:rPr>
          <w:rFonts w:eastAsia="Calibri" w:cstheme="minorHAnsi"/>
          <w:color w:val="0070C0"/>
        </w:rPr>
      </w:pPr>
    </w:p>
    <w:p w14:paraId="6067EDD1" w14:textId="77777777" w:rsidR="00886A18" w:rsidRPr="00983DE0" w:rsidRDefault="00886A18" w:rsidP="00886A18">
      <w:pPr>
        <w:widowControl w:val="0"/>
        <w:pBdr>
          <w:top w:val="nil"/>
          <w:left w:val="nil"/>
          <w:bottom w:val="nil"/>
          <w:right w:val="nil"/>
          <w:between w:val="nil"/>
        </w:pBdr>
        <w:tabs>
          <w:tab w:val="left" w:pos="567"/>
          <w:tab w:val="left" w:pos="851"/>
        </w:tabs>
        <w:jc w:val="center"/>
        <w:rPr>
          <w:rFonts w:cstheme="minorHAnsi"/>
          <w:b/>
          <w:bCs/>
          <w:caps/>
          <w:sz w:val="28"/>
          <w:szCs w:val="28"/>
        </w:rPr>
      </w:pPr>
      <w:r w:rsidRPr="00983DE0">
        <w:rPr>
          <w:rFonts w:cstheme="minorHAnsi"/>
          <w:b/>
          <w:bCs/>
          <w:caps/>
          <w:sz w:val="28"/>
          <w:szCs w:val="28"/>
        </w:rPr>
        <w:t>prekių pirkimo-pardavimo sutarties Specialiosios sąlygos</w:t>
      </w:r>
    </w:p>
    <w:p w14:paraId="645C28A9" w14:textId="77777777" w:rsidR="00886A18" w:rsidRPr="008D1F64" w:rsidRDefault="00886A18" w:rsidP="00886A18">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8"/>
          <w:szCs w:val="28"/>
        </w:rPr>
      </w:pPr>
    </w:p>
    <w:p w14:paraId="3E90CCD6" w14:textId="77777777" w:rsidR="00886A18" w:rsidRDefault="00886A18" w:rsidP="00886A18">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540F07BB" w14:textId="77777777" w:rsidR="00886A18" w:rsidRPr="001C45C1" w:rsidRDefault="00886A18" w:rsidP="00886A18">
      <w:pPr>
        <w:jc w:val="center"/>
        <w:rPr>
          <w:rFonts w:cstheme="minorHAnsi"/>
          <w:b/>
          <w:sz w:val="24"/>
          <w:szCs w:val="24"/>
        </w:rPr>
      </w:pPr>
      <w:r>
        <w:rPr>
          <w:rFonts w:ascii="Times New Roman" w:hAnsi="Times New Roman" w:cs="Times New Roman"/>
          <w:i/>
          <w:smallCaps/>
          <w:sz w:val="24"/>
          <w:szCs w:val="24"/>
        </w:rPr>
        <w:t>_______________________</w:t>
      </w:r>
    </w:p>
    <w:p w14:paraId="39FAC4C9" w14:textId="77777777" w:rsidR="00886A18" w:rsidRPr="00203725" w:rsidRDefault="00886A18" w:rsidP="008D704D">
      <w:pPr>
        <w:tabs>
          <w:tab w:val="left" w:pos="2977"/>
        </w:tabs>
        <w:spacing w:after="120" w:line="20" w:lineRule="atLeast"/>
        <w:rPr>
          <w:rFonts w:eastAsia="Calibri" w:cstheme="minorHAnsi"/>
          <w:color w:val="0070C0"/>
        </w:rPr>
      </w:pPr>
    </w:p>
    <w:sectPr w:rsidR="00886A18" w:rsidRPr="00203725" w:rsidSect="00886A18">
      <w:footerReference w:type="first" r:id="rId23"/>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DE01" w14:textId="77777777" w:rsidR="008F1349" w:rsidRDefault="008F1349" w:rsidP="00D05666">
      <w:r>
        <w:separator/>
      </w:r>
    </w:p>
  </w:endnote>
  <w:endnote w:type="continuationSeparator" w:id="0">
    <w:p w14:paraId="1DC40789" w14:textId="77777777" w:rsidR="008F1349" w:rsidRDefault="008F1349" w:rsidP="00D05666">
      <w:r>
        <w:continuationSeparator/>
      </w:r>
    </w:p>
  </w:endnote>
  <w:endnote w:type="continuationNotice" w:id="1">
    <w:p w14:paraId="3649ED32" w14:textId="77777777" w:rsidR="008F1349" w:rsidRDefault="008F1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9C831" w14:textId="77777777" w:rsidR="008F1349" w:rsidRDefault="008F1349" w:rsidP="00D05666">
      <w:r>
        <w:separator/>
      </w:r>
    </w:p>
  </w:footnote>
  <w:footnote w:type="continuationSeparator" w:id="0">
    <w:p w14:paraId="268B5B3F" w14:textId="77777777" w:rsidR="008F1349" w:rsidRDefault="008F1349" w:rsidP="00D05666">
      <w:r>
        <w:continuationSeparator/>
      </w:r>
    </w:p>
  </w:footnote>
  <w:footnote w:type="continuationNotice" w:id="1">
    <w:p w14:paraId="4947A3BA" w14:textId="77777777" w:rsidR="008F1349" w:rsidRDefault="008F1349">
      <w:pPr>
        <w:spacing w:after="0" w:line="240" w:lineRule="auto"/>
      </w:pPr>
    </w:p>
  </w:footnote>
  <w:footnote w:id="2">
    <w:p w14:paraId="14AC8CEE" w14:textId="77777777" w:rsidR="003D338B" w:rsidRDefault="003D338B" w:rsidP="003D338B">
      <w:pPr>
        <w:pStyle w:val="Puslapioinaostekstas"/>
        <w:jc w:val="both"/>
        <w:rPr>
          <w:rFonts w:ascii="Aptos" w:hAnsi="Aptos" w:cs="Aptos"/>
          <w:sz w:val="18"/>
          <w:szCs w:val="18"/>
        </w:rPr>
      </w:pPr>
      <w:r>
        <w:rPr>
          <w:rStyle w:val="Puslapioinaosnuoroda"/>
          <w:rFonts w:ascii="Trebuchet MS" w:hAnsi="Trebuchet MS" w:cs="Aptos"/>
          <w:sz w:val="16"/>
          <w:szCs w:val="16"/>
        </w:rPr>
        <w:footnoteRef/>
      </w:r>
      <w:r>
        <w:rPr>
          <w:rFonts w:ascii="Trebuchet MS" w:hAnsi="Trebuchet MS" w:cs="Aptos"/>
          <w:sz w:val="16"/>
          <w:szCs w:val="16"/>
        </w:rPr>
        <w:t xml:space="preserve"> </w:t>
      </w:r>
      <w:r>
        <w:rPr>
          <w:rFonts w:cs="Aptos"/>
        </w:rPr>
        <w:t>Jei dokumentą pasirašo įmonės vadovo įgaliotas asmuo, kartu turi būti pridėtas rašytinis įgaliojimas arba kitas dokumentas, suteikiantis parašo teisę</w:t>
      </w:r>
      <w:r>
        <w:rPr>
          <w:rFonts w:ascii="Trebuchet MS" w:hAnsi="Trebuchet MS" w:cs="Aptos"/>
          <w:sz w:val="16"/>
          <w:szCs w:val="16"/>
        </w:rPr>
        <w:t>.</w:t>
      </w:r>
    </w:p>
  </w:footnote>
  <w:footnote w:id="3">
    <w:p w14:paraId="0B913E24" w14:textId="77777777" w:rsidR="00304FF7" w:rsidRDefault="00304FF7" w:rsidP="00304FF7">
      <w:pPr>
        <w:pStyle w:val="Puslapioinaostekstas"/>
        <w:jc w:val="both"/>
        <w:rPr>
          <w:rFonts w:ascii="Calibri" w:hAnsi="Calibri" w:cs="Calibri"/>
          <w:sz w:val="18"/>
          <w:szCs w:val="18"/>
        </w:rPr>
      </w:pPr>
      <w:r>
        <w:rPr>
          <w:rStyle w:val="Puslapioinaosnuoroda"/>
          <w:rFonts w:ascii="Trebuchet MS" w:hAnsi="Trebuchet MS" w:cs="Calibri"/>
          <w:sz w:val="16"/>
          <w:szCs w:val="16"/>
        </w:rPr>
        <w:footnoteRef/>
      </w:r>
      <w:r>
        <w:rPr>
          <w:rFonts w:ascii="Trebuchet MS" w:hAnsi="Trebuchet MS" w:cs="Calibri"/>
          <w:sz w:val="16"/>
          <w:szCs w:val="16"/>
        </w:rPr>
        <w:t xml:space="preserve"> </w:t>
      </w:r>
      <w:r>
        <w:rPr>
          <w:rFonts w:cs="Calibri"/>
        </w:rPr>
        <w:t>Jei dokumentą pasirašo įmonės vadovo įgaliotas asmuo, kartu turi būti pridėtas rašytinis įgaliojimas arba kitas dokumentas, suteikiantis parašo teisę</w:t>
      </w:r>
      <w:r>
        <w:rPr>
          <w:rFonts w:ascii="Trebuchet MS" w:hAnsi="Trebuchet MS" w:cs="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9119DF"/>
    <w:multiLevelType w:val="hybridMultilevel"/>
    <w:tmpl w:val="EEEEBBF6"/>
    <w:lvl w:ilvl="0" w:tplc="8048D3D8">
      <w:start w:val="1"/>
      <w:numFmt w:val="upperRoman"/>
      <w:lvlText w:val="%1."/>
      <w:lvlJc w:val="left"/>
      <w:pPr>
        <w:ind w:left="3422" w:hanging="720"/>
      </w:pPr>
      <w:rPr>
        <w:b w:val="0"/>
      </w:rPr>
    </w:lvl>
    <w:lvl w:ilvl="1" w:tplc="04270019">
      <w:start w:val="1"/>
      <w:numFmt w:val="lowerLetter"/>
      <w:lvlText w:val="%2."/>
      <w:lvlJc w:val="left"/>
      <w:pPr>
        <w:ind w:left="3782" w:hanging="360"/>
      </w:pPr>
    </w:lvl>
    <w:lvl w:ilvl="2" w:tplc="0427001B">
      <w:start w:val="1"/>
      <w:numFmt w:val="lowerRoman"/>
      <w:lvlText w:val="%3."/>
      <w:lvlJc w:val="right"/>
      <w:pPr>
        <w:ind w:left="4502" w:hanging="180"/>
      </w:pPr>
    </w:lvl>
    <w:lvl w:ilvl="3" w:tplc="0427000F">
      <w:start w:val="1"/>
      <w:numFmt w:val="decimal"/>
      <w:lvlText w:val="%4."/>
      <w:lvlJc w:val="left"/>
      <w:pPr>
        <w:ind w:left="5222" w:hanging="360"/>
      </w:pPr>
    </w:lvl>
    <w:lvl w:ilvl="4" w:tplc="04270019">
      <w:start w:val="1"/>
      <w:numFmt w:val="lowerLetter"/>
      <w:lvlText w:val="%5."/>
      <w:lvlJc w:val="left"/>
      <w:pPr>
        <w:ind w:left="5942" w:hanging="360"/>
      </w:pPr>
    </w:lvl>
    <w:lvl w:ilvl="5" w:tplc="0427001B">
      <w:start w:val="1"/>
      <w:numFmt w:val="lowerRoman"/>
      <w:lvlText w:val="%6."/>
      <w:lvlJc w:val="right"/>
      <w:pPr>
        <w:ind w:left="6662" w:hanging="180"/>
      </w:pPr>
    </w:lvl>
    <w:lvl w:ilvl="6" w:tplc="0427000F">
      <w:start w:val="1"/>
      <w:numFmt w:val="decimal"/>
      <w:lvlText w:val="%7."/>
      <w:lvlJc w:val="left"/>
      <w:pPr>
        <w:ind w:left="7382" w:hanging="360"/>
      </w:pPr>
    </w:lvl>
    <w:lvl w:ilvl="7" w:tplc="04270019">
      <w:start w:val="1"/>
      <w:numFmt w:val="lowerLetter"/>
      <w:lvlText w:val="%8."/>
      <w:lvlJc w:val="left"/>
      <w:pPr>
        <w:ind w:left="8102" w:hanging="360"/>
      </w:pPr>
    </w:lvl>
    <w:lvl w:ilvl="8" w:tplc="0427001B">
      <w:start w:val="1"/>
      <w:numFmt w:val="lowerRoman"/>
      <w:lvlText w:val="%9."/>
      <w:lvlJc w:val="right"/>
      <w:pPr>
        <w:ind w:left="882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264A58D6"/>
    <w:lvl w:ilvl="0" w:tplc="975892BC">
      <w:start w:val="6"/>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E31E2B"/>
    <w:multiLevelType w:val="multilevel"/>
    <w:tmpl w:val="911A35F4"/>
    <w:lvl w:ilvl="0">
      <w:start w:val="1"/>
      <w:numFmt w:val="decimal"/>
      <w:lvlText w:val="%1."/>
      <w:lvlJc w:val="left"/>
      <w:pPr>
        <w:ind w:left="360" w:hanging="360"/>
      </w:pPr>
      <w:rPr>
        <w:rFonts w:hint="default"/>
        <w:b/>
        <w:bCs w:val="0"/>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0E0E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1450AC1A"/>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3"/>
  </w:num>
  <w:num w:numId="16" w16cid:durableId="19859238">
    <w:abstractNumId w:val="4"/>
  </w:num>
  <w:num w:numId="17" w16cid:durableId="1297491117">
    <w:abstractNumId w:val="9"/>
  </w:num>
  <w:num w:numId="18" w16cid:durableId="1873493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7958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4075465">
    <w:abstractNumId w:val="7"/>
  </w:num>
  <w:num w:numId="21" w16cid:durableId="23016543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222"/>
    <w:rsid w:val="00071366"/>
    <w:rsid w:val="000714BF"/>
    <w:rsid w:val="00071548"/>
    <w:rsid w:val="000716B1"/>
    <w:rsid w:val="000719B7"/>
    <w:rsid w:val="0007282F"/>
    <w:rsid w:val="00072F31"/>
    <w:rsid w:val="00072FE6"/>
    <w:rsid w:val="0007322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598"/>
    <w:rsid w:val="000A5738"/>
    <w:rsid w:val="000A5FB1"/>
    <w:rsid w:val="000A6BBE"/>
    <w:rsid w:val="000A76C1"/>
    <w:rsid w:val="000A7BF8"/>
    <w:rsid w:val="000A7E99"/>
    <w:rsid w:val="000B01A0"/>
    <w:rsid w:val="000B049C"/>
    <w:rsid w:val="000B0CED"/>
    <w:rsid w:val="000B17A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133"/>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8BB"/>
    <w:rsid w:val="00150D95"/>
    <w:rsid w:val="00150E77"/>
    <w:rsid w:val="00152836"/>
    <w:rsid w:val="00152F43"/>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BEB"/>
    <w:rsid w:val="00166073"/>
    <w:rsid w:val="0016665C"/>
    <w:rsid w:val="00166EB7"/>
    <w:rsid w:val="00167192"/>
    <w:rsid w:val="00167555"/>
    <w:rsid w:val="00167E09"/>
    <w:rsid w:val="00170676"/>
    <w:rsid w:val="00171496"/>
    <w:rsid w:val="0017154D"/>
    <w:rsid w:val="00171C73"/>
    <w:rsid w:val="00171FE7"/>
    <w:rsid w:val="0017277D"/>
    <w:rsid w:val="00172D53"/>
    <w:rsid w:val="00173ACB"/>
    <w:rsid w:val="00173E9D"/>
    <w:rsid w:val="001741F9"/>
    <w:rsid w:val="00174A4C"/>
    <w:rsid w:val="00174EE0"/>
    <w:rsid w:val="0017506F"/>
    <w:rsid w:val="0017526D"/>
    <w:rsid w:val="0017533E"/>
    <w:rsid w:val="00176FD3"/>
    <w:rsid w:val="00177EC6"/>
    <w:rsid w:val="001801B7"/>
    <w:rsid w:val="00180340"/>
    <w:rsid w:val="00180466"/>
    <w:rsid w:val="00181168"/>
    <w:rsid w:val="001812DC"/>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B0"/>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2B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54D"/>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0A4"/>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6CB"/>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7EB"/>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55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BFB"/>
    <w:rsid w:val="0030230E"/>
    <w:rsid w:val="003025DB"/>
    <w:rsid w:val="0030313E"/>
    <w:rsid w:val="00303C2A"/>
    <w:rsid w:val="00303D02"/>
    <w:rsid w:val="003049FC"/>
    <w:rsid w:val="00304E45"/>
    <w:rsid w:val="00304FF7"/>
    <w:rsid w:val="00306737"/>
    <w:rsid w:val="00306D9F"/>
    <w:rsid w:val="00306ECA"/>
    <w:rsid w:val="00306F87"/>
    <w:rsid w:val="003074D1"/>
    <w:rsid w:val="00307836"/>
    <w:rsid w:val="003101E1"/>
    <w:rsid w:val="00310753"/>
    <w:rsid w:val="00310BEA"/>
    <w:rsid w:val="0031109D"/>
    <w:rsid w:val="00311111"/>
    <w:rsid w:val="003127FC"/>
    <w:rsid w:val="0031284C"/>
    <w:rsid w:val="00312FEE"/>
    <w:rsid w:val="00313947"/>
    <w:rsid w:val="00313A09"/>
    <w:rsid w:val="00313C2B"/>
    <w:rsid w:val="0031420A"/>
    <w:rsid w:val="00314972"/>
    <w:rsid w:val="00314A80"/>
    <w:rsid w:val="00314B58"/>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1AA"/>
    <w:rsid w:val="00333BFA"/>
    <w:rsid w:val="00334D33"/>
    <w:rsid w:val="00334EB8"/>
    <w:rsid w:val="003354F0"/>
    <w:rsid w:val="00335A01"/>
    <w:rsid w:val="00335A8E"/>
    <w:rsid w:val="00335DA5"/>
    <w:rsid w:val="0033642E"/>
    <w:rsid w:val="00337105"/>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085"/>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67A8C"/>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C85"/>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AC9"/>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E4F"/>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A0"/>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9E1"/>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049"/>
    <w:rsid w:val="005464B7"/>
    <w:rsid w:val="00547265"/>
    <w:rsid w:val="00547443"/>
    <w:rsid w:val="005505A6"/>
    <w:rsid w:val="005505BF"/>
    <w:rsid w:val="00551B0D"/>
    <w:rsid w:val="00551FA7"/>
    <w:rsid w:val="00553286"/>
    <w:rsid w:val="00553E2C"/>
    <w:rsid w:val="0055450E"/>
    <w:rsid w:val="0055476C"/>
    <w:rsid w:val="0055710D"/>
    <w:rsid w:val="00557458"/>
    <w:rsid w:val="005605D0"/>
    <w:rsid w:val="00560981"/>
    <w:rsid w:val="00560AD2"/>
    <w:rsid w:val="00561265"/>
    <w:rsid w:val="00561B70"/>
    <w:rsid w:val="00561DBA"/>
    <w:rsid w:val="00561FD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3C4"/>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67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7C3"/>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7D5"/>
    <w:rsid w:val="00606FD4"/>
    <w:rsid w:val="00607C46"/>
    <w:rsid w:val="006102F3"/>
    <w:rsid w:val="0061093E"/>
    <w:rsid w:val="006110B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D90"/>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13D"/>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71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02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D84"/>
    <w:rsid w:val="007A7E8A"/>
    <w:rsid w:val="007B0AD8"/>
    <w:rsid w:val="007B0F0F"/>
    <w:rsid w:val="007B12FF"/>
    <w:rsid w:val="007B1457"/>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6CE"/>
    <w:rsid w:val="0083270B"/>
    <w:rsid w:val="0083310A"/>
    <w:rsid w:val="008335C6"/>
    <w:rsid w:val="00833AB8"/>
    <w:rsid w:val="00834151"/>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BB3"/>
    <w:rsid w:val="0087218A"/>
    <w:rsid w:val="008721F6"/>
    <w:rsid w:val="0087372C"/>
    <w:rsid w:val="00873C78"/>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6A18"/>
    <w:rsid w:val="00886E27"/>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8E3"/>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B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E92"/>
    <w:rsid w:val="008D10F7"/>
    <w:rsid w:val="008D114E"/>
    <w:rsid w:val="008D1798"/>
    <w:rsid w:val="008D181A"/>
    <w:rsid w:val="008D2A16"/>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17"/>
    <w:rsid w:val="008E7C2A"/>
    <w:rsid w:val="008E7D27"/>
    <w:rsid w:val="008E7D87"/>
    <w:rsid w:val="008E7DB3"/>
    <w:rsid w:val="008F02EA"/>
    <w:rsid w:val="008F0404"/>
    <w:rsid w:val="008F0B38"/>
    <w:rsid w:val="008F1349"/>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ADD"/>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231"/>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42B"/>
    <w:rsid w:val="00A60616"/>
    <w:rsid w:val="00A6076B"/>
    <w:rsid w:val="00A60E35"/>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B4F"/>
    <w:rsid w:val="00A7018C"/>
    <w:rsid w:val="00A704CD"/>
    <w:rsid w:val="00A70D62"/>
    <w:rsid w:val="00A70DAE"/>
    <w:rsid w:val="00A70DC3"/>
    <w:rsid w:val="00A70E68"/>
    <w:rsid w:val="00A71BA0"/>
    <w:rsid w:val="00A728AD"/>
    <w:rsid w:val="00A730B2"/>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2B"/>
    <w:rsid w:val="00AD0F22"/>
    <w:rsid w:val="00AD16FA"/>
    <w:rsid w:val="00AD1B88"/>
    <w:rsid w:val="00AD2428"/>
    <w:rsid w:val="00AD352D"/>
    <w:rsid w:val="00AD3648"/>
    <w:rsid w:val="00AD3951"/>
    <w:rsid w:val="00AD3DCD"/>
    <w:rsid w:val="00AD4055"/>
    <w:rsid w:val="00AD5069"/>
    <w:rsid w:val="00AD51F7"/>
    <w:rsid w:val="00AD5233"/>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35"/>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153"/>
    <w:rsid w:val="00B14544"/>
    <w:rsid w:val="00B149EA"/>
    <w:rsid w:val="00B157D6"/>
    <w:rsid w:val="00B16159"/>
    <w:rsid w:val="00B16562"/>
    <w:rsid w:val="00B166BC"/>
    <w:rsid w:val="00B16A8C"/>
    <w:rsid w:val="00B16BAE"/>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006"/>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099"/>
    <w:rsid w:val="00BC22EF"/>
    <w:rsid w:val="00BC2907"/>
    <w:rsid w:val="00BC2E44"/>
    <w:rsid w:val="00BC2E6B"/>
    <w:rsid w:val="00BC3440"/>
    <w:rsid w:val="00BC3BBD"/>
    <w:rsid w:val="00BC3DF9"/>
    <w:rsid w:val="00BC3EEA"/>
    <w:rsid w:val="00BC403A"/>
    <w:rsid w:val="00BC512A"/>
    <w:rsid w:val="00BC5391"/>
    <w:rsid w:val="00BC688B"/>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41D"/>
    <w:rsid w:val="00BE598F"/>
    <w:rsid w:val="00BE6552"/>
    <w:rsid w:val="00BE7C72"/>
    <w:rsid w:val="00BF0607"/>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9A5"/>
    <w:rsid w:val="00C16D04"/>
    <w:rsid w:val="00C171EA"/>
    <w:rsid w:val="00C179C4"/>
    <w:rsid w:val="00C20A77"/>
    <w:rsid w:val="00C20E68"/>
    <w:rsid w:val="00C210B9"/>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0C3"/>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D45"/>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1B3"/>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78D"/>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246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338"/>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2DE"/>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2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5F3"/>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6EF"/>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51F"/>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AE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66F"/>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668"/>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22"/>
    <w:rsid w:val="00FE0E16"/>
    <w:rsid w:val="00FE142D"/>
    <w:rsid w:val="00FE1B67"/>
    <w:rsid w:val="00FE1C0E"/>
    <w:rsid w:val="00FE20E1"/>
    <w:rsid w:val="00FE252E"/>
    <w:rsid w:val="00FE3D1F"/>
    <w:rsid w:val="00FE3D7C"/>
    <w:rsid w:val="00FE4654"/>
    <w:rsid w:val="00FE4E65"/>
    <w:rsid w:val="00FE5735"/>
    <w:rsid w:val="00FE6998"/>
    <w:rsid w:val="00FE70CC"/>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480E1EB"/>
    <w:rsid w:val="178550F4"/>
    <w:rsid w:val="18B372B8"/>
    <w:rsid w:val="19628E1A"/>
    <w:rsid w:val="1B02B292"/>
    <w:rsid w:val="1D38F496"/>
    <w:rsid w:val="1D685762"/>
    <w:rsid w:val="1DAE3FA9"/>
    <w:rsid w:val="1E4C07C4"/>
    <w:rsid w:val="1F85CD52"/>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3E5825A2"/>
    <w:rsid w:val="40DC6EFC"/>
    <w:rsid w:val="40E83534"/>
    <w:rsid w:val="41E03D9D"/>
    <w:rsid w:val="42B0B6B1"/>
    <w:rsid w:val="4356B2A5"/>
    <w:rsid w:val="436B8008"/>
    <w:rsid w:val="43D6D34B"/>
    <w:rsid w:val="4460ED2C"/>
    <w:rsid w:val="45897A28"/>
    <w:rsid w:val="4592400E"/>
    <w:rsid w:val="4613F715"/>
    <w:rsid w:val="4681D378"/>
    <w:rsid w:val="4991D5A1"/>
    <w:rsid w:val="49B76563"/>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3CB38"/>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1F46CE6"/>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prastasis"/>
    <w:uiPriority w:val="99"/>
    <w:rsid w:val="0017526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prastasis"/>
    <w:uiPriority w:val="99"/>
    <w:rsid w:val="0017526D"/>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2">
    <w:name w:val="Font Style12"/>
    <w:basedOn w:val="Numatytasispastraiposriftas"/>
    <w:uiPriority w:val="99"/>
    <w:rsid w:val="0017526D"/>
    <w:rPr>
      <w:rFonts w:ascii="Times New Roman" w:hAnsi="Times New Roman" w:cs="Times New Roman" w:hint="default"/>
      <w:color w:val="000000"/>
      <w:sz w:val="22"/>
      <w:szCs w:val="22"/>
    </w:rPr>
  </w:style>
  <w:style w:type="character" w:customStyle="1" w:styleId="FontStyle13">
    <w:name w:val="Font Style13"/>
    <w:basedOn w:val="Numatytasispastraiposriftas"/>
    <w:uiPriority w:val="99"/>
    <w:rsid w:val="0017526D"/>
    <w:rPr>
      <w:rFonts w:ascii="Times New Roman" w:hAnsi="Times New Roman" w:cs="Times New Roman" w:hint="default"/>
      <w:b/>
      <w:bCs/>
      <w:color w:val="000000"/>
      <w:sz w:val="22"/>
      <w:szCs w:val="22"/>
    </w:rPr>
  </w:style>
  <w:style w:type="paragraph" w:customStyle="1" w:styleId="Style6">
    <w:name w:val="Style6"/>
    <w:basedOn w:val="prastasis"/>
    <w:uiPriority w:val="99"/>
    <w:rsid w:val="0017526D"/>
    <w:pPr>
      <w:widowControl w:val="0"/>
      <w:autoSpaceDE w:val="0"/>
      <w:autoSpaceDN w:val="0"/>
      <w:adjustRightInd w:val="0"/>
      <w:spacing w:after="0" w:line="274" w:lineRule="exact"/>
      <w:ind w:firstLine="725"/>
    </w:pPr>
    <w:rPr>
      <w:rFonts w:ascii="Times New Roman" w:hAnsi="Times New Roman" w:cs="Times New Roman"/>
      <w:sz w:val="24"/>
      <w:szCs w:val="24"/>
    </w:rPr>
  </w:style>
  <w:style w:type="paragraph" w:customStyle="1" w:styleId="Standard">
    <w:name w:val="Standard"/>
    <w:rsid w:val="00F02668"/>
    <w:pPr>
      <w:suppressAutoHyphens/>
      <w:autoSpaceDN w:val="0"/>
      <w:spacing w:after="200"/>
      <w:textAlignment w:val="baseline"/>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eur-lex.europa.eu/legal-content/LIT/TXT/?uri=CELEX:32017R1369&amp;locale=lt" TargetMode="External"/><Relationship Id="rId3" Type="http://schemas.openxmlformats.org/officeDocument/2006/relationships/customXml" Target="../customXml/item3.xml"/><Relationship Id="rId21" Type="http://schemas.openxmlformats.org/officeDocument/2006/relationships/hyperlink" Target="http://eur-lex.europa.eu/legal-content/LIT/TXT/?uri=CELEX:32023R1669&amp;locale=lt" TargetMode="External"/><Relationship Id="rId7" Type="http://schemas.openxmlformats.org/officeDocument/2006/relationships/settings" Target="settings.xml"/><Relationship Id="rId12" Type="http://schemas.openxmlformats.org/officeDocument/2006/relationships/hyperlink" Target="mailto:apva@apva.lt" TargetMode="External"/><Relationship Id="rId17" Type="http://schemas.openxmlformats.org/officeDocument/2006/relationships/hyperlink" Target="http://eur-lex.europa.eu/legal-content/LIT/TXT/?uri=CELEX:32023R1669&amp;locale=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eur-lex.europa.eu/legal-content/LIT/TXT/?uri=CELEX:32017R1369&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4B34EDC3402424CAB8581FFD081E829" ma:contentTypeVersion="3" ma:contentTypeDescription="Kurkite naują dokumentą." ma:contentTypeScope="" ma:versionID="2de9eb8d4a68312c9756f89de1eb7af8">
  <xsd:schema xmlns:xsd="http://www.w3.org/2001/XMLSchema" xmlns:xs="http://www.w3.org/2001/XMLSchema" xmlns:p="http://schemas.microsoft.com/office/2006/metadata/properties" xmlns:ns2="e2163f54-d7fd-4a4f-8855-0ab0e3b02cd7" targetNamespace="http://schemas.microsoft.com/office/2006/metadata/properties" ma:root="true" ma:fieldsID="3690460dfad894c62a431183dfddcc73" ns2:_="">
    <xsd:import namespace="e2163f54-d7fd-4a4f-8855-0ab0e3b02c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63f54-d7fd-4a4f-8855-0ab0e3b0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D4914-D091-4FB5-9C5B-28FB160D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63f54-d7fd-4a4f-8855-0ab0e3b02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34311</Words>
  <Characters>19558</Characters>
  <Application>Microsoft Office Word</Application>
  <DocSecurity>0</DocSecurity>
  <Lines>162</Lines>
  <Paragraphs>107</Paragraphs>
  <ScaleCrop>false</ScaleCrop>
  <Company/>
  <LinksUpToDate>false</LinksUpToDate>
  <CharactersWithSpaces>53762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2026-05-05T06:44:00Z</dcterms:created>
  <dcterms:modified xsi:type="dcterms:W3CDTF">2026-06-11T05:05:00Z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0x01010094B34EDC3402424CAB8581FFD081E829</vt:lpwstr>
  </property>
</Properties>
</file>