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BBE47" w14:textId="27CFAD12" w:rsidR="00B8071E" w:rsidRPr="007B0045" w:rsidRDefault="00B8071E" w:rsidP="00043942">
      <w:pPr>
        <w:spacing w:after="0" w:line="240" w:lineRule="auto"/>
        <w:jc w:val="center"/>
        <w:rPr>
          <w:rFonts w:eastAsia="Times New Roman" w:cstheme="minorHAnsi"/>
          <w:b/>
          <w:bCs/>
          <w:color w:val="000000"/>
          <w:sz w:val="24"/>
          <w:szCs w:val="24"/>
          <w:lang w:eastAsia="lt-LT"/>
        </w:rPr>
      </w:pPr>
      <w:bookmarkStart w:id="0" w:name="_Hlk21414623"/>
      <w:r w:rsidRPr="007B0045">
        <w:rPr>
          <w:rFonts w:eastAsia="Times New Roman" w:cstheme="minorHAnsi"/>
          <w:b/>
          <w:bCs/>
          <w:noProof/>
          <w:color w:val="000000"/>
          <w:sz w:val="24"/>
          <w:szCs w:val="24"/>
          <w:lang w:eastAsia="lt-LT"/>
        </w:rPr>
        <w:drawing>
          <wp:inline distT="0" distB="0" distL="0" distR="0" wp14:anchorId="74D1785B" wp14:editId="230326F5">
            <wp:extent cx="1104900" cy="10059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gradien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18883" cy="1018721"/>
                    </a:xfrm>
                    <a:prstGeom prst="rect">
                      <a:avLst/>
                    </a:prstGeom>
                  </pic:spPr>
                </pic:pic>
              </a:graphicData>
            </a:graphic>
          </wp:inline>
        </w:drawing>
      </w:r>
    </w:p>
    <w:p w14:paraId="652F556B" w14:textId="77777777" w:rsidR="00B8071E" w:rsidRPr="007B0045" w:rsidRDefault="00B8071E" w:rsidP="00043942">
      <w:pPr>
        <w:spacing w:after="0" w:line="240" w:lineRule="auto"/>
        <w:jc w:val="center"/>
        <w:rPr>
          <w:rFonts w:eastAsia="Times New Roman" w:cstheme="minorHAnsi"/>
          <w:b/>
          <w:bCs/>
          <w:color w:val="000000"/>
          <w:sz w:val="24"/>
          <w:szCs w:val="24"/>
          <w:lang w:eastAsia="lt-LT"/>
        </w:rPr>
      </w:pPr>
    </w:p>
    <w:p w14:paraId="36CE0048" w14:textId="77777777" w:rsidR="00B8071E" w:rsidRPr="007B0045" w:rsidRDefault="00B8071E" w:rsidP="00043942">
      <w:pPr>
        <w:spacing w:after="0" w:line="240" w:lineRule="auto"/>
        <w:jc w:val="center"/>
        <w:rPr>
          <w:rFonts w:eastAsia="Times New Roman" w:cstheme="minorHAnsi"/>
          <w:b/>
          <w:bCs/>
          <w:color w:val="000000"/>
          <w:sz w:val="24"/>
          <w:szCs w:val="24"/>
          <w:lang w:eastAsia="lt-LT"/>
        </w:rPr>
      </w:pPr>
      <w:r w:rsidRPr="007B0045">
        <w:rPr>
          <w:rFonts w:eastAsia="Times New Roman" w:cstheme="minorHAnsi"/>
          <w:b/>
          <w:bCs/>
          <w:color w:val="000000"/>
          <w:sz w:val="24"/>
          <w:szCs w:val="24"/>
          <w:lang w:eastAsia="lt-LT"/>
        </w:rPr>
        <w:t xml:space="preserve">KVIETIMAS Į IŠANKSTINĘ (RINKOS) KONSULTACIJĄ </w:t>
      </w:r>
    </w:p>
    <w:p w14:paraId="7D2190C4" w14:textId="0D46F85E" w:rsidR="00B8071E" w:rsidRPr="007B0045" w:rsidRDefault="00B8071E" w:rsidP="00043942">
      <w:pPr>
        <w:spacing w:after="0" w:line="240" w:lineRule="auto"/>
        <w:jc w:val="center"/>
        <w:rPr>
          <w:rFonts w:eastAsia="Times New Roman" w:cstheme="minorHAnsi"/>
          <w:b/>
          <w:bCs/>
          <w:color w:val="000000"/>
          <w:sz w:val="24"/>
          <w:szCs w:val="24"/>
          <w:lang w:eastAsia="lt-LT"/>
        </w:rPr>
      </w:pPr>
      <w:r w:rsidRPr="007B0045">
        <w:rPr>
          <w:rFonts w:eastAsia="Times New Roman" w:cstheme="minorHAnsi"/>
          <w:b/>
          <w:bCs/>
          <w:color w:val="000000"/>
          <w:sz w:val="24"/>
          <w:szCs w:val="24"/>
          <w:lang w:eastAsia="lt-LT"/>
        </w:rPr>
        <w:t xml:space="preserve">DĖL </w:t>
      </w:r>
      <w:r w:rsidR="007003C9" w:rsidRPr="007003C9">
        <w:rPr>
          <w:rFonts w:eastAsia="Times New Roman" w:cstheme="minorHAnsi"/>
          <w:b/>
          <w:bCs/>
          <w:caps/>
          <w:color w:val="000000"/>
          <w:sz w:val="24"/>
          <w:szCs w:val="24"/>
          <w:lang w:eastAsia="lt-LT"/>
        </w:rPr>
        <w:t>Centrinės viešųjų pirkimų informacinės sistemos atnaujinimo, priežiūros ir vystymo paslaugų</w:t>
      </w:r>
      <w:r w:rsidR="00193EB4" w:rsidRPr="00193EB4">
        <w:rPr>
          <w:rFonts w:cstheme="minorHAnsi"/>
          <w:b/>
          <w:sz w:val="24"/>
          <w:szCs w:val="24"/>
        </w:rPr>
        <w:t xml:space="preserve"> </w:t>
      </w:r>
      <w:r w:rsidRPr="007B0045">
        <w:rPr>
          <w:rFonts w:eastAsia="Times New Roman" w:cstheme="minorHAnsi"/>
          <w:b/>
          <w:bCs/>
          <w:color w:val="000000"/>
          <w:sz w:val="24"/>
          <w:szCs w:val="24"/>
          <w:lang w:eastAsia="lt-LT"/>
        </w:rPr>
        <w:t>PIRKIMO</w:t>
      </w:r>
    </w:p>
    <w:bookmarkEnd w:id="0"/>
    <w:p w14:paraId="04B7F32F" w14:textId="1FF8FBBD" w:rsidR="00B8071E" w:rsidRPr="007B0045" w:rsidRDefault="00B8071E" w:rsidP="00043942">
      <w:pPr>
        <w:spacing w:after="0" w:line="240" w:lineRule="auto"/>
        <w:jc w:val="center"/>
        <w:rPr>
          <w:rFonts w:eastAsia="Times New Roman" w:cstheme="minorHAnsi"/>
          <w:b/>
          <w:bCs/>
          <w:color w:val="000000"/>
          <w:sz w:val="24"/>
          <w:szCs w:val="24"/>
          <w:lang w:eastAsia="lt-LT"/>
        </w:rPr>
      </w:pPr>
    </w:p>
    <w:p w14:paraId="2DDE34D6" w14:textId="79E196E6" w:rsidR="00B8071E" w:rsidRPr="007B0045" w:rsidRDefault="00B8071E" w:rsidP="00043942">
      <w:pPr>
        <w:spacing w:after="0" w:line="240" w:lineRule="auto"/>
        <w:jc w:val="center"/>
        <w:rPr>
          <w:rFonts w:eastAsia="Times New Roman" w:cstheme="minorHAnsi"/>
          <w:color w:val="000000"/>
          <w:sz w:val="24"/>
          <w:szCs w:val="24"/>
          <w:lang w:eastAsia="lt-LT"/>
        </w:rPr>
      </w:pPr>
      <w:r w:rsidRPr="007B0045">
        <w:rPr>
          <w:rFonts w:eastAsia="Times New Roman" w:cstheme="minorHAnsi"/>
          <w:color w:val="000000"/>
          <w:sz w:val="24"/>
          <w:szCs w:val="24"/>
          <w:lang w:eastAsia="lt-LT"/>
        </w:rPr>
        <w:t>20</w:t>
      </w:r>
      <w:r w:rsidR="00367F06" w:rsidRPr="007B0045">
        <w:rPr>
          <w:rFonts w:eastAsia="Times New Roman" w:cstheme="minorHAnsi"/>
          <w:color w:val="000000"/>
          <w:sz w:val="24"/>
          <w:szCs w:val="24"/>
          <w:lang w:eastAsia="lt-LT"/>
        </w:rPr>
        <w:t>2</w:t>
      </w:r>
      <w:r w:rsidR="007003C9" w:rsidRPr="00703421">
        <w:rPr>
          <w:rFonts w:eastAsia="Times New Roman" w:cstheme="minorHAnsi"/>
          <w:color w:val="000000"/>
          <w:sz w:val="24"/>
          <w:szCs w:val="24"/>
          <w:lang w:val="en-GB" w:eastAsia="lt-LT"/>
        </w:rPr>
        <w:t>6</w:t>
      </w:r>
      <w:r w:rsidR="0047400A" w:rsidRPr="007B0045">
        <w:rPr>
          <w:rFonts w:eastAsia="Times New Roman" w:cstheme="minorHAnsi"/>
          <w:color w:val="000000"/>
          <w:sz w:val="24"/>
          <w:szCs w:val="24"/>
          <w:lang w:eastAsia="lt-LT"/>
        </w:rPr>
        <w:t xml:space="preserve"> m. </w:t>
      </w:r>
      <w:r w:rsidR="007003C9">
        <w:rPr>
          <w:rFonts w:eastAsia="Times New Roman" w:cstheme="minorHAnsi"/>
          <w:color w:val="000000"/>
          <w:sz w:val="24"/>
          <w:szCs w:val="24"/>
          <w:lang w:eastAsia="lt-LT"/>
        </w:rPr>
        <w:t>birželio</w:t>
      </w:r>
      <w:r w:rsidR="008C4D86">
        <w:rPr>
          <w:rFonts w:eastAsia="Times New Roman" w:cstheme="minorHAnsi"/>
          <w:color w:val="000000"/>
          <w:sz w:val="24"/>
          <w:szCs w:val="24"/>
          <w:lang w:eastAsia="lt-LT"/>
        </w:rPr>
        <w:t xml:space="preserve"> mėn. </w:t>
      </w:r>
      <w:r w:rsidR="00960283" w:rsidRPr="00703421">
        <w:rPr>
          <w:rFonts w:eastAsia="Times New Roman" w:cstheme="minorHAnsi"/>
          <w:color w:val="000000"/>
          <w:sz w:val="24"/>
          <w:szCs w:val="24"/>
          <w:lang w:val="en-GB" w:eastAsia="lt-LT"/>
        </w:rPr>
        <w:t>10</w:t>
      </w:r>
      <w:r w:rsidR="00353B54" w:rsidRPr="007B0045">
        <w:rPr>
          <w:rFonts w:eastAsia="Times New Roman" w:cstheme="minorHAnsi"/>
          <w:color w:val="000000"/>
          <w:sz w:val="24"/>
          <w:szCs w:val="24"/>
          <w:lang w:eastAsia="lt-LT"/>
        </w:rPr>
        <w:t xml:space="preserve"> </w:t>
      </w:r>
      <w:r w:rsidR="0047400A" w:rsidRPr="007B0045">
        <w:rPr>
          <w:rFonts w:eastAsia="Times New Roman" w:cstheme="minorHAnsi"/>
          <w:color w:val="000000"/>
          <w:sz w:val="24"/>
          <w:szCs w:val="24"/>
          <w:lang w:eastAsia="lt-LT"/>
        </w:rPr>
        <w:t>d.</w:t>
      </w:r>
    </w:p>
    <w:p w14:paraId="3B7E7CC6" w14:textId="146BD172" w:rsidR="00B8071E" w:rsidRPr="007B0045" w:rsidRDefault="00B8071E" w:rsidP="00043942">
      <w:pPr>
        <w:spacing w:after="0" w:line="240" w:lineRule="auto"/>
        <w:jc w:val="center"/>
        <w:rPr>
          <w:rFonts w:eastAsia="Times New Roman" w:cstheme="minorHAnsi"/>
          <w:color w:val="000000"/>
          <w:sz w:val="24"/>
          <w:szCs w:val="24"/>
          <w:lang w:eastAsia="lt-LT"/>
        </w:rPr>
      </w:pPr>
      <w:r w:rsidRPr="007B0045">
        <w:rPr>
          <w:rFonts w:eastAsia="Times New Roman" w:cstheme="minorHAnsi"/>
          <w:color w:val="000000"/>
          <w:sz w:val="24"/>
          <w:szCs w:val="24"/>
          <w:lang w:eastAsia="lt-LT"/>
        </w:rPr>
        <w:t>Vilnius</w:t>
      </w:r>
    </w:p>
    <w:p w14:paraId="7E64D3E2" w14:textId="1387F0BF" w:rsidR="00B8071E" w:rsidRPr="007B0045" w:rsidRDefault="00B8071E" w:rsidP="00043942">
      <w:pPr>
        <w:spacing w:after="0" w:line="240" w:lineRule="auto"/>
        <w:ind w:left="720" w:hanging="360"/>
        <w:rPr>
          <w:rFonts w:cstheme="minorHAnsi"/>
          <w:sz w:val="24"/>
          <w:szCs w:val="24"/>
        </w:rPr>
      </w:pPr>
    </w:p>
    <w:p w14:paraId="7866DB19" w14:textId="53DB21B5" w:rsidR="00B8071E" w:rsidRPr="007B0045" w:rsidRDefault="00B8071E" w:rsidP="00214DB4">
      <w:pPr>
        <w:spacing w:after="0" w:line="276" w:lineRule="auto"/>
        <w:rPr>
          <w:rFonts w:eastAsia="Times New Roman" w:cstheme="minorHAnsi"/>
          <w:color w:val="000000"/>
          <w:sz w:val="24"/>
          <w:szCs w:val="24"/>
          <w:lang w:eastAsia="lt-LT"/>
        </w:rPr>
      </w:pPr>
      <w:r w:rsidRPr="007B0045">
        <w:rPr>
          <w:rFonts w:eastAsia="Times New Roman" w:cstheme="minorHAnsi"/>
          <w:b/>
          <w:bCs/>
          <w:color w:val="000000"/>
          <w:sz w:val="24"/>
          <w:szCs w:val="24"/>
          <w:lang w:eastAsia="lt-LT"/>
        </w:rPr>
        <w:t xml:space="preserve">Rinkos konsultacijos </w:t>
      </w:r>
      <w:r w:rsidR="00A843C9" w:rsidRPr="007B0045">
        <w:rPr>
          <w:rFonts w:eastAsia="Times New Roman" w:cstheme="minorHAnsi"/>
          <w:b/>
          <w:bCs/>
          <w:color w:val="000000"/>
          <w:sz w:val="24"/>
          <w:szCs w:val="24"/>
          <w:lang w:eastAsia="lt-LT"/>
        </w:rPr>
        <w:t>objektas</w:t>
      </w:r>
      <w:r w:rsidRPr="007B0045">
        <w:rPr>
          <w:rFonts w:eastAsia="Times New Roman" w:cstheme="minorHAnsi"/>
          <w:color w:val="000000"/>
          <w:sz w:val="24"/>
          <w:szCs w:val="24"/>
          <w:lang w:eastAsia="lt-LT"/>
        </w:rPr>
        <w:t xml:space="preserve"> </w:t>
      </w:r>
    </w:p>
    <w:p w14:paraId="2B051076" w14:textId="3FB3040C" w:rsidR="00777519" w:rsidRDefault="00B8071E" w:rsidP="0AE44ABC">
      <w:pPr>
        <w:spacing w:after="0" w:line="276" w:lineRule="auto"/>
        <w:ind w:firstLine="720"/>
        <w:rPr>
          <w:sz w:val="24"/>
          <w:szCs w:val="24"/>
        </w:rPr>
      </w:pPr>
      <w:r w:rsidRPr="0AE44ABC">
        <w:rPr>
          <w:sz w:val="24"/>
          <w:szCs w:val="24"/>
        </w:rPr>
        <w:t xml:space="preserve">Viešųjų pirkimų tarnyba (toliau – VPT), </w:t>
      </w:r>
      <w:r w:rsidR="00043942" w:rsidRPr="0AE44ABC">
        <w:rPr>
          <w:sz w:val="24"/>
          <w:szCs w:val="24"/>
        </w:rPr>
        <w:t>planuoja</w:t>
      </w:r>
      <w:r w:rsidR="00B1287B" w:rsidRPr="0AE44ABC">
        <w:rPr>
          <w:sz w:val="24"/>
          <w:szCs w:val="24"/>
        </w:rPr>
        <w:t xml:space="preserve"> pirkti</w:t>
      </w:r>
      <w:r w:rsidRPr="0AE44ABC">
        <w:rPr>
          <w:sz w:val="24"/>
          <w:szCs w:val="24"/>
        </w:rPr>
        <w:t xml:space="preserve"> </w:t>
      </w:r>
      <w:r w:rsidR="001B5C37" w:rsidRPr="0AE44ABC">
        <w:rPr>
          <w:sz w:val="24"/>
          <w:szCs w:val="24"/>
        </w:rPr>
        <w:t>Centrinės viešųjų pirkimų informacinės sistemos</w:t>
      </w:r>
      <w:r w:rsidR="00F00209" w:rsidRPr="0AE44ABC">
        <w:rPr>
          <w:sz w:val="24"/>
          <w:szCs w:val="24"/>
        </w:rPr>
        <w:t xml:space="preserve"> (toliau – CVP IS)</w:t>
      </w:r>
      <w:r w:rsidR="001B5C37" w:rsidRPr="0AE44ABC">
        <w:rPr>
          <w:sz w:val="24"/>
          <w:szCs w:val="24"/>
        </w:rPr>
        <w:t xml:space="preserve"> atnaujinimo, priežiūros ir vystymo paslaugas</w:t>
      </w:r>
      <w:r w:rsidR="00B1287B" w:rsidRPr="0AE44ABC">
        <w:rPr>
          <w:sz w:val="24"/>
          <w:szCs w:val="24"/>
        </w:rPr>
        <w:t xml:space="preserve"> (toliau – Pirkimas)</w:t>
      </w:r>
      <w:r w:rsidR="00F00209" w:rsidRPr="0AE44ABC">
        <w:rPr>
          <w:sz w:val="24"/>
          <w:szCs w:val="24"/>
        </w:rPr>
        <w:t xml:space="preserve">. </w:t>
      </w:r>
      <w:r w:rsidR="00300CFC" w:rsidRPr="0AE44ABC">
        <w:rPr>
          <w:sz w:val="24"/>
          <w:szCs w:val="24"/>
        </w:rPr>
        <w:t xml:space="preserve">Šio </w:t>
      </w:r>
      <w:r w:rsidR="00B1287B" w:rsidRPr="0AE44ABC">
        <w:rPr>
          <w:sz w:val="24"/>
          <w:szCs w:val="24"/>
        </w:rPr>
        <w:t>P</w:t>
      </w:r>
      <w:r w:rsidR="00300CFC" w:rsidRPr="0AE44ABC">
        <w:rPr>
          <w:sz w:val="24"/>
          <w:szCs w:val="24"/>
        </w:rPr>
        <w:t>irkimo</w:t>
      </w:r>
      <w:r w:rsidR="00B74236" w:rsidRPr="0AE44ABC">
        <w:rPr>
          <w:sz w:val="24"/>
          <w:szCs w:val="24"/>
        </w:rPr>
        <w:t xml:space="preserve"> </w:t>
      </w:r>
      <w:r w:rsidR="00F00209" w:rsidRPr="0AE44ABC">
        <w:rPr>
          <w:sz w:val="24"/>
          <w:szCs w:val="24"/>
        </w:rPr>
        <w:t>tikslas įsigyti CVP IS</w:t>
      </w:r>
      <w:r w:rsidR="00777519" w:rsidRPr="0AE44ABC">
        <w:rPr>
          <w:sz w:val="24"/>
          <w:szCs w:val="24"/>
        </w:rPr>
        <w:t>, užtikrinančią automatizuotus ir skaitmenizuotus pirkimų procesus nuo pat pirkimų suvestinės paskelbimo iki pirkimo procedūrų pabaigos.</w:t>
      </w:r>
      <w:r w:rsidR="66ED1878" w:rsidRPr="0AE44ABC">
        <w:rPr>
          <w:rFonts w:ascii="Calibri" w:eastAsia="Calibri" w:hAnsi="Calibri" w:cs="Calibri"/>
          <w:sz w:val="24"/>
          <w:szCs w:val="24"/>
        </w:rPr>
        <w:t xml:space="preserve"> Pirkime CVP IS atnaujinimas suprantamas kaip naujos CVP IS sukūrimas, atsižvelgiant į tai, kad atsirado poreikis iš esmės pakeisti įdiegtus duomenų tvarkymo procesus, technologinius sprendinius, naudotojų poreikių įgyvendinimo būdus, taip pat užtikrinti saugų, efektyvų ir teisės aktų reikalavimus atitinkantį duomenų tvarkymą.</w:t>
      </w:r>
    </w:p>
    <w:p w14:paraId="51C6535E" w14:textId="77777777" w:rsidR="00C70E72" w:rsidRPr="00C70E72" w:rsidRDefault="00C70E72" w:rsidP="00C70E72">
      <w:pPr>
        <w:spacing w:after="0" w:line="276" w:lineRule="auto"/>
        <w:ind w:firstLine="720"/>
        <w:rPr>
          <w:rFonts w:cstheme="minorHAnsi"/>
          <w:sz w:val="24"/>
          <w:szCs w:val="24"/>
        </w:rPr>
      </w:pPr>
      <w:r w:rsidRPr="00C70E72">
        <w:rPr>
          <w:rFonts w:cstheme="minorHAnsi"/>
          <w:sz w:val="24"/>
          <w:szCs w:val="24"/>
        </w:rPr>
        <w:t>Kadangi rinkoje jau yra sprendimų, užtikrinančių automatizuotus ir skaitmenizuotus pirkimų / viešųjų pirkimų procesus, VPT nesiekia įsigyti unikalaus, nuo pradžių kuriamo sprendimo. Tikimasi, kad pirkime dalyvaus tiekėjai, jau turintys dalį įgyvendintų informacinės sistemos funkcionalumų, kuriuos galėtų pritaikyti VPT poreikiams pagal Techninėje specifikacijoje nustatytus reikalavimus.</w:t>
      </w:r>
    </w:p>
    <w:p w14:paraId="40790E4C" w14:textId="6C8ED2E1" w:rsidR="00C70E72" w:rsidRPr="00C70E72" w:rsidRDefault="00C70E72" w:rsidP="0AE44ABC">
      <w:pPr>
        <w:spacing w:after="0" w:line="276" w:lineRule="auto"/>
        <w:ind w:firstLine="720"/>
        <w:rPr>
          <w:sz w:val="24"/>
          <w:szCs w:val="24"/>
        </w:rPr>
      </w:pPr>
      <w:r w:rsidRPr="0AE44ABC">
        <w:rPr>
          <w:sz w:val="24"/>
          <w:szCs w:val="24"/>
        </w:rPr>
        <w:t xml:space="preserve">Pirkime gali dalyvauti ir tiekėjai, šiuo metu neturintys pirkimų / viešųjų pirkimų informacinių sistemų, tačiau tokie tiekėjai turi </w:t>
      </w:r>
      <w:r w:rsidR="0BD70F33" w:rsidRPr="0AE44ABC">
        <w:rPr>
          <w:sz w:val="24"/>
          <w:szCs w:val="24"/>
        </w:rPr>
        <w:t xml:space="preserve">itin </w:t>
      </w:r>
      <w:r w:rsidRPr="0AE44ABC">
        <w:rPr>
          <w:sz w:val="24"/>
          <w:szCs w:val="24"/>
        </w:rPr>
        <w:t>atsakingai įsivertinti su biudžetu ir įgyvendinimo terminu susijusias rizikas. Atkreipiame dėmesį, kad CVP IS sukūrimui numatytas 12 mėnesių terminas nuo numatomos sutarties įsigaliojimo dienos. VPT neplanuoja skirti žmogiškųjų išteklių sistemos projektavimui, išskyrus tiek, kiek tai būtina Techninėje specifikacijoje numatytiems sprendimams priimti. Todėl pirkime dalyvaujantis tiekėjas turi gebėti savarankiškai suprasti viešųjų pirkimų procesus ir kurti sistemą.</w:t>
      </w:r>
    </w:p>
    <w:p w14:paraId="058DF8E4" w14:textId="3433D54A" w:rsidR="00960283" w:rsidRDefault="00960283" w:rsidP="00214DB4">
      <w:pPr>
        <w:spacing w:after="0" w:line="276" w:lineRule="auto"/>
        <w:ind w:firstLine="720"/>
        <w:rPr>
          <w:rFonts w:cstheme="minorHAnsi"/>
          <w:sz w:val="24"/>
          <w:szCs w:val="24"/>
        </w:rPr>
      </w:pPr>
      <w:r>
        <w:rPr>
          <w:rFonts w:cstheme="minorHAnsi"/>
          <w:sz w:val="24"/>
          <w:szCs w:val="24"/>
        </w:rPr>
        <w:t xml:space="preserve">Atkreipiame dėmesį, kad </w:t>
      </w:r>
      <w:r w:rsidR="00E610E4">
        <w:rPr>
          <w:rFonts w:cstheme="minorHAnsi"/>
          <w:sz w:val="24"/>
          <w:szCs w:val="24"/>
        </w:rPr>
        <w:t>pagal Pirkimo sąlygas i</w:t>
      </w:r>
      <w:r w:rsidRPr="00960283">
        <w:rPr>
          <w:rFonts w:cstheme="minorHAnsi"/>
          <w:sz w:val="24"/>
          <w:szCs w:val="24"/>
        </w:rPr>
        <w:t>ntelektinės nuosavybės teisės į visus programinės įrangos komponentus, sukurtus ar pritaikytus vykdant Sutartį, įskaitant integracijas su CVP IS, API sąsajas, duomenų mainų mechanizmus, adapterius, konfigūracijas, struktūras, duomenų modelius, schemų aprašus, dokumentaciją ir jų modifikacijas, perei</w:t>
      </w:r>
      <w:r w:rsidR="00E610E4">
        <w:rPr>
          <w:rFonts w:cstheme="minorHAnsi"/>
          <w:sz w:val="24"/>
          <w:szCs w:val="24"/>
        </w:rPr>
        <w:t>s</w:t>
      </w:r>
      <w:r w:rsidRPr="00960283">
        <w:rPr>
          <w:rFonts w:cstheme="minorHAnsi"/>
          <w:sz w:val="24"/>
          <w:szCs w:val="24"/>
        </w:rPr>
        <w:t xml:space="preserve"> VPT nuosavybės teise.</w:t>
      </w:r>
    </w:p>
    <w:p w14:paraId="645625A9" w14:textId="65E4F379" w:rsidR="007A6891" w:rsidRDefault="007A6891" w:rsidP="00214DB4">
      <w:pPr>
        <w:spacing w:after="0" w:line="276" w:lineRule="auto"/>
        <w:ind w:firstLine="720"/>
        <w:rPr>
          <w:rFonts w:cstheme="minorHAnsi"/>
          <w:sz w:val="24"/>
          <w:szCs w:val="24"/>
        </w:rPr>
      </w:pPr>
      <w:r>
        <w:rPr>
          <w:rFonts w:cstheme="minorHAnsi"/>
          <w:sz w:val="24"/>
          <w:szCs w:val="24"/>
        </w:rPr>
        <w:t xml:space="preserve">Numatomi Pirkimo sutarties terminai ir apimtys: </w:t>
      </w:r>
    </w:p>
    <w:tbl>
      <w:tblPr>
        <w:tblStyle w:val="Lentelstinklelis"/>
        <w:tblW w:w="0" w:type="auto"/>
        <w:tblLook w:val="04A0" w:firstRow="1" w:lastRow="0" w:firstColumn="1" w:lastColumn="0" w:noHBand="0" w:noVBand="1"/>
      </w:tblPr>
      <w:tblGrid>
        <w:gridCol w:w="4814"/>
        <w:gridCol w:w="4814"/>
      </w:tblGrid>
      <w:tr w:rsidR="00C83427" w14:paraId="0744350D" w14:textId="77777777" w:rsidTr="00C83427">
        <w:tc>
          <w:tcPr>
            <w:tcW w:w="4814" w:type="dxa"/>
          </w:tcPr>
          <w:p w14:paraId="47E2CD69" w14:textId="4B38CAA6" w:rsidR="00C83427" w:rsidRDefault="00C83427" w:rsidP="00214DB4">
            <w:pPr>
              <w:spacing w:line="276" w:lineRule="auto"/>
              <w:rPr>
                <w:rFonts w:cstheme="minorHAnsi"/>
                <w:sz w:val="24"/>
                <w:szCs w:val="24"/>
              </w:rPr>
            </w:pPr>
            <w:r>
              <w:rPr>
                <w:rFonts w:cstheme="minorHAnsi"/>
                <w:sz w:val="24"/>
                <w:szCs w:val="24"/>
              </w:rPr>
              <w:t>CVP IS su</w:t>
            </w:r>
            <w:r w:rsidR="00E230E1">
              <w:rPr>
                <w:rFonts w:cstheme="minorHAnsi"/>
                <w:sz w:val="24"/>
                <w:szCs w:val="24"/>
              </w:rPr>
              <w:t>kūrimas ir įdiegimas</w:t>
            </w:r>
            <w:r w:rsidR="008D311C">
              <w:rPr>
                <w:rFonts w:cstheme="minorHAnsi"/>
                <w:sz w:val="24"/>
                <w:szCs w:val="24"/>
              </w:rPr>
              <w:t xml:space="preserve"> (įskaitant licencijas </w:t>
            </w:r>
            <w:r w:rsidR="00625C5D">
              <w:rPr>
                <w:rFonts w:cstheme="minorHAnsi"/>
                <w:sz w:val="24"/>
                <w:szCs w:val="24"/>
              </w:rPr>
              <w:t xml:space="preserve">visam Pirkimo sutarties galiojimui </w:t>
            </w:r>
            <w:r w:rsidR="008D311C">
              <w:rPr>
                <w:rFonts w:cstheme="minorHAnsi"/>
                <w:sz w:val="24"/>
                <w:szCs w:val="24"/>
              </w:rPr>
              <w:t>ir kt.)</w:t>
            </w:r>
          </w:p>
        </w:tc>
        <w:tc>
          <w:tcPr>
            <w:tcW w:w="4814" w:type="dxa"/>
          </w:tcPr>
          <w:p w14:paraId="62EF094A" w14:textId="557E96D4" w:rsidR="00C83427" w:rsidRPr="00E230E1" w:rsidRDefault="00E230E1" w:rsidP="00214DB4">
            <w:pPr>
              <w:spacing w:line="276" w:lineRule="auto"/>
              <w:rPr>
                <w:rFonts w:cstheme="minorHAnsi"/>
                <w:sz w:val="24"/>
                <w:szCs w:val="24"/>
              </w:rPr>
            </w:pPr>
            <w:r w:rsidRPr="00A349E4">
              <w:rPr>
                <w:rFonts w:cstheme="minorHAnsi"/>
                <w:sz w:val="24"/>
                <w:szCs w:val="24"/>
              </w:rPr>
              <w:t>12 m</w:t>
            </w:r>
            <w:r>
              <w:rPr>
                <w:rFonts w:cstheme="minorHAnsi"/>
                <w:sz w:val="24"/>
                <w:szCs w:val="24"/>
              </w:rPr>
              <w:t>ėn. nuo Pirkimo sutarties įsigaliojimo dienos</w:t>
            </w:r>
          </w:p>
        </w:tc>
      </w:tr>
      <w:tr w:rsidR="00C83427" w14:paraId="1A46FE64" w14:textId="77777777" w:rsidTr="00C83427">
        <w:tc>
          <w:tcPr>
            <w:tcW w:w="4814" w:type="dxa"/>
          </w:tcPr>
          <w:p w14:paraId="5EB3ED0B" w14:textId="2ADBAC4D" w:rsidR="00C83427" w:rsidRDefault="00E230E1" w:rsidP="00214DB4">
            <w:pPr>
              <w:spacing w:line="276" w:lineRule="auto"/>
              <w:rPr>
                <w:rFonts w:cstheme="minorHAnsi"/>
                <w:sz w:val="24"/>
                <w:szCs w:val="24"/>
              </w:rPr>
            </w:pPr>
            <w:r>
              <w:rPr>
                <w:rFonts w:cstheme="minorHAnsi"/>
                <w:sz w:val="24"/>
                <w:szCs w:val="24"/>
              </w:rPr>
              <w:lastRenderedPageBreak/>
              <w:t xml:space="preserve">CVP IS </w:t>
            </w:r>
            <w:r w:rsidR="008D311C">
              <w:rPr>
                <w:rFonts w:cstheme="minorHAnsi"/>
                <w:sz w:val="24"/>
                <w:szCs w:val="24"/>
              </w:rPr>
              <w:t>palaikymas</w:t>
            </w:r>
          </w:p>
        </w:tc>
        <w:tc>
          <w:tcPr>
            <w:tcW w:w="4814" w:type="dxa"/>
          </w:tcPr>
          <w:p w14:paraId="3799971D" w14:textId="7C187467" w:rsidR="00C83427" w:rsidRPr="00E230E1" w:rsidRDefault="00E230E1" w:rsidP="00214DB4">
            <w:pPr>
              <w:spacing w:line="276" w:lineRule="auto"/>
              <w:rPr>
                <w:rFonts w:cstheme="minorHAnsi"/>
                <w:sz w:val="24"/>
                <w:szCs w:val="24"/>
              </w:rPr>
            </w:pPr>
            <w:r w:rsidRPr="00A349E4">
              <w:rPr>
                <w:rFonts w:cstheme="minorHAnsi"/>
                <w:sz w:val="24"/>
                <w:szCs w:val="24"/>
              </w:rPr>
              <w:t>Maksimaliai 60 mėn. nuo CVP IS įdiegimo dienos</w:t>
            </w:r>
          </w:p>
        </w:tc>
      </w:tr>
      <w:tr w:rsidR="00E230E1" w14:paraId="2E955D34" w14:textId="77777777" w:rsidTr="00C83427">
        <w:tc>
          <w:tcPr>
            <w:tcW w:w="4814" w:type="dxa"/>
          </w:tcPr>
          <w:p w14:paraId="038D1643" w14:textId="4DD73AC3" w:rsidR="00E230E1" w:rsidRDefault="00E230E1" w:rsidP="00214DB4">
            <w:pPr>
              <w:spacing w:line="276" w:lineRule="auto"/>
              <w:rPr>
                <w:rFonts w:cstheme="minorHAnsi"/>
                <w:sz w:val="24"/>
                <w:szCs w:val="24"/>
              </w:rPr>
            </w:pPr>
            <w:r>
              <w:rPr>
                <w:rFonts w:cstheme="minorHAnsi"/>
                <w:sz w:val="24"/>
                <w:szCs w:val="24"/>
              </w:rPr>
              <w:t xml:space="preserve">CVP IS </w:t>
            </w:r>
            <w:r w:rsidR="00A349E4">
              <w:rPr>
                <w:rFonts w:cstheme="minorHAnsi"/>
                <w:sz w:val="24"/>
                <w:szCs w:val="24"/>
              </w:rPr>
              <w:t>papildomos paslaugos (vystymas ir kt.)</w:t>
            </w:r>
          </w:p>
        </w:tc>
        <w:tc>
          <w:tcPr>
            <w:tcW w:w="4814" w:type="dxa"/>
          </w:tcPr>
          <w:p w14:paraId="569BB5AC" w14:textId="5DC14BAF" w:rsidR="00E230E1" w:rsidRPr="009D6778" w:rsidRDefault="009D6778" w:rsidP="00214DB4">
            <w:pPr>
              <w:spacing w:line="276" w:lineRule="auto"/>
              <w:rPr>
                <w:rFonts w:cstheme="minorHAnsi"/>
                <w:sz w:val="24"/>
                <w:szCs w:val="24"/>
              </w:rPr>
            </w:pPr>
            <w:r w:rsidRPr="00A349E4">
              <w:rPr>
                <w:rFonts w:cstheme="minorHAnsi"/>
                <w:sz w:val="24"/>
                <w:szCs w:val="24"/>
              </w:rPr>
              <w:t>72 m</w:t>
            </w:r>
            <w:r>
              <w:rPr>
                <w:rFonts w:cstheme="minorHAnsi"/>
                <w:sz w:val="24"/>
                <w:szCs w:val="24"/>
              </w:rPr>
              <w:t xml:space="preserve">ėn. nuo Pirkimo sutarties įsigaliojimo dienos, </w:t>
            </w:r>
            <w:r w:rsidR="00A349E4">
              <w:rPr>
                <w:rFonts w:cstheme="minorHAnsi"/>
                <w:sz w:val="24"/>
                <w:szCs w:val="24"/>
              </w:rPr>
              <w:t>bet ne daugiau kaip</w:t>
            </w:r>
            <w:r>
              <w:rPr>
                <w:rFonts w:cstheme="minorHAnsi"/>
                <w:sz w:val="24"/>
                <w:szCs w:val="24"/>
              </w:rPr>
              <w:t xml:space="preserve"> </w:t>
            </w:r>
            <w:r w:rsidR="001F20B9" w:rsidRPr="00A349E4">
              <w:rPr>
                <w:rFonts w:cstheme="minorHAnsi"/>
                <w:sz w:val="24"/>
                <w:szCs w:val="24"/>
              </w:rPr>
              <w:t>17500 darbo valandų</w:t>
            </w:r>
          </w:p>
        </w:tc>
      </w:tr>
    </w:tbl>
    <w:p w14:paraId="666AA02A" w14:textId="77777777" w:rsidR="007A6891" w:rsidRDefault="007A6891" w:rsidP="00214DB4">
      <w:pPr>
        <w:spacing w:after="0" w:line="276" w:lineRule="auto"/>
        <w:ind w:firstLine="720"/>
        <w:rPr>
          <w:rFonts w:cstheme="minorHAnsi"/>
          <w:sz w:val="24"/>
          <w:szCs w:val="24"/>
        </w:rPr>
      </w:pPr>
    </w:p>
    <w:p w14:paraId="1BF6FB42" w14:textId="77777777" w:rsidR="00A843C9" w:rsidRPr="007B0045" w:rsidRDefault="00A843C9" w:rsidP="00214DB4">
      <w:pPr>
        <w:spacing w:after="0" w:line="276" w:lineRule="auto"/>
        <w:ind w:firstLine="1296"/>
        <w:jc w:val="both"/>
        <w:rPr>
          <w:rFonts w:cstheme="minorHAnsi"/>
          <w:sz w:val="24"/>
          <w:szCs w:val="24"/>
        </w:rPr>
      </w:pPr>
    </w:p>
    <w:p w14:paraId="6800F0B4" w14:textId="6EF231E7" w:rsidR="00A843C9" w:rsidRPr="007B0045" w:rsidRDefault="00A843C9" w:rsidP="00214DB4">
      <w:pPr>
        <w:spacing w:after="0" w:line="276" w:lineRule="auto"/>
        <w:jc w:val="both"/>
        <w:rPr>
          <w:rFonts w:eastAsia="Times New Roman" w:cstheme="minorHAnsi"/>
          <w:color w:val="000000"/>
          <w:sz w:val="24"/>
          <w:szCs w:val="24"/>
          <w:lang w:eastAsia="lt-LT"/>
        </w:rPr>
      </w:pPr>
      <w:r w:rsidRPr="007B0045">
        <w:rPr>
          <w:rFonts w:eastAsia="Times New Roman" w:cstheme="minorHAnsi"/>
          <w:b/>
          <w:bCs/>
          <w:color w:val="000000"/>
          <w:sz w:val="24"/>
          <w:szCs w:val="24"/>
          <w:lang w:eastAsia="lt-LT"/>
        </w:rPr>
        <w:t>R</w:t>
      </w:r>
      <w:r w:rsidR="00B8071E" w:rsidRPr="007B0045">
        <w:rPr>
          <w:rFonts w:eastAsia="Times New Roman" w:cstheme="minorHAnsi"/>
          <w:b/>
          <w:bCs/>
          <w:color w:val="000000"/>
          <w:sz w:val="24"/>
          <w:szCs w:val="24"/>
          <w:lang w:eastAsia="lt-LT"/>
        </w:rPr>
        <w:t>inkos konsultacijos tikslas</w:t>
      </w:r>
    </w:p>
    <w:p w14:paraId="2BF712C2" w14:textId="7EFCEB05" w:rsidR="00B8071E" w:rsidRPr="007B0045" w:rsidRDefault="00A843C9" w:rsidP="00214DB4">
      <w:pPr>
        <w:spacing w:after="0" w:line="276" w:lineRule="auto"/>
        <w:ind w:firstLine="720"/>
        <w:rPr>
          <w:rFonts w:eastAsia="Times New Roman" w:cstheme="minorHAnsi"/>
          <w:color w:val="000000"/>
          <w:sz w:val="24"/>
          <w:szCs w:val="24"/>
          <w:lang w:eastAsia="lt-LT"/>
        </w:rPr>
      </w:pPr>
      <w:r w:rsidRPr="007B0045">
        <w:rPr>
          <w:rFonts w:eastAsia="Times New Roman" w:cstheme="minorHAnsi"/>
          <w:color w:val="000000"/>
          <w:sz w:val="24"/>
          <w:szCs w:val="24"/>
          <w:lang w:eastAsia="lt-LT"/>
        </w:rPr>
        <w:t xml:space="preserve">Informuoti tiekėjus apie planuojamą </w:t>
      </w:r>
      <w:r w:rsidR="00343556">
        <w:rPr>
          <w:rFonts w:cstheme="minorHAnsi"/>
          <w:sz w:val="24"/>
          <w:szCs w:val="24"/>
        </w:rPr>
        <w:t xml:space="preserve">Pirkimą </w:t>
      </w:r>
      <w:r w:rsidRPr="007B0045">
        <w:rPr>
          <w:rFonts w:eastAsia="Times New Roman" w:cstheme="minorHAnsi"/>
          <w:color w:val="000000"/>
          <w:sz w:val="24"/>
          <w:szCs w:val="24"/>
          <w:lang w:eastAsia="lt-LT"/>
        </w:rPr>
        <w:t xml:space="preserve">ir </w:t>
      </w:r>
      <w:r w:rsidR="00B8071E" w:rsidRPr="007B0045">
        <w:rPr>
          <w:rFonts w:eastAsia="Times New Roman" w:cstheme="minorHAnsi"/>
          <w:color w:val="000000"/>
          <w:sz w:val="24"/>
          <w:szCs w:val="24"/>
          <w:lang w:eastAsia="lt-LT"/>
        </w:rPr>
        <w:t>išsiaiškinti įvairius su pirkimo objektu susijusius klausimus</w:t>
      </w:r>
      <w:r w:rsidR="00043942" w:rsidRPr="007B0045">
        <w:rPr>
          <w:rFonts w:eastAsia="Times New Roman" w:cstheme="minorHAnsi"/>
          <w:color w:val="000000"/>
          <w:sz w:val="24"/>
          <w:szCs w:val="24"/>
          <w:lang w:eastAsia="lt-LT"/>
        </w:rPr>
        <w:t>, pasiruošti pirkimui ir parengti kuo aiškesnę ir konkurenciją užtikrinančią techninę specifikaciją bei kitus pirkimo dokumentus</w:t>
      </w:r>
      <w:r w:rsidR="00B8071E" w:rsidRPr="007B0045">
        <w:rPr>
          <w:rFonts w:eastAsia="Times New Roman" w:cstheme="minorHAnsi"/>
          <w:color w:val="000000"/>
          <w:sz w:val="24"/>
          <w:szCs w:val="24"/>
          <w:lang w:eastAsia="lt-LT"/>
        </w:rPr>
        <w:t>.</w:t>
      </w:r>
    </w:p>
    <w:p w14:paraId="504F031C" w14:textId="77777777" w:rsidR="00D92BD4" w:rsidRPr="007B0045" w:rsidRDefault="00D92BD4" w:rsidP="00214DB4">
      <w:pPr>
        <w:spacing w:after="0" w:line="276" w:lineRule="auto"/>
        <w:ind w:firstLine="720"/>
        <w:jc w:val="both"/>
        <w:rPr>
          <w:rFonts w:eastAsia="Times New Roman" w:cstheme="minorHAnsi"/>
          <w:color w:val="000000"/>
          <w:sz w:val="24"/>
          <w:szCs w:val="24"/>
          <w:lang w:eastAsia="lt-LT"/>
        </w:rPr>
      </w:pPr>
    </w:p>
    <w:p w14:paraId="139FF936" w14:textId="5C7161E7" w:rsidR="00B8071E" w:rsidRPr="007B0045" w:rsidRDefault="00B8071E" w:rsidP="00214DB4">
      <w:pPr>
        <w:spacing w:after="0" w:line="276" w:lineRule="auto"/>
        <w:jc w:val="both"/>
        <w:rPr>
          <w:rFonts w:eastAsia="Times New Roman" w:cstheme="minorHAnsi"/>
          <w:b/>
          <w:bCs/>
          <w:color w:val="000000"/>
          <w:sz w:val="24"/>
          <w:szCs w:val="24"/>
          <w:lang w:eastAsia="lt-LT"/>
        </w:rPr>
      </w:pPr>
      <w:r w:rsidRPr="007B0045">
        <w:rPr>
          <w:rFonts w:eastAsia="Times New Roman" w:cstheme="minorHAnsi"/>
          <w:b/>
          <w:bCs/>
          <w:color w:val="000000"/>
          <w:sz w:val="24"/>
          <w:szCs w:val="24"/>
          <w:lang w:eastAsia="lt-LT"/>
        </w:rPr>
        <w:t>Rinkos konsultacijos vykdymo tvarka</w:t>
      </w:r>
    </w:p>
    <w:p w14:paraId="5E8D9B50" w14:textId="77777777" w:rsidR="00A843C9" w:rsidRPr="007B0045" w:rsidRDefault="00A843C9" w:rsidP="00214DB4">
      <w:pPr>
        <w:spacing w:after="0" w:line="276" w:lineRule="auto"/>
        <w:ind w:firstLine="720"/>
        <w:rPr>
          <w:rFonts w:eastAsia="Times New Roman" w:cstheme="minorHAnsi"/>
          <w:color w:val="000000"/>
          <w:sz w:val="24"/>
          <w:szCs w:val="24"/>
          <w:lang w:eastAsia="lt-LT"/>
        </w:rPr>
      </w:pPr>
      <w:r w:rsidRPr="007B0045">
        <w:rPr>
          <w:rFonts w:eastAsia="Times New Roman" w:cstheme="minorHAnsi"/>
          <w:color w:val="000000"/>
          <w:sz w:val="24"/>
          <w:szCs w:val="24"/>
          <w:lang w:eastAsia="lt-LT"/>
        </w:rPr>
        <w:t>Rinkos konsultacija vykdoma elektroninėmis priemonėmis</w:t>
      </w:r>
      <w:r w:rsidRPr="007B0045">
        <w:rPr>
          <w:rStyle w:val="Komentaronuoroda"/>
          <w:rFonts w:cstheme="minorHAnsi"/>
          <w:sz w:val="24"/>
          <w:szCs w:val="24"/>
        </w:rPr>
        <w:t>.</w:t>
      </w:r>
    </w:p>
    <w:p w14:paraId="3165A5BA" w14:textId="4FD0D6FA" w:rsidR="00A843C9" w:rsidRPr="007B0045" w:rsidRDefault="00A843C9" w:rsidP="0AE44ABC">
      <w:pPr>
        <w:spacing w:after="0" w:line="276" w:lineRule="auto"/>
        <w:ind w:firstLine="720"/>
        <w:rPr>
          <w:rFonts w:eastAsia="Times New Roman"/>
          <w:color w:val="000000"/>
          <w:sz w:val="24"/>
          <w:szCs w:val="24"/>
          <w:lang w:eastAsia="lt-LT"/>
        </w:rPr>
      </w:pPr>
      <w:r w:rsidRPr="0AE44ABC">
        <w:rPr>
          <w:rFonts w:eastAsia="Times New Roman"/>
          <w:color w:val="000000" w:themeColor="text1"/>
          <w:sz w:val="24"/>
          <w:szCs w:val="24"/>
          <w:lang w:eastAsia="lt-LT"/>
        </w:rPr>
        <w:t>Kviečiame tiekėjus susipažinti su paskelbt</w:t>
      </w:r>
      <w:r w:rsidR="00FC69FB" w:rsidRPr="0AE44ABC">
        <w:rPr>
          <w:rFonts w:eastAsia="Times New Roman"/>
          <w:color w:val="000000" w:themeColor="text1"/>
          <w:sz w:val="24"/>
          <w:szCs w:val="24"/>
          <w:lang w:eastAsia="lt-LT"/>
        </w:rPr>
        <w:t>a</w:t>
      </w:r>
      <w:r w:rsidR="00FC7979" w:rsidRPr="0AE44ABC">
        <w:rPr>
          <w:rFonts w:eastAsia="Times New Roman"/>
          <w:color w:val="000000" w:themeColor="text1"/>
          <w:sz w:val="24"/>
          <w:szCs w:val="24"/>
          <w:lang w:eastAsia="lt-LT"/>
        </w:rPr>
        <w:t xml:space="preserve"> preliminaria</w:t>
      </w:r>
      <w:r w:rsidR="00320662" w:rsidRPr="0AE44ABC">
        <w:rPr>
          <w:rFonts w:eastAsia="Times New Roman"/>
          <w:color w:val="000000" w:themeColor="text1"/>
          <w:sz w:val="24"/>
          <w:szCs w:val="24"/>
          <w:lang w:eastAsia="lt-LT"/>
        </w:rPr>
        <w:t xml:space="preserve"> Pirkimo</w:t>
      </w:r>
      <w:r w:rsidR="00FC7979" w:rsidRPr="0AE44ABC">
        <w:rPr>
          <w:rFonts w:eastAsia="Times New Roman"/>
          <w:color w:val="000000" w:themeColor="text1"/>
          <w:sz w:val="24"/>
          <w:szCs w:val="24"/>
          <w:lang w:eastAsia="lt-LT"/>
        </w:rPr>
        <w:t xml:space="preserve"> technine specifikacija</w:t>
      </w:r>
      <w:r w:rsidR="00320662" w:rsidRPr="0AE44ABC">
        <w:rPr>
          <w:rFonts w:eastAsia="Times New Roman"/>
          <w:color w:val="000000" w:themeColor="text1"/>
          <w:sz w:val="24"/>
          <w:szCs w:val="24"/>
          <w:lang w:eastAsia="lt-LT"/>
        </w:rPr>
        <w:t xml:space="preserve"> </w:t>
      </w:r>
      <w:r w:rsidRPr="0AE44ABC">
        <w:rPr>
          <w:rFonts w:eastAsia="Times New Roman"/>
          <w:color w:val="000000" w:themeColor="text1"/>
          <w:sz w:val="24"/>
          <w:szCs w:val="24"/>
          <w:lang w:eastAsia="lt-LT"/>
        </w:rPr>
        <w:t xml:space="preserve"> </w:t>
      </w:r>
      <w:r w:rsidR="004660D9" w:rsidRPr="0AE44ABC">
        <w:rPr>
          <w:rFonts w:eastAsia="Times New Roman"/>
          <w:color w:val="000000" w:themeColor="text1"/>
          <w:sz w:val="24"/>
          <w:szCs w:val="24"/>
          <w:lang w:eastAsia="lt-LT"/>
        </w:rPr>
        <w:t>(toliau –</w:t>
      </w:r>
      <w:r w:rsidR="00FC69FB" w:rsidRPr="0AE44ABC">
        <w:rPr>
          <w:rFonts w:eastAsia="Times New Roman"/>
          <w:color w:val="000000" w:themeColor="text1"/>
          <w:sz w:val="24"/>
          <w:szCs w:val="24"/>
          <w:lang w:eastAsia="lt-LT"/>
        </w:rPr>
        <w:t xml:space="preserve"> T</w:t>
      </w:r>
      <w:r w:rsidR="004660D9" w:rsidRPr="0AE44ABC">
        <w:rPr>
          <w:rFonts w:eastAsia="Times New Roman"/>
          <w:color w:val="000000" w:themeColor="text1"/>
          <w:sz w:val="24"/>
          <w:szCs w:val="24"/>
          <w:lang w:eastAsia="lt-LT"/>
        </w:rPr>
        <w:t>echninė specifikacija)</w:t>
      </w:r>
      <w:r w:rsidRPr="0AE44ABC">
        <w:rPr>
          <w:rFonts w:eastAsia="Times New Roman"/>
          <w:color w:val="000000" w:themeColor="text1"/>
          <w:sz w:val="24"/>
          <w:szCs w:val="24"/>
          <w:lang w:eastAsia="lt-LT"/>
        </w:rPr>
        <w:t xml:space="preserve"> ir raštu CVP IS priemonėmis (kai tiekėjas registruotas CVP IS) arba elektroniniu paštu </w:t>
      </w:r>
      <w:hyperlink r:id="rId12">
        <w:r w:rsidR="00F3400B" w:rsidRPr="0AE44ABC">
          <w:rPr>
            <w:rStyle w:val="Hipersaitas"/>
            <w:rFonts w:eastAsia="Times New Roman"/>
            <w:sz w:val="24"/>
            <w:szCs w:val="24"/>
            <w:lang w:eastAsia="lt-LT"/>
          </w:rPr>
          <w:t>rinkos.konsultacijos@vpt.lt</w:t>
        </w:r>
      </w:hyperlink>
      <w:r w:rsidRPr="0AE44ABC">
        <w:rPr>
          <w:rFonts w:eastAsia="Times New Roman"/>
          <w:color w:val="000000" w:themeColor="text1"/>
          <w:sz w:val="24"/>
          <w:szCs w:val="24"/>
          <w:lang w:eastAsia="lt-LT"/>
        </w:rPr>
        <w:t xml:space="preserve"> (kai tiekėjas neregistruotas CVP IS) aktyviai teikti pastabas bei pasiūlymus ir tokiu būdu dalyvauti rinkos konsultacijoje.</w:t>
      </w:r>
    </w:p>
    <w:p w14:paraId="51C33E29" w14:textId="34B916AD" w:rsidR="00A843C9" w:rsidRPr="007B0045" w:rsidRDefault="00BC3024" w:rsidP="00214DB4">
      <w:pPr>
        <w:spacing w:after="0" w:line="276" w:lineRule="auto"/>
        <w:ind w:firstLine="720"/>
        <w:rPr>
          <w:rFonts w:eastAsia="Times New Roman" w:cstheme="minorHAnsi"/>
          <w:color w:val="000000"/>
          <w:sz w:val="24"/>
          <w:szCs w:val="24"/>
          <w:lang w:eastAsia="lt-LT"/>
        </w:rPr>
      </w:pPr>
      <w:r w:rsidRPr="49DCDFDA">
        <w:rPr>
          <w:rFonts w:eastAsia="Times New Roman"/>
          <w:color w:val="000000" w:themeColor="text1"/>
          <w:sz w:val="24"/>
          <w:szCs w:val="24"/>
          <w:lang w:eastAsia="lt-LT"/>
        </w:rPr>
        <w:t>Šiuo metu konsultacija vyksta tik dėl Techninės specifikacijos</w:t>
      </w:r>
      <w:r w:rsidR="0009641E" w:rsidRPr="49DCDFDA">
        <w:rPr>
          <w:rFonts w:eastAsia="Times New Roman"/>
          <w:color w:val="000000" w:themeColor="text1"/>
          <w:sz w:val="24"/>
          <w:szCs w:val="24"/>
          <w:lang w:eastAsia="lt-LT"/>
        </w:rPr>
        <w:t>, tačiau su tiekėjais, kurie išrei</w:t>
      </w:r>
      <w:r w:rsidR="009E2154" w:rsidRPr="49DCDFDA">
        <w:rPr>
          <w:rFonts w:eastAsia="Times New Roman"/>
          <w:color w:val="000000" w:themeColor="text1"/>
          <w:sz w:val="24"/>
          <w:szCs w:val="24"/>
          <w:lang w:eastAsia="lt-LT"/>
        </w:rPr>
        <w:t xml:space="preserve">kš </w:t>
      </w:r>
      <w:r w:rsidR="00AF5BFF" w:rsidRPr="49DCDFDA">
        <w:rPr>
          <w:rFonts w:eastAsia="Times New Roman"/>
          <w:color w:val="000000" w:themeColor="text1"/>
          <w:sz w:val="24"/>
          <w:szCs w:val="24"/>
          <w:lang w:eastAsia="lt-LT"/>
        </w:rPr>
        <w:t xml:space="preserve">susidomėjimą Pirkimu, bus konsultuojamasi ir dėl kitų </w:t>
      </w:r>
      <w:r w:rsidR="00ED6DE0" w:rsidRPr="49DCDFDA">
        <w:rPr>
          <w:rFonts w:eastAsia="Times New Roman"/>
          <w:color w:val="000000" w:themeColor="text1"/>
          <w:sz w:val="24"/>
          <w:szCs w:val="24"/>
          <w:lang w:eastAsia="lt-LT"/>
        </w:rPr>
        <w:t>P</w:t>
      </w:r>
      <w:r w:rsidR="00AF5BFF" w:rsidRPr="49DCDFDA">
        <w:rPr>
          <w:rFonts w:eastAsia="Times New Roman"/>
          <w:color w:val="000000" w:themeColor="text1"/>
          <w:sz w:val="24"/>
          <w:szCs w:val="24"/>
          <w:lang w:eastAsia="lt-LT"/>
        </w:rPr>
        <w:t xml:space="preserve">irkimo dokumentų (kokybės kriterijų, kvalifikacijos reikalavimų ir </w:t>
      </w:r>
      <w:r w:rsidR="00B446FD" w:rsidRPr="49DCDFDA">
        <w:rPr>
          <w:rFonts w:eastAsia="Times New Roman"/>
          <w:color w:val="000000" w:themeColor="text1"/>
          <w:sz w:val="24"/>
          <w:szCs w:val="24"/>
          <w:lang w:eastAsia="lt-LT"/>
        </w:rPr>
        <w:t xml:space="preserve">kt.). </w:t>
      </w:r>
      <w:r w:rsidR="0003106D" w:rsidRPr="49DCDFDA">
        <w:rPr>
          <w:rFonts w:eastAsia="Times New Roman"/>
          <w:color w:val="000000" w:themeColor="text1"/>
          <w:sz w:val="24"/>
          <w:szCs w:val="24"/>
          <w:lang w:eastAsia="lt-LT"/>
        </w:rPr>
        <w:t>P</w:t>
      </w:r>
      <w:r w:rsidR="00754735" w:rsidRPr="49DCDFDA">
        <w:rPr>
          <w:rFonts w:eastAsia="Times New Roman"/>
          <w:color w:val="000000" w:themeColor="text1"/>
          <w:sz w:val="24"/>
          <w:szCs w:val="24"/>
          <w:lang w:eastAsia="lt-LT"/>
        </w:rPr>
        <w:t>ridedami dokumentai</w:t>
      </w:r>
      <w:r w:rsidR="00A843C9" w:rsidRPr="49DCDFDA">
        <w:rPr>
          <w:rFonts w:eastAsia="Times New Roman"/>
          <w:color w:val="000000" w:themeColor="text1"/>
          <w:sz w:val="24"/>
          <w:szCs w:val="24"/>
          <w:lang w:eastAsia="lt-LT"/>
        </w:rPr>
        <w:t xml:space="preserve"> nėra galutini</w:t>
      </w:r>
      <w:r w:rsidR="00075256" w:rsidRPr="49DCDFDA">
        <w:rPr>
          <w:rFonts w:eastAsia="Times New Roman"/>
          <w:color w:val="000000" w:themeColor="text1"/>
          <w:sz w:val="24"/>
          <w:szCs w:val="24"/>
          <w:lang w:eastAsia="lt-LT"/>
        </w:rPr>
        <w:t>ai</w:t>
      </w:r>
      <w:r w:rsidR="00A843C9" w:rsidRPr="49DCDFDA">
        <w:rPr>
          <w:rFonts w:eastAsia="Times New Roman"/>
          <w:color w:val="000000" w:themeColor="text1"/>
          <w:sz w:val="24"/>
          <w:szCs w:val="24"/>
          <w:lang w:eastAsia="lt-LT"/>
        </w:rPr>
        <w:t xml:space="preserve"> </w:t>
      </w:r>
      <w:r w:rsidR="00ED6DE0" w:rsidRPr="49DCDFDA">
        <w:rPr>
          <w:rFonts w:eastAsia="Times New Roman"/>
          <w:color w:val="000000" w:themeColor="text1"/>
          <w:sz w:val="24"/>
          <w:szCs w:val="24"/>
          <w:lang w:eastAsia="lt-LT"/>
        </w:rPr>
        <w:t>P</w:t>
      </w:r>
      <w:r w:rsidR="00A843C9" w:rsidRPr="49DCDFDA">
        <w:rPr>
          <w:rFonts w:eastAsia="Times New Roman"/>
          <w:color w:val="000000" w:themeColor="text1"/>
          <w:sz w:val="24"/>
          <w:szCs w:val="24"/>
          <w:lang w:eastAsia="lt-LT"/>
        </w:rPr>
        <w:t>irkimo dokumenta</w:t>
      </w:r>
      <w:r w:rsidR="00075256" w:rsidRPr="49DCDFDA">
        <w:rPr>
          <w:rFonts w:eastAsia="Times New Roman"/>
          <w:color w:val="000000" w:themeColor="text1"/>
          <w:sz w:val="24"/>
          <w:szCs w:val="24"/>
          <w:lang w:eastAsia="lt-LT"/>
        </w:rPr>
        <w:t>i</w:t>
      </w:r>
      <w:r w:rsidR="00A843C9" w:rsidRPr="49DCDFDA">
        <w:rPr>
          <w:rFonts w:eastAsia="Times New Roman"/>
          <w:color w:val="000000" w:themeColor="text1"/>
          <w:sz w:val="24"/>
          <w:szCs w:val="24"/>
          <w:lang w:eastAsia="lt-LT"/>
        </w:rPr>
        <w:t xml:space="preserve">. Tai nėra skelbimas apie pirkimą ar išankstinis skelbimas apie pirkimą, šiuo pranešimu tiekėjai nėra kviečiami varžytis dėl pirkimo sutarties ar teikti pasiūlymų. </w:t>
      </w:r>
    </w:p>
    <w:p w14:paraId="388E83A9" w14:textId="0D79B841" w:rsidR="00A843C9" w:rsidRPr="007B0045" w:rsidRDefault="1A44E88C" w:rsidP="0AE44ABC">
      <w:pPr>
        <w:spacing w:after="0" w:line="276" w:lineRule="auto"/>
        <w:ind w:firstLine="720"/>
        <w:jc w:val="both"/>
        <w:rPr>
          <w:rFonts w:ascii="Calibri" w:eastAsia="Calibri" w:hAnsi="Calibri" w:cs="Calibri"/>
          <w:sz w:val="24"/>
          <w:szCs w:val="24"/>
        </w:rPr>
      </w:pPr>
      <w:r w:rsidRPr="0AE44ABC">
        <w:rPr>
          <w:rFonts w:ascii="Calibri" w:eastAsia="Calibri" w:hAnsi="Calibri" w:cs="Calibri"/>
          <w:color w:val="000000" w:themeColor="text1"/>
          <w:sz w:val="24"/>
          <w:szCs w:val="24"/>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vykdomi ateityje, ar jų rezultatams.</w:t>
      </w:r>
    </w:p>
    <w:p w14:paraId="7C025BB2" w14:textId="5F822C71" w:rsidR="49DCDFDA" w:rsidRDefault="49DCDFDA" w:rsidP="49DCDFDA">
      <w:pPr>
        <w:spacing w:after="0" w:line="276" w:lineRule="auto"/>
        <w:ind w:firstLine="720"/>
        <w:jc w:val="both"/>
        <w:rPr>
          <w:rFonts w:ascii="Calibri" w:eastAsia="Calibri" w:hAnsi="Calibri" w:cs="Calibri"/>
          <w:color w:val="000000" w:themeColor="text1"/>
          <w:sz w:val="24"/>
          <w:szCs w:val="24"/>
        </w:rPr>
      </w:pPr>
    </w:p>
    <w:p w14:paraId="55D5E05C" w14:textId="77777777" w:rsidR="00B8071E" w:rsidRPr="000117DE" w:rsidRDefault="00B8071E" w:rsidP="00214DB4">
      <w:pPr>
        <w:spacing w:after="0" w:line="276" w:lineRule="auto"/>
        <w:jc w:val="both"/>
        <w:rPr>
          <w:rFonts w:eastAsia="Times New Roman" w:cstheme="minorHAnsi"/>
          <w:b/>
          <w:bCs/>
          <w:color w:val="000000"/>
          <w:sz w:val="24"/>
          <w:szCs w:val="24"/>
          <w:lang w:eastAsia="lt-LT"/>
        </w:rPr>
      </w:pPr>
      <w:r w:rsidRPr="000117DE">
        <w:rPr>
          <w:rFonts w:eastAsia="Times New Roman" w:cstheme="minorHAnsi"/>
          <w:b/>
          <w:bCs/>
          <w:color w:val="000000"/>
          <w:sz w:val="24"/>
          <w:szCs w:val="24"/>
          <w:lang w:eastAsia="lt-LT"/>
        </w:rPr>
        <w:t>Rinkos konsultacijos etapai:</w:t>
      </w:r>
    </w:p>
    <w:p w14:paraId="090D0643" w14:textId="5B183487" w:rsidR="00B8071E" w:rsidRPr="007B0045" w:rsidRDefault="00B8071E" w:rsidP="49DCDFDA">
      <w:pPr>
        <w:spacing w:after="0" w:line="276" w:lineRule="auto"/>
        <w:ind w:firstLine="720"/>
        <w:rPr>
          <w:rFonts w:eastAsia="Times New Roman"/>
          <w:color w:val="000000"/>
          <w:sz w:val="24"/>
          <w:szCs w:val="24"/>
          <w:lang w:eastAsia="lt-LT"/>
        </w:rPr>
      </w:pPr>
      <w:r w:rsidRPr="0AE44ABC">
        <w:rPr>
          <w:rFonts w:eastAsia="Times New Roman"/>
          <w:color w:val="000000" w:themeColor="text1"/>
          <w:sz w:val="24"/>
          <w:szCs w:val="24"/>
          <w:u w:val="single"/>
          <w:lang w:eastAsia="lt-LT"/>
        </w:rPr>
        <w:t>I etapas:</w:t>
      </w:r>
      <w:r w:rsidRPr="0AE44ABC">
        <w:rPr>
          <w:rFonts w:eastAsia="Times New Roman"/>
          <w:color w:val="000000" w:themeColor="text1"/>
          <w:sz w:val="24"/>
          <w:szCs w:val="24"/>
          <w:lang w:eastAsia="lt-LT"/>
        </w:rPr>
        <w:t xml:space="preserve"> bus peržiūrimi ir vertinami CVP IS ar elektroniniu paštu </w:t>
      </w:r>
      <w:hyperlink r:id="rId13">
        <w:r w:rsidRPr="0AE44ABC">
          <w:rPr>
            <w:rStyle w:val="Hipersaitas"/>
            <w:rFonts w:eastAsia="Times New Roman"/>
            <w:sz w:val="24"/>
            <w:szCs w:val="24"/>
            <w:lang w:eastAsia="lt-LT"/>
          </w:rPr>
          <w:t>rinkos.konsultacijos@vpt.lt</w:t>
        </w:r>
      </w:hyperlink>
      <w:r w:rsidRPr="0AE44ABC">
        <w:rPr>
          <w:rFonts w:eastAsia="Times New Roman"/>
          <w:color w:val="000000" w:themeColor="text1"/>
          <w:sz w:val="24"/>
          <w:szCs w:val="24"/>
          <w:lang w:eastAsia="lt-LT"/>
        </w:rPr>
        <w:t xml:space="preserve"> gauti </w:t>
      </w:r>
      <w:r w:rsidR="00075256" w:rsidRPr="0AE44ABC">
        <w:rPr>
          <w:rFonts w:eastAsia="Times New Roman"/>
          <w:color w:val="000000" w:themeColor="text1"/>
          <w:sz w:val="24"/>
          <w:szCs w:val="24"/>
          <w:lang w:eastAsia="lt-LT"/>
        </w:rPr>
        <w:t>pasiūlymai</w:t>
      </w:r>
      <w:r w:rsidR="00FB43B3" w:rsidRPr="0AE44ABC">
        <w:rPr>
          <w:rFonts w:eastAsia="Times New Roman"/>
          <w:color w:val="000000" w:themeColor="text1"/>
          <w:sz w:val="24"/>
          <w:szCs w:val="24"/>
          <w:lang w:eastAsia="lt-LT"/>
        </w:rPr>
        <w:t xml:space="preserve"> ir pastabos</w:t>
      </w:r>
      <w:r w:rsidRPr="0AE44ABC">
        <w:rPr>
          <w:rFonts w:eastAsia="Times New Roman"/>
          <w:color w:val="000000" w:themeColor="text1"/>
          <w:sz w:val="24"/>
          <w:szCs w:val="24"/>
          <w:lang w:eastAsia="lt-LT"/>
        </w:rPr>
        <w:t xml:space="preserve">. Teikiant </w:t>
      </w:r>
      <w:r w:rsidR="00FB43B3" w:rsidRPr="0AE44ABC">
        <w:rPr>
          <w:rFonts w:eastAsia="Times New Roman"/>
          <w:color w:val="000000" w:themeColor="text1"/>
          <w:sz w:val="24"/>
          <w:szCs w:val="24"/>
          <w:lang w:eastAsia="lt-LT"/>
        </w:rPr>
        <w:t xml:space="preserve">pasiūlymus ir pastabas </w:t>
      </w:r>
      <w:r w:rsidRPr="0AE44ABC">
        <w:rPr>
          <w:rFonts w:eastAsia="Times New Roman"/>
          <w:color w:val="000000" w:themeColor="text1"/>
          <w:sz w:val="24"/>
          <w:szCs w:val="24"/>
          <w:lang w:eastAsia="lt-LT"/>
        </w:rPr>
        <w:t xml:space="preserve">būtina aiškiai nurodyti, kuri informacija yra konfidenciali. </w:t>
      </w:r>
      <w:r w:rsidR="78F81C9C" w:rsidRPr="0AE44ABC">
        <w:rPr>
          <w:rFonts w:eastAsia="Times New Roman"/>
          <w:color w:val="000000" w:themeColor="text1"/>
          <w:sz w:val="24"/>
          <w:szCs w:val="24"/>
          <w:lang w:eastAsia="lt-LT"/>
        </w:rPr>
        <w:t xml:space="preserve">Rinkos dalyviui nenurodžius, kuri pateiktos informacijos dalis laikytina konfidencialia, VPT pasilieka teisę viešai skelbti visą gautą informaciją, išskyrus duomenis, kurie, vadovaujantis teisės aktų reikalavimais, yra neviešinami. </w:t>
      </w:r>
      <w:r w:rsidR="003154F4" w:rsidRPr="0AE44ABC">
        <w:rPr>
          <w:rFonts w:eastAsia="Times New Roman"/>
          <w:color w:val="000000" w:themeColor="text1"/>
          <w:sz w:val="24"/>
          <w:szCs w:val="24"/>
          <w:lang w:eastAsia="lt-LT"/>
        </w:rPr>
        <w:t xml:space="preserve">Pasiūlymai </w:t>
      </w:r>
      <w:r w:rsidR="00FB43B3" w:rsidRPr="0AE44ABC">
        <w:rPr>
          <w:rFonts w:eastAsia="Times New Roman"/>
          <w:color w:val="000000" w:themeColor="text1"/>
          <w:sz w:val="24"/>
          <w:szCs w:val="24"/>
          <w:lang w:eastAsia="lt-LT"/>
        </w:rPr>
        <w:t xml:space="preserve">ir </w:t>
      </w:r>
      <w:r w:rsidR="003154F4" w:rsidRPr="0AE44ABC">
        <w:rPr>
          <w:rFonts w:eastAsia="Times New Roman"/>
          <w:color w:val="000000" w:themeColor="text1"/>
          <w:sz w:val="24"/>
          <w:szCs w:val="24"/>
          <w:lang w:eastAsia="lt-LT"/>
        </w:rPr>
        <w:t xml:space="preserve">pastabos gali būti teikiamos lietuvių arba anglų kalba </w:t>
      </w:r>
      <w:r w:rsidRPr="0AE44ABC">
        <w:rPr>
          <w:rFonts w:eastAsia="Times New Roman"/>
          <w:color w:val="000000" w:themeColor="text1"/>
          <w:sz w:val="24"/>
          <w:szCs w:val="24"/>
          <w:lang w:eastAsia="lt-LT"/>
        </w:rPr>
        <w:t xml:space="preserve">iki </w:t>
      </w:r>
      <w:r w:rsidR="00F10A53" w:rsidRPr="0AE44ABC">
        <w:rPr>
          <w:rFonts w:eastAsia="Times New Roman"/>
          <w:b/>
          <w:bCs/>
          <w:color w:val="000000" w:themeColor="text1"/>
          <w:sz w:val="24"/>
          <w:szCs w:val="24"/>
          <w:lang w:eastAsia="lt-LT"/>
        </w:rPr>
        <w:t>202</w:t>
      </w:r>
      <w:r w:rsidR="00A532F3" w:rsidRPr="0AE44ABC">
        <w:rPr>
          <w:rFonts w:eastAsia="Times New Roman"/>
          <w:b/>
          <w:bCs/>
          <w:color w:val="000000" w:themeColor="text1"/>
          <w:sz w:val="24"/>
          <w:szCs w:val="24"/>
          <w:lang w:eastAsia="lt-LT"/>
        </w:rPr>
        <w:t>6</w:t>
      </w:r>
      <w:r w:rsidR="00F10A53" w:rsidRPr="0AE44ABC">
        <w:rPr>
          <w:rFonts w:eastAsia="Times New Roman"/>
          <w:b/>
          <w:bCs/>
          <w:color w:val="000000" w:themeColor="text1"/>
          <w:sz w:val="24"/>
          <w:szCs w:val="24"/>
          <w:lang w:eastAsia="lt-LT"/>
        </w:rPr>
        <w:t xml:space="preserve"> </w:t>
      </w:r>
      <w:r w:rsidRPr="0AE44ABC">
        <w:rPr>
          <w:rFonts w:eastAsia="Times New Roman"/>
          <w:b/>
          <w:bCs/>
          <w:color w:val="000000" w:themeColor="text1"/>
          <w:sz w:val="24"/>
          <w:szCs w:val="24"/>
          <w:lang w:eastAsia="lt-LT"/>
        </w:rPr>
        <w:t xml:space="preserve">m. </w:t>
      </w:r>
      <w:r w:rsidR="00F33B16" w:rsidRPr="0AE44ABC">
        <w:rPr>
          <w:rFonts w:eastAsia="Times New Roman"/>
          <w:b/>
          <w:bCs/>
          <w:color w:val="000000" w:themeColor="text1"/>
          <w:sz w:val="24"/>
          <w:szCs w:val="24"/>
          <w:lang w:eastAsia="lt-LT"/>
        </w:rPr>
        <w:t>birželio</w:t>
      </w:r>
      <w:r w:rsidR="00A532F3" w:rsidRPr="0AE44ABC">
        <w:rPr>
          <w:rFonts w:eastAsia="Times New Roman"/>
          <w:b/>
          <w:bCs/>
          <w:color w:val="000000" w:themeColor="text1"/>
          <w:sz w:val="24"/>
          <w:szCs w:val="24"/>
          <w:lang w:eastAsia="lt-LT"/>
        </w:rPr>
        <w:t xml:space="preserve"> </w:t>
      </w:r>
      <w:r w:rsidR="00F33B16" w:rsidRPr="0AE44ABC">
        <w:rPr>
          <w:rFonts w:eastAsia="Times New Roman"/>
          <w:b/>
          <w:bCs/>
          <w:color w:val="000000" w:themeColor="text1"/>
          <w:sz w:val="24"/>
          <w:szCs w:val="24"/>
          <w:lang w:val="en-GB" w:eastAsia="lt-LT"/>
        </w:rPr>
        <w:t>24</w:t>
      </w:r>
      <w:r w:rsidR="005902FC" w:rsidRPr="0AE44ABC">
        <w:rPr>
          <w:rFonts w:eastAsia="Times New Roman"/>
          <w:b/>
          <w:bCs/>
          <w:color w:val="000000" w:themeColor="text1"/>
          <w:sz w:val="24"/>
          <w:szCs w:val="24"/>
          <w:lang w:eastAsia="lt-LT"/>
        </w:rPr>
        <w:t xml:space="preserve"> </w:t>
      </w:r>
      <w:r w:rsidRPr="0AE44ABC">
        <w:rPr>
          <w:rFonts w:eastAsia="Times New Roman"/>
          <w:b/>
          <w:bCs/>
          <w:color w:val="000000" w:themeColor="text1"/>
          <w:sz w:val="24"/>
          <w:szCs w:val="24"/>
          <w:lang w:eastAsia="lt-LT"/>
        </w:rPr>
        <w:t>d.</w:t>
      </w:r>
      <w:r w:rsidR="003F5D85" w:rsidRPr="0AE44ABC">
        <w:rPr>
          <w:rFonts w:eastAsia="Times New Roman"/>
          <w:b/>
          <w:bCs/>
          <w:color w:val="000000" w:themeColor="text1"/>
          <w:sz w:val="24"/>
          <w:szCs w:val="24"/>
          <w:lang w:eastAsia="lt-LT"/>
        </w:rPr>
        <w:t xml:space="preserve"> </w:t>
      </w:r>
      <w:r w:rsidR="005902FC" w:rsidRPr="0AE44ABC">
        <w:rPr>
          <w:rFonts w:eastAsia="Times New Roman"/>
          <w:b/>
          <w:bCs/>
          <w:color w:val="000000" w:themeColor="text1"/>
          <w:sz w:val="24"/>
          <w:szCs w:val="24"/>
          <w:lang w:eastAsia="lt-LT"/>
        </w:rPr>
        <w:t>12</w:t>
      </w:r>
      <w:r w:rsidR="00747558" w:rsidRPr="0AE44ABC">
        <w:rPr>
          <w:rFonts w:eastAsia="Times New Roman"/>
          <w:b/>
          <w:bCs/>
          <w:color w:val="000000" w:themeColor="text1"/>
          <w:sz w:val="24"/>
          <w:szCs w:val="24"/>
          <w:lang w:eastAsia="lt-LT"/>
        </w:rPr>
        <w:t>:00</w:t>
      </w:r>
      <w:r w:rsidR="003F5D85" w:rsidRPr="0AE44ABC">
        <w:rPr>
          <w:rFonts w:eastAsia="Times New Roman"/>
          <w:b/>
          <w:bCs/>
          <w:color w:val="000000" w:themeColor="text1"/>
          <w:sz w:val="24"/>
          <w:szCs w:val="24"/>
          <w:lang w:eastAsia="lt-LT"/>
        </w:rPr>
        <w:t xml:space="preserve"> val.</w:t>
      </w:r>
    </w:p>
    <w:p w14:paraId="53B5EDD6" w14:textId="15828F37" w:rsidR="00B8071E" w:rsidRPr="007B0045" w:rsidRDefault="00B8071E" w:rsidP="00214DB4">
      <w:pPr>
        <w:spacing w:after="0" w:line="276" w:lineRule="auto"/>
        <w:ind w:firstLine="720"/>
        <w:rPr>
          <w:rFonts w:eastAsia="Times New Roman" w:cstheme="minorHAnsi"/>
          <w:color w:val="000000"/>
          <w:sz w:val="24"/>
          <w:szCs w:val="24"/>
          <w:lang w:eastAsia="lt-LT"/>
        </w:rPr>
      </w:pPr>
      <w:r w:rsidRPr="002910D0">
        <w:rPr>
          <w:rFonts w:eastAsia="Times New Roman" w:cstheme="minorHAnsi"/>
          <w:color w:val="000000"/>
          <w:sz w:val="24"/>
          <w:szCs w:val="24"/>
          <w:u w:val="single"/>
          <w:lang w:eastAsia="lt-LT"/>
        </w:rPr>
        <w:t>II etapas:</w:t>
      </w:r>
      <w:r w:rsidRPr="007B0045">
        <w:rPr>
          <w:rFonts w:eastAsia="Times New Roman" w:cstheme="minorHAnsi"/>
          <w:color w:val="000000"/>
          <w:sz w:val="24"/>
          <w:szCs w:val="24"/>
          <w:lang w:eastAsia="lt-LT"/>
        </w:rPr>
        <w:t xml:space="preserve"> </w:t>
      </w:r>
      <w:r w:rsidR="00530111">
        <w:rPr>
          <w:rFonts w:eastAsia="Times New Roman" w:cstheme="minorHAnsi"/>
          <w:color w:val="000000"/>
          <w:sz w:val="24"/>
          <w:szCs w:val="24"/>
          <w:lang w:eastAsia="lt-LT"/>
        </w:rPr>
        <w:t xml:space="preserve">su tiekėjais, išreiškusiais </w:t>
      </w:r>
      <w:r w:rsidR="002245BB">
        <w:rPr>
          <w:rFonts w:eastAsia="Times New Roman" w:cstheme="minorHAnsi"/>
          <w:color w:val="000000"/>
          <w:sz w:val="24"/>
          <w:szCs w:val="24"/>
          <w:lang w:eastAsia="lt-LT"/>
        </w:rPr>
        <w:t>susidomėjimą Pirkimu, VPT konsultuosis dėl kitų Pirkimo sąlygų</w:t>
      </w:r>
      <w:r w:rsidR="002F009C">
        <w:rPr>
          <w:rFonts w:eastAsia="Times New Roman" w:cstheme="minorHAnsi"/>
          <w:color w:val="000000"/>
          <w:sz w:val="24"/>
          <w:szCs w:val="24"/>
          <w:lang w:eastAsia="lt-LT"/>
        </w:rPr>
        <w:t xml:space="preserve"> rinkos tyrimo metu (susisiekiant su tiekėjais tiesiogiai jų</w:t>
      </w:r>
      <w:r w:rsidR="00CF4B54">
        <w:rPr>
          <w:rFonts w:eastAsia="Times New Roman" w:cstheme="minorHAnsi"/>
          <w:color w:val="000000"/>
          <w:sz w:val="24"/>
          <w:szCs w:val="24"/>
          <w:lang w:eastAsia="lt-LT"/>
        </w:rPr>
        <w:t xml:space="preserve"> </w:t>
      </w:r>
      <w:r w:rsidR="00CF4B54" w:rsidRPr="007B0045">
        <w:rPr>
          <w:rFonts w:eastAsia="Times New Roman" w:cstheme="minorHAnsi"/>
          <w:color w:val="000000"/>
          <w:sz w:val="24"/>
          <w:szCs w:val="24"/>
          <w:lang w:eastAsia="lt-LT"/>
        </w:rPr>
        <w:t>rašte (elektroniniame laiške) nurodytu kontaktiniu elektroniniu pašto adresu</w:t>
      </w:r>
      <w:r w:rsidR="00CF4B54">
        <w:rPr>
          <w:rFonts w:eastAsia="Times New Roman" w:cstheme="minorHAnsi"/>
          <w:color w:val="000000"/>
          <w:sz w:val="24"/>
          <w:szCs w:val="24"/>
          <w:lang w:eastAsia="lt-LT"/>
        </w:rPr>
        <w:t>).</w:t>
      </w:r>
      <w:r w:rsidR="002F009C">
        <w:rPr>
          <w:rFonts w:eastAsia="Times New Roman" w:cstheme="minorHAnsi"/>
          <w:color w:val="000000"/>
          <w:sz w:val="24"/>
          <w:szCs w:val="24"/>
          <w:lang w:eastAsia="lt-LT"/>
        </w:rPr>
        <w:t xml:space="preserve"> </w:t>
      </w:r>
    </w:p>
    <w:p w14:paraId="63A6394B" w14:textId="77777777" w:rsidR="00D7241D" w:rsidRDefault="00D7241D" w:rsidP="00214DB4">
      <w:pPr>
        <w:spacing w:after="0" w:line="276" w:lineRule="auto"/>
        <w:ind w:firstLine="720"/>
        <w:rPr>
          <w:rFonts w:eastAsia="Times New Roman" w:cstheme="minorHAnsi"/>
          <w:color w:val="000000"/>
          <w:sz w:val="24"/>
          <w:szCs w:val="24"/>
          <w:lang w:eastAsia="lt-LT"/>
        </w:rPr>
      </w:pPr>
    </w:p>
    <w:p w14:paraId="05721F1C" w14:textId="2BE74DF3" w:rsidR="00B8071E" w:rsidRPr="007B0045" w:rsidRDefault="00B8071E" w:rsidP="00214DB4">
      <w:pPr>
        <w:spacing w:after="0" w:line="276" w:lineRule="auto"/>
        <w:ind w:firstLine="720"/>
        <w:rPr>
          <w:rFonts w:eastAsia="Times New Roman" w:cstheme="minorHAnsi"/>
          <w:color w:val="000000"/>
          <w:sz w:val="24"/>
          <w:szCs w:val="24"/>
          <w:lang w:eastAsia="lt-LT"/>
        </w:rPr>
      </w:pPr>
      <w:r w:rsidRPr="007B0045">
        <w:rPr>
          <w:rFonts w:eastAsia="Times New Roman" w:cstheme="minorHAnsi"/>
          <w:color w:val="000000"/>
          <w:sz w:val="24"/>
          <w:szCs w:val="24"/>
          <w:lang w:eastAsia="lt-LT"/>
        </w:rPr>
        <w:t xml:space="preserve">Teikiant </w:t>
      </w:r>
      <w:r w:rsidR="00CA7F62" w:rsidRPr="007B0045">
        <w:rPr>
          <w:rFonts w:eastAsia="Times New Roman" w:cstheme="minorHAnsi"/>
          <w:color w:val="000000"/>
          <w:sz w:val="24"/>
          <w:szCs w:val="24"/>
          <w:lang w:eastAsia="lt-LT"/>
        </w:rPr>
        <w:t xml:space="preserve">pasiūlymus ir pastabas </w:t>
      </w:r>
      <w:r w:rsidRPr="007B0045">
        <w:rPr>
          <w:rFonts w:eastAsia="Times New Roman" w:cstheme="minorHAnsi"/>
          <w:color w:val="000000"/>
          <w:sz w:val="24"/>
          <w:szCs w:val="24"/>
          <w:lang w:eastAsia="lt-LT"/>
        </w:rPr>
        <w:t>į rinkos konsultaciją CVP IS priemonėmis arba elektroniniu paštu prašome nurodyti:</w:t>
      </w:r>
    </w:p>
    <w:p w14:paraId="06202C06" w14:textId="713002AB" w:rsidR="00B8071E" w:rsidRPr="007B0045" w:rsidRDefault="00B8071E" w:rsidP="00214DB4">
      <w:pPr>
        <w:spacing w:after="0" w:line="276" w:lineRule="auto"/>
        <w:ind w:firstLine="720"/>
        <w:rPr>
          <w:rFonts w:eastAsia="Times New Roman" w:cstheme="minorHAnsi"/>
          <w:color w:val="000000"/>
          <w:sz w:val="24"/>
          <w:szCs w:val="24"/>
          <w:lang w:eastAsia="lt-LT"/>
        </w:rPr>
      </w:pPr>
      <w:r w:rsidRPr="007B0045">
        <w:rPr>
          <w:rFonts w:eastAsia="Times New Roman" w:cstheme="minorHAnsi"/>
          <w:color w:val="000000"/>
          <w:sz w:val="24"/>
          <w:szCs w:val="24"/>
          <w:lang w:eastAsia="lt-LT"/>
        </w:rPr>
        <w:t>• atstovaujamą įmonę, jos kontaktus;</w:t>
      </w:r>
    </w:p>
    <w:p w14:paraId="1B459429" w14:textId="2E35BC4E" w:rsidR="00B8071E" w:rsidRPr="007B0045" w:rsidRDefault="00B8071E" w:rsidP="00214DB4">
      <w:pPr>
        <w:spacing w:after="0" w:line="276" w:lineRule="auto"/>
        <w:ind w:firstLine="720"/>
        <w:rPr>
          <w:rFonts w:eastAsia="Times New Roman" w:cstheme="minorHAnsi"/>
          <w:color w:val="000000"/>
          <w:sz w:val="24"/>
          <w:szCs w:val="24"/>
          <w:lang w:eastAsia="lt-LT"/>
        </w:rPr>
      </w:pPr>
      <w:r w:rsidRPr="007B0045">
        <w:rPr>
          <w:rFonts w:eastAsia="Times New Roman" w:cstheme="minorHAnsi"/>
          <w:color w:val="000000"/>
          <w:sz w:val="24"/>
          <w:szCs w:val="24"/>
          <w:lang w:eastAsia="lt-LT"/>
        </w:rPr>
        <w:t xml:space="preserve">• </w:t>
      </w:r>
      <w:r w:rsidR="00CA7F62" w:rsidRPr="007B0045">
        <w:rPr>
          <w:rFonts w:eastAsia="Times New Roman" w:cstheme="minorHAnsi"/>
          <w:color w:val="000000"/>
          <w:sz w:val="24"/>
          <w:szCs w:val="24"/>
          <w:lang w:eastAsia="lt-LT"/>
        </w:rPr>
        <w:t xml:space="preserve">pasiūlymus ir pastabas </w:t>
      </w:r>
      <w:r w:rsidRPr="007B0045">
        <w:rPr>
          <w:rFonts w:eastAsia="Times New Roman" w:cstheme="minorHAnsi"/>
          <w:color w:val="000000"/>
          <w:sz w:val="24"/>
          <w:szCs w:val="24"/>
          <w:lang w:eastAsia="lt-LT"/>
        </w:rPr>
        <w:t xml:space="preserve">teikiančių asmenų vardus ir pavardes, kontaktinius duomenis. </w:t>
      </w:r>
    </w:p>
    <w:p w14:paraId="5751A24A" w14:textId="77777777" w:rsidR="00B8071E" w:rsidRPr="007B0045" w:rsidRDefault="00B8071E" w:rsidP="00043942">
      <w:pPr>
        <w:spacing w:after="0" w:line="240" w:lineRule="auto"/>
        <w:ind w:firstLine="720"/>
        <w:jc w:val="both"/>
        <w:rPr>
          <w:rFonts w:eastAsia="Times New Roman" w:cstheme="minorHAnsi"/>
          <w:color w:val="000000"/>
          <w:sz w:val="24"/>
          <w:szCs w:val="24"/>
          <w:lang w:eastAsia="lt-LT"/>
        </w:rPr>
      </w:pPr>
    </w:p>
    <w:p w14:paraId="71CBCFF7" w14:textId="55CEA3F7" w:rsidR="00B8071E" w:rsidRPr="007B0045" w:rsidRDefault="00B8071E" w:rsidP="00A843C9">
      <w:pPr>
        <w:spacing w:after="0" w:line="240" w:lineRule="auto"/>
        <w:jc w:val="both"/>
        <w:rPr>
          <w:rFonts w:eastAsia="Times New Roman" w:cstheme="minorHAnsi"/>
          <w:b/>
          <w:bCs/>
          <w:color w:val="000000"/>
          <w:sz w:val="24"/>
          <w:szCs w:val="24"/>
          <w:lang w:eastAsia="lt-LT"/>
        </w:rPr>
      </w:pPr>
      <w:r w:rsidRPr="007B0045">
        <w:rPr>
          <w:rFonts w:eastAsia="Times New Roman" w:cstheme="minorHAnsi"/>
          <w:b/>
          <w:bCs/>
          <w:color w:val="000000"/>
          <w:sz w:val="24"/>
          <w:szCs w:val="24"/>
          <w:lang w:eastAsia="lt-LT"/>
        </w:rPr>
        <w:t>Rinkos konsultacijos metu siekiama aptarti šiuos klausimus:</w:t>
      </w:r>
    </w:p>
    <w:p w14:paraId="6B89FE32" w14:textId="27E9A593" w:rsidR="00AE2B1B" w:rsidRPr="007B0045" w:rsidRDefault="00AE2B1B" w:rsidP="00043942">
      <w:pPr>
        <w:spacing w:after="0" w:line="240" w:lineRule="auto"/>
        <w:ind w:firstLine="720"/>
        <w:jc w:val="both"/>
        <w:rPr>
          <w:rFonts w:eastAsia="Times New Roman" w:cstheme="minorHAnsi"/>
          <w:b/>
          <w:bCs/>
          <w:color w:val="000000"/>
          <w:sz w:val="24"/>
          <w:szCs w:val="24"/>
          <w:lang w:eastAsia="lt-LT"/>
        </w:rPr>
      </w:pPr>
    </w:p>
    <w:tbl>
      <w:tblPr>
        <w:tblStyle w:val="Lentelstinklelis"/>
        <w:tblW w:w="0" w:type="auto"/>
        <w:tblLook w:val="04A0" w:firstRow="1" w:lastRow="0" w:firstColumn="1" w:lastColumn="0" w:noHBand="0" w:noVBand="1"/>
      </w:tblPr>
      <w:tblGrid>
        <w:gridCol w:w="9628"/>
      </w:tblGrid>
      <w:tr w:rsidR="00AE2B1B" w:rsidRPr="007B0045" w14:paraId="3EC99003" w14:textId="77777777" w:rsidTr="0AE44ABC">
        <w:tc>
          <w:tcPr>
            <w:tcW w:w="9628" w:type="dxa"/>
            <w:tcBorders>
              <w:bottom w:val="dotted" w:sz="4" w:space="0" w:color="auto"/>
            </w:tcBorders>
          </w:tcPr>
          <w:p w14:paraId="4F139F0D" w14:textId="6B08BDEB" w:rsidR="00AE2B1B" w:rsidRPr="007B0045" w:rsidRDefault="00AE2B1B" w:rsidP="00AE2B1B">
            <w:pPr>
              <w:pStyle w:val="Sraopastraipa"/>
              <w:numPr>
                <w:ilvl w:val="0"/>
                <w:numId w:val="1"/>
              </w:numPr>
              <w:ind w:left="318"/>
              <w:rPr>
                <w:rFonts w:cstheme="minorHAnsi"/>
                <w:sz w:val="24"/>
                <w:szCs w:val="24"/>
              </w:rPr>
            </w:pPr>
            <w:r w:rsidRPr="007B0045">
              <w:rPr>
                <w:rFonts w:eastAsia="Times New Roman" w:cstheme="minorHAnsi"/>
                <w:color w:val="000000"/>
                <w:sz w:val="24"/>
                <w:szCs w:val="24"/>
                <w:lang w:eastAsia="lt-LT"/>
              </w:rPr>
              <w:t xml:space="preserve">Ar </w:t>
            </w:r>
            <w:r w:rsidR="0038314B">
              <w:rPr>
                <w:rFonts w:eastAsia="Times New Roman" w:cstheme="minorHAnsi"/>
                <w:color w:val="000000"/>
                <w:sz w:val="24"/>
                <w:szCs w:val="24"/>
                <w:lang w:eastAsia="lt-LT"/>
              </w:rPr>
              <w:t>T</w:t>
            </w:r>
            <w:r w:rsidRPr="007B0045">
              <w:rPr>
                <w:rFonts w:eastAsia="Times New Roman" w:cstheme="minorHAnsi"/>
                <w:color w:val="000000"/>
                <w:sz w:val="24"/>
                <w:szCs w:val="24"/>
                <w:lang w:eastAsia="lt-LT"/>
              </w:rPr>
              <w:t xml:space="preserve">echninėje specifikacijoje nurodytas pirkimo objektas yra aiškus? Jei ne, prašome nurodyti, kas neaišku ir ką </w:t>
            </w:r>
            <w:r w:rsidR="002E7E70" w:rsidRPr="007B0045">
              <w:rPr>
                <w:rFonts w:eastAsia="Times New Roman" w:cstheme="minorHAnsi"/>
                <w:color w:val="000000"/>
                <w:sz w:val="24"/>
                <w:szCs w:val="24"/>
                <w:lang w:eastAsia="lt-LT"/>
              </w:rPr>
              <w:t>reikėtų</w:t>
            </w:r>
            <w:r w:rsidRPr="007B0045">
              <w:rPr>
                <w:rFonts w:eastAsia="Times New Roman" w:cstheme="minorHAnsi"/>
                <w:color w:val="000000"/>
                <w:sz w:val="24"/>
                <w:szCs w:val="24"/>
                <w:lang w:eastAsia="lt-LT"/>
              </w:rPr>
              <w:t xml:space="preserve"> patikslinti. </w:t>
            </w:r>
          </w:p>
        </w:tc>
      </w:tr>
      <w:tr w:rsidR="00AE2B1B" w:rsidRPr="007B0045" w14:paraId="732A1047" w14:textId="77777777" w:rsidTr="0AE44ABC">
        <w:tc>
          <w:tcPr>
            <w:tcW w:w="9628" w:type="dxa"/>
            <w:tcBorders>
              <w:top w:val="dotted" w:sz="4" w:space="0" w:color="auto"/>
            </w:tcBorders>
          </w:tcPr>
          <w:p w14:paraId="55A69835" w14:textId="2364C76C" w:rsidR="00AE2B1B" w:rsidRPr="007B0045" w:rsidRDefault="00AE2B1B" w:rsidP="000624EA">
            <w:pPr>
              <w:ind w:left="318"/>
              <w:jc w:val="both"/>
              <w:rPr>
                <w:rFonts w:eastAsia="Times New Roman" w:cstheme="minorHAnsi"/>
                <w:color w:val="000000"/>
                <w:sz w:val="24"/>
                <w:szCs w:val="24"/>
                <w:lang w:eastAsia="lt-LT"/>
              </w:rPr>
            </w:pPr>
          </w:p>
        </w:tc>
      </w:tr>
      <w:tr w:rsidR="00AE2B1B" w:rsidRPr="007B0045" w14:paraId="5D6A7F9F" w14:textId="77777777" w:rsidTr="0AE44ABC">
        <w:tc>
          <w:tcPr>
            <w:tcW w:w="9628" w:type="dxa"/>
            <w:tcBorders>
              <w:bottom w:val="dotted" w:sz="4" w:space="0" w:color="auto"/>
            </w:tcBorders>
          </w:tcPr>
          <w:p w14:paraId="2FBF6AA1" w14:textId="6183A5DD" w:rsidR="00AE2B1B" w:rsidRPr="007B0045" w:rsidRDefault="00AE2B1B" w:rsidP="00AE2B1B">
            <w:pPr>
              <w:pStyle w:val="Sraopastraipa"/>
              <w:numPr>
                <w:ilvl w:val="0"/>
                <w:numId w:val="1"/>
              </w:numPr>
              <w:ind w:left="318"/>
              <w:rPr>
                <w:rFonts w:cstheme="minorHAnsi"/>
                <w:sz w:val="24"/>
                <w:szCs w:val="24"/>
              </w:rPr>
            </w:pPr>
            <w:r w:rsidRPr="007B0045">
              <w:rPr>
                <w:rFonts w:cstheme="minorHAnsi"/>
                <w:sz w:val="24"/>
                <w:szCs w:val="24"/>
              </w:rPr>
              <w:t xml:space="preserve">Ar </w:t>
            </w:r>
            <w:r w:rsidR="00B33B62">
              <w:rPr>
                <w:rFonts w:cstheme="minorHAnsi"/>
                <w:sz w:val="24"/>
                <w:szCs w:val="24"/>
              </w:rPr>
              <w:t>T</w:t>
            </w:r>
            <w:r w:rsidRPr="007B0045">
              <w:rPr>
                <w:rFonts w:cstheme="minorHAnsi"/>
                <w:sz w:val="24"/>
                <w:szCs w:val="24"/>
              </w:rPr>
              <w:t>echninė specifikacija pakankamai išsami, konkreti ir aiški, ar joje yra visa informacija, reikalinga tinkamam pasiūlymo parengimui bei deklaruojamų tikslų pasiekimui? Kokias sąlygas turėtume papildomai įtraukti į techninę specifikaciją, arba kurių reikėtų atsisakyti?</w:t>
            </w:r>
          </w:p>
        </w:tc>
      </w:tr>
      <w:tr w:rsidR="00AE2B1B" w:rsidRPr="007B0045" w14:paraId="27006205" w14:textId="77777777" w:rsidTr="0AE44ABC">
        <w:tc>
          <w:tcPr>
            <w:tcW w:w="9628" w:type="dxa"/>
            <w:tcBorders>
              <w:top w:val="dotted" w:sz="4" w:space="0" w:color="auto"/>
            </w:tcBorders>
          </w:tcPr>
          <w:p w14:paraId="59AEEE7F" w14:textId="697102F3" w:rsidR="00AE2B1B" w:rsidRPr="007B0045" w:rsidRDefault="00AE2B1B" w:rsidP="000624EA">
            <w:pPr>
              <w:ind w:left="318"/>
              <w:jc w:val="both"/>
              <w:rPr>
                <w:rFonts w:eastAsia="Times New Roman" w:cstheme="minorHAnsi"/>
                <w:color w:val="000000"/>
                <w:sz w:val="24"/>
                <w:szCs w:val="24"/>
                <w:lang w:eastAsia="lt-LT"/>
              </w:rPr>
            </w:pPr>
          </w:p>
        </w:tc>
      </w:tr>
      <w:tr w:rsidR="00AE2B1B" w:rsidRPr="007B0045" w14:paraId="78A22849" w14:textId="77777777" w:rsidTr="0AE44ABC">
        <w:tc>
          <w:tcPr>
            <w:tcW w:w="9628" w:type="dxa"/>
            <w:tcBorders>
              <w:bottom w:val="dotted" w:sz="4" w:space="0" w:color="auto"/>
            </w:tcBorders>
          </w:tcPr>
          <w:p w14:paraId="64C1C4A7" w14:textId="04140E52" w:rsidR="00AE2B1B" w:rsidRPr="007B0045" w:rsidRDefault="00AE2B1B" w:rsidP="00AE2B1B">
            <w:pPr>
              <w:pStyle w:val="Sraopastraipa"/>
              <w:numPr>
                <w:ilvl w:val="0"/>
                <w:numId w:val="1"/>
              </w:numPr>
              <w:ind w:left="318"/>
              <w:rPr>
                <w:rFonts w:cstheme="minorHAnsi"/>
                <w:sz w:val="24"/>
                <w:szCs w:val="24"/>
              </w:rPr>
            </w:pPr>
            <w:r w:rsidRPr="007B0045">
              <w:rPr>
                <w:rFonts w:cstheme="minorHAnsi"/>
                <w:sz w:val="24"/>
                <w:szCs w:val="24"/>
              </w:rPr>
              <w:t>Kokie kvalifikaci</w:t>
            </w:r>
            <w:r w:rsidR="00CA7F62" w:rsidRPr="007B0045">
              <w:rPr>
                <w:rFonts w:cstheme="minorHAnsi"/>
                <w:sz w:val="24"/>
                <w:szCs w:val="24"/>
              </w:rPr>
              <w:t>jos</w:t>
            </w:r>
            <w:r w:rsidRPr="007B0045">
              <w:rPr>
                <w:rFonts w:cstheme="minorHAnsi"/>
                <w:sz w:val="24"/>
                <w:szCs w:val="24"/>
              </w:rPr>
              <w:t xml:space="preserve"> reikalavimai</w:t>
            </w:r>
            <w:r w:rsidR="000624EA" w:rsidRPr="007B0045">
              <w:rPr>
                <w:rFonts w:cstheme="minorHAnsi"/>
                <w:sz w:val="24"/>
                <w:szCs w:val="24"/>
              </w:rPr>
              <w:t xml:space="preserve"> (jeigu būtų nuspręsta juos įtraukti)</w:t>
            </w:r>
            <w:r w:rsidRPr="007B0045">
              <w:rPr>
                <w:rFonts w:cstheme="minorHAnsi"/>
                <w:sz w:val="24"/>
                <w:szCs w:val="24"/>
              </w:rPr>
              <w:t>, Jūsų nuomone, turėtų būti keliami tiekėjams, ketinantiems dalyvauti p</w:t>
            </w:r>
            <w:r w:rsidR="000624EA" w:rsidRPr="007B0045">
              <w:rPr>
                <w:rFonts w:cstheme="minorHAnsi"/>
                <w:sz w:val="24"/>
                <w:szCs w:val="24"/>
              </w:rPr>
              <w:t>ir</w:t>
            </w:r>
            <w:r w:rsidRPr="007B0045">
              <w:rPr>
                <w:rFonts w:cstheme="minorHAnsi"/>
                <w:sz w:val="24"/>
                <w:szCs w:val="24"/>
              </w:rPr>
              <w:t>kimo procedūroje? Pagrįskite.</w:t>
            </w:r>
          </w:p>
        </w:tc>
      </w:tr>
      <w:tr w:rsidR="00AE2B1B" w:rsidRPr="007B0045" w14:paraId="45D5D43B" w14:textId="77777777" w:rsidTr="0AE44ABC">
        <w:tc>
          <w:tcPr>
            <w:tcW w:w="9628" w:type="dxa"/>
            <w:tcBorders>
              <w:top w:val="dotted" w:sz="4" w:space="0" w:color="auto"/>
            </w:tcBorders>
          </w:tcPr>
          <w:p w14:paraId="7FF06EC1" w14:textId="7ADD35AF" w:rsidR="00AE2B1B" w:rsidRPr="007B0045" w:rsidRDefault="00AE2B1B" w:rsidP="000624EA">
            <w:pPr>
              <w:ind w:left="318"/>
              <w:jc w:val="both"/>
              <w:rPr>
                <w:rFonts w:eastAsia="Times New Roman" w:cstheme="minorHAnsi"/>
                <w:color w:val="000000"/>
                <w:sz w:val="24"/>
                <w:szCs w:val="24"/>
                <w:lang w:eastAsia="lt-LT"/>
              </w:rPr>
            </w:pPr>
          </w:p>
        </w:tc>
      </w:tr>
      <w:tr w:rsidR="00AE2B1B" w:rsidRPr="007B0045" w14:paraId="12D97CBC" w14:textId="77777777" w:rsidTr="0AE44ABC">
        <w:tc>
          <w:tcPr>
            <w:tcW w:w="9628" w:type="dxa"/>
            <w:tcBorders>
              <w:bottom w:val="dotted" w:sz="4" w:space="0" w:color="auto"/>
            </w:tcBorders>
          </w:tcPr>
          <w:p w14:paraId="184B110A" w14:textId="6681CC24" w:rsidR="00AE2B1B" w:rsidRPr="007B0045" w:rsidRDefault="00AE2B1B" w:rsidP="00AE2B1B">
            <w:pPr>
              <w:pStyle w:val="Sraopastraipa"/>
              <w:numPr>
                <w:ilvl w:val="0"/>
                <w:numId w:val="1"/>
              </w:numPr>
              <w:ind w:left="318"/>
              <w:rPr>
                <w:rFonts w:cstheme="minorHAnsi"/>
                <w:sz w:val="24"/>
                <w:szCs w:val="24"/>
              </w:rPr>
            </w:pPr>
            <w:r w:rsidRPr="007B0045">
              <w:rPr>
                <w:rFonts w:cstheme="minorHAnsi"/>
                <w:sz w:val="24"/>
                <w:szCs w:val="24"/>
              </w:rPr>
              <w:t>Kokie specialistai, Jūsų nuomone, turėtų dalyvauti sutarties vykdyme, kad sutartis būtų įvykdyta laiku ir kokybiškai? Pagrįskite.</w:t>
            </w:r>
          </w:p>
        </w:tc>
      </w:tr>
      <w:tr w:rsidR="00AE2B1B" w:rsidRPr="007B0045" w14:paraId="1FD80066" w14:textId="77777777" w:rsidTr="0AE44ABC">
        <w:tc>
          <w:tcPr>
            <w:tcW w:w="9628" w:type="dxa"/>
            <w:tcBorders>
              <w:top w:val="dotted" w:sz="4" w:space="0" w:color="auto"/>
            </w:tcBorders>
          </w:tcPr>
          <w:p w14:paraId="42B11DFB" w14:textId="1F81A117" w:rsidR="00AE2B1B" w:rsidRPr="007B0045" w:rsidRDefault="00AE2B1B" w:rsidP="000624EA">
            <w:pPr>
              <w:ind w:left="318"/>
              <w:jc w:val="both"/>
              <w:rPr>
                <w:rFonts w:eastAsia="Times New Roman" w:cstheme="minorHAnsi"/>
                <w:color w:val="000000"/>
                <w:sz w:val="24"/>
                <w:szCs w:val="24"/>
                <w:lang w:eastAsia="lt-LT"/>
              </w:rPr>
            </w:pPr>
          </w:p>
        </w:tc>
      </w:tr>
      <w:tr w:rsidR="00AE2B1B" w:rsidRPr="007B0045" w14:paraId="48576A97" w14:textId="77777777" w:rsidTr="0AE44ABC">
        <w:tc>
          <w:tcPr>
            <w:tcW w:w="9628" w:type="dxa"/>
            <w:tcBorders>
              <w:bottom w:val="dotted" w:sz="4" w:space="0" w:color="auto"/>
            </w:tcBorders>
          </w:tcPr>
          <w:p w14:paraId="4DB8DF32" w14:textId="6D1B2F86" w:rsidR="00AE2B1B" w:rsidRPr="004272D0" w:rsidRDefault="00AE2B1B" w:rsidP="00AE2B1B">
            <w:pPr>
              <w:pStyle w:val="Sraopastraipa"/>
              <w:numPr>
                <w:ilvl w:val="0"/>
                <w:numId w:val="1"/>
              </w:numPr>
              <w:ind w:left="318"/>
              <w:rPr>
                <w:rFonts w:cstheme="minorHAnsi"/>
                <w:sz w:val="24"/>
                <w:szCs w:val="24"/>
              </w:rPr>
            </w:pPr>
            <w:r w:rsidRPr="004272D0">
              <w:rPr>
                <w:rFonts w:eastAsia="Calibri" w:cstheme="minorHAnsi"/>
                <w:sz w:val="24"/>
                <w:szCs w:val="24"/>
              </w:rPr>
              <w:t xml:space="preserve">Kokia būtų preliminari </w:t>
            </w:r>
            <w:r w:rsidR="001934A5" w:rsidRPr="004272D0">
              <w:rPr>
                <w:rFonts w:eastAsia="Calibri" w:cstheme="minorHAnsi"/>
                <w:sz w:val="24"/>
                <w:szCs w:val="24"/>
              </w:rPr>
              <w:t xml:space="preserve">siūlomų </w:t>
            </w:r>
            <w:r w:rsidRPr="004272D0">
              <w:rPr>
                <w:rFonts w:eastAsia="Calibri" w:cstheme="minorHAnsi"/>
                <w:sz w:val="24"/>
                <w:szCs w:val="24"/>
              </w:rPr>
              <w:t>paslaugų kaina (prašoma pirkimo vertės nustatymo tikslais)</w:t>
            </w:r>
            <w:r w:rsidR="007D0DF2" w:rsidRPr="004272D0">
              <w:rPr>
                <w:rFonts w:eastAsia="Calibri" w:cstheme="minorHAnsi"/>
                <w:sz w:val="24"/>
                <w:szCs w:val="24"/>
              </w:rPr>
              <w:t>.</w:t>
            </w:r>
            <w:r w:rsidR="001D71C1" w:rsidRPr="004272D0">
              <w:rPr>
                <w:rFonts w:eastAsia="Calibri" w:cstheme="minorHAnsi"/>
                <w:sz w:val="24"/>
                <w:szCs w:val="24"/>
              </w:rPr>
              <w:t xml:space="preserve"> Išskirkite </w:t>
            </w:r>
            <w:r w:rsidR="001934A5" w:rsidRPr="004272D0">
              <w:rPr>
                <w:rFonts w:eastAsia="Calibri" w:cstheme="minorHAnsi"/>
                <w:sz w:val="24"/>
                <w:szCs w:val="24"/>
              </w:rPr>
              <w:t>CVP IS sukūrimo</w:t>
            </w:r>
            <w:r w:rsidR="00FB778C" w:rsidRPr="004272D0">
              <w:rPr>
                <w:rFonts w:eastAsia="Calibri" w:cstheme="minorHAnsi"/>
                <w:sz w:val="24"/>
                <w:szCs w:val="24"/>
              </w:rPr>
              <w:t xml:space="preserve"> (fiksuotą kainą)</w:t>
            </w:r>
            <w:r w:rsidR="001934A5" w:rsidRPr="004272D0">
              <w:rPr>
                <w:rFonts w:eastAsia="Calibri" w:cstheme="minorHAnsi"/>
                <w:sz w:val="24"/>
                <w:szCs w:val="24"/>
              </w:rPr>
              <w:t>, priežiūros</w:t>
            </w:r>
            <w:r w:rsidR="00FB778C" w:rsidRPr="004272D0">
              <w:rPr>
                <w:rFonts w:eastAsia="Calibri" w:cstheme="minorHAnsi"/>
                <w:sz w:val="24"/>
                <w:szCs w:val="24"/>
              </w:rPr>
              <w:t xml:space="preserve"> (mėnesinį</w:t>
            </w:r>
            <w:r w:rsidR="004272D0" w:rsidRPr="004272D0">
              <w:rPr>
                <w:rFonts w:eastAsia="Calibri" w:cstheme="minorHAnsi"/>
                <w:sz w:val="24"/>
                <w:szCs w:val="24"/>
              </w:rPr>
              <w:t xml:space="preserve"> įkainį)</w:t>
            </w:r>
            <w:r w:rsidR="001934A5" w:rsidRPr="004272D0">
              <w:rPr>
                <w:rFonts w:eastAsia="Calibri" w:cstheme="minorHAnsi"/>
                <w:sz w:val="24"/>
                <w:szCs w:val="24"/>
              </w:rPr>
              <w:t xml:space="preserve"> ir</w:t>
            </w:r>
            <w:r w:rsidR="00394327" w:rsidRPr="004272D0">
              <w:rPr>
                <w:rFonts w:eastAsia="Calibri" w:cstheme="minorHAnsi"/>
                <w:sz w:val="24"/>
                <w:szCs w:val="24"/>
              </w:rPr>
              <w:t xml:space="preserve"> </w:t>
            </w:r>
            <w:r w:rsidR="00D81FAC" w:rsidRPr="004272D0">
              <w:rPr>
                <w:rFonts w:eastAsia="Calibri" w:cstheme="minorHAnsi"/>
                <w:sz w:val="24"/>
                <w:szCs w:val="24"/>
              </w:rPr>
              <w:t>vystymo paslaugų valandin</w:t>
            </w:r>
            <w:r w:rsidR="004272D0" w:rsidRPr="004272D0">
              <w:rPr>
                <w:rFonts w:eastAsia="Calibri" w:cstheme="minorHAnsi"/>
                <w:sz w:val="24"/>
                <w:szCs w:val="24"/>
              </w:rPr>
              <w:t>į</w:t>
            </w:r>
            <w:r w:rsidR="00D81FAC" w:rsidRPr="004272D0">
              <w:rPr>
                <w:rFonts w:eastAsia="Calibri" w:cstheme="minorHAnsi"/>
                <w:sz w:val="24"/>
                <w:szCs w:val="24"/>
              </w:rPr>
              <w:t xml:space="preserve"> </w:t>
            </w:r>
            <w:r w:rsidR="00A6214D" w:rsidRPr="004272D0">
              <w:rPr>
                <w:rFonts w:eastAsia="Calibri" w:cstheme="minorHAnsi"/>
                <w:sz w:val="24"/>
                <w:szCs w:val="24"/>
              </w:rPr>
              <w:t>įkain</w:t>
            </w:r>
            <w:r w:rsidR="004272D0" w:rsidRPr="004272D0">
              <w:rPr>
                <w:rFonts w:eastAsia="Calibri" w:cstheme="minorHAnsi"/>
                <w:sz w:val="24"/>
                <w:szCs w:val="24"/>
              </w:rPr>
              <w:t>į.</w:t>
            </w:r>
          </w:p>
        </w:tc>
      </w:tr>
      <w:tr w:rsidR="00AE2B1B" w:rsidRPr="007B0045" w14:paraId="2584FC7E" w14:textId="77777777" w:rsidTr="0AE44ABC">
        <w:tc>
          <w:tcPr>
            <w:tcW w:w="9628" w:type="dxa"/>
            <w:tcBorders>
              <w:top w:val="dotted" w:sz="4" w:space="0" w:color="auto"/>
            </w:tcBorders>
          </w:tcPr>
          <w:p w14:paraId="1E28FD2A" w14:textId="120C823D" w:rsidR="00AE2B1B" w:rsidRPr="007B0045" w:rsidRDefault="00AE2B1B" w:rsidP="000624EA">
            <w:pPr>
              <w:jc w:val="both"/>
              <w:rPr>
                <w:rFonts w:eastAsia="Times New Roman" w:cstheme="minorHAnsi"/>
                <w:color w:val="000000"/>
                <w:sz w:val="24"/>
                <w:szCs w:val="24"/>
                <w:lang w:eastAsia="lt-LT"/>
              </w:rPr>
            </w:pPr>
          </w:p>
        </w:tc>
      </w:tr>
      <w:tr w:rsidR="00AE2B1B" w:rsidRPr="007B0045" w14:paraId="55D51607" w14:textId="77777777" w:rsidTr="0AE44ABC">
        <w:tc>
          <w:tcPr>
            <w:tcW w:w="9628" w:type="dxa"/>
            <w:tcBorders>
              <w:bottom w:val="dotted" w:sz="4" w:space="0" w:color="auto"/>
            </w:tcBorders>
          </w:tcPr>
          <w:p w14:paraId="2BA436BF" w14:textId="77C1B303" w:rsidR="00AE2B1B" w:rsidRPr="007B0045" w:rsidRDefault="345C182C" w:rsidP="0AE44ABC">
            <w:pPr>
              <w:pStyle w:val="Sraopastraipa"/>
              <w:numPr>
                <w:ilvl w:val="0"/>
                <w:numId w:val="1"/>
              </w:numPr>
              <w:ind w:left="318"/>
              <w:rPr>
                <w:sz w:val="24"/>
                <w:szCs w:val="24"/>
              </w:rPr>
            </w:pPr>
            <w:r w:rsidRPr="0AE44ABC">
              <w:rPr>
                <w:sz w:val="24"/>
                <w:szCs w:val="24"/>
              </w:rPr>
              <w:t>Gal galite nurodyti, kuri technin</w:t>
            </w:r>
            <w:r w:rsidR="7D3D0B02" w:rsidRPr="0AE44ABC">
              <w:rPr>
                <w:sz w:val="24"/>
                <w:szCs w:val="24"/>
              </w:rPr>
              <w:t>ė</w:t>
            </w:r>
            <w:r w:rsidRPr="0AE44ABC">
              <w:rPr>
                <w:sz w:val="24"/>
                <w:szCs w:val="24"/>
              </w:rPr>
              <w:t xml:space="preserve">s specifikacijos nuostata </w:t>
            </w:r>
            <w:r w:rsidR="7D3D0B02" w:rsidRPr="0AE44ABC">
              <w:rPr>
                <w:sz w:val="24"/>
                <w:szCs w:val="24"/>
              </w:rPr>
              <w:t xml:space="preserve">ar reikalavimas, </w:t>
            </w:r>
            <w:r w:rsidR="2425479C" w:rsidRPr="0AE44ABC">
              <w:rPr>
                <w:sz w:val="24"/>
                <w:szCs w:val="24"/>
              </w:rPr>
              <w:t xml:space="preserve">jos </w:t>
            </w:r>
            <w:r w:rsidR="7D3D0B02" w:rsidRPr="0AE44ABC">
              <w:rPr>
                <w:sz w:val="24"/>
                <w:szCs w:val="24"/>
              </w:rPr>
              <w:t xml:space="preserve">atsisakius, leistų </w:t>
            </w:r>
            <w:r w:rsidR="14C8B05E" w:rsidRPr="0AE44ABC">
              <w:rPr>
                <w:sz w:val="24"/>
                <w:szCs w:val="24"/>
              </w:rPr>
              <w:t>sumažinti</w:t>
            </w:r>
            <w:r w:rsidR="7D3D0B02" w:rsidRPr="0AE44ABC">
              <w:rPr>
                <w:sz w:val="24"/>
                <w:szCs w:val="24"/>
              </w:rPr>
              <w:t xml:space="preserve"> pasiūlym</w:t>
            </w:r>
            <w:r w:rsidR="14C8B05E" w:rsidRPr="0AE44ABC">
              <w:rPr>
                <w:sz w:val="24"/>
                <w:szCs w:val="24"/>
              </w:rPr>
              <w:t>o kainą</w:t>
            </w:r>
            <w:r w:rsidR="7D3D0B02" w:rsidRPr="0AE44ABC">
              <w:rPr>
                <w:sz w:val="24"/>
                <w:szCs w:val="24"/>
              </w:rPr>
              <w:t>?</w:t>
            </w:r>
          </w:p>
        </w:tc>
      </w:tr>
      <w:tr w:rsidR="00AE2B1B" w:rsidRPr="007B0045" w14:paraId="5774AD99" w14:textId="77777777" w:rsidTr="0AE44ABC">
        <w:tc>
          <w:tcPr>
            <w:tcW w:w="9628" w:type="dxa"/>
            <w:tcBorders>
              <w:top w:val="dotted" w:sz="4" w:space="0" w:color="auto"/>
            </w:tcBorders>
          </w:tcPr>
          <w:p w14:paraId="34F288BE" w14:textId="40B5E5FD" w:rsidR="00AE2B1B" w:rsidRPr="007B0045" w:rsidRDefault="0035777F" w:rsidP="00AE2B1B">
            <w:pPr>
              <w:ind w:left="318"/>
              <w:jc w:val="both"/>
              <w:rPr>
                <w:rFonts w:eastAsia="Times New Roman" w:cstheme="minorHAnsi"/>
                <w:b/>
                <w:bCs/>
                <w:color w:val="000000"/>
                <w:sz w:val="24"/>
                <w:szCs w:val="24"/>
                <w:lang w:eastAsia="lt-LT"/>
              </w:rPr>
            </w:pPr>
            <w:r w:rsidRPr="007B0045">
              <w:rPr>
                <w:rFonts w:eastAsia="Times New Roman" w:cstheme="minorHAnsi"/>
                <w:b/>
                <w:bCs/>
                <w:color w:val="000000"/>
                <w:sz w:val="24"/>
                <w:szCs w:val="24"/>
                <w:lang w:eastAsia="lt-LT"/>
              </w:rPr>
              <w:t xml:space="preserve"> </w:t>
            </w:r>
          </w:p>
        </w:tc>
      </w:tr>
      <w:tr w:rsidR="00AE2B1B" w:rsidRPr="007B0045" w14:paraId="275A8BC5" w14:textId="77777777" w:rsidTr="0AE44ABC">
        <w:tc>
          <w:tcPr>
            <w:tcW w:w="9628" w:type="dxa"/>
            <w:tcBorders>
              <w:bottom w:val="dotted" w:sz="4" w:space="0" w:color="auto"/>
            </w:tcBorders>
          </w:tcPr>
          <w:p w14:paraId="626DBF8E" w14:textId="7C7CE2B1" w:rsidR="00AE2B1B" w:rsidRPr="007B0045" w:rsidRDefault="741D6C3B" w:rsidP="0AE44ABC">
            <w:pPr>
              <w:pStyle w:val="Sraopastraipa"/>
              <w:numPr>
                <w:ilvl w:val="0"/>
                <w:numId w:val="1"/>
              </w:numPr>
              <w:ind w:left="318"/>
              <w:rPr>
                <w:sz w:val="24"/>
                <w:szCs w:val="24"/>
              </w:rPr>
            </w:pPr>
            <w:r w:rsidRPr="0AE44ABC">
              <w:rPr>
                <w:sz w:val="24"/>
                <w:szCs w:val="24"/>
              </w:rPr>
              <w:t xml:space="preserve">Kuo jūsų </w:t>
            </w:r>
            <w:r w:rsidR="7A2C5412" w:rsidRPr="0AE44ABC">
              <w:rPr>
                <w:sz w:val="24"/>
                <w:szCs w:val="24"/>
              </w:rPr>
              <w:t>teikiamos paslaugos</w:t>
            </w:r>
            <w:r w:rsidRPr="0AE44ABC">
              <w:rPr>
                <w:sz w:val="24"/>
                <w:szCs w:val="24"/>
              </w:rPr>
              <w:t xml:space="preserve"> </w:t>
            </w:r>
            <w:r w:rsidR="7A2C5412" w:rsidRPr="0AE44ABC">
              <w:rPr>
                <w:sz w:val="24"/>
                <w:szCs w:val="24"/>
              </w:rPr>
              <w:t xml:space="preserve">ar sistema </w:t>
            </w:r>
            <w:r w:rsidRPr="0AE44ABC">
              <w:rPr>
                <w:sz w:val="24"/>
                <w:szCs w:val="24"/>
              </w:rPr>
              <w:t>pranašesnė</w:t>
            </w:r>
            <w:r w:rsidR="7A2C5412" w:rsidRPr="0AE44ABC">
              <w:rPr>
                <w:sz w:val="24"/>
                <w:szCs w:val="24"/>
              </w:rPr>
              <w:t>s</w:t>
            </w:r>
            <w:r w:rsidRPr="0AE44ABC">
              <w:rPr>
                <w:sz w:val="24"/>
                <w:szCs w:val="24"/>
              </w:rPr>
              <w:t xml:space="preserve"> už kitus rinkoje egzis</w:t>
            </w:r>
            <w:r w:rsidR="7A2C5412" w:rsidRPr="0AE44ABC">
              <w:rPr>
                <w:sz w:val="24"/>
                <w:szCs w:val="24"/>
              </w:rPr>
              <w:t xml:space="preserve">tuojančius analogus? </w:t>
            </w:r>
            <w:r w:rsidR="0B373E9C" w:rsidRPr="0AE44ABC">
              <w:rPr>
                <w:sz w:val="24"/>
                <w:szCs w:val="24"/>
              </w:rPr>
              <w:t xml:space="preserve">Nurodykite šiuos </w:t>
            </w:r>
            <w:r w:rsidR="27AA02AB" w:rsidRPr="0AE44ABC">
              <w:rPr>
                <w:sz w:val="24"/>
                <w:szCs w:val="24"/>
              </w:rPr>
              <w:t>pranašumus.</w:t>
            </w:r>
          </w:p>
        </w:tc>
      </w:tr>
      <w:tr w:rsidR="00AE2B1B" w:rsidRPr="007B0045" w14:paraId="31302A18" w14:textId="77777777" w:rsidTr="0AE44ABC">
        <w:tc>
          <w:tcPr>
            <w:tcW w:w="9628" w:type="dxa"/>
            <w:tcBorders>
              <w:top w:val="dotted" w:sz="4" w:space="0" w:color="auto"/>
            </w:tcBorders>
          </w:tcPr>
          <w:p w14:paraId="15AD3753" w14:textId="24D89613" w:rsidR="00AE2B1B" w:rsidRPr="007B0045" w:rsidRDefault="00AE2B1B" w:rsidP="000624EA">
            <w:pPr>
              <w:jc w:val="both"/>
              <w:rPr>
                <w:rFonts w:eastAsia="Times New Roman" w:cstheme="minorHAnsi"/>
                <w:color w:val="000000"/>
                <w:sz w:val="24"/>
                <w:szCs w:val="24"/>
                <w:lang w:eastAsia="lt-LT"/>
              </w:rPr>
            </w:pPr>
          </w:p>
        </w:tc>
      </w:tr>
      <w:tr w:rsidR="00AE2B1B" w:rsidRPr="007B0045" w14:paraId="554F3A29" w14:textId="77777777" w:rsidTr="0AE44ABC">
        <w:tc>
          <w:tcPr>
            <w:tcW w:w="9628" w:type="dxa"/>
            <w:tcBorders>
              <w:top w:val="nil"/>
              <w:bottom w:val="dotted" w:sz="4" w:space="0" w:color="auto"/>
            </w:tcBorders>
          </w:tcPr>
          <w:p w14:paraId="31E5BB4D" w14:textId="36BA1692" w:rsidR="00AE2B1B" w:rsidRPr="00862C01" w:rsidRDefault="00B73129" w:rsidP="00862C01">
            <w:pPr>
              <w:rPr>
                <w:rFonts w:cstheme="minorHAnsi"/>
                <w:sz w:val="24"/>
                <w:szCs w:val="24"/>
              </w:rPr>
            </w:pPr>
            <w:r>
              <w:rPr>
                <w:rFonts w:cstheme="minorHAnsi"/>
                <w:sz w:val="24"/>
                <w:szCs w:val="24"/>
              </w:rPr>
              <w:t>8</w:t>
            </w:r>
            <w:r w:rsidR="00691422">
              <w:rPr>
                <w:rFonts w:cstheme="minorHAnsi"/>
                <w:sz w:val="24"/>
                <w:szCs w:val="24"/>
              </w:rPr>
              <w:t xml:space="preserve">. </w:t>
            </w:r>
            <w:r w:rsidR="0096744B" w:rsidRPr="00862C01">
              <w:rPr>
                <w:rFonts w:cstheme="minorHAnsi"/>
                <w:sz w:val="24"/>
                <w:szCs w:val="24"/>
              </w:rPr>
              <w:t xml:space="preserve">Ar gali būti paslaugos suteiktos per </w:t>
            </w:r>
            <w:r w:rsidR="00CE1C2C">
              <w:rPr>
                <w:rFonts w:cstheme="minorHAnsi"/>
                <w:sz w:val="24"/>
                <w:szCs w:val="24"/>
              </w:rPr>
              <w:t>T</w:t>
            </w:r>
            <w:r w:rsidR="0096744B" w:rsidRPr="00862C01">
              <w:rPr>
                <w:rFonts w:cstheme="minorHAnsi"/>
                <w:sz w:val="24"/>
                <w:szCs w:val="24"/>
              </w:rPr>
              <w:t xml:space="preserve">echninėje specifikacijoje nurodytus terminus? </w:t>
            </w:r>
          </w:p>
        </w:tc>
      </w:tr>
      <w:tr w:rsidR="00AE2B1B" w:rsidRPr="007B0045" w14:paraId="72FF6549" w14:textId="77777777" w:rsidTr="0AE44ABC">
        <w:tc>
          <w:tcPr>
            <w:tcW w:w="9628" w:type="dxa"/>
            <w:tcBorders>
              <w:top w:val="dotted" w:sz="4" w:space="0" w:color="auto"/>
            </w:tcBorders>
          </w:tcPr>
          <w:p w14:paraId="680716B7" w14:textId="0110A039" w:rsidR="00AE2B1B" w:rsidRPr="007B0045" w:rsidRDefault="00AE2B1B" w:rsidP="000624EA">
            <w:pPr>
              <w:jc w:val="both"/>
              <w:rPr>
                <w:rFonts w:eastAsia="Times New Roman" w:cstheme="minorHAnsi"/>
                <w:color w:val="000000"/>
                <w:sz w:val="24"/>
                <w:szCs w:val="24"/>
                <w:lang w:eastAsia="lt-LT"/>
              </w:rPr>
            </w:pPr>
          </w:p>
        </w:tc>
      </w:tr>
      <w:tr w:rsidR="00AE2B1B" w:rsidRPr="007B0045" w14:paraId="50660981" w14:textId="77777777" w:rsidTr="0AE44ABC">
        <w:tc>
          <w:tcPr>
            <w:tcW w:w="9628" w:type="dxa"/>
            <w:tcBorders>
              <w:bottom w:val="dotted" w:sz="4" w:space="0" w:color="auto"/>
            </w:tcBorders>
          </w:tcPr>
          <w:p w14:paraId="72B622E8" w14:textId="2D2AC079" w:rsidR="00AE2B1B" w:rsidRPr="00691422" w:rsidRDefault="73039DD8" w:rsidP="00691422">
            <w:pPr>
              <w:rPr>
                <w:rFonts w:cstheme="minorHAnsi"/>
                <w:sz w:val="24"/>
                <w:szCs w:val="24"/>
              </w:rPr>
            </w:pPr>
            <w:r w:rsidRPr="0AE44ABC">
              <w:rPr>
                <w:sz w:val="24"/>
                <w:szCs w:val="24"/>
              </w:rPr>
              <w:t>9</w:t>
            </w:r>
            <w:r w:rsidR="47BD80DA" w:rsidRPr="0AE44ABC">
              <w:rPr>
                <w:sz w:val="24"/>
                <w:szCs w:val="24"/>
              </w:rPr>
              <w:t xml:space="preserve">. </w:t>
            </w:r>
            <w:r w:rsidR="76C7960B" w:rsidRPr="0AE44ABC">
              <w:rPr>
                <w:sz w:val="24"/>
                <w:szCs w:val="24"/>
              </w:rPr>
              <w:t>N</w:t>
            </w:r>
            <w:r w:rsidR="05FDAA2B" w:rsidRPr="0AE44ABC">
              <w:rPr>
                <w:sz w:val="24"/>
                <w:szCs w:val="24"/>
              </w:rPr>
              <w:t>urodykite kontaktinį asmenį ir jo kontaktus</w:t>
            </w:r>
            <w:r w:rsidR="0096744B" w:rsidRPr="0AE44ABC">
              <w:rPr>
                <w:rStyle w:val="Puslapioinaosnuoroda"/>
                <w:sz w:val="24"/>
                <w:szCs w:val="24"/>
              </w:rPr>
              <w:footnoteReference w:id="1"/>
            </w:r>
            <w:r w:rsidR="05FDAA2B" w:rsidRPr="0AE44ABC">
              <w:rPr>
                <w:sz w:val="24"/>
                <w:szCs w:val="24"/>
              </w:rPr>
              <w:t>.</w:t>
            </w:r>
            <w:r w:rsidR="76C7960B" w:rsidRPr="0AE44ABC">
              <w:rPr>
                <w:sz w:val="24"/>
                <w:szCs w:val="24"/>
              </w:rPr>
              <w:t xml:space="preserve"> </w:t>
            </w:r>
          </w:p>
        </w:tc>
      </w:tr>
      <w:tr w:rsidR="00AE2B1B" w:rsidRPr="007B0045" w14:paraId="57DA960F" w14:textId="77777777" w:rsidTr="0AE44ABC">
        <w:tc>
          <w:tcPr>
            <w:tcW w:w="9628" w:type="dxa"/>
            <w:tcBorders>
              <w:top w:val="dotted" w:sz="4" w:space="0" w:color="auto"/>
              <w:bottom w:val="single" w:sz="4" w:space="0" w:color="auto"/>
            </w:tcBorders>
          </w:tcPr>
          <w:p w14:paraId="0A46C404" w14:textId="0752BC58" w:rsidR="00AE2B1B" w:rsidRPr="007B0045" w:rsidRDefault="00AE2B1B" w:rsidP="000624EA">
            <w:pPr>
              <w:ind w:left="318"/>
              <w:jc w:val="both"/>
              <w:rPr>
                <w:rFonts w:eastAsia="Times New Roman" w:cstheme="minorHAnsi"/>
                <w:color w:val="000000"/>
                <w:sz w:val="24"/>
                <w:szCs w:val="24"/>
                <w:lang w:eastAsia="lt-LT"/>
              </w:rPr>
            </w:pPr>
          </w:p>
        </w:tc>
      </w:tr>
      <w:tr w:rsidR="005C3BB3" w:rsidRPr="007B0045" w14:paraId="688C737E" w14:textId="77777777" w:rsidTr="0AE44ABC">
        <w:tc>
          <w:tcPr>
            <w:tcW w:w="9628" w:type="dxa"/>
            <w:tcBorders>
              <w:top w:val="single" w:sz="4" w:space="0" w:color="auto"/>
              <w:bottom w:val="dotted" w:sz="4" w:space="0" w:color="auto"/>
            </w:tcBorders>
          </w:tcPr>
          <w:p w14:paraId="7512AD3A" w14:textId="1C5BC83B" w:rsidR="005C3BB3" w:rsidRPr="00045643" w:rsidRDefault="00045643" w:rsidP="00045643">
            <w:pPr>
              <w:jc w:val="both"/>
              <w:rPr>
                <w:rFonts w:eastAsia="Calibri" w:cstheme="minorHAnsi"/>
                <w:sz w:val="24"/>
                <w:szCs w:val="24"/>
              </w:rPr>
            </w:pPr>
            <w:r>
              <w:rPr>
                <w:rFonts w:eastAsia="Calibri" w:cstheme="minorHAnsi"/>
                <w:sz w:val="24"/>
                <w:szCs w:val="24"/>
              </w:rPr>
              <w:t>1</w:t>
            </w:r>
            <w:r w:rsidR="00B73129">
              <w:rPr>
                <w:rFonts w:eastAsia="Calibri" w:cstheme="minorHAnsi"/>
                <w:sz w:val="24"/>
                <w:szCs w:val="24"/>
              </w:rPr>
              <w:t>0</w:t>
            </w:r>
            <w:r>
              <w:rPr>
                <w:rFonts w:eastAsia="Calibri" w:cstheme="minorHAnsi"/>
                <w:sz w:val="24"/>
                <w:szCs w:val="24"/>
              </w:rPr>
              <w:t xml:space="preserve">. </w:t>
            </w:r>
            <w:r w:rsidR="005C3BB3" w:rsidRPr="00045643">
              <w:rPr>
                <w:rFonts w:eastAsia="Calibri" w:cstheme="minorHAnsi"/>
                <w:sz w:val="24"/>
                <w:szCs w:val="24"/>
              </w:rPr>
              <w:t>Prašome įvardyti kitą Jūsų nuomone reikšmingą informaciją tinkamam šios paslaugos suteikimui.</w:t>
            </w:r>
          </w:p>
        </w:tc>
      </w:tr>
      <w:tr w:rsidR="00AE2B1B" w:rsidRPr="007B0045" w14:paraId="30D85B2E" w14:textId="77777777" w:rsidTr="0AE44ABC">
        <w:tc>
          <w:tcPr>
            <w:tcW w:w="9628" w:type="dxa"/>
            <w:tcBorders>
              <w:top w:val="dotted" w:sz="4" w:space="0" w:color="auto"/>
            </w:tcBorders>
          </w:tcPr>
          <w:p w14:paraId="30AE7C03" w14:textId="61722030" w:rsidR="00AE2B1B" w:rsidRPr="007B0045" w:rsidRDefault="00AE2B1B" w:rsidP="000624EA">
            <w:pPr>
              <w:ind w:left="318"/>
              <w:jc w:val="both"/>
              <w:rPr>
                <w:rFonts w:eastAsia="Times New Roman" w:cstheme="minorHAnsi"/>
                <w:color w:val="000000"/>
                <w:sz w:val="24"/>
                <w:szCs w:val="24"/>
                <w:lang w:eastAsia="lt-LT"/>
              </w:rPr>
            </w:pPr>
          </w:p>
        </w:tc>
      </w:tr>
    </w:tbl>
    <w:p w14:paraId="5BC09EDD" w14:textId="079B5E0E" w:rsidR="00967493" w:rsidRPr="007B0045" w:rsidRDefault="00967493" w:rsidP="00BA29C8">
      <w:pPr>
        <w:spacing w:after="0" w:line="240" w:lineRule="auto"/>
        <w:jc w:val="center"/>
        <w:rPr>
          <w:rFonts w:eastAsia="Calibri" w:cstheme="minorHAnsi"/>
          <w:sz w:val="24"/>
          <w:szCs w:val="24"/>
        </w:rPr>
      </w:pPr>
    </w:p>
    <w:p w14:paraId="6E73E36C" w14:textId="3AC3E216" w:rsidR="00967493" w:rsidRPr="007B0045" w:rsidRDefault="00967493" w:rsidP="00214DB4">
      <w:pPr>
        <w:spacing w:after="0" w:line="276" w:lineRule="auto"/>
        <w:rPr>
          <w:rFonts w:eastAsia="Calibri" w:cstheme="minorHAnsi"/>
          <w:b/>
          <w:bCs/>
          <w:sz w:val="24"/>
          <w:szCs w:val="24"/>
        </w:rPr>
      </w:pPr>
      <w:r w:rsidRPr="007B0045">
        <w:rPr>
          <w:rFonts w:eastAsia="Calibri" w:cstheme="minorHAnsi"/>
          <w:b/>
          <w:bCs/>
          <w:sz w:val="24"/>
          <w:szCs w:val="24"/>
        </w:rPr>
        <w:t>Informacijos apie rinkos konsultacijos</w:t>
      </w:r>
      <w:r w:rsidR="00036B48" w:rsidRPr="007B0045">
        <w:rPr>
          <w:rFonts w:eastAsia="Calibri" w:cstheme="minorHAnsi"/>
          <w:b/>
          <w:bCs/>
          <w:sz w:val="24"/>
          <w:szCs w:val="24"/>
        </w:rPr>
        <w:t xml:space="preserve"> rezultatus</w:t>
      </w:r>
      <w:r w:rsidRPr="007B0045">
        <w:rPr>
          <w:rFonts w:eastAsia="Calibri" w:cstheme="minorHAnsi"/>
          <w:b/>
          <w:bCs/>
          <w:sz w:val="24"/>
          <w:szCs w:val="24"/>
        </w:rPr>
        <w:t xml:space="preserve"> skelbimas</w:t>
      </w:r>
    </w:p>
    <w:p w14:paraId="1AADA9B0" w14:textId="04E33DE5" w:rsidR="00967493" w:rsidRDefault="00967493" w:rsidP="00214DB4">
      <w:pPr>
        <w:spacing w:after="0" w:line="276" w:lineRule="auto"/>
        <w:rPr>
          <w:rFonts w:eastAsia="Calibri" w:cstheme="minorHAnsi"/>
          <w:sz w:val="24"/>
          <w:szCs w:val="24"/>
        </w:rPr>
      </w:pPr>
      <w:r w:rsidRPr="007B0045">
        <w:rPr>
          <w:rFonts w:eastAsia="Calibri" w:cstheme="minorHAnsi"/>
          <w:sz w:val="24"/>
          <w:szCs w:val="24"/>
        </w:rPr>
        <w:t xml:space="preserve">Apibendrinta informacija apie šios rinkos konsultacijos rezultatus </w:t>
      </w:r>
      <w:r w:rsidR="00571B55">
        <w:rPr>
          <w:rFonts w:eastAsia="Calibri" w:cstheme="minorHAnsi"/>
          <w:sz w:val="24"/>
          <w:szCs w:val="24"/>
        </w:rPr>
        <w:t xml:space="preserve">(neatskleidžiant konkrečių rinkos konsultacijoje dalyvavusių subjektų) </w:t>
      </w:r>
      <w:r w:rsidRPr="007B0045">
        <w:rPr>
          <w:rFonts w:eastAsia="Calibri" w:cstheme="minorHAnsi"/>
          <w:sz w:val="24"/>
          <w:szCs w:val="24"/>
        </w:rPr>
        <w:t>bus skelbiama CVP IS prie skelbimo apie šią rinkos konsultaciją.</w:t>
      </w:r>
    </w:p>
    <w:p w14:paraId="657A30A9" w14:textId="77777777" w:rsidR="00AB6F27" w:rsidRDefault="00AB6F27" w:rsidP="00214DB4">
      <w:pPr>
        <w:spacing w:after="0" w:line="276" w:lineRule="auto"/>
        <w:rPr>
          <w:rFonts w:eastAsia="Calibri" w:cstheme="minorHAnsi"/>
          <w:sz w:val="24"/>
          <w:szCs w:val="24"/>
        </w:rPr>
      </w:pPr>
    </w:p>
    <w:p w14:paraId="5A76D99D" w14:textId="04302139" w:rsidR="00AB6F27" w:rsidRPr="00545579" w:rsidRDefault="00AB6F27" w:rsidP="00214DB4">
      <w:pPr>
        <w:spacing w:after="0" w:line="276" w:lineRule="auto"/>
        <w:rPr>
          <w:rFonts w:eastAsia="Calibri" w:cstheme="minorHAnsi"/>
          <w:b/>
          <w:bCs/>
          <w:sz w:val="24"/>
          <w:szCs w:val="24"/>
        </w:rPr>
      </w:pPr>
      <w:r w:rsidRPr="00545579">
        <w:rPr>
          <w:rFonts w:eastAsia="Calibri" w:cstheme="minorHAnsi"/>
          <w:b/>
          <w:bCs/>
          <w:sz w:val="24"/>
          <w:szCs w:val="24"/>
        </w:rPr>
        <w:t>Pridedama:</w:t>
      </w:r>
    </w:p>
    <w:p w14:paraId="15BF9C7E" w14:textId="0A74A4EA" w:rsidR="00545579" w:rsidRPr="00545579" w:rsidRDefault="00571B55" w:rsidP="0AE44ABC">
      <w:pPr>
        <w:spacing w:line="276" w:lineRule="auto"/>
        <w:rPr>
          <w:rFonts w:ascii="Calibri" w:eastAsiaTheme="minorEastAsia" w:hAnsi="Calibri" w:cs="Calibri"/>
          <w:sz w:val="24"/>
          <w:szCs w:val="24"/>
          <w:lang w:eastAsia="lt-LT"/>
        </w:rPr>
      </w:pPr>
      <w:r w:rsidRPr="0AE44ABC">
        <w:rPr>
          <w:rFonts w:ascii="Calibri" w:hAnsi="Calibri" w:cs="Calibri"/>
          <w:sz w:val="24"/>
          <w:szCs w:val="24"/>
        </w:rPr>
        <w:t>T</w:t>
      </w:r>
      <w:r w:rsidR="00545579" w:rsidRPr="0AE44ABC">
        <w:rPr>
          <w:rFonts w:ascii="Calibri" w:hAnsi="Calibri" w:cs="Calibri"/>
          <w:sz w:val="24"/>
          <w:szCs w:val="24"/>
        </w:rPr>
        <w:t>echninė specifikacija</w:t>
      </w:r>
      <w:r w:rsidR="002C17FF" w:rsidRPr="0AE44ABC">
        <w:rPr>
          <w:rFonts w:ascii="Calibri" w:hAnsi="Calibri" w:cs="Calibri"/>
          <w:sz w:val="24"/>
          <w:szCs w:val="24"/>
        </w:rPr>
        <w:t xml:space="preserve">, </w:t>
      </w:r>
      <w:r w:rsidR="24513980" w:rsidRPr="0AE44ABC">
        <w:rPr>
          <w:rFonts w:ascii="Calibri" w:hAnsi="Calibri" w:cs="Calibri"/>
          <w:sz w:val="24"/>
          <w:szCs w:val="24"/>
        </w:rPr>
        <w:t>90</w:t>
      </w:r>
      <w:r w:rsidR="002C17FF" w:rsidRPr="0AE44ABC">
        <w:rPr>
          <w:rFonts w:ascii="Calibri" w:hAnsi="Calibri" w:cs="Calibri"/>
          <w:sz w:val="24"/>
          <w:szCs w:val="24"/>
        </w:rPr>
        <w:t xml:space="preserve"> psl.</w:t>
      </w:r>
    </w:p>
    <w:p w14:paraId="080CC3EF" w14:textId="77777777" w:rsidR="00AB6F27" w:rsidRPr="007B0045" w:rsidRDefault="00AB6F27" w:rsidP="00214DB4">
      <w:pPr>
        <w:spacing w:after="0" w:line="276" w:lineRule="auto"/>
        <w:rPr>
          <w:rFonts w:eastAsia="Calibri" w:cstheme="minorHAnsi"/>
          <w:sz w:val="24"/>
          <w:szCs w:val="24"/>
        </w:rPr>
      </w:pPr>
    </w:p>
    <w:p w14:paraId="7F38BCDA" w14:textId="77777777" w:rsidR="00A71D35" w:rsidRPr="007B0045" w:rsidRDefault="00A71D35" w:rsidP="00BA29C8">
      <w:pPr>
        <w:spacing w:after="0" w:line="240" w:lineRule="auto"/>
        <w:jc w:val="center"/>
        <w:rPr>
          <w:rFonts w:eastAsia="Calibri" w:cstheme="minorHAnsi"/>
          <w:sz w:val="24"/>
          <w:szCs w:val="24"/>
        </w:rPr>
      </w:pPr>
    </w:p>
    <w:p w14:paraId="63B43E00" w14:textId="0AD096E0" w:rsidR="00BA29C8" w:rsidRPr="007B0045" w:rsidRDefault="00BA29C8" w:rsidP="00BA29C8">
      <w:pPr>
        <w:spacing w:after="0" w:line="240" w:lineRule="auto"/>
        <w:jc w:val="center"/>
        <w:rPr>
          <w:rFonts w:eastAsia="Calibri" w:cstheme="minorHAnsi"/>
          <w:sz w:val="24"/>
          <w:szCs w:val="24"/>
        </w:rPr>
      </w:pPr>
      <w:r w:rsidRPr="007B0045">
        <w:rPr>
          <w:rFonts w:eastAsia="Calibri" w:cstheme="minorHAnsi"/>
          <w:sz w:val="24"/>
          <w:szCs w:val="24"/>
        </w:rPr>
        <w:t>________________</w:t>
      </w:r>
    </w:p>
    <w:sectPr w:rsidR="00BA29C8" w:rsidRPr="007B0045" w:rsidSect="00B8071E">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2409E" w14:textId="77777777" w:rsidR="00D4076C" w:rsidRDefault="00D4076C" w:rsidP="00D92BD4">
      <w:pPr>
        <w:spacing w:after="0" w:line="240" w:lineRule="auto"/>
      </w:pPr>
      <w:r>
        <w:separator/>
      </w:r>
    </w:p>
  </w:endnote>
  <w:endnote w:type="continuationSeparator" w:id="0">
    <w:p w14:paraId="03C51223" w14:textId="77777777" w:rsidR="00D4076C" w:rsidRDefault="00D4076C" w:rsidP="00D92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54432" w14:textId="77777777" w:rsidR="00D4076C" w:rsidRDefault="00D4076C" w:rsidP="00D92BD4">
      <w:pPr>
        <w:spacing w:after="0" w:line="240" w:lineRule="auto"/>
      </w:pPr>
      <w:r>
        <w:separator/>
      </w:r>
    </w:p>
  </w:footnote>
  <w:footnote w:type="continuationSeparator" w:id="0">
    <w:p w14:paraId="0B09D6D0" w14:textId="77777777" w:rsidR="00D4076C" w:rsidRDefault="00D4076C" w:rsidP="00D92BD4">
      <w:pPr>
        <w:spacing w:after="0" w:line="240" w:lineRule="auto"/>
      </w:pPr>
      <w:r>
        <w:continuationSeparator/>
      </w:r>
    </w:p>
  </w:footnote>
  <w:footnote w:id="1">
    <w:p w14:paraId="0E77E743" w14:textId="72DE55F9" w:rsidR="0096744B" w:rsidRDefault="0096744B" w:rsidP="0096744B">
      <w:pPr>
        <w:pStyle w:val="Puslapioinaostekstas"/>
      </w:pPr>
      <w:r>
        <w:rPr>
          <w:rStyle w:val="Puslapioinaosnuoroda"/>
        </w:rPr>
        <w:footnoteRef/>
      </w:r>
      <w:r w:rsidR="0AE44ABC">
        <w:t xml:space="preserve"> Visi iš tiekėjų gauti asmens duomenys bus naudojami tik šios rinkos konsultacijos apimtyje ir šiame kvietime nustatytais tikslais.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B7AA7"/>
    <w:multiLevelType w:val="hybridMultilevel"/>
    <w:tmpl w:val="7C66C426"/>
    <w:lvl w:ilvl="0" w:tplc="BB86A900">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FB74549"/>
    <w:multiLevelType w:val="multilevel"/>
    <w:tmpl w:val="0CF68B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 w15:restartNumberingAfterBreak="0">
    <w:nsid w:val="5F12069E"/>
    <w:multiLevelType w:val="multilevel"/>
    <w:tmpl w:val="7D5E0784"/>
    <w:styleLink w:val="Esamassraas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8932831"/>
    <w:multiLevelType w:val="hybridMultilevel"/>
    <w:tmpl w:val="7C66C42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90662206">
    <w:abstractNumId w:val="0"/>
  </w:num>
  <w:num w:numId="2" w16cid:durableId="247230365">
    <w:abstractNumId w:val="1"/>
  </w:num>
  <w:num w:numId="3" w16cid:durableId="154415310">
    <w:abstractNumId w:val="2"/>
  </w:num>
  <w:num w:numId="4" w16cid:durableId="2885148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A64"/>
    <w:rsid w:val="000048AC"/>
    <w:rsid w:val="000117DE"/>
    <w:rsid w:val="0003106D"/>
    <w:rsid w:val="00036B48"/>
    <w:rsid w:val="00043942"/>
    <w:rsid w:val="00045643"/>
    <w:rsid w:val="00051F94"/>
    <w:rsid w:val="000624EA"/>
    <w:rsid w:val="00075256"/>
    <w:rsid w:val="00076ACF"/>
    <w:rsid w:val="0009641E"/>
    <w:rsid w:val="000A3B83"/>
    <w:rsid w:val="000D2307"/>
    <w:rsid w:val="000D6BA2"/>
    <w:rsid w:val="000F7046"/>
    <w:rsid w:val="00114E55"/>
    <w:rsid w:val="00116C68"/>
    <w:rsid w:val="0012734E"/>
    <w:rsid w:val="001325A5"/>
    <w:rsid w:val="00152D6A"/>
    <w:rsid w:val="001738C1"/>
    <w:rsid w:val="001934A5"/>
    <w:rsid w:val="00193EB4"/>
    <w:rsid w:val="001A76E0"/>
    <w:rsid w:val="001B5C37"/>
    <w:rsid w:val="001C349F"/>
    <w:rsid w:val="001D71C1"/>
    <w:rsid w:val="001F20B9"/>
    <w:rsid w:val="0020130E"/>
    <w:rsid w:val="00214DB4"/>
    <w:rsid w:val="002245BB"/>
    <w:rsid w:val="00227D79"/>
    <w:rsid w:val="00230C6F"/>
    <w:rsid w:val="00232F24"/>
    <w:rsid w:val="00235C5A"/>
    <w:rsid w:val="00247A7E"/>
    <w:rsid w:val="00250B27"/>
    <w:rsid w:val="002677AB"/>
    <w:rsid w:val="002910D0"/>
    <w:rsid w:val="002A5A60"/>
    <w:rsid w:val="002A5CCB"/>
    <w:rsid w:val="002C17FF"/>
    <w:rsid w:val="002C29C2"/>
    <w:rsid w:val="002D01B0"/>
    <w:rsid w:val="002D1C74"/>
    <w:rsid w:val="002D4CDA"/>
    <w:rsid w:val="002E0D46"/>
    <w:rsid w:val="002E7E70"/>
    <w:rsid w:val="002F009C"/>
    <w:rsid w:val="002F39A4"/>
    <w:rsid w:val="00300A0C"/>
    <w:rsid w:val="00300CFC"/>
    <w:rsid w:val="00302311"/>
    <w:rsid w:val="00312BC4"/>
    <w:rsid w:val="003154F4"/>
    <w:rsid w:val="00320662"/>
    <w:rsid w:val="00343556"/>
    <w:rsid w:val="00346BF5"/>
    <w:rsid w:val="00353B54"/>
    <w:rsid w:val="00355574"/>
    <w:rsid w:val="0035777F"/>
    <w:rsid w:val="0036265D"/>
    <w:rsid w:val="00364F8A"/>
    <w:rsid w:val="00367F06"/>
    <w:rsid w:val="0038314B"/>
    <w:rsid w:val="00392011"/>
    <w:rsid w:val="0039240C"/>
    <w:rsid w:val="00393413"/>
    <w:rsid w:val="00394327"/>
    <w:rsid w:val="003B19CD"/>
    <w:rsid w:val="003C3AB1"/>
    <w:rsid w:val="003C46C0"/>
    <w:rsid w:val="003C49CE"/>
    <w:rsid w:val="003D23A0"/>
    <w:rsid w:val="003F4CB9"/>
    <w:rsid w:val="003F5D85"/>
    <w:rsid w:val="004067D5"/>
    <w:rsid w:val="00413E7A"/>
    <w:rsid w:val="004210D9"/>
    <w:rsid w:val="004272D0"/>
    <w:rsid w:val="004658C2"/>
    <w:rsid w:val="004660D9"/>
    <w:rsid w:val="0047400A"/>
    <w:rsid w:val="004772F3"/>
    <w:rsid w:val="004822F6"/>
    <w:rsid w:val="00482CB8"/>
    <w:rsid w:val="0049284A"/>
    <w:rsid w:val="0049582D"/>
    <w:rsid w:val="004A6133"/>
    <w:rsid w:val="004C40FF"/>
    <w:rsid w:val="004D242F"/>
    <w:rsid w:val="004D3B1E"/>
    <w:rsid w:val="004E5F92"/>
    <w:rsid w:val="004F1F40"/>
    <w:rsid w:val="00530111"/>
    <w:rsid w:val="005350A1"/>
    <w:rsid w:val="00545579"/>
    <w:rsid w:val="00560313"/>
    <w:rsid w:val="00563F82"/>
    <w:rsid w:val="00571B55"/>
    <w:rsid w:val="00576F24"/>
    <w:rsid w:val="005902FC"/>
    <w:rsid w:val="005A1EA6"/>
    <w:rsid w:val="005A6AFA"/>
    <w:rsid w:val="005C3BB3"/>
    <w:rsid w:val="005D56B5"/>
    <w:rsid w:val="005D62CA"/>
    <w:rsid w:val="005E5D8A"/>
    <w:rsid w:val="005E7F57"/>
    <w:rsid w:val="005E7FB4"/>
    <w:rsid w:val="00600D56"/>
    <w:rsid w:val="00603836"/>
    <w:rsid w:val="00625C5D"/>
    <w:rsid w:val="00631491"/>
    <w:rsid w:val="00636318"/>
    <w:rsid w:val="00654047"/>
    <w:rsid w:val="00666A9C"/>
    <w:rsid w:val="00691422"/>
    <w:rsid w:val="00697D0D"/>
    <w:rsid w:val="006A1C0D"/>
    <w:rsid w:val="006A4290"/>
    <w:rsid w:val="006C00D8"/>
    <w:rsid w:val="006C73DB"/>
    <w:rsid w:val="006E37D7"/>
    <w:rsid w:val="007003C9"/>
    <w:rsid w:val="007007FA"/>
    <w:rsid w:val="00703421"/>
    <w:rsid w:val="0071602E"/>
    <w:rsid w:val="00720CE1"/>
    <w:rsid w:val="00746DF0"/>
    <w:rsid w:val="00747558"/>
    <w:rsid w:val="00754735"/>
    <w:rsid w:val="00777519"/>
    <w:rsid w:val="00777903"/>
    <w:rsid w:val="0078231B"/>
    <w:rsid w:val="007A3531"/>
    <w:rsid w:val="007A6891"/>
    <w:rsid w:val="007B0045"/>
    <w:rsid w:val="007D0DF2"/>
    <w:rsid w:val="007D775F"/>
    <w:rsid w:val="007E30F7"/>
    <w:rsid w:val="007F0C9A"/>
    <w:rsid w:val="007F7D7E"/>
    <w:rsid w:val="00802EE7"/>
    <w:rsid w:val="0080527E"/>
    <w:rsid w:val="00807CF0"/>
    <w:rsid w:val="00814EC2"/>
    <w:rsid w:val="008156FF"/>
    <w:rsid w:val="00815D81"/>
    <w:rsid w:val="00822146"/>
    <w:rsid w:val="00826826"/>
    <w:rsid w:val="00841071"/>
    <w:rsid w:val="00842452"/>
    <w:rsid w:val="00862C01"/>
    <w:rsid w:val="008A1299"/>
    <w:rsid w:val="008A18B2"/>
    <w:rsid w:val="008A6A08"/>
    <w:rsid w:val="008B54C5"/>
    <w:rsid w:val="008B5CD4"/>
    <w:rsid w:val="008B648D"/>
    <w:rsid w:val="008C1DBC"/>
    <w:rsid w:val="008C4D86"/>
    <w:rsid w:val="008D311C"/>
    <w:rsid w:val="008D6889"/>
    <w:rsid w:val="008E2523"/>
    <w:rsid w:val="008F10D4"/>
    <w:rsid w:val="00923CD3"/>
    <w:rsid w:val="009348E9"/>
    <w:rsid w:val="00956085"/>
    <w:rsid w:val="0095689E"/>
    <w:rsid w:val="00960283"/>
    <w:rsid w:val="00963231"/>
    <w:rsid w:val="00967036"/>
    <w:rsid w:val="0096744B"/>
    <w:rsid w:val="00967493"/>
    <w:rsid w:val="00975883"/>
    <w:rsid w:val="009806CD"/>
    <w:rsid w:val="00981F23"/>
    <w:rsid w:val="009A65BF"/>
    <w:rsid w:val="009C1653"/>
    <w:rsid w:val="009C1788"/>
    <w:rsid w:val="009C1DA5"/>
    <w:rsid w:val="009C1F13"/>
    <w:rsid w:val="009D6778"/>
    <w:rsid w:val="009E2154"/>
    <w:rsid w:val="009E3B90"/>
    <w:rsid w:val="009E4DA6"/>
    <w:rsid w:val="009F2331"/>
    <w:rsid w:val="009F29F7"/>
    <w:rsid w:val="00A01EF9"/>
    <w:rsid w:val="00A219AF"/>
    <w:rsid w:val="00A349E4"/>
    <w:rsid w:val="00A532F3"/>
    <w:rsid w:val="00A57BF8"/>
    <w:rsid w:val="00A6214D"/>
    <w:rsid w:val="00A645B7"/>
    <w:rsid w:val="00A71D35"/>
    <w:rsid w:val="00A843C9"/>
    <w:rsid w:val="00A9641B"/>
    <w:rsid w:val="00AB4D71"/>
    <w:rsid w:val="00AB6E82"/>
    <w:rsid w:val="00AB6F27"/>
    <w:rsid w:val="00AC7EBB"/>
    <w:rsid w:val="00AE2B1B"/>
    <w:rsid w:val="00AF5BFF"/>
    <w:rsid w:val="00B1287B"/>
    <w:rsid w:val="00B206E7"/>
    <w:rsid w:val="00B30872"/>
    <w:rsid w:val="00B33B62"/>
    <w:rsid w:val="00B37FBD"/>
    <w:rsid w:val="00B42C0A"/>
    <w:rsid w:val="00B446FD"/>
    <w:rsid w:val="00B5438C"/>
    <w:rsid w:val="00B55667"/>
    <w:rsid w:val="00B70073"/>
    <w:rsid w:val="00B70399"/>
    <w:rsid w:val="00B71AFA"/>
    <w:rsid w:val="00B73129"/>
    <w:rsid w:val="00B74236"/>
    <w:rsid w:val="00B8071E"/>
    <w:rsid w:val="00B913DC"/>
    <w:rsid w:val="00BA29C8"/>
    <w:rsid w:val="00BC3024"/>
    <w:rsid w:val="00BE4566"/>
    <w:rsid w:val="00BF39A9"/>
    <w:rsid w:val="00BF6C75"/>
    <w:rsid w:val="00C23B1D"/>
    <w:rsid w:val="00C25954"/>
    <w:rsid w:val="00C411D2"/>
    <w:rsid w:val="00C52E88"/>
    <w:rsid w:val="00C54FBE"/>
    <w:rsid w:val="00C56B4C"/>
    <w:rsid w:val="00C66E60"/>
    <w:rsid w:val="00C70E72"/>
    <w:rsid w:val="00C77DA8"/>
    <w:rsid w:val="00C83427"/>
    <w:rsid w:val="00CA06CA"/>
    <w:rsid w:val="00CA7F62"/>
    <w:rsid w:val="00CB06CB"/>
    <w:rsid w:val="00CB2F41"/>
    <w:rsid w:val="00CB5CD2"/>
    <w:rsid w:val="00CC3B1E"/>
    <w:rsid w:val="00CC6C8C"/>
    <w:rsid w:val="00CD0573"/>
    <w:rsid w:val="00CD05CF"/>
    <w:rsid w:val="00CD0660"/>
    <w:rsid w:val="00CE1C2C"/>
    <w:rsid w:val="00CE3CDF"/>
    <w:rsid w:val="00CF4B54"/>
    <w:rsid w:val="00D011FE"/>
    <w:rsid w:val="00D03B02"/>
    <w:rsid w:val="00D0720E"/>
    <w:rsid w:val="00D207BF"/>
    <w:rsid w:val="00D2542B"/>
    <w:rsid w:val="00D26F86"/>
    <w:rsid w:val="00D4076C"/>
    <w:rsid w:val="00D41E4B"/>
    <w:rsid w:val="00D50BE4"/>
    <w:rsid w:val="00D53E9C"/>
    <w:rsid w:val="00D630E0"/>
    <w:rsid w:val="00D64AA0"/>
    <w:rsid w:val="00D7241D"/>
    <w:rsid w:val="00D73D80"/>
    <w:rsid w:val="00D8159E"/>
    <w:rsid w:val="00D81FAC"/>
    <w:rsid w:val="00D92BD4"/>
    <w:rsid w:val="00DA734A"/>
    <w:rsid w:val="00DC6D7F"/>
    <w:rsid w:val="00DD7F69"/>
    <w:rsid w:val="00DE1519"/>
    <w:rsid w:val="00DE300B"/>
    <w:rsid w:val="00DE4467"/>
    <w:rsid w:val="00E0711C"/>
    <w:rsid w:val="00E077F8"/>
    <w:rsid w:val="00E230E1"/>
    <w:rsid w:val="00E375A8"/>
    <w:rsid w:val="00E55CF6"/>
    <w:rsid w:val="00E60434"/>
    <w:rsid w:val="00E610E4"/>
    <w:rsid w:val="00E6632B"/>
    <w:rsid w:val="00E74604"/>
    <w:rsid w:val="00E839BF"/>
    <w:rsid w:val="00E9394E"/>
    <w:rsid w:val="00E9536C"/>
    <w:rsid w:val="00EA536C"/>
    <w:rsid w:val="00EB5330"/>
    <w:rsid w:val="00EB570D"/>
    <w:rsid w:val="00ED6DE0"/>
    <w:rsid w:val="00EE27B9"/>
    <w:rsid w:val="00EE73D6"/>
    <w:rsid w:val="00EF4852"/>
    <w:rsid w:val="00F00209"/>
    <w:rsid w:val="00F10A53"/>
    <w:rsid w:val="00F17FA2"/>
    <w:rsid w:val="00F33B16"/>
    <w:rsid w:val="00F3400B"/>
    <w:rsid w:val="00F35F41"/>
    <w:rsid w:val="00F3706E"/>
    <w:rsid w:val="00F5225B"/>
    <w:rsid w:val="00F67AEF"/>
    <w:rsid w:val="00F730B5"/>
    <w:rsid w:val="00F8491F"/>
    <w:rsid w:val="00F85385"/>
    <w:rsid w:val="00F86EE6"/>
    <w:rsid w:val="00FA41BB"/>
    <w:rsid w:val="00FB43B3"/>
    <w:rsid w:val="00FB778C"/>
    <w:rsid w:val="00FC69FB"/>
    <w:rsid w:val="00FC7979"/>
    <w:rsid w:val="00FC7C07"/>
    <w:rsid w:val="00FD79FD"/>
    <w:rsid w:val="00FF6A64"/>
    <w:rsid w:val="05FDAA2B"/>
    <w:rsid w:val="086D7D87"/>
    <w:rsid w:val="0AE44ABC"/>
    <w:rsid w:val="0B373E9C"/>
    <w:rsid w:val="0BD70F33"/>
    <w:rsid w:val="14C8B05E"/>
    <w:rsid w:val="17CE9796"/>
    <w:rsid w:val="18E8F7E9"/>
    <w:rsid w:val="1A44E88C"/>
    <w:rsid w:val="1E4E9FAF"/>
    <w:rsid w:val="2425479C"/>
    <w:rsid w:val="24513980"/>
    <w:rsid w:val="27AA02AB"/>
    <w:rsid w:val="345C182C"/>
    <w:rsid w:val="40DAEED4"/>
    <w:rsid w:val="43C26D2D"/>
    <w:rsid w:val="47BD80DA"/>
    <w:rsid w:val="49DCDFDA"/>
    <w:rsid w:val="52C9BEE0"/>
    <w:rsid w:val="632CBABC"/>
    <w:rsid w:val="66ED1878"/>
    <w:rsid w:val="6DF92EE8"/>
    <w:rsid w:val="713A65FA"/>
    <w:rsid w:val="73039DD8"/>
    <w:rsid w:val="741D6C3B"/>
    <w:rsid w:val="76C7960B"/>
    <w:rsid w:val="78F81C9C"/>
    <w:rsid w:val="7A2C5412"/>
    <w:rsid w:val="7D3D0B0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0AC4D"/>
  <w15:chartTrackingRefBased/>
  <w15:docId w15:val="{D558DE7E-F708-4539-A13B-25D6E8E55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D62CA"/>
    <w:pPr>
      <w:ind w:left="720"/>
      <w:contextualSpacing/>
    </w:pPr>
  </w:style>
  <w:style w:type="paragraph" w:styleId="Debesliotekstas">
    <w:name w:val="Balloon Text"/>
    <w:basedOn w:val="prastasis"/>
    <w:link w:val="DebesliotekstasDiagrama"/>
    <w:uiPriority w:val="99"/>
    <w:semiHidden/>
    <w:unhideWhenUsed/>
    <w:rsid w:val="00B8071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8071E"/>
    <w:rPr>
      <w:rFonts w:ascii="Segoe UI" w:hAnsi="Segoe UI" w:cs="Segoe UI"/>
      <w:sz w:val="18"/>
      <w:szCs w:val="18"/>
    </w:rPr>
  </w:style>
  <w:style w:type="character" w:styleId="Komentaronuoroda">
    <w:name w:val="annotation reference"/>
    <w:basedOn w:val="Numatytasispastraiposriftas"/>
    <w:uiPriority w:val="99"/>
    <w:semiHidden/>
    <w:unhideWhenUsed/>
    <w:rsid w:val="00B8071E"/>
    <w:rPr>
      <w:sz w:val="16"/>
      <w:szCs w:val="16"/>
    </w:rPr>
  </w:style>
  <w:style w:type="character" w:styleId="Hipersaitas">
    <w:name w:val="Hyperlink"/>
    <w:basedOn w:val="Numatytasispastraiposriftas"/>
    <w:uiPriority w:val="99"/>
    <w:unhideWhenUsed/>
    <w:rsid w:val="00B8071E"/>
    <w:rPr>
      <w:color w:val="0563C1" w:themeColor="hyperlink"/>
      <w:u w:val="single"/>
    </w:rPr>
  </w:style>
  <w:style w:type="paragraph" w:styleId="Puslapioinaostekstas">
    <w:name w:val="footnote text"/>
    <w:basedOn w:val="prastasis"/>
    <w:link w:val="PuslapioinaostekstasDiagrama"/>
    <w:uiPriority w:val="99"/>
    <w:semiHidden/>
    <w:unhideWhenUsed/>
    <w:rsid w:val="00D92BD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D92BD4"/>
    <w:rPr>
      <w:sz w:val="20"/>
      <w:szCs w:val="20"/>
    </w:rPr>
  </w:style>
  <w:style w:type="character" w:styleId="Puslapioinaosnuoroda">
    <w:name w:val="footnote reference"/>
    <w:basedOn w:val="Numatytasispastraiposriftas"/>
    <w:uiPriority w:val="99"/>
    <w:semiHidden/>
    <w:unhideWhenUsed/>
    <w:rsid w:val="00D92BD4"/>
    <w:rPr>
      <w:vertAlign w:val="superscript"/>
    </w:rPr>
  </w:style>
  <w:style w:type="table" w:styleId="Lentelstinklelis">
    <w:name w:val="Table Grid"/>
    <w:basedOn w:val="prastojilentel"/>
    <w:uiPriority w:val="39"/>
    <w:rsid w:val="00AE2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rsid w:val="00C66E6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66E60"/>
    <w:rPr>
      <w:sz w:val="20"/>
      <w:szCs w:val="20"/>
    </w:rPr>
  </w:style>
  <w:style w:type="paragraph" w:styleId="Komentarotema">
    <w:name w:val="annotation subject"/>
    <w:basedOn w:val="Komentarotekstas"/>
    <w:next w:val="Komentarotekstas"/>
    <w:link w:val="KomentarotemaDiagrama"/>
    <w:uiPriority w:val="99"/>
    <w:semiHidden/>
    <w:unhideWhenUsed/>
    <w:rsid w:val="00C66E60"/>
    <w:rPr>
      <w:b/>
      <w:bCs/>
    </w:rPr>
  </w:style>
  <w:style w:type="character" w:customStyle="1" w:styleId="KomentarotemaDiagrama">
    <w:name w:val="Komentaro tema Diagrama"/>
    <w:basedOn w:val="KomentarotekstasDiagrama"/>
    <w:link w:val="Komentarotema"/>
    <w:uiPriority w:val="99"/>
    <w:semiHidden/>
    <w:rsid w:val="00C66E60"/>
    <w:rPr>
      <w:b/>
      <w:bCs/>
      <w:sz w:val="20"/>
      <w:szCs w:val="20"/>
    </w:rPr>
  </w:style>
  <w:style w:type="paragraph" w:styleId="Pataisymai">
    <w:name w:val="Revision"/>
    <w:hidden/>
    <w:uiPriority w:val="99"/>
    <w:semiHidden/>
    <w:rsid w:val="00D2542B"/>
    <w:pPr>
      <w:spacing w:after="0" w:line="240" w:lineRule="auto"/>
    </w:pPr>
  </w:style>
  <w:style w:type="numbering" w:customStyle="1" w:styleId="Esamassraas1">
    <w:name w:val="Esamas sąrašas1"/>
    <w:uiPriority w:val="99"/>
    <w:rsid w:val="004658C2"/>
    <w:pPr>
      <w:numPr>
        <w:numId w:val="3"/>
      </w:numPr>
    </w:pPr>
  </w:style>
  <w:style w:type="character" w:styleId="Neapdorotaspaminjimas">
    <w:name w:val="Unresolved Mention"/>
    <w:basedOn w:val="Numatytasispastraiposriftas"/>
    <w:uiPriority w:val="99"/>
    <w:semiHidden/>
    <w:unhideWhenUsed/>
    <w:rsid w:val="00F3400B"/>
    <w:rPr>
      <w:color w:val="605E5C"/>
      <w:shd w:val="clear" w:color="auto" w:fill="E1DFDD"/>
    </w:rPr>
  </w:style>
  <w:style w:type="paragraph" w:styleId="Antrats">
    <w:name w:val="header"/>
    <w:basedOn w:val="prastasis"/>
    <w:link w:val="AntratsDiagrama"/>
    <w:uiPriority w:val="99"/>
    <w:semiHidden/>
    <w:unhideWhenUsed/>
    <w:rsid w:val="00631491"/>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631491"/>
  </w:style>
  <w:style w:type="paragraph" w:styleId="Porat">
    <w:name w:val="footer"/>
    <w:basedOn w:val="prastasis"/>
    <w:link w:val="PoratDiagrama"/>
    <w:uiPriority w:val="99"/>
    <w:semiHidden/>
    <w:unhideWhenUsed/>
    <w:rsid w:val="00631491"/>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emiHidden/>
    <w:rsid w:val="00631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inkos.konsultacijos@vpt.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inkos.konsultacijos@vpt.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91C8D47442B7429A589CFEC055516F" ma:contentTypeVersion="9" ma:contentTypeDescription="Create a new document." ma:contentTypeScope="" ma:versionID="9694cd1b694dec8e82ddfc7ec37e72ed">
  <xsd:schema xmlns:xsd="http://www.w3.org/2001/XMLSchema" xmlns:xs="http://www.w3.org/2001/XMLSchema" xmlns:p="http://schemas.microsoft.com/office/2006/metadata/properties" xmlns:ns2="49eaa263-5016-4f95-8d14-a5a1c1104729" targetNamespace="http://schemas.microsoft.com/office/2006/metadata/properties" ma:root="true" ma:fieldsID="c03a93c3d39680756ca2a4fec3805151" ns2:_="">
    <xsd:import namespace="49eaa263-5016-4f95-8d14-a5a1c11047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eaa263-5016-4f95-8d14-a5a1c1104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9eaa263-5016-4f95-8d14-a5a1c11047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CDD79B5-F6D0-4F61-AC63-9C2B37853A70}">
  <ds:schemaRefs>
    <ds:schemaRef ds:uri="http://schemas.microsoft.com/sharepoint/v3/contenttype/forms"/>
  </ds:schemaRefs>
</ds:datastoreItem>
</file>

<file path=customXml/itemProps2.xml><?xml version="1.0" encoding="utf-8"?>
<ds:datastoreItem xmlns:ds="http://schemas.openxmlformats.org/officeDocument/2006/customXml" ds:itemID="{7EC8BD81-542B-47CB-9A64-A111A3F03090}">
  <ds:schemaRefs>
    <ds:schemaRef ds:uri="http://schemas.openxmlformats.org/officeDocument/2006/bibliography"/>
  </ds:schemaRefs>
</ds:datastoreItem>
</file>

<file path=customXml/itemProps3.xml><?xml version="1.0" encoding="utf-8"?>
<ds:datastoreItem xmlns:ds="http://schemas.openxmlformats.org/officeDocument/2006/customXml" ds:itemID="{1DA25E5D-B4C7-4A00-AEDD-E6CCAD6743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eaa263-5016-4f95-8d14-a5a1c11047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85EA1C-F56D-4715-BDFD-B69B7026AB56}">
  <ds:schemaRefs>
    <ds:schemaRef ds:uri="http://schemas.microsoft.com/office/2006/metadata/properties"/>
    <ds:schemaRef ds:uri="http://schemas.microsoft.com/office/infopath/2007/PartnerControls"/>
    <ds:schemaRef ds:uri="49eaa263-5016-4f95-8d14-a5a1c1104729"/>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4572</Words>
  <Characters>2607</Characters>
  <Application>Microsoft Office Word</Application>
  <DocSecurity>0</DocSecurity>
  <Lines>21</Lines>
  <Paragraphs>14</Paragraphs>
  <ScaleCrop>false</ScaleCrop>
  <Company/>
  <LinksUpToDate>false</LinksUpToDate>
  <CharactersWithSpaces>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Arūnė Andrulionienė</dc:creator>
  <cp:keywords/>
  <dc:description/>
  <cp:lastModifiedBy>Viktorija Namavičienė</cp:lastModifiedBy>
  <cp:revision>183</cp:revision>
  <dcterms:created xsi:type="dcterms:W3CDTF">2024-07-30T21:11:00Z</dcterms:created>
  <dcterms:modified xsi:type="dcterms:W3CDTF">2026-06-11T07:24:00Z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0x0101005A91C8D47442B7429A589CFEC055516F</vt:lpwstr>
  </property>
  <property fmtid="{D5CDD505-2E9C-101B-9397-08002B2CF9AE}" pid="3" name="MediaServiceImageTags">
    <vt:lpwstr/>
  </property>
</Properties>
</file>