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910E" w14:textId="77777777" w:rsidR="00012832" w:rsidRPr="00012832" w:rsidRDefault="00012832" w:rsidP="00012832">
      <w:pPr>
        <w:jc w:val="right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012832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Pirkimo sąlygų 2 priedas</w:t>
      </w:r>
    </w:p>
    <w:p w14:paraId="660FC9CD" w14:textId="070AB7D7" w:rsidR="00CA13F3" w:rsidRDefault="001D2DAE" w:rsidP="00012832">
      <w:pPr>
        <w:jc w:val="right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                 </w:t>
      </w:r>
      <w:r w:rsidR="00CA13F3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                                                                                            </w:t>
      </w:r>
    </w:p>
    <w:p w14:paraId="22490885" w14:textId="03A92EB2" w:rsidR="001D2DAE" w:rsidRPr="00937160" w:rsidRDefault="001D2DAE" w:rsidP="00CA13F3">
      <w:pPr>
        <w:jc w:val="center"/>
        <w:outlineLvl w:val="1"/>
        <w:rPr>
          <w:rFonts w:eastAsia="Times New Roman" w:cs="Times New Roman"/>
          <w:b/>
          <w:bCs/>
          <w:kern w:val="0"/>
          <w:szCs w:val="24"/>
          <w:lang w:eastAsia="lt-LT" w:bidi="bo-CN"/>
          <w14:ligatures w14:val="none"/>
        </w:rPr>
      </w:pPr>
      <w:r w:rsidRPr="00937160">
        <w:rPr>
          <w:rFonts w:eastAsia="Times New Roman" w:cs="Times New Roman"/>
          <w:b/>
          <w:bCs/>
          <w:kern w:val="0"/>
          <w:szCs w:val="24"/>
          <w:lang w:eastAsia="lt-LT" w:bidi="bo-CN"/>
          <w14:ligatures w14:val="none"/>
        </w:rPr>
        <w:t>L</w:t>
      </w:r>
      <w:r w:rsidRPr="005324D0">
        <w:rPr>
          <w:rFonts w:eastAsia="Times New Roman" w:cs="Times New Roman"/>
          <w:b/>
          <w:bCs/>
          <w:kern w:val="0"/>
          <w:szCs w:val="24"/>
          <w:lang w:eastAsia="lt-LT" w:bidi="bo-CN"/>
          <w14:ligatures w14:val="none"/>
        </w:rPr>
        <w:t>auko apšvietimo remonto darb</w:t>
      </w:r>
      <w:r w:rsidRPr="00937160">
        <w:rPr>
          <w:rFonts w:eastAsia="Times New Roman" w:cs="Times New Roman"/>
          <w:b/>
          <w:bCs/>
          <w:kern w:val="0"/>
          <w:szCs w:val="24"/>
          <w:lang w:eastAsia="lt-LT" w:bidi="bo-CN"/>
          <w14:ligatures w14:val="none"/>
        </w:rPr>
        <w:t xml:space="preserve">ų </w:t>
      </w:r>
      <w:r w:rsidR="00FE2634">
        <w:rPr>
          <w:rFonts w:eastAsia="Times New Roman" w:cs="Times New Roman"/>
          <w:b/>
          <w:bCs/>
          <w:kern w:val="0"/>
          <w:szCs w:val="24"/>
          <w:lang w:eastAsia="lt-LT" w:bidi="bo-CN"/>
          <w14:ligatures w14:val="none"/>
        </w:rPr>
        <w:t xml:space="preserve">techninė </w:t>
      </w:r>
      <w:r w:rsidRPr="00937160">
        <w:rPr>
          <w:rFonts w:eastAsia="Times New Roman" w:cs="Times New Roman"/>
          <w:b/>
          <w:bCs/>
          <w:kern w:val="0"/>
          <w:szCs w:val="24"/>
          <w:lang w:eastAsia="lt-LT" w:bidi="bo-CN"/>
          <w14:ligatures w14:val="none"/>
        </w:rPr>
        <w:t>specifikacija</w:t>
      </w:r>
    </w:p>
    <w:p w14:paraId="0FF2E63D" w14:textId="25B93669" w:rsidR="001D2DAE" w:rsidRDefault="001D2DAE" w:rsidP="00CA13F3">
      <w:pPr>
        <w:jc w:val="center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</w:p>
    <w:p w14:paraId="570DEEE6" w14:textId="19DF3034" w:rsidR="005324D0" w:rsidRPr="005324D0" w:rsidRDefault="001D2DAE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Perkami </w:t>
      </w:r>
      <w:r w:rsidR="005324D0"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 lauko apšvietimo remonto darb</w:t>
      </w:r>
      <w:r>
        <w:rPr>
          <w:rFonts w:eastAsia="Times New Roman" w:cs="Times New Roman"/>
          <w:kern w:val="0"/>
          <w:szCs w:val="24"/>
          <w:lang w:eastAsia="lt-LT" w:bidi="bo-CN"/>
          <w14:ligatures w14:val="none"/>
        </w:rPr>
        <w:t>ai</w:t>
      </w:r>
      <w:r w:rsidR="005324D0"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 teritorijoje prie Švenčionėlių kultūros centro, Vilniaus g. 1, Švenčionėliai.</w:t>
      </w:r>
    </w:p>
    <w:p w14:paraId="56FF2799" w14:textId="77777777" w:rsidR="001D2DAE" w:rsidRDefault="001D2DAE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</w:p>
    <w:p w14:paraId="4C92D495" w14:textId="4D692D64" w:rsid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Numatyta pakeisti 8 lauko šviestuvus su atramomis ir pamatais atramoms sumontuoti. Kabeliai grunte – esami, dalis jų pažeista.  Pasiūlyme numatyti dalies pažeistų apšvietimo kabelių (AL 3x25 mm, ilgis – apie 20 m)  pakeitimo darbus. Atsiradus poreikiui pakeisti kitus kabelius, darbai bus perkami atskirai. </w:t>
      </w:r>
    </w:p>
    <w:p w14:paraId="3FF38F57" w14:textId="239F4432" w:rsidR="00937160" w:rsidRPr="005324D0" w:rsidRDefault="0093716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Darbus vertinti su senų šviestuvų, atramų ir pamatų ardymo ir utilizavimo darbais. </w:t>
      </w:r>
    </w:p>
    <w:p w14:paraId="600C78EE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</w:p>
    <w:p w14:paraId="59882C42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Reikalavimai atramoms:</w:t>
      </w:r>
    </w:p>
    <w:p w14:paraId="5816CC19" w14:textId="429EC053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Medžiaga: 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p</w:t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lienas,</w:t>
      </w:r>
      <w:r w:rsidRPr="005324D0">
        <w:rPr>
          <w:rFonts w:eastAsia="Times New Roman" w:cs="Times New Roman"/>
          <w:b/>
          <w:bCs/>
          <w:kern w:val="0"/>
          <w:sz w:val="36"/>
          <w:szCs w:val="36"/>
          <w:lang w:eastAsia="lt-LT" w:bidi="bo-CN"/>
          <w14:ligatures w14:val="none"/>
        </w:rPr>
        <w:t xml:space="preserve"> </w:t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karštai cinkuota, 5 m (± 5%) aukščio, dažyta juodai (RAL9017)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19E7AC4C" w14:textId="54D73602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Forma: 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k</w:t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ūgio, skersmuo šviestuvo montavimo vietoje – ne mažiau 55 mm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, s</w:t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kersmuo apačioje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 -</w:t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ne mažiau 110 mm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67C9963B" w14:textId="1CA06A0E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Garantija paviršiaus padengimui: 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ne mažiau </w:t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60 mėn.</w:t>
      </w:r>
    </w:p>
    <w:p w14:paraId="3B953F3C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</w:p>
    <w:p w14:paraId="67A7A68E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Reikalavimai pamatui:</w:t>
      </w:r>
    </w:p>
    <w:p w14:paraId="25AD738C" w14:textId="5F3FC2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Medžiaga - armuotas betonas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0A369329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Pritaikytas montuoti pasirinktai atramai. </w:t>
      </w:r>
    </w:p>
    <w:p w14:paraId="6AB84271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</w:p>
    <w:p w14:paraId="39D9CBE2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Reikalavimai šviestuvui: </w:t>
      </w:r>
    </w:p>
    <w:p w14:paraId="736F66FA" w14:textId="2C1443F8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Tipas: Gatvės šviestuvai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13CE88C6" w14:textId="20805AC9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Maksimali galia: 60 W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7561C275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Šviesos šaltinio srautas reguliuojamas  nuo 4 000-7 000 </w:t>
      </w:r>
      <w:proofErr w:type="spellStart"/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Lm</w:t>
      </w:r>
      <w:proofErr w:type="spellEnd"/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 (± 15%)</w:t>
      </w:r>
    </w:p>
    <w:p w14:paraId="426DFAFD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Šviesos spalvos temperatūra: 2500-3000 K (±10 %)</w:t>
      </w:r>
    </w:p>
    <w:p w14:paraId="104298C0" w14:textId="30080616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Šviesos kampas: 140-160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°</w:t>
      </w:r>
    </w:p>
    <w:p w14:paraId="65EAB33F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Tarnavimo laikas: ne mažiau 90 000 val. </w:t>
      </w:r>
    </w:p>
    <w:p w14:paraId="77EB6C3F" w14:textId="448291BF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Kintamosios srovės įtampa (AC): 220-240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 V</w:t>
      </w:r>
    </w:p>
    <w:p w14:paraId="1DA4B077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Dažnis: 50/60 Hz</w:t>
      </w:r>
    </w:p>
    <w:p w14:paraId="52127735" w14:textId="11E38C59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Medžiaga: Aliuminis, </w:t>
      </w:r>
      <w:proofErr w:type="spellStart"/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p</w:t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olikarbonatas</w:t>
      </w:r>
      <w:proofErr w:type="spellEnd"/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29740C04" w14:textId="618BE98D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Atsparumo dulkėms ir vandeniui klasė: ne žemiau IP 66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63FDAE2C" w14:textId="4F8BC16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Minimali aplinkos temperatūra: -30° C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160FBB15" w14:textId="3F877DEF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Maksimali aplinkos temperatūra: +50° C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7488DA16" w14:textId="4BF71AC8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Aukštis: 420 (+- 10 %)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41236671" w14:textId="61CB4624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Skersmuo: 400 (+- 10 %)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061DDEFC" w14:textId="3DE4AE8B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Korpuso spalva: 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j</w:t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uoda</w:t>
      </w:r>
      <w:r w:rsidR="0093716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;</w:t>
      </w:r>
    </w:p>
    <w:p w14:paraId="76C263F3" w14:textId="2030E15C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>Garantija:  ne mažiau 36  mėn.</w:t>
      </w:r>
    </w:p>
    <w:p w14:paraId="1A8156B1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</w:p>
    <w:p w14:paraId="6EE7900D" w14:textId="77777777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Vizualizacija </w:t>
      </w:r>
    </w:p>
    <w:p w14:paraId="448E3510" w14:textId="7FF1DEF1" w:rsidR="005324D0" w:rsidRPr="005324D0" w:rsidRDefault="005324D0" w:rsidP="005324D0">
      <w:pPr>
        <w:jc w:val="both"/>
        <w:outlineLvl w:val="1"/>
        <w:rPr>
          <w:rFonts w:eastAsia="Times New Roman" w:cs="Times New Roman"/>
          <w:kern w:val="0"/>
          <w:szCs w:val="24"/>
          <w:lang w:eastAsia="lt-LT" w:bidi="bo-CN"/>
          <w14:ligatures w14:val="none"/>
        </w:rPr>
      </w:pPr>
      <w:r w:rsidRPr="005324D0">
        <w:rPr>
          <w:rFonts w:eastAsia="Times New Roman" w:cs="Times New Roman"/>
          <w:noProof/>
          <w:kern w:val="0"/>
          <w:szCs w:val="24"/>
          <w:lang w:eastAsia="lt-LT" w:bidi="bo-CN"/>
          <w14:ligatures w14:val="none"/>
        </w:rPr>
        <w:drawing>
          <wp:inline distT="0" distB="0" distL="0" distR="0" wp14:anchorId="21D0C4B7" wp14:editId="3406CAA1">
            <wp:extent cx="1453515" cy="1432560"/>
            <wp:effectExtent l="0" t="0" r="0" b="0"/>
            <wp:docPr id="358658609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    </w:t>
      </w:r>
      <w:r w:rsidRPr="005324D0">
        <w:rPr>
          <w:rFonts w:eastAsia="Times New Roman" w:cs="Times New Roman"/>
          <w:noProof/>
          <w:kern w:val="0"/>
          <w:szCs w:val="24"/>
          <w:lang w:eastAsia="lt-LT" w:bidi="bo-CN"/>
          <w14:ligatures w14:val="none"/>
        </w:rPr>
        <w:drawing>
          <wp:inline distT="0" distB="0" distL="0" distR="0" wp14:anchorId="7EEE94D6" wp14:editId="3BE5F4EC">
            <wp:extent cx="1390650" cy="1409700"/>
            <wp:effectExtent l="0" t="0" r="0" b="0"/>
            <wp:docPr id="1958359109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324D0">
        <w:rPr>
          <w:rFonts w:eastAsia="Times New Roman" w:cs="Times New Roman"/>
          <w:kern w:val="0"/>
          <w:szCs w:val="24"/>
          <w:lang w:eastAsia="lt-LT" w:bidi="bo-CN"/>
          <w14:ligatures w14:val="none"/>
        </w:rPr>
        <w:t xml:space="preserve"> </w:t>
      </w:r>
    </w:p>
    <w:p w14:paraId="1DCDDD11" w14:textId="77777777" w:rsidR="00012832" w:rsidRDefault="00012832"/>
    <w:p w14:paraId="3BE5B323" w14:textId="0E423A93" w:rsidR="005146D3" w:rsidRDefault="001D2DAE">
      <w:r>
        <w:t>P</w:t>
      </w:r>
      <w:r w:rsidRPr="001D2DAE">
        <w:t>ridedama</w:t>
      </w:r>
      <w:r>
        <w:t xml:space="preserve"> teritorijos schema</w:t>
      </w:r>
      <w:r w:rsidR="00937160">
        <w:t>.</w:t>
      </w:r>
    </w:p>
    <w:sectPr w:rsidR="005146D3" w:rsidSect="005324D0">
      <w:pgSz w:w="11906" w:h="16838"/>
      <w:pgMar w:top="1134" w:right="851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0"/>
    <w:rsid w:val="00006846"/>
    <w:rsid w:val="00012832"/>
    <w:rsid w:val="000350CE"/>
    <w:rsid w:val="001D1B4C"/>
    <w:rsid w:val="001D2DAE"/>
    <w:rsid w:val="00344E06"/>
    <w:rsid w:val="004C5991"/>
    <w:rsid w:val="005146D3"/>
    <w:rsid w:val="005324D0"/>
    <w:rsid w:val="00572303"/>
    <w:rsid w:val="006B1D64"/>
    <w:rsid w:val="007A380E"/>
    <w:rsid w:val="00893DD5"/>
    <w:rsid w:val="0090702A"/>
    <w:rsid w:val="00937160"/>
    <w:rsid w:val="00B129D0"/>
    <w:rsid w:val="00CA13F3"/>
    <w:rsid w:val="00DA2E0E"/>
    <w:rsid w:val="00F458B0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A044"/>
  <w15:chartTrackingRefBased/>
  <w15:docId w15:val="{71710CFE-669C-4659-9E4F-B5341C3E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5991"/>
  </w:style>
  <w:style w:type="paragraph" w:styleId="Antrat1">
    <w:name w:val="heading 1"/>
    <w:basedOn w:val="prastasis"/>
    <w:next w:val="prastasis"/>
    <w:link w:val="Antrat1Diagrama"/>
    <w:uiPriority w:val="9"/>
    <w:qFormat/>
    <w:rsid w:val="00532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32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4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4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4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4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4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4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4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32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32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4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4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4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4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4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4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4D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2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3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4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4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4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324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324D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4D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32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Grigorijus Avinas</dc:creator>
  <cp:keywords/>
  <dc:description/>
  <cp:lastModifiedBy>Daiva Gavrilovienė</cp:lastModifiedBy>
  <cp:revision>8</cp:revision>
  <dcterms:created xsi:type="dcterms:W3CDTF">2026-04-27T09:40:00Z</dcterms:created>
  <dcterms:modified xsi:type="dcterms:W3CDTF">2026-06-10T13:31:00Z</dcterms:modified>
</cp:coreProperties>
</file>