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FA57" w14:textId="5368DC46" w:rsidR="00D65ED1" w:rsidRPr="00AE0568" w:rsidRDefault="00D65ED1" w:rsidP="00EB0B8C">
      <w:pPr>
        <w:pStyle w:val="paragrafesrasas2lygis"/>
        <w:rPr>
          <w:rFonts w:eastAsia="Calibri"/>
          <w:lang w:eastAsia="lt-LT"/>
        </w:rPr>
      </w:pPr>
    </w:p>
    <w:p w14:paraId="51FF8BDC" w14:textId="77777777" w:rsidR="00D65ED1" w:rsidRPr="00AE0568" w:rsidRDefault="00D65ED1" w:rsidP="00D65ED1">
      <w:pPr>
        <w:widowControl w:val="0"/>
        <w:spacing w:after="0" w:line="240" w:lineRule="auto"/>
        <w:ind w:firstLine="697"/>
        <w:contextualSpacing/>
        <w:jc w:val="center"/>
        <w:rPr>
          <w:rFonts w:eastAsia="Calibri" w:cstheme="minorHAnsi"/>
          <w:b/>
          <w:bCs/>
          <w:kern w:val="0"/>
          <w:sz w:val="24"/>
          <w:szCs w:val="24"/>
          <w:lang w:eastAsia="lt-LT"/>
          <w14:ligatures w14:val="none"/>
        </w:rPr>
      </w:pPr>
      <w:r w:rsidRPr="00AE0568">
        <w:rPr>
          <w:rFonts w:eastAsia="Calibri" w:cstheme="minorHAnsi"/>
          <w:b/>
          <w:bCs/>
          <w:kern w:val="0"/>
          <w:sz w:val="24"/>
          <w:szCs w:val="24"/>
          <w:lang w:eastAsia="lt-LT"/>
          <w14:ligatures w14:val="none"/>
        </w:rPr>
        <w:t>UTENOS RAJONO SAVIVALDYBĖS ADMINISTRACIJA</w:t>
      </w:r>
    </w:p>
    <w:p w14:paraId="53A54FDD" w14:textId="77777777" w:rsidR="00D65ED1" w:rsidRPr="00AE0568" w:rsidRDefault="00D65ED1" w:rsidP="00D65ED1">
      <w:pPr>
        <w:widowControl w:val="0"/>
        <w:spacing w:after="0" w:line="240" w:lineRule="auto"/>
        <w:ind w:firstLine="697"/>
        <w:jc w:val="center"/>
        <w:rPr>
          <w:rFonts w:eastAsia="Calibri" w:cstheme="minorHAnsi"/>
          <w:b/>
          <w:bCs/>
          <w:kern w:val="0"/>
          <w:sz w:val="24"/>
          <w:szCs w:val="24"/>
          <w:lang w:eastAsia="lt-LT"/>
          <w14:ligatures w14:val="none"/>
        </w:rPr>
      </w:pPr>
      <w:r w:rsidRPr="00AE0568">
        <w:rPr>
          <w:rFonts w:eastAsia="Calibri" w:cstheme="minorHAnsi"/>
          <w:b/>
          <w:bCs/>
          <w:kern w:val="0"/>
          <w:sz w:val="24"/>
          <w:szCs w:val="24"/>
          <w:lang w:eastAsia="lt-LT"/>
          <w14:ligatures w14:val="none"/>
        </w:rPr>
        <w:t>Įstaigos kodas 188710442</w:t>
      </w:r>
    </w:p>
    <w:p w14:paraId="07F5B312" w14:textId="77777777" w:rsidR="00D65ED1" w:rsidRPr="00AE0568" w:rsidRDefault="00D65ED1" w:rsidP="00D65ED1">
      <w:pPr>
        <w:widowControl w:val="0"/>
        <w:spacing w:after="0" w:line="240" w:lineRule="auto"/>
        <w:ind w:firstLine="697"/>
        <w:contextualSpacing/>
        <w:jc w:val="center"/>
        <w:rPr>
          <w:rFonts w:eastAsia="Calibri" w:cstheme="minorHAnsi"/>
          <w:kern w:val="0"/>
          <w:sz w:val="24"/>
          <w:szCs w:val="24"/>
          <w:lang w:eastAsia="lt-LT"/>
          <w14:ligatures w14:val="none"/>
        </w:rPr>
      </w:pPr>
    </w:p>
    <w:p w14:paraId="77E36E96" w14:textId="77777777" w:rsidR="00D65ED1" w:rsidRPr="00AE0568"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6B166168" w14:textId="77777777" w:rsidR="00D65ED1" w:rsidRPr="00AE0568"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54A3C8CB" w14:textId="77777777" w:rsidR="00D65ED1" w:rsidRPr="00AE0568"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A5AF0E2" w14:textId="77777777" w:rsidR="00D65ED1" w:rsidRPr="00AE0568"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9D7CCCF" w14:textId="77777777" w:rsidR="00544B9C" w:rsidRPr="00AE0568" w:rsidRDefault="00544B9C" w:rsidP="00D65ED1">
      <w:pPr>
        <w:spacing w:after="120" w:line="300" w:lineRule="auto"/>
        <w:ind w:left="567"/>
        <w:contextualSpacing/>
        <w:jc w:val="center"/>
        <w:rPr>
          <w:rFonts w:eastAsia="Calibri" w:cstheme="minorHAnsi"/>
          <w:kern w:val="0"/>
          <w:sz w:val="24"/>
          <w:szCs w:val="24"/>
          <w:lang w:eastAsia="lt-LT"/>
          <w14:ligatures w14:val="none"/>
        </w:rPr>
      </w:pPr>
    </w:p>
    <w:p w14:paraId="7DD7DF78" w14:textId="77777777" w:rsidR="00D65ED1" w:rsidRPr="00AE0568"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5DA508D6" w14:textId="77777777" w:rsidR="00D65ED1" w:rsidRPr="00AE0568"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1F50D887" w14:textId="5E9C66DF" w:rsidR="00D65ED1" w:rsidRPr="00AE0568"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AE0568">
        <w:rPr>
          <w:rFonts w:eastAsia="Calibri" w:cstheme="minorHAnsi"/>
          <w:b/>
          <w:bCs/>
          <w:kern w:val="0"/>
          <w:sz w:val="28"/>
          <w:szCs w:val="28"/>
          <w:lang w:eastAsia="lt-LT"/>
          <w14:ligatures w14:val="none"/>
        </w:rPr>
        <w:t>MAŽOS VERTĖS VIEŠOJO PIRKIMO „</w:t>
      </w:r>
      <w:r w:rsidR="00930244" w:rsidRPr="00AE0568">
        <w:rPr>
          <w:rFonts w:cstheme="minorHAnsi"/>
          <w:b/>
          <w:bCs/>
          <w:sz w:val="28"/>
          <w:szCs w:val="28"/>
        </w:rPr>
        <w:t>PRIEDANGOS ĮRENGIMO DARBAI VYTURIŲ PROGIMNAZIJOJE, UTENOJE</w:t>
      </w:r>
      <w:r w:rsidRPr="00AE0568">
        <w:rPr>
          <w:rFonts w:eastAsia="Calibri" w:cstheme="minorHAnsi"/>
          <w:b/>
          <w:bCs/>
          <w:kern w:val="0"/>
          <w:sz w:val="28"/>
          <w:szCs w:val="28"/>
          <w:lang w:eastAsia="lt-LT"/>
          <w14:ligatures w14:val="none"/>
        </w:rPr>
        <w:t>”</w:t>
      </w:r>
    </w:p>
    <w:p w14:paraId="7B8F8443" w14:textId="77777777" w:rsidR="00D65ED1" w:rsidRPr="00AE0568"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AE0568">
        <w:rPr>
          <w:rFonts w:eastAsia="Calibri" w:cstheme="minorHAnsi"/>
          <w:b/>
          <w:bCs/>
          <w:kern w:val="0"/>
          <w:sz w:val="28"/>
          <w:szCs w:val="28"/>
          <w:lang w:eastAsia="lt-LT"/>
          <w14:ligatures w14:val="none"/>
        </w:rPr>
        <w:t xml:space="preserve">SKELBIAMOS APKLAUSOS SPECIALIOSIOS SĄLYGOS </w:t>
      </w:r>
    </w:p>
    <w:p w14:paraId="4BD1FAA5" w14:textId="77777777" w:rsidR="00D65ED1" w:rsidRPr="00AE0568" w:rsidRDefault="00D65ED1" w:rsidP="00D65ED1">
      <w:pPr>
        <w:spacing w:after="120" w:line="240" w:lineRule="auto"/>
        <w:ind w:left="567"/>
        <w:contextualSpacing/>
        <w:jc w:val="center"/>
        <w:rPr>
          <w:rFonts w:eastAsia="Calibri" w:cstheme="minorHAnsi"/>
          <w:kern w:val="0"/>
          <w:sz w:val="28"/>
          <w:szCs w:val="28"/>
          <w:lang w:eastAsia="lt-LT"/>
          <w14:ligatures w14:val="none"/>
        </w:rPr>
      </w:pPr>
      <w:r w:rsidRPr="00AE0568">
        <w:rPr>
          <w:rFonts w:eastAsia="Calibri" w:cstheme="minorHAnsi"/>
          <w:b/>
          <w:bCs/>
          <w:kern w:val="0"/>
          <w:sz w:val="28"/>
          <w:szCs w:val="28"/>
          <w:lang w:eastAsia="lt-LT"/>
          <w14:ligatures w14:val="none"/>
        </w:rPr>
        <w:t>Versija Nr. 1</w:t>
      </w:r>
      <w:r w:rsidRPr="00AE0568">
        <w:rPr>
          <w:rFonts w:eastAsia="Calibri" w:cstheme="minorHAnsi"/>
          <w:kern w:val="0"/>
          <w:sz w:val="28"/>
          <w:szCs w:val="28"/>
          <w:lang w:eastAsia="lt-LT"/>
          <w14:ligatures w14:val="none"/>
        </w:rPr>
        <w:br w:type="page"/>
      </w:r>
    </w:p>
    <w:sdt>
      <w:sdtPr>
        <w:rPr>
          <w:rFonts w:asciiTheme="minorHAnsi" w:eastAsiaTheme="minorHAnsi" w:hAnsiTheme="minorHAnsi" w:cstheme="minorBidi"/>
          <w:color w:val="auto"/>
          <w:kern w:val="2"/>
          <w:sz w:val="22"/>
          <w:szCs w:val="22"/>
          <w:lang w:eastAsia="en-US"/>
          <w14:ligatures w14:val="standardContextual"/>
        </w:rPr>
        <w:id w:val="931474640"/>
        <w:docPartObj>
          <w:docPartGallery w:val="Table of Contents"/>
          <w:docPartUnique/>
        </w:docPartObj>
      </w:sdtPr>
      <w:sdtEndPr>
        <w:rPr>
          <w:b/>
          <w:bCs/>
        </w:rPr>
      </w:sdtEndPr>
      <w:sdtContent>
        <w:p w14:paraId="134AA92B" w14:textId="235C01ED" w:rsidR="00D3443A" w:rsidRPr="00AE0568" w:rsidRDefault="00D3443A">
          <w:pPr>
            <w:pStyle w:val="Turinioantrat"/>
          </w:pPr>
          <w:r w:rsidRPr="00AE0568">
            <w:t>Turinys</w:t>
          </w:r>
        </w:p>
        <w:p w14:paraId="549D3F92" w14:textId="676F8B72" w:rsidR="00F96C4C" w:rsidRPr="00AE0568" w:rsidRDefault="00D3443A">
          <w:pPr>
            <w:pStyle w:val="Turinys1"/>
            <w:rPr>
              <w:rFonts w:eastAsiaTheme="minorEastAsia"/>
              <w:noProof/>
              <w:kern w:val="2"/>
              <w:sz w:val="24"/>
              <w:szCs w:val="24"/>
              <w14:ligatures w14:val="standardContextual"/>
            </w:rPr>
          </w:pPr>
          <w:r w:rsidRPr="00AE0568">
            <w:fldChar w:fldCharType="begin"/>
          </w:r>
          <w:r w:rsidRPr="00AE0568">
            <w:instrText xml:space="preserve"> TOC \o "1-3" \h \z \u </w:instrText>
          </w:r>
          <w:r w:rsidRPr="00AE0568">
            <w:fldChar w:fldCharType="separate"/>
          </w:r>
          <w:hyperlink w:anchor="_Toc231550050" w:history="1">
            <w:r w:rsidR="00F96C4C" w:rsidRPr="00AE0568">
              <w:rPr>
                <w:rStyle w:val="Hipersaitas"/>
                <w:rFonts w:eastAsia="Calibri Light" w:cstheme="minorHAnsi"/>
                <w:b/>
                <w:bCs/>
                <w:noProof/>
              </w:rPr>
              <w:t>1.</w:t>
            </w:r>
            <w:r w:rsidR="00F96C4C" w:rsidRPr="00AE0568">
              <w:rPr>
                <w:rFonts w:eastAsiaTheme="minorEastAsia"/>
                <w:noProof/>
                <w:kern w:val="2"/>
                <w:sz w:val="24"/>
                <w:szCs w:val="24"/>
                <w14:ligatures w14:val="standardContextual"/>
              </w:rPr>
              <w:tab/>
            </w:r>
            <w:r w:rsidR="00F96C4C" w:rsidRPr="00AE0568">
              <w:rPr>
                <w:rStyle w:val="Hipersaitas"/>
                <w:rFonts w:eastAsia="Calibri Light" w:cstheme="minorHAnsi"/>
                <w:b/>
                <w:bCs/>
                <w:noProof/>
              </w:rPr>
              <w:t>Bendra informacija</w:t>
            </w:r>
            <w:r w:rsidR="00F96C4C" w:rsidRPr="00AE0568">
              <w:rPr>
                <w:noProof/>
                <w:webHidden/>
              </w:rPr>
              <w:tab/>
            </w:r>
            <w:r w:rsidR="00F96C4C" w:rsidRPr="00AE0568">
              <w:rPr>
                <w:noProof/>
                <w:webHidden/>
              </w:rPr>
              <w:fldChar w:fldCharType="begin"/>
            </w:r>
            <w:r w:rsidR="00F96C4C" w:rsidRPr="00AE0568">
              <w:rPr>
                <w:noProof/>
                <w:webHidden/>
              </w:rPr>
              <w:instrText xml:space="preserve"> PAGEREF _Toc231550050 \h </w:instrText>
            </w:r>
            <w:r w:rsidR="00F96C4C" w:rsidRPr="00AE0568">
              <w:rPr>
                <w:noProof/>
                <w:webHidden/>
              </w:rPr>
            </w:r>
            <w:r w:rsidR="00F96C4C" w:rsidRPr="00AE0568">
              <w:rPr>
                <w:noProof/>
                <w:webHidden/>
              </w:rPr>
              <w:fldChar w:fldCharType="separate"/>
            </w:r>
            <w:r w:rsidR="00F96C4C" w:rsidRPr="00AE0568">
              <w:rPr>
                <w:noProof/>
                <w:webHidden/>
              </w:rPr>
              <w:t>2</w:t>
            </w:r>
            <w:r w:rsidR="00F96C4C" w:rsidRPr="00AE0568">
              <w:rPr>
                <w:noProof/>
                <w:webHidden/>
              </w:rPr>
              <w:fldChar w:fldCharType="end"/>
            </w:r>
          </w:hyperlink>
        </w:p>
        <w:p w14:paraId="2F9CAF7D" w14:textId="317D21E8" w:rsidR="00F96C4C" w:rsidRPr="00AE0568" w:rsidRDefault="00F96C4C">
          <w:pPr>
            <w:pStyle w:val="Turinys1"/>
            <w:rPr>
              <w:rFonts w:eastAsiaTheme="minorEastAsia"/>
              <w:noProof/>
              <w:kern w:val="2"/>
              <w:sz w:val="24"/>
              <w:szCs w:val="24"/>
              <w14:ligatures w14:val="standardContextual"/>
            </w:rPr>
          </w:pPr>
          <w:hyperlink w:anchor="_Toc231550051" w:history="1">
            <w:r w:rsidRPr="00AE0568">
              <w:rPr>
                <w:rStyle w:val="Hipersaitas"/>
                <w:rFonts w:cstheme="minorHAnsi"/>
                <w:b/>
                <w:bCs/>
                <w:noProof/>
              </w:rPr>
              <w:t>2.</w:t>
            </w:r>
            <w:r w:rsidRPr="00AE0568">
              <w:rPr>
                <w:rFonts w:eastAsiaTheme="minorEastAsia"/>
                <w:noProof/>
                <w:kern w:val="2"/>
                <w:sz w:val="24"/>
                <w:szCs w:val="24"/>
                <w14:ligatures w14:val="standardContextual"/>
              </w:rPr>
              <w:tab/>
            </w:r>
            <w:r w:rsidRPr="00AE0568">
              <w:rPr>
                <w:rStyle w:val="Hipersaitas"/>
                <w:rFonts w:eastAsia="Calibri Light" w:cstheme="minorHAnsi"/>
                <w:b/>
                <w:bCs/>
                <w:noProof/>
              </w:rPr>
              <w:t>Pirkimo objektas</w:t>
            </w:r>
            <w:r w:rsidRPr="00AE0568">
              <w:rPr>
                <w:noProof/>
                <w:webHidden/>
              </w:rPr>
              <w:tab/>
            </w:r>
            <w:r w:rsidRPr="00AE0568">
              <w:rPr>
                <w:noProof/>
                <w:webHidden/>
              </w:rPr>
              <w:fldChar w:fldCharType="begin"/>
            </w:r>
            <w:r w:rsidRPr="00AE0568">
              <w:rPr>
                <w:noProof/>
                <w:webHidden/>
              </w:rPr>
              <w:instrText xml:space="preserve"> PAGEREF _Toc231550051 \h </w:instrText>
            </w:r>
            <w:r w:rsidRPr="00AE0568">
              <w:rPr>
                <w:noProof/>
                <w:webHidden/>
              </w:rPr>
            </w:r>
            <w:r w:rsidRPr="00AE0568">
              <w:rPr>
                <w:noProof/>
                <w:webHidden/>
              </w:rPr>
              <w:fldChar w:fldCharType="separate"/>
            </w:r>
            <w:r w:rsidRPr="00AE0568">
              <w:rPr>
                <w:noProof/>
                <w:webHidden/>
              </w:rPr>
              <w:t>2</w:t>
            </w:r>
            <w:r w:rsidRPr="00AE0568">
              <w:rPr>
                <w:noProof/>
                <w:webHidden/>
              </w:rPr>
              <w:fldChar w:fldCharType="end"/>
            </w:r>
          </w:hyperlink>
        </w:p>
        <w:p w14:paraId="29051405" w14:textId="688D6482" w:rsidR="00F96C4C" w:rsidRPr="00AE0568" w:rsidRDefault="00F96C4C">
          <w:pPr>
            <w:pStyle w:val="Turinys1"/>
            <w:rPr>
              <w:rFonts w:eastAsiaTheme="minorEastAsia"/>
              <w:noProof/>
              <w:kern w:val="2"/>
              <w:sz w:val="24"/>
              <w:szCs w:val="24"/>
              <w14:ligatures w14:val="standardContextual"/>
            </w:rPr>
          </w:pPr>
          <w:hyperlink w:anchor="_Toc231550052" w:history="1">
            <w:r w:rsidRPr="00AE0568">
              <w:rPr>
                <w:rStyle w:val="Hipersaitas"/>
                <w:rFonts w:cstheme="minorHAnsi"/>
                <w:b/>
                <w:bCs/>
                <w:noProof/>
              </w:rPr>
              <w:t>3.</w:t>
            </w:r>
            <w:r w:rsidRPr="00AE0568">
              <w:rPr>
                <w:rFonts w:eastAsiaTheme="minorEastAsia"/>
                <w:noProof/>
                <w:kern w:val="2"/>
                <w:sz w:val="24"/>
                <w:szCs w:val="24"/>
                <w14:ligatures w14:val="standardContextual"/>
              </w:rPr>
              <w:tab/>
            </w:r>
            <w:r w:rsidRPr="00AE0568">
              <w:rPr>
                <w:rStyle w:val="Hipersaitas"/>
                <w:rFonts w:eastAsia="Calibri Light" w:cstheme="minorHAnsi"/>
                <w:b/>
                <w:bCs/>
                <w:noProof/>
              </w:rPr>
              <w:t>Tiekėjų pašalinimo pagrindai, kvalifikacijos reikalavimai ir reikalaujami kokybės vadybos sistemos ir (arba) aplinkos apsaugos vadybos sistemos standartai</w:t>
            </w:r>
            <w:r w:rsidRPr="00AE0568">
              <w:rPr>
                <w:noProof/>
                <w:webHidden/>
              </w:rPr>
              <w:tab/>
            </w:r>
            <w:r w:rsidRPr="00AE0568">
              <w:rPr>
                <w:noProof/>
                <w:webHidden/>
              </w:rPr>
              <w:fldChar w:fldCharType="begin"/>
            </w:r>
            <w:r w:rsidRPr="00AE0568">
              <w:rPr>
                <w:noProof/>
                <w:webHidden/>
              </w:rPr>
              <w:instrText xml:space="preserve"> PAGEREF _Toc231550052 \h </w:instrText>
            </w:r>
            <w:r w:rsidRPr="00AE0568">
              <w:rPr>
                <w:noProof/>
                <w:webHidden/>
              </w:rPr>
            </w:r>
            <w:r w:rsidRPr="00AE0568">
              <w:rPr>
                <w:noProof/>
                <w:webHidden/>
              </w:rPr>
              <w:fldChar w:fldCharType="separate"/>
            </w:r>
            <w:r w:rsidRPr="00AE0568">
              <w:rPr>
                <w:noProof/>
                <w:webHidden/>
              </w:rPr>
              <w:t>3</w:t>
            </w:r>
            <w:r w:rsidRPr="00AE0568">
              <w:rPr>
                <w:noProof/>
                <w:webHidden/>
              </w:rPr>
              <w:fldChar w:fldCharType="end"/>
            </w:r>
          </w:hyperlink>
        </w:p>
        <w:p w14:paraId="42DDD3D7" w14:textId="5CE6ED6F" w:rsidR="00F96C4C" w:rsidRPr="00AE0568" w:rsidRDefault="00F96C4C">
          <w:pPr>
            <w:pStyle w:val="Turinys1"/>
            <w:rPr>
              <w:rFonts w:eastAsiaTheme="minorEastAsia"/>
              <w:noProof/>
              <w:kern w:val="2"/>
              <w:sz w:val="24"/>
              <w:szCs w:val="24"/>
              <w14:ligatures w14:val="standardContextual"/>
            </w:rPr>
          </w:pPr>
          <w:hyperlink w:anchor="_Toc231550053" w:history="1">
            <w:r w:rsidRPr="00AE0568">
              <w:rPr>
                <w:rStyle w:val="Hipersaitas"/>
                <w:rFonts w:cstheme="minorHAnsi"/>
                <w:b/>
                <w:bCs/>
                <w:noProof/>
              </w:rPr>
              <w:t>4.</w:t>
            </w:r>
            <w:r w:rsidRPr="00AE0568">
              <w:rPr>
                <w:rFonts w:eastAsiaTheme="minorEastAsia"/>
                <w:noProof/>
                <w:kern w:val="2"/>
                <w:sz w:val="24"/>
                <w:szCs w:val="24"/>
                <w14:ligatures w14:val="standardContextual"/>
              </w:rPr>
              <w:tab/>
            </w:r>
            <w:r w:rsidRPr="00AE0568">
              <w:rPr>
                <w:rStyle w:val="Hipersaitas"/>
                <w:rFonts w:eastAsia="Calibri Light" w:cstheme="minorHAnsi"/>
                <w:b/>
                <w:bCs/>
                <w:noProof/>
              </w:rPr>
              <w:t>Reikalavimai, susiję su nacionaliniu saugumu</w:t>
            </w:r>
            <w:r w:rsidRPr="00AE0568">
              <w:rPr>
                <w:noProof/>
                <w:webHidden/>
              </w:rPr>
              <w:tab/>
            </w:r>
            <w:r w:rsidRPr="00AE0568">
              <w:rPr>
                <w:noProof/>
                <w:webHidden/>
              </w:rPr>
              <w:fldChar w:fldCharType="begin"/>
            </w:r>
            <w:r w:rsidRPr="00AE0568">
              <w:rPr>
                <w:noProof/>
                <w:webHidden/>
              </w:rPr>
              <w:instrText xml:space="preserve"> PAGEREF _Toc231550053 \h </w:instrText>
            </w:r>
            <w:r w:rsidRPr="00AE0568">
              <w:rPr>
                <w:noProof/>
                <w:webHidden/>
              </w:rPr>
            </w:r>
            <w:r w:rsidRPr="00AE0568">
              <w:rPr>
                <w:noProof/>
                <w:webHidden/>
              </w:rPr>
              <w:fldChar w:fldCharType="separate"/>
            </w:r>
            <w:r w:rsidRPr="00AE0568">
              <w:rPr>
                <w:noProof/>
                <w:webHidden/>
              </w:rPr>
              <w:t>3</w:t>
            </w:r>
            <w:r w:rsidRPr="00AE0568">
              <w:rPr>
                <w:noProof/>
                <w:webHidden/>
              </w:rPr>
              <w:fldChar w:fldCharType="end"/>
            </w:r>
          </w:hyperlink>
        </w:p>
        <w:p w14:paraId="5314B8A5" w14:textId="1A0F34AD" w:rsidR="00F96C4C" w:rsidRPr="00AE0568" w:rsidRDefault="00F96C4C">
          <w:pPr>
            <w:pStyle w:val="Turinys1"/>
            <w:rPr>
              <w:rFonts w:eastAsiaTheme="minorEastAsia"/>
              <w:noProof/>
              <w:kern w:val="2"/>
              <w:sz w:val="24"/>
              <w:szCs w:val="24"/>
              <w14:ligatures w14:val="standardContextual"/>
            </w:rPr>
          </w:pPr>
          <w:hyperlink w:anchor="_Toc231550054" w:history="1">
            <w:r w:rsidRPr="00AE0568">
              <w:rPr>
                <w:rStyle w:val="Hipersaitas"/>
                <w:rFonts w:cstheme="minorHAnsi"/>
                <w:b/>
                <w:bCs/>
                <w:noProof/>
              </w:rPr>
              <w:t>5.</w:t>
            </w:r>
            <w:r w:rsidRPr="00AE0568">
              <w:rPr>
                <w:rFonts w:eastAsiaTheme="minorEastAsia"/>
                <w:noProof/>
                <w:kern w:val="2"/>
                <w:sz w:val="24"/>
                <w:szCs w:val="24"/>
                <w14:ligatures w14:val="standardContextual"/>
              </w:rPr>
              <w:tab/>
            </w:r>
            <w:r w:rsidRPr="00AE0568">
              <w:rPr>
                <w:rStyle w:val="Hipersaitas"/>
                <w:rFonts w:eastAsia="Calibri Light" w:cstheme="minorHAnsi"/>
                <w:b/>
                <w:bCs/>
                <w:noProof/>
              </w:rPr>
              <w:t>Specialieji reikalavimai pasiūlymų rengimui ir pateikimui</w:t>
            </w:r>
            <w:r w:rsidRPr="00AE0568">
              <w:rPr>
                <w:noProof/>
                <w:webHidden/>
              </w:rPr>
              <w:tab/>
            </w:r>
            <w:r w:rsidRPr="00AE0568">
              <w:rPr>
                <w:noProof/>
                <w:webHidden/>
              </w:rPr>
              <w:fldChar w:fldCharType="begin"/>
            </w:r>
            <w:r w:rsidRPr="00AE0568">
              <w:rPr>
                <w:noProof/>
                <w:webHidden/>
              </w:rPr>
              <w:instrText xml:space="preserve"> PAGEREF _Toc231550054 \h </w:instrText>
            </w:r>
            <w:r w:rsidRPr="00AE0568">
              <w:rPr>
                <w:noProof/>
                <w:webHidden/>
              </w:rPr>
            </w:r>
            <w:r w:rsidRPr="00AE0568">
              <w:rPr>
                <w:noProof/>
                <w:webHidden/>
              </w:rPr>
              <w:fldChar w:fldCharType="separate"/>
            </w:r>
            <w:r w:rsidRPr="00AE0568">
              <w:rPr>
                <w:noProof/>
                <w:webHidden/>
              </w:rPr>
              <w:t>3</w:t>
            </w:r>
            <w:r w:rsidRPr="00AE0568">
              <w:rPr>
                <w:noProof/>
                <w:webHidden/>
              </w:rPr>
              <w:fldChar w:fldCharType="end"/>
            </w:r>
          </w:hyperlink>
        </w:p>
        <w:p w14:paraId="5CFC6E1A" w14:textId="3359E61B" w:rsidR="00F96C4C" w:rsidRPr="00AE0568" w:rsidRDefault="00F96C4C">
          <w:pPr>
            <w:pStyle w:val="Turinys1"/>
            <w:rPr>
              <w:rFonts w:eastAsiaTheme="minorEastAsia"/>
              <w:noProof/>
              <w:kern w:val="2"/>
              <w:sz w:val="24"/>
              <w:szCs w:val="24"/>
              <w14:ligatures w14:val="standardContextual"/>
            </w:rPr>
          </w:pPr>
          <w:hyperlink w:anchor="_Toc231550055" w:history="1">
            <w:r w:rsidRPr="00AE0568">
              <w:rPr>
                <w:rStyle w:val="Hipersaitas"/>
                <w:rFonts w:eastAsia="Calibri Light" w:cstheme="minorHAnsi"/>
                <w:b/>
                <w:bCs/>
                <w:noProof/>
              </w:rPr>
              <w:t>6. Pasiūlymo galiojimo užtikrinimas</w:t>
            </w:r>
            <w:r w:rsidRPr="00AE0568">
              <w:rPr>
                <w:noProof/>
                <w:webHidden/>
              </w:rPr>
              <w:tab/>
            </w:r>
            <w:r w:rsidRPr="00AE0568">
              <w:rPr>
                <w:noProof/>
                <w:webHidden/>
              </w:rPr>
              <w:fldChar w:fldCharType="begin"/>
            </w:r>
            <w:r w:rsidRPr="00AE0568">
              <w:rPr>
                <w:noProof/>
                <w:webHidden/>
              </w:rPr>
              <w:instrText xml:space="preserve"> PAGEREF _Toc231550055 \h </w:instrText>
            </w:r>
            <w:r w:rsidRPr="00AE0568">
              <w:rPr>
                <w:noProof/>
                <w:webHidden/>
              </w:rPr>
            </w:r>
            <w:r w:rsidRPr="00AE0568">
              <w:rPr>
                <w:noProof/>
                <w:webHidden/>
              </w:rPr>
              <w:fldChar w:fldCharType="separate"/>
            </w:r>
            <w:r w:rsidRPr="00AE0568">
              <w:rPr>
                <w:noProof/>
                <w:webHidden/>
              </w:rPr>
              <w:t>4</w:t>
            </w:r>
            <w:r w:rsidRPr="00AE0568">
              <w:rPr>
                <w:noProof/>
                <w:webHidden/>
              </w:rPr>
              <w:fldChar w:fldCharType="end"/>
            </w:r>
          </w:hyperlink>
        </w:p>
        <w:p w14:paraId="5B18C551" w14:textId="38ED440B" w:rsidR="00F96C4C" w:rsidRPr="00AE0568" w:rsidRDefault="00F96C4C">
          <w:pPr>
            <w:pStyle w:val="Turinys1"/>
            <w:rPr>
              <w:rFonts w:eastAsiaTheme="minorEastAsia"/>
              <w:noProof/>
              <w:kern w:val="2"/>
              <w:sz w:val="24"/>
              <w:szCs w:val="24"/>
              <w14:ligatures w14:val="standardContextual"/>
            </w:rPr>
          </w:pPr>
          <w:hyperlink w:anchor="_Toc231550056" w:history="1">
            <w:r w:rsidRPr="00AE0568">
              <w:rPr>
                <w:rStyle w:val="Hipersaitas"/>
                <w:rFonts w:eastAsia="Calibri Light" w:cstheme="minorHAnsi"/>
                <w:b/>
                <w:bCs/>
                <w:noProof/>
              </w:rPr>
              <w:t>7.</w:t>
            </w:r>
            <w:r w:rsidRPr="00AE0568">
              <w:rPr>
                <w:rFonts w:eastAsiaTheme="minorEastAsia"/>
                <w:noProof/>
                <w:kern w:val="2"/>
                <w:sz w:val="24"/>
                <w:szCs w:val="24"/>
                <w14:ligatures w14:val="standardContextual"/>
              </w:rPr>
              <w:tab/>
            </w:r>
            <w:r w:rsidRPr="00AE0568">
              <w:rPr>
                <w:rStyle w:val="Hipersaitas"/>
                <w:rFonts w:eastAsia="Calibri Light" w:cstheme="minorHAnsi"/>
                <w:b/>
                <w:bCs/>
                <w:noProof/>
              </w:rPr>
              <w:t>Pasiūlymų vertinimas</w:t>
            </w:r>
            <w:r w:rsidRPr="00AE0568">
              <w:rPr>
                <w:noProof/>
                <w:webHidden/>
              </w:rPr>
              <w:tab/>
            </w:r>
            <w:r w:rsidRPr="00AE0568">
              <w:rPr>
                <w:noProof/>
                <w:webHidden/>
              </w:rPr>
              <w:fldChar w:fldCharType="begin"/>
            </w:r>
            <w:r w:rsidRPr="00AE0568">
              <w:rPr>
                <w:noProof/>
                <w:webHidden/>
              </w:rPr>
              <w:instrText xml:space="preserve"> PAGEREF _Toc231550056 \h </w:instrText>
            </w:r>
            <w:r w:rsidRPr="00AE0568">
              <w:rPr>
                <w:noProof/>
                <w:webHidden/>
              </w:rPr>
            </w:r>
            <w:r w:rsidRPr="00AE0568">
              <w:rPr>
                <w:noProof/>
                <w:webHidden/>
              </w:rPr>
              <w:fldChar w:fldCharType="separate"/>
            </w:r>
            <w:r w:rsidRPr="00AE0568">
              <w:rPr>
                <w:noProof/>
                <w:webHidden/>
              </w:rPr>
              <w:t>4</w:t>
            </w:r>
            <w:r w:rsidRPr="00AE0568">
              <w:rPr>
                <w:noProof/>
                <w:webHidden/>
              </w:rPr>
              <w:fldChar w:fldCharType="end"/>
            </w:r>
          </w:hyperlink>
        </w:p>
        <w:p w14:paraId="6056A784" w14:textId="2E67DA53" w:rsidR="00F96C4C" w:rsidRPr="00AE0568" w:rsidRDefault="00F96C4C">
          <w:pPr>
            <w:pStyle w:val="Turinys1"/>
            <w:rPr>
              <w:rFonts w:eastAsiaTheme="minorEastAsia"/>
              <w:noProof/>
              <w:kern w:val="2"/>
              <w:sz w:val="24"/>
              <w:szCs w:val="24"/>
              <w14:ligatures w14:val="standardContextual"/>
            </w:rPr>
          </w:pPr>
          <w:hyperlink w:anchor="_Toc231550057" w:history="1">
            <w:r w:rsidRPr="00AE0568">
              <w:rPr>
                <w:rStyle w:val="Hipersaitas"/>
                <w:rFonts w:eastAsia="Calibri Light" w:cstheme="minorHAnsi"/>
                <w:b/>
                <w:bCs/>
                <w:noProof/>
              </w:rPr>
              <w:t xml:space="preserve">8. Sutarties </w:t>
            </w:r>
            <w:r w:rsidRPr="00AE0568">
              <w:rPr>
                <w:rStyle w:val="Hipersaitas"/>
                <w:rFonts w:cstheme="minorHAnsi"/>
                <w:b/>
                <w:bCs/>
                <w:noProof/>
              </w:rPr>
              <w:t>sudarymas</w:t>
            </w:r>
            <w:r w:rsidRPr="00AE0568">
              <w:rPr>
                <w:noProof/>
                <w:webHidden/>
              </w:rPr>
              <w:tab/>
            </w:r>
            <w:r w:rsidRPr="00AE0568">
              <w:rPr>
                <w:noProof/>
                <w:webHidden/>
              </w:rPr>
              <w:fldChar w:fldCharType="begin"/>
            </w:r>
            <w:r w:rsidRPr="00AE0568">
              <w:rPr>
                <w:noProof/>
                <w:webHidden/>
              </w:rPr>
              <w:instrText xml:space="preserve"> PAGEREF _Toc231550057 \h </w:instrText>
            </w:r>
            <w:r w:rsidRPr="00AE0568">
              <w:rPr>
                <w:noProof/>
                <w:webHidden/>
              </w:rPr>
            </w:r>
            <w:r w:rsidRPr="00AE0568">
              <w:rPr>
                <w:noProof/>
                <w:webHidden/>
              </w:rPr>
              <w:fldChar w:fldCharType="separate"/>
            </w:r>
            <w:r w:rsidRPr="00AE0568">
              <w:rPr>
                <w:noProof/>
                <w:webHidden/>
              </w:rPr>
              <w:t>4</w:t>
            </w:r>
            <w:r w:rsidRPr="00AE0568">
              <w:rPr>
                <w:noProof/>
                <w:webHidden/>
              </w:rPr>
              <w:fldChar w:fldCharType="end"/>
            </w:r>
          </w:hyperlink>
        </w:p>
        <w:p w14:paraId="77654CCA" w14:textId="711CF157" w:rsidR="00F96C4C" w:rsidRPr="00AE0568" w:rsidRDefault="00F96C4C">
          <w:pPr>
            <w:pStyle w:val="Turinys1"/>
            <w:rPr>
              <w:rFonts w:eastAsiaTheme="minorEastAsia"/>
              <w:noProof/>
              <w:kern w:val="2"/>
              <w:sz w:val="24"/>
              <w:szCs w:val="24"/>
              <w14:ligatures w14:val="standardContextual"/>
            </w:rPr>
          </w:pPr>
          <w:hyperlink w:anchor="_Toc231550058" w:history="1">
            <w:r w:rsidRPr="00AE0568">
              <w:rPr>
                <w:rStyle w:val="Hipersaitas"/>
                <w:rFonts w:eastAsia="Calibri Light" w:cstheme="minorHAnsi"/>
                <w:noProof/>
              </w:rPr>
              <w:t xml:space="preserve">Pirkimo sąlygų 1 priedas </w:t>
            </w:r>
            <w:r w:rsidRPr="00AE0568">
              <w:rPr>
                <w:rStyle w:val="Hipersaitas"/>
                <w:rFonts w:cstheme="minorHAnsi"/>
                <w:noProof/>
              </w:rPr>
              <w:t>„</w:t>
            </w:r>
            <w:r w:rsidRPr="00AE0568">
              <w:rPr>
                <w:rStyle w:val="Hipersaitas"/>
                <w:noProof/>
              </w:rPr>
              <w:t>Tiekėjų kvalifikacijos reikalavimai ir reikalaujami kokybės bei aplinkos apsaugos vadybos sistemų standartai</w:t>
            </w:r>
            <w:r w:rsidRPr="00AE0568">
              <w:rPr>
                <w:rStyle w:val="Hipersaitas"/>
                <w:rFonts w:eastAsia="Calibri Light" w:cstheme="minorHAnsi"/>
                <w:noProof/>
              </w:rPr>
              <w:t xml:space="preserve"> ”</w:t>
            </w:r>
            <w:r w:rsidRPr="00AE0568">
              <w:rPr>
                <w:noProof/>
                <w:webHidden/>
              </w:rPr>
              <w:tab/>
            </w:r>
            <w:r w:rsidRPr="00AE0568">
              <w:rPr>
                <w:noProof/>
                <w:webHidden/>
              </w:rPr>
              <w:fldChar w:fldCharType="begin"/>
            </w:r>
            <w:r w:rsidRPr="00AE0568">
              <w:rPr>
                <w:noProof/>
                <w:webHidden/>
              </w:rPr>
              <w:instrText xml:space="preserve"> PAGEREF _Toc231550058 \h </w:instrText>
            </w:r>
            <w:r w:rsidRPr="00AE0568">
              <w:rPr>
                <w:noProof/>
                <w:webHidden/>
              </w:rPr>
            </w:r>
            <w:r w:rsidRPr="00AE0568">
              <w:rPr>
                <w:noProof/>
                <w:webHidden/>
              </w:rPr>
              <w:fldChar w:fldCharType="separate"/>
            </w:r>
            <w:r w:rsidRPr="00AE0568">
              <w:rPr>
                <w:noProof/>
                <w:webHidden/>
              </w:rPr>
              <w:t>5</w:t>
            </w:r>
            <w:r w:rsidRPr="00AE0568">
              <w:rPr>
                <w:noProof/>
                <w:webHidden/>
              </w:rPr>
              <w:fldChar w:fldCharType="end"/>
            </w:r>
          </w:hyperlink>
        </w:p>
        <w:p w14:paraId="043FD96C" w14:textId="49A0E2C8" w:rsidR="00F96C4C" w:rsidRPr="00AE0568" w:rsidRDefault="00F96C4C">
          <w:pPr>
            <w:pStyle w:val="Turinys1"/>
            <w:rPr>
              <w:rFonts w:eastAsiaTheme="minorEastAsia"/>
              <w:noProof/>
              <w:kern w:val="2"/>
              <w:sz w:val="24"/>
              <w:szCs w:val="24"/>
              <w14:ligatures w14:val="standardContextual"/>
            </w:rPr>
          </w:pPr>
          <w:hyperlink w:anchor="_Toc231550059" w:history="1">
            <w:r w:rsidRPr="00AE0568">
              <w:rPr>
                <w:rStyle w:val="Hipersaitas"/>
                <w:rFonts w:eastAsia="Calibri Light" w:cstheme="minorHAnsi"/>
                <w:noProof/>
              </w:rPr>
              <w:t>Pirkimo sąlygų 2 priedas „</w:t>
            </w:r>
            <w:r w:rsidRPr="00AE0568">
              <w:rPr>
                <w:rStyle w:val="Hipersaitas"/>
                <w:rFonts w:eastAsiaTheme="majorEastAsia" w:cstheme="minorHAnsi"/>
                <w:noProof/>
              </w:rPr>
              <w:t>Techninė specifikacija (užduotis)</w:t>
            </w:r>
            <w:r w:rsidRPr="00AE0568">
              <w:rPr>
                <w:rStyle w:val="Hipersaitas"/>
                <w:rFonts w:eastAsia="Calibri Light" w:cstheme="minorHAnsi"/>
                <w:noProof/>
              </w:rPr>
              <w:t>”</w:t>
            </w:r>
            <w:r w:rsidRPr="00AE0568">
              <w:rPr>
                <w:noProof/>
                <w:webHidden/>
              </w:rPr>
              <w:tab/>
            </w:r>
            <w:r w:rsidRPr="00AE0568">
              <w:rPr>
                <w:noProof/>
                <w:webHidden/>
              </w:rPr>
              <w:fldChar w:fldCharType="begin"/>
            </w:r>
            <w:r w:rsidRPr="00AE0568">
              <w:rPr>
                <w:noProof/>
                <w:webHidden/>
              </w:rPr>
              <w:instrText xml:space="preserve"> PAGEREF _Toc231550059 \h </w:instrText>
            </w:r>
            <w:r w:rsidRPr="00AE0568">
              <w:rPr>
                <w:noProof/>
                <w:webHidden/>
              </w:rPr>
            </w:r>
            <w:r w:rsidRPr="00AE0568">
              <w:rPr>
                <w:noProof/>
                <w:webHidden/>
              </w:rPr>
              <w:fldChar w:fldCharType="separate"/>
            </w:r>
            <w:r w:rsidRPr="00AE0568">
              <w:rPr>
                <w:noProof/>
                <w:webHidden/>
              </w:rPr>
              <w:t>6</w:t>
            </w:r>
            <w:r w:rsidRPr="00AE0568">
              <w:rPr>
                <w:noProof/>
                <w:webHidden/>
              </w:rPr>
              <w:fldChar w:fldCharType="end"/>
            </w:r>
          </w:hyperlink>
        </w:p>
        <w:p w14:paraId="2084B76A" w14:textId="09BD8D89" w:rsidR="00F96C4C" w:rsidRPr="00AE0568" w:rsidRDefault="00F96C4C">
          <w:pPr>
            <w:pStyle w:val="Turinys1"/>
            <w:rPr>
              <w:rFonts w:eastAsiaTheme="minorEastAsia"/>
              <w:noProof/>
              <w:kern w:val="2"/>
              <w:sz w:val="24"/>
              <w:szCs w:val="24"/>
              <w14:ligatures w14:val="standardContextual"/>
            </w:rPr>
          </w:pPr>
          <w:hyperlink w:anchor="_Toc231550060" w:history="1">
            <w:r w:rsidRPr="00AE0568">
              <w:rPr>
                <w:rStyle w:val="Hipersaitas"/>
                <w:rFonts w:eastAsia="Calibri Light" w:cstheme="minorHAnsi"/>
                <w:noProof/>
              </w:rPr>
              <w:t>Pirkimo sąlygų 3 priedas „</w:t>
            </w:r>
            <w:r w:rsidRPr="00AE0568">
              <w:rPr>
                <w:rStyle w:val="Hipersaitas"/>
                <w:rFonts w:eastAsiaTheme="majorEastAsia" w:cstheme="minorHAnsi"/>
                <w:noProof/>
              </w:rPr>
              <w:t>Pasiūlymo forma</w:t>
            </w:r>
            <w:r w:rsidRPr="00AE0568">
              <w:rPr>
                <w:rStyle w:val="Hipersaitas"/>
                <w:rFonts w:eastAsia="Calibri Light" w:cstheme="minorHAnsi"/>
                <w:noProof/>
              </w:rPr>
              <w:t xml:space="preserve"> ”</w:t>
            </w:r>
            <w:r w:rsidRPr="00AE0568">
              <w:rPr>
                <w:noProof/>
                <w:webHidden/>
              </w:rPr>
              <w:tab/>
            </w:r>
            <w:r w:rsidRPr="00AE0568">
              <w:rPr>
                <w:noProof/>
                <w:webHidden/>
              </w:rPr>
              <w:fldChar w:fldCharType="begin"/>
            </w:r>
            <w:r w:rsidRPr="00AE0568">
              <w:rPr>
                <w:noProof/>
                <w:webHidden/>
              </w:rPr>
              <w:instrText xml:space="preserve"> PAGEREF _Toc231550060 \h </w:instrText>
            </w:r>
            <w:r w:rsidRPr="00AE0568">
              <w:rPr>
                <w:noProof/>
                <w:webHidden/>
              </w:rPr>
            </w:r>
            <w:r w:rsidRPr="00AE0568">
              <w:rPr>
                <w:noProof/>
                <w:webHidden/>
              </w:rPr>
              <w:fldChar w:fldCharType="separate"/>
            </w:r>
            <w:r w:rsidRPr="00AE0568">
              <w:rPr>
                <w:noProof/>
                <w:webHidden/>
              </w:rPr>
              <w:t>11</w:t>
            </w:r>
            <w:r w:rsidRPr="00AE0568">
              <w:rPr>
                <w:noProof/>
                <w:webHidden/>
              </w:rPr>
              <w:fldChar w:fldCharType="end"/>
            </w:r>
          </w:hyperlink>
        </w:p>
        <w:p w14:paraId="1E7D134F" w14:textId="2F7E1F0F" w:rsidR="00F96C4C" w:rsidRPr="00AE0568" w:rsidRDefault="00F96C4C">
          <w:pPr>
            <w:pStyle w:val="Turinys1"/>
            <w:rPr>
              <w:rFonts w:eastAsiaTheme="minorEastAsia"/>
              <w:noProof/>
              <w:kern w:val="2"/>
              <w:sz w:val="24"/>
              <w:szCs w:val="24"/>
              <w14:ligatures w14:val="standardContextual"/>
            </w:rPr>
          </w:pPr>
          <w:hyperlink w:anchor="_Toc231550061" w:history="1">
            <w:r w:rsidRPr="00AE0568">
              <w:rPr>
                <w:rStyle w:val="Hipersaitas"/>
                <w:rFonts w:eastAsia="Calibri Light" w:cstheme="minorHAnsi"/>
                <w:noProof/>
              </w:rPr>
              <w:t>Pirkimo sąlygų 4 priedas „</w:t>
            </w:r>
            <w:r w:rsidRPr="00AE0568">
              <w:rPr>
                <w:rStyle w:val="Hipersaitas"/>
                <w:rFonts w:eastAsiaTheme="majorEastAsia" w:cstheme="minorHAnsi"/>
                <w:noProof/>
              </w:rPr>
              <w:t>Pasiūlymų vertinimo kriterijai ir sąlygos</w:t>
            </w:r>
            <w:r w:rsidRPr="00AE0568">
              <w:rPr>
                <w:rStyle w:val="Hipersaitas"/>
                <w:rFonts w:eastAsia="Calibri Light" w:cstheme="minorHAnsi"/>
                <w:noProof/>
              </w:rPr>
              <w:t xml:space="preserve"> ”</w:t>
            </w:r>
            <w:r w:rsidRPr="00AE0568">
              <w:rPr>
                <w:noProof/>
                <w:webHidden/>
              </w:rPr>
              <w:tab/>
            </w:r>
            <w:r w:rsidRPr="00AE0568">
              <w:rPr>
                <w:noProof/>
                <w:webHidden/>
              </w:rPr>
              <w:fldChar w:fldCharType="begin"/>
            </w:r>
            <w:r w:rsidRPr="00AE0568">
              <w:rPr>
                <w:noProof/>
                <w:webHidden/>
              </w:rPr>
              <w:instrText xml:space="preserve"> PAGEREF _Toc231550061 \h </w:instrText>
            </w:r>
            <w:r w:rsidRPr="00AE0568">
              <w:rPr>
                <w:noProof/>
                <w:webHidden/>
              </w:rPr>
            </w:r>
            <w:r w:rsidRPr="00AE0568">
              <w:rPr>
                <w:noProof/>
                <w:webHidden/>
              </w:rPr>
              <w:fldChar w:fldCharType="separate"/>
            </w:r>
            <w:r w:rsidRPr="00AE0568">
              <w:rPr>
                <w:noProof/>
                <w:webHidden/>
              </w:rPr>
              <w:t>13</w:t>
            </w:r>
            <w:r w:rsidRPr="00AE0568">
              <w:rPr>
                <w:noProof/>
                <w:webHidden/>
              </w:rPr>
              <w:fldChar w:fldCharType="end"/>
            </w:r>
          </w:hyperlink>
        </w:p>
        <w:p w14:paraId="3F5A8136" w14:textId="33CEE498" w:rsidR="00F96C4C" w:rsidRPr="00AE0568" w:rsidRDefault="00F96C4C">
          <w:pPr>
            <w:pStyle w:val="Turinys1"/>
            <w:rPr>
              <w:rFonts w:eastAsiaTheme="minorEastAsia"/>
              <w:noProof/>
              <w:kern w:val="2"/>
              <w:sz w:val="24"/>
              <w:szCs w:val="24"/>
              <w14:ligatures w14:val="standardContextual"/>
            </w:rPr>
          </w:pPr>
          <w:hyperlink w:anchor="_Toc231550062" w:history="1">
            <w:r w:rsidRPr="00AE0568">
              <w:rPr>
                <w:rStyle w:val="Hipersaitas"/>
                <w:rFonts w:eastAsia="Calibri Light" w:cstheme="minorHAnsi"/>
                <w:noProof/>
              </w:rPr>
              <w:t>Pirkimo sąlygų 5 priedas „</w:t>
            </w:r>
            <w:r w:rsidRPr="00AE0568">
              <w:rPr>
                <w:rStyle w:val="Hipersaitas"/>
                <w:rFonts w:eastAsiaTheme="majorEastAsia" w:cstheme="minorHAnsi"/>
                <w:noProof/>
              </w:rPr>
              <w:t>Sutarties projektas</w:t>
            </w:r>
            <w:r w:rsidRPr="00AE0568">
              <w:rPr>
                <w:rStyle w:val="Hipersaitas"/>
                <w:rFonts w:eastAsia="Calibri Light" w:cstheme="minorHAnsi"/>
                <w:noProof/>
              </w:rPr>
              <w:t xml:space="preserve"> ”</w:t>
            </w:r>
            <w:r w:rsidRPr="00AE0568">
              <w:rPr>
                <w:noProof/>
                <w:webHidden/>
              </w:rPr>
              <w:tab/>
            </w:r>
            <w:r w:rsidRPr="00AE0568">
              <w:rPr>
                <w:noProof/>
                <w:webHidden/>
              </w:rPr>
              <w:fldChar w:fldCharType="begin"/>
            </w:r>
            <w:r w:rsidRPr="00AE0568">
              <w:rPr>
                <w:noProof/>
                <w:webHidden/>
              </w:rPr>
              <w:instrText xml:space="preserve"> PAGEREF _Toc231550062 \h </w:instrText>
            </w:r>
            <w:r w:rsidRPr="00AE0568">
              <w:rPr>
                <w:noProof/>
                <w:webHidden/>
              </w:rPr>
            </w:r>
            <w:r w:rsidRPr="00AE0568">
              <w:rPr>
                <w:noProof/>
                <w:webHidden/>
              </w:rPr>
              <w:fldChar w:fldCharType="separate"/>
            </w:r>
            <w:r w:rsidRPr="00AE0568">
              <w:rPr>
                <w:noProof/>
                <w:webHidden/>
              </w:rPr>
              <w:t>14</w:t>
            </w:r>
            <w:r w:rsidRPr="00AE0568">
              <w:rPr>
                <w:noProof/>
                <w:webHidden/>
              </w:rPr>
              <w:fldChar w:fldCharType="end"/>
            </w:r>
          </w:hyperlink>
        </w:p>
        <w:p w14:paraId="0E1BC159" w14:textId="44B1FFE7" w:rsidR="00F96C4C" w:rsidRPr="00AE0568" w:rsidRDefault="00F96C4C">
          <w:pPr>
            <w:pStyle w:val="Turinys1"/>
            <w:rPr>
              <w:rFonts w:eastAsiaTheme="minorEastAsia"/>
              <w:noProof/>
              <w:kern w:val="2"/>
              <w:sz w:val="24"/>
              <w:szCs w:val="24"/>
              <w14:ligatures w14:val="standardContextual"/>
            </w:rPr>
          </w:pPr>
          <w:hyperlink w:anchor="_Toc231550063" w:history="1">
            <w:r w:rsidRPr="00AE0568">
              <w:rPr>
                <w:rStyle w:val="Hipersaitas"/>
                <w:rFonts w:eastAsia="Calibri Light" w:cstheme="minorHAnsi"/>
                <w:noProof/>
              </w:rPr>
              <w:t>Pirkimo sąlygų 6 priedas „</w:t>
            </w:r>
            <w:r w:rsidRPr="00AE0568">
              <w:rPr>
                <w:rStyle w:val="Hipersaitas"/>
                <w:rFonts w:eastAsiaTheme="majorEastAsia" w:cstheme="minorHAnsi"/>
                <w:noProof/>
              </w:rPr>
              <w:t>Terminai</w:t>
            </w:r>
            <w:r w:rsidRPr="00AE0568">
              <w:rPr>
                <w:rStyle w:val="Hipersaitas"/>
                <w:rFonts w:eastAsia="Calibri Light" w:cstheme="minorHAnsi"/>
                <w:noProof/>
              </w:rPr>
              <w:t xml:space="preserve"> ”</w:t>
            </w:r>
            <w:r w:rsidRPr="00AE0568">
              <w:rPr>
                <w:noProof/>
                <w:webHidden/>
              </w:rPr>
              <w:tab/>
            </w:r>
            <w:r w:rsidRPr="00AE0568">
              <w:rPr>
                <w:noProof/>
                <w:webHidden/>
              </w:rPr>
              <w:fldChar w:fldCharType="begin"/>
            </w:r>
            <w:r w:rsidRPr="00AE0568">
              <w:rPr>
                <w:noProof/>
                <w:webHidden/>
              </w:rPr>
              <w:instrText xml:space="preserve"> PAGEREF _Toc231550063 \h </w:instrText>
            </w:r>
            <w:r w:rsidRPr="00AE0568">
              <w:rPr>
                <w:noProof/>
                <w:webHidden/>
              </w:rPr>
            </w:r>
            <w:r w:rsidRPr="00AE0568">
              <w:rPr>
                <w:noProof/>
                <w:webHidden/>
              </w:rPr>
              <w:fldChar w:fldCharType="separate"/>
            </w:r>
            <w:r w:rsidRPr="00AE0568">
              <w:rPr>
                <w:noProof/>
                <w:webHidden/>
              </w:rPr>
              <w:t>35</w:t>
            </w:r>
            <w:r w:rsidRPr="00AE0568">
              <w:rPr>
                <w:noProof/>
                <w:webHidden/>
              </w:rPr>
              <w:fldChar w:fldCharType="end"/>
            </w:r>
          </w:hyperlink>
        </w:p>
        <w:p w14:paraId="59D526CE" w14:textId="212D551E" w:rsidR="00F96C4C" w:rsidRPr="00AE0568" w:rsidRDefault="00F96C4C">
          <w:pPr>
            <w:pStyle w:val="Turinys1"/>
            <w:rPr>
              <w:rFonts w:eastAsiaTheme="minorEastAsia"/>
              <w:noProof/>
              <w:kern w:val="2"/>
              <w:sz w:val="24"/>
              <w:szCs w:val="24"/>
              <w14:ligatures w14:val="standardContextual"/>
            </w:rPr>
          </w:pPr>
          <w:hyperlink w:anchor="_Toc231550064" w:history="1">
            <w:r w:rsidRPr="00AE0568">
              <w:rPr>
                <w:rStyle w:val="Hipersaitas"/>
                <w:rFonts w:eastAsia="Calibri Light" w:cstheme="minorHAnsi"/>
                <w:noProof/>
              </w:rPr>
              <w:t>Pirkimo sąlygų 7 priedas „</w:t>
            </w:r>
            <w:r w:rsidRPr="00AE0568">
              <w:rPr>
                <w:rStyle w:val="Hipersaitas"/>
                <w:rFonts w:eastAsiaTheme="majorEastAsia" w:cstheme="minorHAnsi"/>
                <w:noProof/>
              </w:rPr>
              <w:t>Pažyma apie pasitelkiamus subrangovus</w:t>
            </w:r>
            <w:r w:rsidRPr="00AE0568">
              <w:rPr>
                <w:rStyle w:val="Hipersaitas"/>
                <w:rFonts w:eastAsia="Calibri Light" w:cstheme="minorHAnsi"/>
                <w:noProof/>
              </w:rPr>
              <w:t xml:space="preserve"> ”</w:t>
            </w:r>
            <w:r w:rsidRPr="00AE0568">
              <w:rPr>
                <w:noProof/>
                <w:webHidden/>
              </w:rPr>
              <w:tab/>
            </w:r>
            <w:r w:rsidRPr="00AE0568">
              <w:rPr>
                <w:noProof/>
                <w:webHidden/>
              </w:rPr>
              <w:fldChar w:fldCharType="begin"/>
            </w:r>
            <w:r w:rsidRPr="00AE0568">
              <w:rPr>
                <w:noProof/>
                <w:webHidden/>
              </w:rPr>
              <w:instrText xml:space="preserve"> PAGEREF _Toc231550064 \h </w:instrText>
            </w:r>
            <w:r w:rsidRPr="00AE0568">
              <w:rPr>
                <w:noProof/>
                <w:webHidden/>
              </w:rPr>
            </w:r>
            <w:r w:rsidRPr="00AE0568">
              <w:rPr>
                <w:noProof/>
                <w:webHidden/>
              </w:rPr>
              <w:fldChar w:fldCharType="separate"/>
            </w:r>
            <w:r w:rsidRPr="00AE0568">
              <w:rPr>
                <w:noProof/>
                <w:webHidden/>
              </w:rPr>
              <w:t>38</w:t>
            </w:r>
            <w:r w:rsidRPr="00AE0568">
              <w:rPr>
                <w:noProof/>
                <w:webHidden/>
              </w:rPr>
              <w:fldChar w:fldCharType="end"/>
            </w:r>
          </w:hyperlink>
        </w:p>
        <w:p w14:paraId="613EA4DF" w14:textId="6DE292C0" w:rsidR="00F96C4C" w:rsidRPr="00AE0568" w:rsidRDefault="00F96C4C">
          <w:pPr>
            <w:pStyle w:val="Turinys1"/>
            <w:rPr>
              <w:rFonts w:eastAsiaTheme="minorEastAsia"/>
              <w:noProof/>
              <w:kern w:val="2"/>
              <w:sz w:val="24"/>
              <w:szCs w:val="24"/>
              <w14:ligatures w14:val="standardContextual"/>
            </w:rPr>
          </w:pPr>
          <w:hyperlink w:anchor="_Toc231550065" w:history="1">
            <w:r w:rsidRPr="00AE0568">
              <w:rPr>
                <w:rStyle w:val="Hipersaitas"/>
                <w:rFonts w:eastAsia="Calibri Light" w:cstheme="minorHAnsi"/>
                <w:noProof/>
              </w:rPr>
              <w:t>Pirkimo sąlygų 8 priedas „</w:t>
            </w:r>
            <w:r w:rsidRPr="00AE0568">
              <w:rPr>
                <w:rStyle w:val="Hipersaitas"/>
                <w:noProof/>
              </w:rPr>
              <w:t>Veiklų sąrašas</w:t>
            </w:r>
            <w:r w:rsidRPr="00AE0568">
              <w:rPr>
                <w:rStyle w:val="Hipersaitas"/>
                <w:rFonts w:eastAsia="Calibri Light" w:cstheme="minorHAnsi"/>
                <w:noProof/>
              </w:rPr>
              <w:t xml:space="preserve"> ”</w:t>
            </w:r>
            <w:r w:rsidRPr="00AE0568">
              <w:rPr>
                <w:noProof/>
                <w:webHidden/>
              </w:rPr>
              <w:tab/>
            </w:r>
            <w:r w:rsidRPr="00AE0568">
              <w:rPr>
                <w:noProof/>
                <w:webHidden/>
              </w:rPr>
              <w:fldChar w:fldCharType="begin"/>
            </w:r>
            <w:r w:rsidRPr="00AE0568">
              <w:rPr>
                <w:noProof/>
                <w:webHidden/>
              </w:rPr>
              <w:instrText xml:space="preserve"> PAGEREF _Toc231550065 \h </w:instrText>
            </w:r>
            <w:r w:rsidRPr="00AE0568">
              <w:rPr>
                <w:noProof/>
                <w:webHidden/>
              </w:rPr>
            </w:r>
            <w:r w:rsidRPr="00AE0568">
              <w:rPr>
                <w:noProof/>
                <w:webHidden/>
              </w:rPr>
              <w:fldChar w:fldCharType="separate"/>
            </w:r>
            <w:r w:rsidRPr="00AE0568">
              <w:rPr>
                <w:noProof/>
                <w:webHidden/>
              </w:rPr>
              <w:t>39</w:t>
            </w:r>
            <w:r w:rsidRPr="00AE0568">
              <w:rPr>
                <w:noProof/>
                <w:webHidden/>
              </w:rPr>
              <w:fldChar w:fldCharType="end"/>
            </w:r>
          </w:hyperlink>
        </w:p>
        <w:p w14:paraId="32489796" w14:textId="3B47D867" w:rsidR="00D3443A" w:rsidRPr="00AE0568" w:rsidRDefault="00D3443A">
          <w:r w:rsidRPr="00AE0568">
            <w:rPr>
              <w:b/>
              <w:bCs/>
            </w:rPr>
            <w:fldChar w:fldCharType="end"/>
          </w:r>
        </w:p>
      </w:sdtContent>
    </w:sdt>
    <w:p w14:paraId="659EC4E5" w14:textId="5589C86D" w:rsidR="00D65ED1" w:rsidRPr="00AE0568" w:rsidRDefault="00D65ED1" w:rsidP="00D65ED1">
      <w:pPr>
        <w:rPr>
          <w:rFonts w:cstheme="minorHAnsi"/>
        </w:rPr>
      </w:pPr>
    </w:p>
    <w:p w14:paraId="16F4633B"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88F8056" w14:textId="77777777" w:rsidR="00D65ED1" w:rsidRPr="00AE0568"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743B3C08"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F7AE21D"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4138E5"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0930722D"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298D8AE"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CBD44C1"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4038D22"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74A3634"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50E5575"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1F17159"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696494F"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E873DB5"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55712B6"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758E4F"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0E13D65"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BFD3D95"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D305A90"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30F338F"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939C87F"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FF244EC" w14:textId="77777777" w:rsidR="00D65ED1" w:rsidRPr="00AE0568" w:rsidRDefault="00D65ED1" w:rsidP="00D65ED1">
      <w:pPr>
        <w:keepNext/>
        <w:keepLines/>
        <w:numPr>
          <w:ilvl w:val="0"/>
          <w:numId w:val="5"/>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973196"/>
      <w:bookmarkStart w:id="6" w:name="_Toc231550050"/>
      <w:bookmarkStart w:id="7" w:name="_Ref39666794"/>
      <w:bookmarkStart w:id="8" w:name="_Ref39666796"/>
      <w:bookmarkStart w:id="9" w:name="_Toc48053171"/>
      <w:bookmarkEnd w:id="0"/>
      <w:bookmarkEnd w:id="1"/>
      <w:bookmarkEnd w:id="2"/>
      <w:bookmarkEnd w:id="3"/>
      <w:bookmarkEnd w:id="4"/>
      <w:r w:rsidRPr="00AE0568">
        <w:rPr>
          <w:rFonts w:eastAsia="Calibri Light" w:cstheme="minorHAnsi"/>
          <w:b/>
          <w:bCs/>
          <w:kern w:val="0"/>
          <w:sz w:val="24"/>
          <w:szCs w:val="24"/>
          <w:lang w:eastAsia="lt-LT"/>
          <w14:ligatures w14:val="none"/>
        </w:rPr>
        <w:lastRenderedPageBreak/>
        <w:t>Bendra informacija</w:t>
      </w:r>
      <w:bookmarkEnd w:id="5"/>
      <w:bookmarkEnd w:id="6"/>
      <w:r w:rsidRPr="00AE0568">
        <w:rPr>
          <w:rFonts w:eastAsia="Calibri Light" w:cstheme="minorHAnsi"/>
          <w:b/>
          <w:bCs/>
          <w:kern w:val="0"/>
          <w:sz w:val="24"/>
          <w:szCs w:val="24"/>
          <w:lang w:eastAsia="lt-LT"/>
          <w14:ligatures w14:val="none"/>
        </w:rPr>
        <w:t xml:space="preserve"> </w:t>
      </w:r>
    </w:p>
    <w:p w14:paraId="6C4AFFF4" w14:textId="77777777" w:rsidR="00D65ED1" w:rsidRPr="00AE0568" w:rsidRDefault="00D65ED1" w:rsidP="00D65ED1">
      <w:pPr>
        <w:spacing w:after="0" w:line="300" w:lineRule="auto"/>
        <w:jc w:val="both"/>
        <w:rPr>
          <w:rFonts w:eastAsia="Calibri" w:cstheme="minorHAnsi"/>
          <w:kern w:val="0"/>
          <w:sz w:val="24"/>
          <w:szCs w:val="24"/>
          <w:lang w:eastAsia="lt-LT"/>
          <w14:ligatures w14:val="none"/>
        </w:rPr>
      </w:pPr>
    </w:p>
    <w:p w14:paraId="144A14E7" w14:textId="77777777" w:rsidR="00D65ED1" w:rsidRPr="00AE0568" w:rsidRDefault="00D65ED1" w:rsidP="009C46D7">
      <w:pPr>
        <w:pStyle w:val="Sraopastraipa"/>
        <w:widowControl w:val="0"/>
        <w:numPr>
          <w:ilvl w:val="0"/>
          <w:numId w:val="50"/>
        </w:numPr>
        <w:spacing w:after="0" w:line="240" w:lineRule="auto"/>
        <w:ind w:left="0" w:firstLine="720"/>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 xml:space="preserve">Perkančioji organizacija – Utenos rajono savivaldybės administracija, įstaigos kodas 188710442, adresas: </w:t>
      </w:r>
      <w:proofErr w:type="spellStart"/>
      <w:r w:rsidRPr="00AE0568">
        <w:rPr>
          <w:rFonts w:eastAsia="Calibri" w:cstheme="minorHAnsi"/>
          <w:kern w:val="0"/>
          <w:sz w:val="24"/>
          <w:szCs w:val="24"/>
          <w:lang w:eastAsia="lt-LT"/>
          <w14:ligatures w14:val="none"/>
        </w:rPr>
        <w:t>Utenio</w:t>
      </w:r>
      <w:proofErr w:type="spellEnd"/>
      <w:r w:rsidRPr="00AE0568">
        <w:rPr>
          <w:rFonts w:eastAsia="Calibri" w:cstheme="minorHAnsi"/>
          <w:kern w:val="0"/>
          <w:sz w:val="24"/>
          <w:szCs w:val="24"/>
          <w:lang w:eastAsia="lt-LT"/>
          <w14:ligatures w14:val="none"/>
        </w:rPr>
        <w:t xml:space="preserve"> a. 4, Utena, darbo laikas: I-IV – 8.00-17.00 val., V – 8.00-15.45 val. </w:t>
      </w:r>
      <w:r w:rsidRPr="00AE0568">
        <w:rPr>
          <w:rFonts w:eastAsia="Calibri" w:cstheme="minorHAnsi"/>
          <w:kern w:val="0"/>
          <w:sz w:val="24"/>
          <w:szCs w:val="24"/>
          <w14:ligatures w14:val="none"/>
        </w:rPr>
        <w:t>Perkančioji organizacija nėra PVM mokėtoja.</w:t>
      </w:r>
    </w:p>
    <w:p w14:paraId="79108CB3" w14:textId="00ABE78B" w:rsidR="00D65ED1" w:rsidRPr="00AE0568" w:rsidRDefault="00D65ED1" w:rsidP="009C46D7">
      <w:pPr>
        <w:pStyle w:val="Sraopastraipa"/>
        <w:widowControl w:val="0"/>
        <w:numPr>
          <w:ilvl w:val="0"/>
          <w:numId w:val="50"/>
        </w:numPr>
        <w:tabs>
          <w:tab w:val="left" w:pos="993"/>
        </w:tabs>
        <w:spacing w:after="0" w:line="240" w:lineRule="auto"/>
        <w:ind w:left="0" w:firstLine="720"/>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 xml:space="preserve">Pirkimą perkančiosios organizacijos vardu atlieka Utenos rajono savivaldybės administracijos </w:t>
      </w:r>
      <w:r w:rsidRPr="00AE0568">
        <w:rPr>
          <w:rFonts w:eastAsia="Calibri" w:cstheme="minorHAnsi"/>
          <w:b/>
          <w:bCs/>
          <w:kern w:val="0"/>
          <w:sz w:val="24"/>
          <w:szCs w:val="24"/>
          <w:lang w:eastAsia="lt-LT"/>
          <w14:ligatures w14:val="none"/>
        </w:rPr>
        <w:t>„</w:t>
      </w:r>
      <w:r w:rsidR="00930244" w:rsidRPr="00AE0568">
        <w:rPr>
          <w:rFonts w:cstheme="minorHAnsi"/>
          <w:b/>
          <w:bCs/>
          <w:sz w:val="24"/>
          <w:szCs w:val="24"/>
        </w:rPr>
        <w:t>Priedangos įrengimo darbai Vyturių progimnazijoje, Utenoje</w:t>
      </w:r>
      <w:r w:rsidRPr="00AE0568">
        <w:rPr>
          <w:rFonts w:eastAsia="Calibri" w:cstheme="minorHAnsi"/>
          <w:b/>
          <w:bCs/>
          <w:kern w:val="0"/>
          <w:sz w:val="24"/>
          <w:szCs w:val="24"/>
          <w:lang w:eastAsia="lt-LT"/>
          <w14:ligatures w14:val="none"/>
        </w:rPr>
        <w:t>"</w:t>
      </w:r>
      <w:r w:rsidRPr="00AE0568">
        <w:rPr>
          <w:rFonts w:eastAsia="Calibri" w:cstheme="minorHAnsi"/>
          <w:bCs/>
          <w:kern w:val="0"/>
          <w:sz w:val="24"/>
          <w:szCs w:val="24"/>
          <w:lang w:eastAsia="lt-LT"/>
          <w14:ligatures w14:val="none"/>
        </w:rPr>
        <w:t xml:space="preserve"> </w:t>
      </w:r>
      <w:r w:rsidRPr="00AE0568">
        <w:rPr>
          <w:rFonts w:eastAsia="Calibri" w:cstheme="minorHAnsi"/>
          <w:kern w:val="0"/>
          <w:sz w:val="24"/>
          <w:szCs w:val="24"/>
          <w:lang w:eastAsia="lt-LT"/>
          <w14:ligatures w14:val="none"/>
        </w:rPr>
        <w:t>neatliekamas naudojantis centralizuotų pirkimų katalogu, nes kataloge</w:t>
      </w:r>
      <w:r w:rsidR="00B47659" w:rsidRPr="00AE0568">
        <w:rPr>
          <w:rFonts w:eastAsia="Calibri" w:cstheme="minorHAnsi"/>
          <w:kern w:val="0"/>
          <w:sz w:val="24"/>
          <w:szCs w:val="24"/>
          <w:lang w:eastAsia="lt-LT"/>
          <w14:ligatures w14:val="none"/>
        </w:rPr>
        <w:t xml:space="preserve"> </w:t>
      </w:r>
      <w:r w:rsidR="00B47659" w:rsidRPr="00AE0568">
        <w:rPr>
          <w:rFonts w:eastAsia="Times New Roman" w:cstheme="minorHAnsi"/>
          <w:color w:val="000000"/>
          <w:sz w:val="24"/>
          <w:szCs w:val="24"/>
        </w:rPr>
        <w:t>nėra galimybės įsigyti paprastojo remonto darbų, neturint parengto paprastojo remonto aprašo ar techninio darbo projekto</w:t>
      </w:r>
      <w:r w:rsidRPr="00AE0568">
        <w:rPr>
          <w:rFonts w:eastAsia="Calibri" w:cstheme="minorHAnsi"/>
          <w:kern w:val="0"/>
          <w:sz w:val="24"/>
          <w:szCs w:val="24"/>
          <w:lang w:eastAsia="lt-LT"/>
          <w14:ligatures w14:val="none"/>
        </w:rPr>
        <w:t>.</w:t>
      </w:r>
    </w:p>
    <w:p w14:paraId="4DFED07A" w14:textId="77777777" w:rsidR="00A2570C" w:rsidRPr="00AE0568" w:rsidRDefault="00D65ED1" w:rsidP="009C46D7">
      <w:pPr>
        <w:pStyle w:val="Sraopastraipa"/>
        <w:numPr>
          <w:ilvl w:val="0"/>
          <w:numId w:val="50"/>
        </w:numPr>
        <w:spacing w:after="0" w:line="240" w:lineRule="auto"/>
        <w:ind w:left="0" w:firstLine="720"/>
        <w:jc w:val="both"/>
        <w:rPr>
          <w:rFonts w:eastAsia="Calibri" w:cstheme="minorHAnsi"/>
          <w:kern w:val="0"/>
          <w:sz w:val="24"/>
          <w:szCs w:val="24"/>
          <w:lang w:eastAsia="lt-LT"/>
          <w14:ligatures w14:val="none"/>
        </w:rPr>
      </w:pPr>
      <w:r w:rsidRPr="00AE0568">
        <w:rPr>
          <w:rFonts w:cstheme="minorHAnsi"/>
          <w:sz w:val="24"/>
          <w:szCs w:val="24"/>
        </w:rPr>
        <w:t>Pirkimo Komisija nesudaroma.</w:t>
      </w:r>
    </w:p>
    <w:p w14:paraId="3DC179C3" w14:textId="6A84B001" w:rsidR="00AE0568" w:rsidRPr="00AE0568" w:rsidRDefault="00AE0568" w:rsidP="009C46D7">
      <w:pPr>
        <w:pStyle w:val="Sraopastraipa"/>
        <w:numPr>
          <w:ilvl w:val="0"/>
          <w:numId w:val="50"/>
        </w:numPr>
        <w:spacing w:after="0" w:line="240" w:lineRule="auto"/>
        <w:ind w:left="0" w:firstLine="720"/>
        <w:jc w:val="both"/>
        <w:rPr>
          <w:rFonts w:eastAsia="Aptos" w:cstheme="minorHAnsi"/>
          <w:sz w:val="24"/>
          <w:szCs w:val="24"/>
        </w:rPr>
      </w:pPr>
      <w:r w:rsidRPr="00AE0568">
        <w:rPr>
          <w:rFonts w:cstheme="minorHAnsi"/>
          <w:sz w:val="24"/>
          <w:szCs w:val="24"/>
          <w:shd w:val="clear" w:color="auto" w:fill="FFFFFF"/>
          <w:lang w:eastAsia="lt-LT"/>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yra produktų, kurie atitinka visus produktui nustatytus ir aplinkos ministro įsakymu patvirtintus minimalius aplinkos apsaugos kriterijus, nurodytus Tvarkos aprašo 2 priede 15</w:t>
      </w:r>
      <w:r w:rsidRPr="00AE0568">
        <w:rPr>
          <w:rFonts w:cstheme="minorHAnsi"/>
          <w:sz w:val="24"/>
          <w:szCs w:val="24"/>
          <w:shd w:val="clear" w:color="auto" w:fill="FFFFFF"/>
          <w:vertAlign w:val="superscript"/>
          <w:lang w:eastAsia="lt-LT"/>
        </w:rPr>
        <w:t>1</w:t>
      </w:r>
      <w:r w:rsidRPr="00AE0568">
        <w:rPr>
          <w:rFonts w:cstheme="minorHAnsi"/>
          <w:sz w:val="24"/>
          <w:szCs w:val="24"/>
          <w:shd w:val="clear" w:color="auto" w:fill="FFFFFF"/>
          <w:lang w:eastAsia="lt-LT"/>
        </w:rPr>
        <w:t xml:space="preserve"> punkte:</w:t>
      </w:r>
    </w:p>
    <w:p w14:paraId="42690608" w14:textId="2576134A" w:rsidR="00AE0568" w:rsidRPr="00AE0568" w:rsidRDefault="00AE0568" w:rsidP="00AE0568">
      <w:pPr>
        <w:pStyle w:val="Sraopastraipa"/>
        <w:spacing w:after="0" w:line="240" w:lineRule="auto"/>
        <w:ind w:left="0" w:firstLine="720"/>
        <w:jc w:val="both"/>
        <w:rPr>
          <w:rFonts w:cstheme="minorHAnsi"/>
          <w:sz w:val="24"/>
          <w:szCs w:val="24"/>
          <w:shd w:val="clear" w:color="auto" w:fill="FFFFFF"/>
          <w:lang w:eastAsia="lt-LT"/>
        </w:rPr>
      </w:pPr>
      <w:r w:rsidRPr="00AE0568">
        <w:rPr>
          <w:rFonts w:cstheme="minorHAnsi"/>
          <w:sz w:val="24"/>
          <w:szCs w:val="24"/>
          <w:shd w:val="clear" w:color="auto" w:fill="FFFFFF"/>
          <w:lang w:eastAsia="lt-LT"/>
        </w:rPr>
        <w:t>1.4.1.</w:t>
      </w:r>
      <w:r>
        <w:rPr>
          <w:rFonts w:cstheme="minorHAnsi"/>
          <w:sz w:val="24"/>
          <w:szCs w:val="24"/>
          <w:shd w:val="clear" w:color="auto" w:fill="FFFFFF"/>
          <w:lang w:eastAsia="lt-LT"/>
        </w:rPr>
        <w:t xml:space="preserve"> </w:t>
      </w:r>
      <w:r w:rsidRPr="00AE0568">
        <w:rPr>
          <w:rFonts w:cstheme="minorHAnsi"/>
          <w:sz w:val="24"/>
          <w:szCs w:val="24"/>
          <w:shd w:val="clear" w:color="auto" w:fill="FFFFFF"/>
          <w:lang w:eastAsia="lt-LT"/>
        </w:rPr>
        <w:t>perkami pastatų paprastojo remonto darbai, pirkimo dokumentuose turi būti numatyta, kad remonto darbams naudojamos statybinės medžiagos atitiktų minimalius aplinkos apsaugos kriterijus (XIII skyrius „Statybinės medžiagos“) ir kad kiti su paprastojo remonto darbais susiję produktai turi atitikti jiems taikomus minimalius aplinkos apsaugos kriterijus (XIV skyrius „Patalpų apšvietimas“</w:t>
      </w:r>
      <w:r>
        <w:rPr>
          <w:rFonts w:cstheme="minorHAnsi"/>
          <w:sz w:val="24"/>
          <w:szCs w:val="24"/>
          <w:shd w:val="clear" w:color="auto" w:fill="FFFFFF"/>
          <w:lang w:eastAsia="lt-LT"/>
        </w:rPr>
        <w:t>).</w:t>
      </w:r>
    </w:p>
    <w:p w14:paraId="19986F03" w14:textId="46E5B5CD" w:rsidR="00D65ED1" w:rsidRPr="00AE0568" w:rsidRDefault="00AE0568" w:rsidP="00AE0568">
      <w:pPr>
        <w:pStyle w:val="Sraopastraipa"/>
        <w:spacing w:after="0" w:line="240" w:lineRule="auto"/>
        <w:ind w:left="0" w:firstLine="720"/>
        <w:jc w:val="both"/>
        <w:rPr>
          <w:rFonts w:cstheme="minorHAnsi"/>
          <w:sz w:val="24"/>
          <w:szCs w:val="24"/>
          <w:shd w:val="clear" w:color="auto" w:fill="FFFFFF"/>
        </w:rPr>
      </w:pPr>
      <w:r w:rsidRPr="00AE0568">
        <w:rPr>
          <w:rFonts w:cstheme="minorHAnsi"/>
          <w:sz w:val="24"/>
          <w:szCs w:val="24"/>
          <w:shd w:val="clear" w:color="auto" w:fill="FFFFFF"/>
          <w:lang w:eastAsia="lt-LT"/>
        </w:rPr>
        <w:t>1.4.2.</w:t>
      </w:r>
      <w:r>
        <w:rPr>
          <w:rFonts w:cstheme="minorHAnsi"/>
          <w:sz w:val="24"/>
          <w:szCs w:val="24"/>
          <w:shd w:val="clear" w:color="auto" w:fill="FFFFFF"/>
          <w:lang w:eastAsia="lt-LT"/>
        </w:rPr>
        <w:t xml:space="preserve"> </w:t>
      </w:r>
      <w:r w:rsidRPr="00AE0568">
        <w:rPr>
          <w:rFonts w:cstheme="minorHAnsi"/>
          <w:sz w:val="24"/>
          <w:szCs w:val="24"/>
          <w:shd w:val="clear" w:color="auto" w:fill="FFFFFF"/>
          <w:lang w:eastAsia="lt-LT"/>
        </w:rPr>
        <w:t>naudojama (mažoji) statybinė technika (&lt;45 kW galios) turi būti varoma elektra arba atitikti V etapo vidaus degimo variklių tipo reikalavimus, nustatytus Reglamentu </w:t>
      </w:r>
      <w:hyperlink r:id="rId8" w:tgtFrame="_blank" w:history="1">
        <w:r w:rsidRPr="00AE0568">
          <w:rPr>
            <w:rStyle w:val="Hipersaitas"/>
            <w:rFonts w:cstheme="minorHAnsi"/>
            <w:sz w:val="24"/>
            <w:szCs w:val="24"/>
            <w:shd w:val="clear" w:color="auto" w:fill="FFFFFF"/>
            <w:lang w:eastAsia="lt-LT"/>
          </w:rPr>
          <w:t>(ES) 2016/1628</w:t>
        </w:r>
      </w:hyperlink>
      <w:r w:rsidRPr="00AE0568">
        <w:rPr>
          <w:rFonts w:cstheme="minorHAnsi"/>
          <w:sz w:val="24"/>
          <w:szCs w:val="24"/>
        </w:rPr>
        <w:t>.</w:t>
      </w:r>
      <w:r w:rsidR="00A2570C" w:rsidRPr="00AE0568">
        <w:rPr>
          <w:rFonts w:cstheme="minorHAnsi"/>
          <w:sz w:val="24"/>
          <w:szCs w:val="24"/>
          <w:shd w:val="clear" w:color="auto" w:fill="FFFFFF"/>
        </w:rPr>
        <w:t xml:space="preserve"> </w:t>
      </w:r>
      <w:r w:rsidR="00320BA6" w:rsidRPr="00AE0568">
        <w:rPr>
          <w:rFonts w:cstheme="minorHAnsi"/>
          <w:sz w:val="24"/>
          <w:szCs w:val="24"/>
          <w:shd w:val="clear" w:color="auto" w:fill="FFFFFF"/>
        </w:rPr>
        <w:t>A</w:t>
      </w:r>
      <w:r w:rsidR="00F95709" w:rsidRPr="00AE0568">
        <w:rPr>
          <w:rFonts w:cstheme="minorHAnsi"/>
          <w:sz w:val="24"/>
          <w:szCs w:val="24"/>
          <w:shd w:val="clear" w:color="auto" w:fill="FFFFFF"/>
        </w:rPr>
        <w:t>titikimas nustatytiems aplinkos apsaugos kriterijams bus tikrinamas darbų atlikimo metu</w:t>
      </w:r>
      <w:r w:rsidR="00721F50" w:rsidRPr="00AE0568">
        <w:rPr>
          <w:rFonts w:eastAsia="Calibri" w:cstheme="minorHAnsi"/>
          <w:kern w:val="0"/>
          <w:sz w:val="24"/>
          <w:szCs w:val="24"/>
          <w:lang w:eastAsia="lt-LT"/>
          <w14:ligatures w14:val="none"/>
        </w:rPr>
        <w:t>.</w:t>
      </w:r>
    </w:p>
    <w:p w14:paraId="07E776CC" w14:textId="77777777" w:rsidR="00D65ED1" w:rsidRPr="00AE0568" w:rsidRDefault="00D65ED1" w:rsidP="009C46D7">
      <w:pPr>
        <w:pStyle w:val="Sraopastraipa"/>
        <w:numPr>
          <w:ilvl w:val="0"/>
          <w:numId w:val="50"/>
        </w:numPr>
        <w:spacing w:after="0" w:line="240" w:lineRule="auto"/>
        <w:ind w:left="0" w:firstLine="720"/>
        <w:jc w:val="both"/>
        <w:rPr>
          <w:rFonts w:eastAsia="Calibri" w:cstheme="minorHAnsi"/>
          <w:color w:val="7030A0"/>
          <w:kern w:val="0"/>
          <w:sz w:val="24"/>
          <w:szCs w:val="24"/>
          <w:lang w:eastAsia="lt-LT"/>
          <w14:ligatures w14:val="none"/>
        </w:rPr>
      </w:pPr>
      <w:r w:rsidRPr="00AE0568">
        <w:rPr>
          <w:rFonts w:eastAsia="Arial" w:cstheme="minorHAnsi"/>
          <w:kern w:val="0"/>
          <w:sz w:val="24"/>
          <w:szCs w:val="24"/>
          <w:lang w:eastAsia="lt-LT"/>
          <w14:ligatures w14:val="none"/>
        </w:rPr>
        <w:t>Bendrosios pirkimo sąlygos yra neatskiriama šių pirkimo sąlygų dalis.</w:t>
      </w:r>
    </w:p>
    <w:p w14:paraId="5FFAF219" w14:textId="43A3AE86" w:rsidR="00E00172" w:rsidRPr="00AE0568" w:rsidRDefault="00E00172" w:rsidP="009C46D7">
      <w:pPr>
        <w:pStyle w:val="Sraopastraipa"/>
        <w:numPr>
          <w:ilvl w:val="0"/>
          <w:numId w:val="50"/>
        </w:numPr>
        <w:spacing w:line="240" w:lineRule="auto"/>
        <w:ind w:left="0" w:firstLine="720"/>
        <w:jc w:val="both"/>
        <w:rPr>
          <w:rFonts w:cstheme="minorHAnsi"/>
          <w:sz w:val="24"/>
          <w:szCs w:val="24"/>
        </w:rPr>
      </w:pPr>
      <w:r w:rsidRPr="00AE0568">
        <w:rPr>
          <w:rFonts w:cstheme="minorHAnsi"/>
          <w:sz w:val="24"/>
          <w:szCs w:val="24"/>
        </w:rPr>
        <w:t>Pirkime neleidžiama pateikti alternatyvių pasiūlymų.</w:t>
      </w:r>
    </w:p>
    <w:p w14:paraId="55C52622" w14:textId="77777777" w:rsidR="00D65ED1" w:rsidRPr="00AE0568" w:rsidRDefault="00D65ED1" w:rsidP="00D65ED1">
      <w:pPr>
        <w:spacing w:after="0" w:line="240" w:lineRule="auto"/>
        <w:ind w:left="709"/>
        <w:contextualSpacing/>
        <w:jc w:val="both"/>
        <w:rPr>
          <w:rFonts w:eastAsia="Calibri" w:cstheme="minorHAnsi"/>
          <w:color w:val="7030A0"/>
          <w:kern w:val="0"/>
          <w:sz w:val="24"/>
          <w:szCs w:val="24"/>
          <w:lang w:eastAsia="lt-LT"/>
          <w14:ligatures w14:val="none"/>
        </w:rPr>
      </w:pPr>
    </w:p>
    <w:p w14:paraId="0754BEC5" w14:textId="77777777" w:rsidR="00D65ED1" w:rsidRPr="00AE0568" w:rsidRDefault="00D65ED1" w:rsidP="00D65ED1">
      <w:pPr>
        <w:keepNext/>
        <w:keepLines/>
        <w:numPr>
          <w:ilvl w:val="0"/>
          <w:numId w:val="7"/>
        </w:numPr>
        <w:pBdr>
          <w:bottom w:val="single" w:sz="4" w:space="2" w:color="ED7D31"/>
        </w:pBdr>
        <w:spacing w:after="0" w:line="300" w:lineRule="auto"/>
        <w:ind w:left="357" w:hanging="357"/>
        <w:jc w:val="both"/>
        <w:outlineLvl w:val="0"/>
        <w:rPr>
          <w:rFonts w:eastAsia="Calibri Light" w:cstheme="minorHAnsi"/>
          <w:b/>
          <w:bCs/>
          <w:kern w:val="0"/>
          <w:sz w:val="24"/>
          <w:szCs w:val="24"/>
          <w:lang w:eastAsia="lt-LT"/>
          <w14:ligatures w14:val="none"/>
        </w:rPr>
      </w:pPr>
      <w:bookmarkStart w:id="10" w:name="_Toc214973197"/>
      <w:bookmarkStart w:id="11" w:name="_Toc231550051"/>
      <w:r w:rsidRPr="00AE0568">
        <w:rPr>
          <w:rFonts w:eastAsia="Calibri Light" w:cstheme="minorHAnsi"/>
          <w:b/>
          <w:bCs/>
          <w:kern w:val="0"/>
          <w:sz w:val="24"/>
          <w:szCs w:val="24"/>
          <w:lang w:eastAsia="lt-LT"/>
          <w14:ligatures w14:val="none"/>
        </w:rPr>
        <w:t>Pirkimo objektas</w:t>
      </w:r>
      <w:bookmarkEnd w:id="10"/>
      <w:bookmarkEnd w:id="11"/>
    </w:p>
    <w:p w14:paraId="59274BEE" w14:textId="77777777" w:rsidR="00D65ED1" w:rsidRPr="00AE0568" w:rsidRDefault="00D65ED1" w:rsidP="00D65ED1">
      <w:pPr>
        <w:spacing w:after="0" w:line="240" w:lineRule="auto"/>
        <w:jc w:val="both"/>
        <w:rPr>
          <w:rFonts w:eastAsia="Calibri" w:cstheme="minorHAnsi"/>
          <w:kern w:val="0"/>
          <w:sz w:val="24"/>
          <w:szCs w:val="24"/>
          <w:lang w:eastAsia="lt-LT"/>
          <w14:ligatures w14:val="none"/>
        </w:rPr>
      </w:pPr>
    </w:p>
    <w:p w14:paraId="5398C46C" w14:textId="0264C4C7" w:rsidR="00D65ED1" w:rsidRPr="00AE0568"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AE0568">
        <w:rPr>
          <w:rFonts w:eastAsia="Calibri" w:cstheme="minorHAnsi"/>
          <w:sz w:val="24"/>
          <w:szCs w:val="24"/>
        </w:rPr>
        <w:t xml:space="preserve">Perkančioji organizacija numato įsigyti </w:t>
      </w:r>
      <w:r w:rsidRPr="00AE0568">
        <w:rPr>
          <w:rFonts w:cstheme="minorHAnsi"/>
          <w:sz w:val="24"/>
          <w:szCs w:val="24"/>
        </w:rPr>
        <w:t>priedangos įrengimo darbus</w:t>
      </w:r>
      <w:r w:rsidR="009874CD" w:rsidRPr="00AE0568">
        <w:rPr>
          <w:rFonts w:cstheme="minorHAnsi"/>
          <w:sz w:val="24"/>
          <w:szCs w:val="24"/>
        </w:rPr>
        <w:t xml:space="preserve"> </w:t>
      </w:r>
      <w:r w:rsidR="00F96C4C" w:rsidRPr="00AE0568">
        <w:rPr>
          <w:rFonts w:cstheme="minorHAnsi"/>
          <w:sz w:val="24"/>
          <w:szCs w:val="24"/>
        </w:rPr>
        <w:t>Vyturių</w:t>
      </w:r>
      <w:r w:rsidR="009874CD" w:rsidRPr="00AE0568">
        <w:rPr>
          <w:rFonts w:cstheme="minorHAnsi"/>
          <w:sz w:val="24"/>
          <w:szCs w:val="24"/>
        </w:rPr>
        <w:t xml:space="preserve"> progimnazijoje</w:t>
      </w:r>
      <w:r w:rsidRPr="00AE0568">
        <w:rPr>
          <w:rFonts w:cstheme="minorHAnsi"/>
          <w:sz w:val="24"/>
          <w:szCs w:val="24"/>
        </w:rPr>
        <w:t>, Utenoje, pagal BVPŽ priskiriamą pagrindiniam darbų kodui 45453000-7 „Kapitalinio remonto ir atnaujinimo darbai”</w:t>
      </w:r>
      <w:r w:rsidR="0067265B" w:rsidRPr="00AE0568">
        <w:rPr>
          <w:rFonts w:eastAsia="Calibri" w:cstheme="minorHAnsi"/>
          <w:kern w:val="0"/>
          <w:sz w:val="24"/>
          <w:szCs w:val="24"/>
          <w:lang w:eastAsia="lt-LT"/>
          <w14:ligatures w14:val="none"/>
        </w:rPr>
        <w:t>, papildomas paslaugų</w:t>
      </w:r>
      <w:r w:rsidR="005E34D8" w:rsidRPr="00AE0568">
        <w:rPr>
          <w:rFonts w:eastAsia="Calibri" w:cstheme="minorHAnsi"/>
          <w:kern w:val="0"/>
          <w:sz w:val="24"/>
          <w:szCs w:val="24"/>
          <w:lang w:eastAsia="lt-LT"/>
          <w14:ligatures w14:val="none"/>
        </w:rPr>
        <w:t xml:space="preserve"> BVPŽ</w:t>
      </w:r>
      <w:r w:rsidR="0067265B" w:rsidRPr="00AE0568">
        <w:rPr>
          <w:rFonts w:eastAsia="Calibri" w:cstheme="minorHAnsi"/>
          <w:kern w:val="0"/>
          <w:sz w:val="24"/>
          <w:szCs w:val="24"/>
          <w:lang w:eastAsia="lt-LT"/>
          <w14:ligatures w14:val="none"/>
        </w:rPr>
        <w:t xml:space="preserve"> koda</w:t>
      </w:r>
      <w:r w:rsidR="0076009C" w:rsidRPr="00AE0568">
        <w:rPr>
          <w:rFonts w:eastAsia="Calibri" w:cstheme="minorHAnsi"/>
          <w:kern w:val="0"/>
          <w:sz w:val="24"/>
          <w:szCs w:val="24"/>
          <w:lang w:eastAsia="lt-LT"/>
          <w14:ligatures w14:val="none"/>
        </w:rPr>
        <w:t>s</w:t>
      </w:r>
      <w:r w:rsidR="00D12AC8" w:rsidRPr="00AE0568">
        <w:rPr>
          <w:rFonts w:eastAsia="Calibri" w:cstheme="minorHAnsi"/>
          <w:kern w:val="0"/>
          <w:sz w:val="24"/>
          <w:szCs w:val="24"/>
          <w:lang w:eastAsia="lt-LT"/>
          <w14:ligatures w14:val="none"/>
        </w:rPr>
        <w:t xml:space="preserve"> – 71320000-7 “Inžinerinio projektavimo paslaugos”.</w:t>
      </w:r>
    </w:p>
    <w:p w14:paraId="26B450B5" w14:textId="77777777" w:rsidR="00D65ED1" w:rsidRPr="00AE0568"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Pirkimo objektas į dalis neskaidomas. Pirkimo apimtys, reikalavimai ir techninė specifikacija apibrėžti specialiųjų pirkimo sąlygų 2 ir 5 prieduose.</w:t>
      </w:r>
    </w:p>
    <w:p w14:paraId="6E88F1B0" w14:textId="6C84BCD3" w:rsidR="00D65ED1" w:rsidRPr="00AE0568"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Jeigu apibūdinant pirkimo objektą techninėje specifikacijoje ar kituose pirkimo dokumentuose nurodytas konkretus modelis ar tiekimo šaltinis, konkretus procesas, būdingas konkretaus tiekėjo tiekiamoms prekėms ar teikiamoms paslaugoms</w:t>
      </w:r>
      <w:r w:rsidR="00A2570C" w:rsidRPr="00AE0568">
        <w:rPr>
          <w:rFonts w:eastAsia="Calibri" w:cstheme="minorHAnsi"/>
          <w:kern w:val="0"/>
          <w:sz w:val="24"/>
          <w:szCs w:val="24"/>
          <w:lang w:eastAsia="lt-LT"/>
          <w14:ligatures w14:val="none"/>
        </w:rPr>
        <w:t>, ar vykdomiems darbams</w:t>
      </w:r>
      <w:r w:rsidRPr="00AE0568">
        <w:rPr>
          <w:rFonts w:eastAsia="Calibri" w:cstheme="minorHAnsi"/>
          <w:kern w:val="0"/>
          <w:sz w:val="24"/>
          <w:szCs w:val="24"/>
          <w:lang w:eastAsia="lt-LT"/>
          <w14:ligatures w14:val="none"/>
        </w:rPr>
        <w:t xml:space="preserve">, ar prekių ženklas, patentas, tipai, konkreti kilmė ar gamyba, turi būti laikoma, kad kiekviena tokia nuoroda yra pateikta su žodžiais „arba lygiavertis“. </w:t>
      </w:r>
    </w:p>
    <w:p w14:paraId="16ACE726" w14:textId="77777777" w:rsidR="00D65ED1" w:rsidRPr="00AE0568"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EB56F9" w14:textId="77777777" w:rsidR="00D65ED1" w:rsidRPr="00AE0568" w:rsidRDefault="00D65ED1" w:rsidP="00D65ED1">
      <w:pPr>
        <w:keepNext/>
        <w:keepLines/>
        <w:numPr>
          <w:ilvl w:val="0"/>
          <w:numId w:val="7"/>
        </w:numPr>
        <w:pBdr>
          <w:bottom w:val="single" w:sz="4" w:space="2" w:color="ED7D31"/>
        </w:pBdr>
        <w:spacing w:before="120" w:after="0" w:line="240" w:lineRule="auto"/>
        <w:ind w:left="357" w:hanging="357"/>
        <w:jc w:val="both"/>
        <w:outlineLvl w:val="0"/>
        <w:rPr>
          <w:rFonts w:eastAsia="Calibri Light" w:cstheme="minorHAnsi"/>
          <w:b/>
          <w:bCs/>
          <w:kern w:val="0"/>
          <w:sz w:val="24"/>
          <w:szCs w:val="24"/>
          <w:lang w:eastAsia="lt-LT"/>
          <w14:ligatures w14:val="none"/>
        </w:rPr>
      </w:pPr>
      <w:bookmarkStart w:id="12" w:name="_Toc214973198"/>
      <w:bookmarkStart w:id="13" w:name="_Toc231550052"/>
      <w:r w:rsidRPr="00AE0568">
        <w:rPr>
          <w:rFonts w:eastAsia="Calibri Light" w:cstheme="minorHAnsi"/>
          <w:b/>
          <w:bCs/>
          <w:kern w:val="0"/>
          <w:sz w:val="24"/>
          <w:szCs w:val="24"/>
          <w:lang w:eastAsia="lt-LT"/>
          <w14:ligatures w14:val="none"/>
        </w:rPr>
        <w:t>Tiekėjų pašalinimo pagrindai, kvalifikacijos reikalavimai ir reikalaujami kokybės vadybos sistemos ir (arba) aplinkos apsaugos vadybos sistemos standartai</w:t>
      </w:r>
      <w:bookmarkEnd w:id="12"/>
      <w:bookmarkEnd w:id="13"/>
      <w:r w:rsidRPr="00AE0568">
        <w:rPr>
          <w:rFonts w:eastAsia="Calibri Light" w:cstheme="minorHAnsi"/>
          <w:b/>
          <w:bCs/>
          <w:kern w:val="0"/>
          <w:sz w:val="24"/>
          <w:szCs w:val="24"/>
          <w:lang w:eastAsia="lt-LT"/>
          <w14:ligatures w14:val="none"/>
        </w:rPr>
        <w:t xml:space="preserve"> </w:t>
      </w:r>
    </w:p>
    <w:p w14:paraId="3E747EC6" w14:textId="77777777" w:rsidR="00D65ED1" w:rsidRPr="00AE0568" w:rsidRDefault="00D65ED1" w:rsidP="00D65ED1">
      <w:pPr>
        <w:rPr>
          <w:rFonts w:cstheme="minorHAnsi"/>
          <w:sz w:val="24"/>
          <w:szCs w:val="24"/>
        </w:rPr>
      </w:pPr>
    </w:p>
    <w:p w14:paraId="1CECFF9C" w14:textId="77777777" w:rsidR="007B4C2B" w:rsidRPr="00AE0568" w:rsidRDefault="007B4C2B" w:rsidP="007B4C2B">
      <w:pPr>
        <w:ind w:firstLine="709"/>
        <w:rPr>
          <w:rFonts w:cstheme="minorHAnsi"/>
          <w:sz w:val="24"/>
          <w:szCs w:val="24"/>
        </w:rPr>
      </w:pPr>
      <w:r w:rsidRPr="00AE0568">
        <w:rPr>
          <w:rFonts w:cstheme="minorHAnsi"/>
          <w:sz w:val="24"/>
          <w:szCs w:val="24"/>
        </w:rPr>
        <w:lastRenderedPageBreak/>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4B16BBCB" w14:textId="77777777" w:rsidR="007B4C2B" w:rsidRPr="00AE0568" w:rsidRDefault="007B4C2B" w:rsidP="009C46D7">
      <w:pPr>
        <w:pStyle w:val="Sraopastraipa"/>
        <w:numPr>
          <w:ilvl w:val="1"/>
          <w:numId w:val="49"/>
        </w:numPr>
        <w:spacing w:after="0" w:line="240" w:lineRule="auto"/>
        <w:ind w:left="0" w:firstLine="709"/>
        <w:jc w:val="both"/>
        <w:rPr>
          <w:rFonts w:eastAsia="Arial" w:cstheme="minorHAnsi"/>
          <w:sz w:val="24"/>
          <w:szCs w:val="24"/>
        </w:rPr>
      </w:pPr>
      <w:r w:rsidRPr="00AE0568">
        <w:rPr>
          <w:rFonts w:eastAsia="Arial" w:cstheme="minorHAnsi"/>
          <w:sz w:val="24"/>
          <w:szCs w:val="24"/>
        </w:rPr>
        <w:t xml:space="preserve"> Tiekėjas teikdamas pasiūlymą neturi pateikti EBVPD, nei laisvos formos deklaracijos dėl kvalifikacijos atitikties reikalavimams.</w:t>
      </w:r>
    </w:p>
    <w:p w14:paraId="1E2268EA" w14:textId="73B4A207" w:rsidR="00D65ED1" w:rsidRPr="00AE0568" w:rsidRDefault="007B4C2B" w:rsidP="009C46D7">
      <w:pPr>
        <w:pStyle w:val="Sraopastraipa"/>
        <w:numPr>
          <w:ilvl w:val="1"/>
          <w:numId w:val="49"/>
        </w:numPr>
        <w:spacing w:after="0" w:line="240" w:lineRule="auto"/>
        <w:ind w:left="0" w:firstLine="709"/>
        <w:jc w:val="both"/>
        <w:rPr>
          <w:rFonts w:eastAsia="Arial" w:cstheme="minorHAnsi"/>
          <w:sz w:val="24"/>
          <w:szCs w:val="24"/>
        </w:rPr>
      </w:pPr>
      <w:r w:rsidRPr="00AE0568">
        <w:rPr>
          <w:rFonts w:eastAsia="Arial" w:cstheme="minorHAnsi"/>
          <w:sz w:val="24"/>
          <w:szCs w:val="24"/>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AE0568">
        <w:rPr>
          <w:rFonts w:eastAsia="Arial" w:cstheme="minorHAnsi"/>
          <w:sz w:val="24"/>
          <w:szCs w:val="24"/>
          <w:vertAlign w:val="superscript"/>
        </w:rPr>
        <w:t>1</w:t>
      </w:r>
      <w:r w:rsidRPr="00AE0568">
        <w:rPr>
          <w:rFonts w:eastAsia="Arial" w:cstheme="minorHAnsi"/>
          <w:sz w:val="24"/>
          <w:szCs w:val="24"/>
        </w:rPr>
        <w:t xml:space="preserve"> dalį</w:t>
      </w:r>
      <w:r w:rsidRPr="00AE0568">
        <w:rPr>
          <w:rFonts w:cstheme="minorHAnsi"/>
          <w:sz w:val="24"/>
          <w:szCs w:val="24"/>
        </w:rPr>
        <w:t xml:space="preserve"> (</w:t>
      </w:r>
      <w:r w:rsidRPr="00AE0568">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 Pažymų patvirtinančių viešųjų pirkimų įstatymo 46 str. nurodytų tiekėjo pašalinimo pagrindų nebuvimą, nereikalaujama, išskyrus tuos atvejus, kai kyla pagrįstų abejonių dėl tiekėjų patikimumo.</w:t>
      </w:r>
    </w:p>
    <w:p w14:paraId="291F94BA" w14:textId="1C5A35E1" w:rsidR="00D65ED1" w:rsidRPr="00AE0568" w:rsidRDefault="00D65ED1" w:rsidP="00D65ED1">
      <w:pPr>
        <w:keepNext/>
        <w:keepLines/>
        <w:numPr>
          <w:ilvl w:val="0"/>
          <w:numId w:val="7"/>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14" w:name="_Toc214973199"/>
      <w:bookmarkStart w:id="15" w:name="_Toc231550053"/>
      <w:r w:rsidRPr="00AE0568">
        <w:rPr>
          <w:rFonts w:eastAsia="Calibri Light" w:cstheme="minorHAnsi"/>
          <w:b/>
          <w:bCs/>
          <w:kern w:val="0"/>
          <w:sz w:val="24"/>
          <w:szCs w:val="24"/>
          <w:lang w:eastAsia="lt-LT"/>
          <w14:ligatures w14:val="none"/>
        </w:rPr>
        <w:t>Reikalavimai, susiję su nacionaliniu saugumu</w:t>
      </w:r>
      <w:bookmarkEnd w:id="14"/>
      <w:bookmarkEnd w:id="15"/>
      <w:r w:rsidRPr="00AE0568">
        <w:rPr>
          <w:rFonts w:eastAsia="Calibri Light" w:cstheme="minorHAnsi"/>
          <w:b/>
          <w:bCs/>
          <w:kern w:val="0"/>
          <w:sz w:val="24"/>
          <w:szCs w:val="24"/>
          <w:lang w:eastAsia="lt-LT"/>
          <w14:ligatures w14:val="none"/>
        </w:rPr>
        <w:t xml:space="preserve"> </w:t>
      </w:r>
    </w:p>
    <w:p w14:paraId="3B99747E" w14:textId="77777777" w:rsidR="00D65ED1" w:rsidRPr="00AE0568" w:rsidRDefault="00D65ED1" w:rsidP="00D65ED1">
      <w:pPr>
        <w:spacing w:after="0" w:line="240" w:lineRule="auto"/>
        <w:jc w:val="both"/>
        <w:rPr>
          <w:rFonts w:eastAsia="Calibri" w:cstheme="minorHAnsi"/>
          <w:kern w:val="0"/>
          <w:sz w:val="24"/>
          <w:szCs w:val="24"/>
          <w:lang w:eastAsia="lt-LT"/>
          <w14:ligatures w14:val="none"/>
        </w:rPr>
      </w:pPr>
    </w:p>
    <w:p w14:paraId="0916E636" w14:textId="56C8713B" w:rsidR="00D65ED1" w:rsidRPr="00AE0568" w:rsidRDefault="00D65ED1" w:rsidP="007F0C8B">
      <w:pPr>
        <w:spacing w:after="0" w:line="240" w:lineRule="auto"/>
        <w:ind w:firstLine="709"/>
        <w:jc w:val="both"/>
        <w:rPr>
          <w:rFonts w:eastAsia="Calibri" w:cstheme="minorHAnsi"/>
          <w:iCs/>
          <w:kern w:val="0"/>
          <w:sz w:val="24"/>
          <w:szCs w:val="24"/>
          <w:lang w:eastAsia="lt-LT"/>
          <w14:ligatures w14:val="none"/>
        </w:rPr>
      </w:pPr>
      <w:r w:rsidRPr="00AE0568">
        <w:rPr>
          <w:rFonts w:eastAsia="Calibri" w:cstheme="minorHAnsi"/>
          <w:iCs/>
          <w:kern w:val="0"/>
          <w:sz w:val="24"/>
          <w:szCs w:val="24"/>
          <w:lang w:eastAsia="lt-LT"/>
          <w14:ligatures w14:val="none"/>
        </w:rPr>
        <w:t>4.1. Perkančioji organizacija šiame pirkime netaiko sąlygų, susijusių su nacionaliniu saugumu.</w:t>
      </w:r>
    </w:p>
    <w:p w14:paraId="4E8A5053" w14:textId="77777777" w:rsidR="00D65ED1" w:rsidRPr="00AE0568" w:rsidRDefault="00D65ED1" w:rsidP="00D65ED1">
      <w:pPr>
        <w:keepNext/>
        <w:keepLines/>
        <w:numPr>
          <w:ilvl w:val="0"/>
          <w:numId w:val="7"/>
        </w:numPr>
        <w:pBdr>
          <w:bottom w:val="single" w:sz="4" w:space="2" w:color="ED7D31"/>
        </w:pBdr>
        <w:spacing w:before="720" w:after="0" w:line="300" w:lineRule="auto"/>
        <w:jc w:val="both"/>
        <w:outlineLvl w:val="0"/>
        <w:rPr>
          <w:rFonts w:eastAsia="Calibri Light" w:cstheme="minorHAnsi"/>
          <w:b/>
          <w:bCs/>
          <w:kern w:val="0"/>
          <w:sz w:val="24"/>
          <w:szCs w:val="24"/>
          <w:lang w:eastAsia="lt-LT"/>
          <w14:ligatures w14:val="none"/>
        </w:rPr>
      </w:pPr>
      <w:bookmarkStart w:id="16" w:name="_Toc214973200"/>
      <w:bookmarkStart w:id="17" w:name="_Toc231550054"/>
      <w:r w:rsidRPr="00AE0568">
        <w:rPr>
          <w:rFonts w:eastAsia="Calibri Light" w:cstheme="minorHAnsi"/>
          <w:b/>
          <w:bCs/>
          <w:kern w:val="0"/>
          <w:sz w:val="24"/>
          <w:szCs w:val="24"/>
          <w:lang w:eastAsia="lt-LT"/>
          <w14:ligatures w14:val="none"/>
        </w:rPr>
        <w:t>Specialieji reikalavimai pasiūlymų rengimui ir pateikimui</w:t>
      </w:r>
      <w:bookmarkEnd w:id="7"/>
      <w:bookmarkEnd w:id="8"/>
      <w:bookmarkEnd w:id="9"/>
      <w:bookmarkEnd w:id="16"/>
      <w:bookmarkEnd w:id="17"/>
    </w:p>
    <w:p w14:paraId="2B386E86" w14:textId="77777777" w:rsidR="00D65ED1" w:rsidRPr="00AE0568" w:rsidRDefault="00D65ED1" w:rsidP="00D65ED1">
      <w:pPr>
        <w:spacing w:after="0" w:line="300" w:lineRule="auto"/>
        <w:jc w:val="both"/>
        <w:rPr>
          <w:rFonts w:eastAsia="Calibri" w:cstheme="minorHAnsi"/>
          <w:b/>
          <w:bCs/>
          <w:kern w:val="0"/>
          <w:sz w:val="24"/>
          <w:szCs w:val="24"/>
          <w:lang w:eastAsia="lt-LT"/>
          <w14:ligatures w14:val="none"/>
        </w:rPr>
      </w:pPr>
    </w:p>
    <w:p w14:paraId="2EF4D383" w14:textId="77777777" w:rsidR="00D65ED1" w:rsidRPr="00AE0568"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 xml:space="preserve">5.1. </w:t>
      </w:r>
      <w:r w:rsidRPr="00AE0568">
        <w:rPr>
          <w:rFonts w:eastAsia="Calibri" w:cstheme="minorHAnsi"/>
          <w:b/>
          <w:bCs/>
          <w:kern w:val="0"/>
          <w:sz w:val="24"/>
          <w:szCs w:val="24"/>
          <w:lang w:eastAsia="lt-LT"/>
          <w14:ligatures w14:val="none"/>
        </w:rPr>
        <w:t>CVP IS pasiūlymo lango eilutėje „Prisegti dokumentus“ pateikiamas</w:t>
      </w:r>
      <w:r w:rsidRPr="00AE0568">
        <w:rPr>
          <w:rFonts w:eastAsia="Calibri" w:cstheme="minorHAnsi"/>
          <w:kern w:val="0"/>
          <w:sz w:val="24"/>
          <w:szCs w:val="24"/>
          <w:lang w:eastAsia="lt-LT"/>
          <w14:ligatures w14:val="none"/>
        </w:rPr>
        <w:t xml:space="preserve"> tiekėjo pasirašytas pasiūlymas, parengtas pagal specialiųjų sąlygų 3 priede pateiktą pasiūlymo formą ir pasiūlymo formoje nurodyti ir kiti, tiekėjo nuomone, būtini dokumentai (jų kopijos).</w:t>
      </w:r>
    </w:p>
    <w:p w14:paraId="01631159" w14:textId="77777777" w:rsidR="00D65ED1" w:rsidRPr="00AE0568" w:rsidRDefault="00D65ED1" w:rsidP="006C4D01">
      <w:pPr>
        <w:spacing w:after="0" w:line="240" w:lineRule="auto"/>
        <w:ind w:firstLine="709"/>
        <w:contextualSpacing/>
        <w:jc w:val="both"/>
        <w:rPr>
          <w:rFonts w:eastAsia="Calibri" w:cstheme="minorHAnsi"/>
          <w:kern w:val="0"/>
          <w:sz w:val="24"/>
          <w:szCs w:val="24"/>
          <w:u w:val="single"/>
          <w:lang w:eastAsia="lt-LT"/>
          <w14:ligatures w14:val="none"/>
        </w:rPr>
      </w:pPr>
      <w:r w:rsidRPr="00AE0568">
        <w:rPr>
          <w:rFonts w:eastAsia="Calibri" w:cstheme="minorHAnsi"/>
          <w:kern w:val="0"/>
          <w:sz w:val="24"/>
          <w:szCs w:val="24"/>
          <w:lang w:eastAsia="lt-LT"/>
          <w14:ligatures w14:val="none"/>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9D451E" w14:textId="77777777" w:rsidR="00D65ED1" w:rsidRPr="00AE0568"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5.2.1. pateikiami kvalifikuotu elektroniniu parašu pasirašyti elektroninėmis priemonėmis suformuoti dokumentai;</w:t>
      </w:r>
    </w:p>
    <w:p w14:paraId="3C717C2C" w14:textId="77777777" w:rsidR="00D65ED1" w:rsidRPr="00AE0568" w:rsidRDefault="00D65ED1" w:rsidP="006C4D01">
      <w:pPr>
        <w:spacing w:after="0" w:line="240" w:lineRule="auto"/>
        <w:ind w:firstLine="709"/>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5.2.2. skaitmeninės dokumentų kopijos (fiziniu parašu tvirtinami dokumentai turi būti pateikiami pasirašyti ir nuskenuoti).</w:t>
      </w:r>
    </w:p>
    <w:p w14:paraId="68B574FB" w14:textId="77777777" w:rsidR="00D65ED1" w:rsidRPr="00AE0568"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AE0568">
        <w:rPr>
          <w:rFonts w:eastAsia="Arial" w:cstheme="minorHAnsi"/>
          <w:kern w:val="0"/>
          <w:sz w:val="24"/>
          <w:szCs w:val="24"/>
          <w:lang w:eastAsia="lt-LT"/>
          <w14:ligatures w14:val="none"/>
        </w:rPr>
        <w:t>5.3. Visas pasiūlymas turi būti parengtas lietuvių kalba.</w:t>
      </w:r>
      <w:r w:rsidRPr="00AE0568">
        <w:rPr>
          <w:rFonts w:eastAsia="Calibri" w:cstheme="minorHAnsi"/>
          <w:kern w:val="0"/>
          <w:sz w:val="24"/>
          <w:szCs w:val="24"/>
          <w:lang w:eastAsia="lt-LT"/>
          <w14:ligatures w14:val="none"/>
        </w:rPr>
        <w:t xml:space="preserve"> </w:t>
      </w:r>
      <w:r w:rsidRPr="00AE0568">
        <w:rPr>
          <w:rFonts w:eastAsia="Arial" w:cstheme="minorHAnsi"/>
          <w:kern w:val="0"/>
          <w:sz w:val="24"/>
          <w:szCs w:val="24"/>
          <w:lang w:eastAsia="lt-LT"/>
          <w14:ligatures w14:val="none"/>
        </w:rPr>
        <w:t xml:space="preserve">Jei kurie nors su pasiūlymu teikiami dokumentai parengti ne ta kalba, kuria reikalaujama, turi būti pateiktas tikslus vertimas į reikalaujamą kalbą. </w:t>
      </w:r>
    </w:p>
    <w:p w14:paraId="1455A896" w14:textId="77777777" w:rsidR="00D65ED1" w:rsidRPr="00AE0568"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AE0568">
        <w:rPr>
          <w:rFonts w:eastAsia="Arial" w:cstheme="minorHAnsi"/>
          <w:kern w:val="0"/>
          <w:sz w:val="24"/>
          <w:szCs w:val="24"/>
          <w:lang w:eastAsia="lt-LT"/>
          <w14:ligatures w14:val="none"/>
        </w:rPr>
        <w:t>5.4. Dokumentai sudarantys visą pasiūlymą:</w:t>
      </w:r>
    </w:p>
    <w:p w14:paraId="35314F72" w14:textId="3E9AFE9B" w:rsidR="00D65ED1" w:rsidRPr="00AE0568"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 xml:space="preserve">Tiekėjo pasirašytas pasiūlymas, parengtas pagal specialiųjų pirkimo sąlygų </w:t>
      </w:r>
      <w:r w:rsidR="004F52C0" w:rsidRPr="00AE0568">
        <w:rPr>
          <w:rFonts w:eastAsia="Calibri" w:cstheme="minorHAnsi"/>
          <w:kern w:val="0"/>
          <w:sz w:val="24"/>
          <w:szCs w:val="24"/>
          <w:lang w:eastAsia="lt-LT"/>
          <w14:ligatures w14:val="none"/>
        </w:rPr>
        <w:t xml:space="preserve">5 </w:t>
      </w:r>
      <w:r w:rsidRPr="00AE0568">
        <w:rPr>
          <w:rFonts w:eastAsia="Calibri" w:cstheme="minorHAnsi"/>
          <w:kern w:val="0"/>
          <w:sz w:val="24"/>
          <w:szCs w:val="24"/>
          <w:lang w:eastAsia="lt-LT"/>
          <w14:ligatures w14:val="none"/>
        </w:rPr>
        <w:t>priede pateiktą pasiūlymo formą;</w:t>
      </w:r>
    </w:p>
    <w:p w14:paraId="3FC190CC" w14:textId="1EED57DB" w:rsidR="00D65ED1" w:rsidRPr="00AE0568"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užpildyta pažyma apie pasitelkiamus subrangovus pagal specialiųjų pirkimo sąlygų 7 priede pateiktą formą;</w:t>
      </w:r>
    </w:p>
    <w:p w14:paraId="7FDCA76A" w14:textId="789966CE" w:rsidR="00D65ED1" w:rsidRPr="00AE0568" w:rsidRDefault="00937464" w:rsidP="00937464">
      <w:pPr>
        <w:numPr>
          <w:ilvl w:val="0"/>
          <w:numId w:val="8"/>
        </w:numPr>
        <w:spacing w:after="0" w:line="240" w:lineRule="auto"/>
        <w:ind w:left="0" w:firstLine="851"/>
        <w:contextualSpacing/>
        <w:jc w:val="both"/>
        <w:rPr>
          <w:rFonts w:eastAsia="Calibri" w:cstheme="minorHAnsi"/>
          <w:b/>
          <w:bCs/>
          <w:kern w:val="0"/>
          <w:sz w:val="24"/>
          <w:szCs w:val="24"/>
          <w:lang w:eastAsia="lt-LT"/>
          <w14:ligatures w14:val="none"/>
        </w:rPr>
      </w:pPr>
      <w:r w:rsidRPr="00AE0568">
        <w:rPr>
          <w:rFonts w:eastAsia="Calibri" w:cstheme="minorHAnsi"/>
          <w:b/>
          <w:bCs/>
          <w:kern w:val="0"/>
          <w:sz w:val="24"/>
          <w:szCs w:val="24"/>
          <w:lang w:eastAsia="lt-LT"/>
          <w14:ligatures w14:val="none"/>
        </w:rPr>
        <w:t>v</w:t>
      </w:r>
      <w:r w:rsidR="00D65ED1" w:rsidRPr="00AE0568">
        <w:rPr>
          <w:rFonts w:eastAsia="Calibri" w:cstheme="minorHAnsi"/>
          <w:b/>
          <w:bCs/>
          <w:kern w:val="0"/>
          <w:sz w:val="24"/>
          <w:szCs w:val="24"/>
          <w:lang w:eastAsia="lt-LT"/>
          <w14:ligatures w14:val="none"/>
        </w:rPr>
        <w:t xml:space="preserve">eiklų sąrašas, specialiųjų pirkimo sąlygų </w:t>
      </w:r>
      <w:r w:rsidR="00E6273D" w:rsidRPr="00AE0568">
        <w:rPr>
          <w:rFonts w:eastAsia="Calibri" w:cstheme="minorHAnsi"/>
          <w:b/>
          <w:bCs/>
          <w:kern w:val="0"/>
          <w:sz w:val="24"/>
          <w:szCs w:val="24"/>
          <w:lang w:eastAsia="lt-LT"/>
          <w14:ligatures w14:val="none"/>
        </w:rPr>
        <w:t>8</w:t>
      </w:r>
      <w:r w:rsidR="00D65ED1" w:rsidRPr="00AE0568">
        <w:rPr>
          <w:rFonts w:eastAsia="Calibri" w:cstheme="minorHAnsi"/>
          <w:b/>
          <w:bCs/>
          <w:kern w:val="0"/>
          <w:sz w:val="24"/>
          <w:szCs w:val="24"/>
          <w:lang w:eastAsia="lt-LT"/>
          <w14:ligatures w14:val="none"/>
        </w:rPr>
        <w:t xml:space="preserve"> priedas;</w:t>
      </w:r>
    </w:p>
    <w:p w14:paraId="4F0F8E62" w14:textId="77777777" w:rsidR="00D65ED1" w:rsidRPr="00AE0568"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jungtinės veiklos sutarties kopija (jeigu pirkime dalyvauja ūkio subjektų grupė jungtinės veiklos sutarties pagrindu);</w:t>
      </w:r>
    </w:p>
    <w:p w14:paraId="0DEDE7CB" w14:textId="72AC3DA0" w:rsidR="00D65ED1" w:rsidRPr="00AE0568"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jei tiekėjas pasitelkia subtiekėjus</w:t>
      </w:r>
      <w:r w:rsidR="00D12AC8" w:rsidRPr="00AE0568">
        <w:rPr>
          <w:rFonts w:eastAsia="Calibri" w:cstheme="minorHAnsi"/>
          <w:kern w:val="0"/>
          <w:sz w:val="24"/>
          <w:szCs w:val="24"/>
          <w:lang w:eastAsia="lt-LT"/>
          <w14:ligatures w14:val="none"/>
        </w:rPr>
        <w:t xml:space="preserve"> (subrangovus)</w:t>
      </w:r>
      <w:r w:rsidRPr="00AE0568">
        <w:rPr>
          <w:rFonts w:eastAsia="Calibri" w:cstheme="minorHAnsi"/>
          <w:kern w:val="0"/>
          <w:sz w:val="24"/>
          <w:szCs w:val="24"/>
          <w:lang w:eastAsia="lt-LT"/>
          <w14:ligatures w14:val="none"/>
        </w:rPr>
        <w:t>, subtiekėjo</w:t>
      </w:r>
      <w:r w:rsidR="00D12AC8" w:rsidRPr="00AE0568">
        <w:rPr>
          <w:rFonts w:eastAsia="Calibri" w:cstheme="minorHAnsi"/>
          <w:kern w:val="0"/>
          <w:sz w:val="24"/>
          <w:szCs w:val="24"/>
          <w:lang w:eastAsia="lt-LT"/>
          <w14:ligatures w14:val="none"/>
        </w:rPr>
        <w:t xml:space="preserve"> (subrangovus)</w:t>
      </w:r>
      <w:r w:rsidRPr="00AE0568">
        <w:rPr>
          <w:rFonts w:eastAsia="Calibri" w:cstheme="minorHAnsi"/>
          <w:kern w:val="0"/>
          <w:sz w:val="24"/>
          <w:szCs w:val="24"/>
          <w:lang w:eastAsia="lt-LT"/>
          <w14:ligatures w14:val="none"/>
        </w:rPr>
        <w:t xml:space="preserve"> deklaracija ar kitas dokumentas, patvirtinantis jo sutikimą būti subtiekėju pirkime;</w:t>
      </w:r>
    </w:p>
    <w:p w14:paraId="4B72CC9B" w14:textId="3EF16848" w:rsidR="00D65ED1" w:rsidRPr="00AE0568" w:rsidRDefault="00D65ED1" w:rsidP="00F371A3">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įgaliojimas ar kitas dokumentas (pvz., pareigybės aprašymas), suteikiantis teisę pasirašyti tiekėjo pasiūlymą,  (taikoma, kai pasiūlymą patvirtina ne tiekėjo vadovas, o įgaliotas asmuo);</w:t>
      </w:r>
      <w:bookmarkStart w:id="18" w:name="_Hlk158715806"/>
    </w:p>
    <w:p w14:paraId="02C4806A" w14:textId="77777777" w:rsidR="00D65ED1" w:rsidRPr="00AE0568" w:rsidRDefault="00D65ED1" w:rsidP="006C4D01">
      <w:pPr>
        <w:numPr>
          <w:ilvl w:val="0"/>
          <w:numId w:val="8"/>
        </w:numPr>
        <w:spacing w:after="0" w:line="240" w:lineRule="auto"/>
        <w:ind w:left="1276" w:hanging="425"/>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lastRenderedPageBreak/>
        <w:t>kiti šiose pirkimo sąlygose reikalaujami dokumentai</w:t>
      </w:r>
      <w:bookmarkEnd w:id="18"/>
      <w:r w:rsidRPr="00AE0568">
        <w:rPr>
          <w:rFonts w:eastAsia="Calibri" w:cstheme="minorHAnsi"/>
          <w:kern w:val="0"/>
          <w:sz w:val="24"/>
          <w:szCs w:val="24"/>
          <w:lang w:eastAsia="lt-LT"/>
          <w14:ligatures w14:val="none"/>
        </w:rPr>
        <w:t>.</w:t>
      </w:r>
    </w:p>
    <w:p w14:paraId="477F0BA5" w14:textId="77777777" w:rsidR="00D65ED1" w:rsidRPr="00AE0568" w:rsidRDefault="00D65ED1" w:rsidP="006C4D01">
      <w:pPr>
        <w:spacing w:after="0" w:line="240" w:lineRule="auto"/>
        <w:ind w:firstLine="851"/>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EE8811" w14:textId="77777777" w:rsidR="00D65ED1" w:rsidRPr="00AE0568" w:rsidRDefault="00D65ED1" w:rsidP="00D65ED1">
      <w:pPr>
        <w:spacing w:line="240" w:lineRule="auto"/>
        <w:ind w:firstLine="710"/>
        <w:contextualSpacing/>
        <w:jc w:val="both"/>
        <w:rPr>
          <w:rFonts w:eastAsia="Arial" w:cstheme="minorHAnsi"/>
          <w:color w:val="7030A0"/>
          <w:kern w:val="0"/>
          <w:sz w:val="24"/>
          <w:szCs w:val="24"/>
          <w:lang w:eastAsia="lt-LT"/>
          <w14:ligatures w14:val="none"/>
        </w:rPr>
      </w:pPr>
      <w:r w:rsidRPr="00AE0568">
        <w:rPr>
          <w:rFonts w:eastAsia="Arial" w:cstheme="minorHAnsi"/>
          <w:kern w:val="0"/>
          <w:sz w:val="24"/>
          <w:szCs w:val="24"/>
          <w:lang w:eastAsia="lt-LT"/>
          <w14:ligatures w14:val="none"/>
        </w:rPr>
        <w:t xml:space="preserve">5.6. Bendra pasiūlymo kaina (sąnaudos) su PVM  turi būti nurodoma dviejų skaitmenų po kablelio tikslumu. </w:t>
      </w:r>
    </w:p>
    <w:p w14:paraId="2CE6DDD4" w14:textId="77777777" w:rsidR="00D65ED1" w:rsidRPr="00AE0568" w:rsidRDefault="00D65ED1" w:rsidP="00D65ED1">
      <w:pPr>
        <w:spacing w:line="240" w:lineRule="auto"/>
        <w:ind w:firstLine="709"/>
        <w:contextualSpacing/>
        <w:jc w:val="both"/>
        <w:rPr>
          <w:rFonts w:eastAsia="Calibri" w:cstheme="minorHAnsi"/>
          <w:kern w:val="0"/>
          <w:sz w:val="24"/>
          <w:szCs w:val="24"/>
          <w:lang w:eastAsia="lt-LT"/>
          <w14:ligatures w14:val="none"/>
        </w:rPr>
      </w:pPr>
      <w:r w:rsidRPr="00AE0568">
        <w:rPr>
          <w:rFonts w:eastAsia="Arial" w:cstheme="minorHAnsi"/>
          <w:kern w:val="0"/>
          <w:sz w:val="24"/>
          <w:szCs w:val="24"/>
          <w:lang w:eastAsia="lt-LT"/>
          <w14:ligatures w14:val="none"/>
        </w:rPr>
        <w:t xml:space="preserve">5.7. Tiekėjų pasiūlymuose nurodytos kainos bus vertinamos </w:t>
      </w:r>
      <w:r w:rsidRPr="00AE0568">
        <w:rPr>
          <w:rFonts w:eastAsia="Calibri" w:cstheme="minorHAnsi"/>
          <w:kern w:val="0"/>
          <w:sz w:val="24"/>
          <w:szCs w:val="24"/>
          <w:lang w:eastAsia="lt-LT"/>
          <w14:ligatures w14:val="none"/>
        </w:rPr>
        <w:t xml:space="preserve">ir lyginamos su visais mokesčiais, įskaitant PVM. </w:t>
      </w:r>
    </w:p>
    <w:p w14:paraId="2FD8C5FD" w14:textId="77777777" w:rsidR="00D65ED1" w:rsidRPr="00AE0568" w:rsidRDefault="00D65ED1" w:rsidP="00D65ED1">
      <w:pPr>
        <w:spacing w:after="0" w:line="240" w:lineRule="auto"/>
        <w:jc w:val="both"/>
        <w:rPr>
          <w:rFonts w:eastAsia="Arial" w:cstheme="minorHAnsi"/>
          <w:vanish/>
          <w:color w:val="7030A0"/>
          <w:kern w:val="0"/>
          <w:sz w:val="24"/>
          <w:szCs w:val="24"/>
          <w:lang w:eastAsia="lt-LT"/>
          <w14:ligatures w14:val="none"/>
        </w:rPr>
      </w:pPr>
    </w:p>
    <w:p w14:paraId="2A3048B0" w14:textId="77777777" w:rsidR="00D65ED1" w:rsidRPr="00AE0568" w:rsidRDefault="00D65ED1" w:rsidP="00D65ED1">
      <w:pPr>
        <w:spacing w:after="120" w:line="240" w:lineRule="auto"/>
        <w:jc w:val="both"/>
        <w:rPr>
          <w:rFonts w:eastAsia="Times New Roman" w:cstheme="minorHAnsi"/>
          <w:kern w:val="0"/>
          <w:sz w:val="24"/>
          <w:szCs w:val="24"/>
          <w14:ligatures w14:val="none"/>
        </w:rPr>
      </w:pPr>
    </w:p>
    <w:p w14:paraId="1961503F" w14:textId="77777777" w:rsidR="00D65ED1" w:rsidRPr="00AE0568" w:rsidRDefault="00D65ED1" w:rsidP="00D65ED1">
      <w:pPr>
        <w:keepNext/>
        <w:keepLines/>
        <w:pBdr>
          <w:bottom w:val="single" w:sz="4" w:space="2" w:color="ED7D31"/>
        </w:pBdr>
        <w:spacing w:after="0" w:line="300" w:lineRule="auto"/>
        <w:jc w:val="both"/>
        <w:outlineLvl w:val="0"/>
        <w:rPr>
          <w:rFonts w:eastAsia="Calibri Light" w:cstheme="minorHAnsi"/>
          <w:b/>
          <w:bCs/>
          <w:kern w:val="0"/>
          <w:sz w:val="24"/>
          <w:szCs w:val="24"/>
          <w:lang w:eastAsia="lt-LT"/>
          <w14:ligatures w14:val="none"/>
        </w:rPr>
      </w:pPr>
      <w:bookmarkStart w:id="19" w:name="_Toc214973201"/>
      <w:bookmarkStart w:id="20" w:name="_Toc231550055"/>
      <w:r w:rsidRPr="00AE0568">
        <w:rPr>
          <w:rFonts w:eastAsia="Calibri Light" w:cstheme="minorHAnsi"/>
          <w:b/>
          <w:bCs/>
          <w:kern w:val="0"/>
          <w:sz w:val="24"/>
          <w:szCs w:val="24"/>
          <w:lang w:eastAsia="lt-LT"/>
          <w14:ligatures w14:val="none"/>
        </w:rPr>
        <w:t>6. Pasiūlymo galiojimo užtikrinimas</w:t>
      </w:r>
      <w:bookmarkEnd w:id="19"/>
      <w:bookmarkEnd w:id="20"/>
    </w:p>
    <w:p w14:paraId="45503F3A" w14:textId="77777777" w:rsidR="00D65ED1" w:rsidRPr="00AE0568" w:rsidRDefault="00D65ED1" w:rsidP="00D65ED1">
      <w:pPr>
        <w:spacing w:after="0" w:line="300" w:lineRule="auto"/>
        <w:jc w:val="both"/>
        <w:rPr>
          <w:rFonts w:eastAsia="Calibri" w:cstheme="minorHAnsi"/>
          <w:i/>
          <w:iCs/>
          <w:color w:val="7030A0"/>
          <w:kern w:val="0"/>
          <w:sz w:val="24"/>
          <w:szCs w:val="24"/>
          <w:lang w:eastAsia="lt-LT"/>
          <w14:ligatures w14:val="none"/>
        </w:rPr>
      </w:pPr>
    </w:p>
    <w:p w14:paraId="329672B5" w14:textId="77777777" w:rsidR="00D65ED1" w:rsidRPr="00AE0568" w:rsidRDefault="00D65ED1" w:rsidP="00D65ED1">
      <w:pPr>
        <w:spacing w:after="0" w:line="240" w:lineRule="auto"/>
        <w:ind w:firstLine="567"/>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BB4D0A" w14:textId="77777777" w:rsidR="00D65ED1" w:rsidRPr="00AE0568" w:rsidRDefault="00D65ED1" w:rsidP="00D65ED1">
      <w:pPr>
        <w:spacing w:after="0" w:line="240" w:lineRule="auto"/>
        <w:ind w:firstLine="567"/>
        <w:contextualSpacing/>
        <w:jc w:val="both"/>
        <w:rPr>
          <w:rFonts w:eastAsia="Calibri" w:cstheme="minorHAnsi"/>
          <w:kern w:val="0"/>
          <w:sz w:val="24"/>
          <w:szCs w:val="24"/>
          <w:lang w:eastAsia="lt-LT"/>
          <w14:ligatures w14:val="none"/>
        </w:rPr>
      </w:pPr>
    </w:p>
    <w:p w14:paraId="3C8756D1" w14:textId="77777777" w:rsidR="00D65ED1" w:rsidRPr="00AE0568" w:rsidRDefault="00D65ED1" w:rsidP="00D65ED1">
      <w:pPr>
        <w:keepNext/>
        <w:keepLines/>
        <w:numPr>
          <w:ilvl w:val="0"/>
          <w:numId w:val="6"/>
        </w:numPr>
        <w:pBdr>
          <w:bottom w:val="single" w:sz="4" w:space="2" w:color="ED7D31"/>
        </w:pBdr>
        <w:spacing w:after="0" w:line="300" w:lineRule="auto"/>
        <w:ind w:left="425"/>
        <w:jc w:val="both"/>
        <w:outlineLvl w:val="0"/>
        <w:rPr>
          <w:rFonts w:eastAsia="Calibri Light" w:cstheme="minorHAnsi"/>
          <w:b/>
          <w:bCs/>
          <w:color w:val="262626"/>
          <w:kern w:val="0"/>
          <w:sz w:val="24"/>
          <w:szCs w:val="24"/>
          <w:lang w:eastAsia="lt-LT"/>
          <w14:ligatures w14:val="none"/>
        </w:rPr>
      </w:pPr>
      <w:bookmarkStart w:id="21" w:name="_Toc15392775"/>
      <w:bookmarkStart w:id="22" w:name="_Toc214973202"/>
      <w:bookmarkStart w:id="23" w:name="_Toc231550056"/>
      <w:r w:rsidRPr="00AE0568">
        <w:rPr>
          <w:rFonts w:eastAsia="Calibri Light" w:cstheme="minorHAnsi"/>
          <w:b/>
          <w:bCs/>
          <w:kern w:val="0"/>
          <w:sz w:val="24"/>
          <w:szCs w:val="24"/>
          <w:lang w:eastAsia="lt-LT"/>
          <w14:ligatures w14:val="none"/>
        </w:rPr>
        <w:t>P</w:t>
      </w:r>
      <w:bookmarkEnd w:id="21"/>
      <w:r w:rsidRPr="00AE0568">
        <w:rPr>
          <w:rFonts w:eastAsia="Calibri Light" w:cstheme="minorHAnsi"/>
          <w:b/>
          <w:bCs/>
          <w:kern w:val="0"/>
          <w:sz w:val="24"/>
          <w:szCs w:val="24"/>
          <w:lang w:eastAsia="lt-LT"/>
          <w14:ligatures w14:val="none"/>
        </w:rPr>
        <w:t>asiūlymų vertinimas</w:t>
      </w:r>
      <w:bookmarkEnd w:id="22"/>
      <w:bookmarkEnd w:id="23"/>
    </w:p>
    <w:p w14:paraId="2F1A7621" w14:textId="77777777" w:rsidR="00D65ED1" w:rsidRPr="00AE0568" w:rsidRDefault="00D65ED1" w:rsidP="00D65ED1">
      <w:pPr>
        <w:spacing w:after="0" w:line="240" w:lineRule="auto"/>
        <w:jc w:val="both"/>
        <w:rPr>
          <w:rFonts w:eastAsia="Calibri" w:cstheme="minorHAnsi"/>
          <w:i/>
          <w:iCs/>
          <w:color w:val="FF0000"/>
          <w:kern w:val="0"/>
          <w:sz w:val="24"/>
          <w:szCs w:val="24"/>
          <w:lang w:eastAsia="lt-LT"/>
          <w14:ligatures w14:val="none"/>
        </w:rPr>
      </w:pPr>
    </w:p>
    <w:p w14:paraId="2532A08A" w14:textId="77777777" w:rsidR="00D65ED1" w:rsidRPr="00AE0568" w:rsidRDefault="00D65ED1" w:rsidP="00D65ED1">
      <w:pPr>
        <w:spacing w:after="0" w:line="240" w:lineRule="auto"/>
        <w:jc w:val="both"/>
        <w:rPr>
          <w:rFonts w:eastAsia="Calibri" w:cstheme="minorHAnsi"/>
          <w:vanish/>
          <w:kern w:val="0"/>
          <w:sz w:val="24"/>
          <w:szCs w:val="24"/>
          <w:lang w:eastAsia="lt-LT"/>
          <w14:ligatures w14:val="none"/>
        </w:rPr>
      </w:pPr>
    </w:p>
    <w:p w14:paraId="22458BBA" w14:textId="77777777" w:rsidR="00D65ED1" w:rsidRPr="00AE0568" w:rsidRDefault="00D65ED1" w:rsidP="00D65ED1">
      <w:pPr>
        <w:spacing w:after="0" w:line="240" w:lineRule="auto"/>
        <w:ind w:firstLine="709"/>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7.1. Perkančioji organizacija ekonomiškai naudingiausią pasiūlymą išrenka pagal tiekėjo pasiūlyme nurodytą kainą, kuri turi būti apskaičiuota ir nurodyta taip, kaip reikalaujama specialiųjų pirkimo sąlygų priede (5 priedas).</w:t>
      </w:r>
    </w:p>
    <w:p w14:paraId="610E1DE2" w14:textId="77777777" w:rsidR="00D65ED1" w:rsidRPr="00AE0568" w:rsidRDefault="00D65ED1" w:rsidP="00D65ED1">
      <w:pPr>
        <w:spacing w:after="0" w:line="240" w:lineRule="auto"/>
        <w:ind w:firstLine="697"/>
        <w:contextualSpacing/>
        <w:jc w:val="both"/>
        <w:rPr>
          <w:rFonts w:eastAsia="Calibri" w:cstheme="minorHAnsi"/>
          <w:color w:val="000000"/>
          <w:kern w:val="0"/>
          <w:sz w:val="24"/>
          <w:szCs w:val="24"/>
          <w:lang w:eastAsia="lt-LT"/>
          <w14:ligatures w14:val="none"/>
        </w:rPr>
      </w:pPr>
      <w:r w:rsidRPr="00AE0568">
        <w:rPr>
          <w:rFonts w:eastAsia="Calibri" w:cstheme="minorHAnsi"/>
          <w:color w:val="000000"/>
          <w:kern w:val="0"/>
          <w:sz w:val="24"/>
          <w:szCs w:val="24"/>
          <w:lang w:eastAsia="lt-LT"/>
          <w14:ligatures w14:val="none"/>
        </w:rPr>
        <w:t xml:space="preserve">7.2. Laimėjusiu pasiūlymu galės būti pripažintas tik 1 (vienas) ekonomiškai naudingiausias pasiūlymas, esantis pasiūlymų eilės pirmojoje vietoje. </w:t>
      </w:r>
    </w:p>
    <w:p w14:paraId="759D5398" w14:textId="77777777" w:rsidR="00D65ED1" w:rsidRPr="00AE0568" w:rsidRDefault="00D65ED1" w:rsidP="00D65ED1">
      <w:pPr>
        <w:spacing w:after="0" w:line="240" w:lineRule="auto"/>
        <w:ind w:firstLine="697"/>
        <w:contextualSpacing/>
        <w:jc w:val="both"/>
        <w:rPr>
          <w:rFonts w:eastAsia="Calibri" w:cstheme="minorHAnsi"/>
          <w:kern w:val="0"/>
          <w:sz w:val="24"/>
          <w:szCs w:val="24"/>
          <w:lang w:eastAsia="lt-LT"/>
          <w14:ligatures w14:val="none"/>
        </w:rPr>
      </w:pPr>
    </w:p>
    <w:p w14:paraId="2F9CEF06" w14:textId="77777777" w:rsidR="00D65ED1" w:rsidRPr="00AE0568" w:rsidRDefault="00D65ED1" w:rsidP="00D65ED1">
      <w:pPr>
        <w:keepNext/>
        <w:keepLines/>
        <w:pBdr>
          <w:bottom w:val="single" w:sz="4" w:space="2" w:color="ED7D31"/>
        </w:pBdr>
        <w:tabs>
          <w:tab w:val="left" w:pos="567"/>
        </w:tabs>
        <w:spacing w:before="360" w:after="120" w:line="20" w:lineRule="atLeast"/>
        <w:contextualSpacing/>
        <w:jc w:val="both"/>
        <w:outlineLvl w:val="0"/>
        <w:rPr>
          <w:rFonts w:eastAsia="Calibri Light" w:cstheme="minorHAnsi"/>
          <w:color w:val="262626"/>
          <w:kern w:val="0"/>
          <w:sz w:val="24"/>
          <w:szCs w:val="24"/>
          <w:lang w:eastAsia="lt-LT"/>
          <w14:ligatures w14:val="none"/>
        </w:rPr>
      </w:pPr>
      <w:bookmarkStart w:id="24" w:name="_Ref39425999"/>
      <w:bookmarkStart w:id="25" w:name="_Ref39426005"/>
      <w:bookmarkStart w:id="26" w:name="_Toc126333937"/>
      <w:bookmarkStart w:id="27" w:name="_Toc214973203"/>
      <w:bookmarkStart w:id="28" w:name="_Toc231550057"/>
      <w:r w:rsidRPr="00AE0568">
        <w:rPr>
          <w:rFonts w:eastAsia="Calibri Light" w:cstheme="minorHAnsi"/>
          <w:b/>
          <w:bCs/>
          <w:color w:val="262626"/>
          <w:kern w:val="0"/>
          <w:sz w:val="24"/>
          <w:szCs w:val="24"/>
          <w:lang w:eastAsia="lt-LT"/>
          <w14:ligatures w14:val="none"/>
        </w:rPr>
        <w:t xml:space="preserve">8. Sutarties </w:t>
      </w:r>
      <w:r w:rsidRPr="00AE0568">
        <w:rPr>
          <w:rFonts w:cstheme="minorHAnsi"/>
          <w:b/>
          <w:bCs/>
          <w:sz w:val="24"/>
          <w:szCs w:val="24"/>
          <w:lang w:eastAsia="lt-LT"/>
        </w:rPr>
        <w:t>sudarymas</w:t>
      </w:r>
      <w:bookmarkEnd w:id="24"/>
      <w:bookmarkEnd w:id="25"/>
      <w:bookmarkEnd w:id="26"/>
      <w:bookmarkEnd w:id="27"/>
      <w:bookmarkEnd w:id="28"/>
    </w:p>
    <w:p w14:paraId="328A75F3" w14:textId="77777777" w:rsidR="00D65ED1" w:rsidRPr="00AE0568" w:rsidRDefault="00D65ED1" w:rsidP="00D65ED1">
      <w:pPr>
        <w:spacing w:after="0" w:line="240" w:lineRule="auto"/>
        <w:ind w:left="284" w:hanging="284"/>
        <w:jc w:val="both"/>
        <w:rPr>
          <w:rFonts w:eastAsia="Calibri" w:cstheme="minorHAnsi"/>
          <w:color w:val="000000"/>
          <w:kern w:val="0"/>
          <w:sz w:val="24"/>
          <w:szCs w:val="24"/>
          <w:lang w:eastAsia="lt-LT"/>
          <w14:ligatures w14:val="none"/>
        </w:rPr>
      </w:pPr>
    </w:p>
    <w:p w14:paraId="04DBAAAC" w14:textId="77777777" w:rsidR="00D65ED1" w:rsidRPr="00AE0568" w:rsidRDefault="00D65ED1" w:rsidP="00721F50">
      <w:pPr>
        <w:ind w:firstLine="709"/>
        <w:jc w:val="both"/>
        <w:rPr>
          <w:rFonts w:eastAsia="Calibri" w:cstheme="minorHAnsi"/>
          <w:kern w:val="0"/>
          <w:sz w:val="24"/>
          <w:szCs w:val="24"/>
          <w:lang w:eastAsia="lt-LT"/>
          <w14:ligatures w14:val="none"/>
        </w:rPr>
      </w:pPr>
      <w:r w:rsidRPr="00AE0568">
        <w:rPr>
          <w:rFonts w:eastAsia="Calibri" w:cstheme="minorHAnsi"/>
          <w:color w:val="000000"/>
          <w:kern w:val="0"/>
          <w:sz w:val="24"/>
          <w:szCs w:val="24"/>
          <w:lang w:eastAsia="lt-LT"/>
          <w14:ligatures w14:val="none"/>
        </w:rPr>
        <w:t>8.1. Ši pirkimo procedūra atliekama siekiant sudaryti sutartį su tiekėju, kurio pasiūlymas, vadovaujantis pirkimo sąlygose</w:t>
      </w:r>
      <w:r w:rsidRPr="00AE0568">
        <w:rPr>
          <w:rFonts w:eastAsia="Calibri" w:cstheme="minorHAnsi"/>
          <w:color w:val="0070C0"/>
          <w:kern w:val="0"/>
          <w:sz w:val="24"/>
          <w:szCs w:val="24"/>
          <w:lang w:eastAsia="lt-LT"/>
          <w14:ligatures w14:val="none"/>
        </w:rPr>
        <w:t xml:space="preserve"> </w:t>
      </w:r>
      <w:r w:rsidRPr="00AE0568">
        <w:rPr>
          <w:rFonts w:eastAsia="Calibri" w:cstheme="minorHAnsi"/>
          <w:color w:val="000000"/>
          <w:kern w:val="0"/>
          <w:sz w:val="24"/>
          <w:szCs w:val="24"/>
          <w:lang w:eastAsia="lt-LT"/>
          <w14:ligatures w14:val="none"/>
        </w:rPr>
        <w:t xml:space="preserve">nustatyta tvarka, bus pripažintas laimėjusiu. </w:t>
      </w:r>
      <w:r w:rsidRPr="00AE0568">
        <w:rPr>
          <w:rFonts w:eastAsia="Calibri" w:cstheme="minorHAnsi"/>
          <w:kern w:val="0"/>
          <w:sz w:val="24"/>
          <w:szCs w:val="24"/>
          <w:lang w:eastAsia="lt-LT"/>
          <w14:ligatures w14:val="none"/>
        </w:rPr>
        <w:t>Sutarties sąlygos pateikiamos specialiųjų pirkimo sąlygų 5</w:t>
      </w:r>
      <w:r w:rsidRPr="00AE0568">
        <w:rPr>
          <w:rFonts w:eastAsia="Calibri" w:cstheme="minorHAnsi"/>
          <w:color w:val="00B050"/>
          <w:kern w:val="0"/>
          <w:sz w:val="24"/>
          <w:szCs w:val="24"/>
          <w:lang w:eastAsia="lt-LT"/>
          <w14:ligatures w14:val="none"/>
        </w:rPr>
        <w:t xml:space="preserve"> </w:t>
      </w:r>
      <w:r w:rsidRPr="00AE0568">
        <w:rPr>
          <w:rFonts w:eastAsia="Calibri" w:cstheme="minorHAnsi"/>
          <w:kern w:val="0"/>
          <w:sz w:val="24"/>
          <w:szCs w:val="24"/>
          <w:lang w:eastAsia="lt-LT"/>
          <w14:ligatures w14:val="none"/>
        </w:rPr>
        <w:t xml:space="preserve">priede. </w:t>
      </w:r>
    </w:p>
    <w:p w14:paraId="7F337405" w14:textId="77777777" w:rsidR="00D65ED1" w:rsidRPr="00AE0568" w:rsidRDefault="00D65ED1" w:rsidP="00D65ED1">
      <w:pPr>
        <w:spacing w:after="0" w:line="240" w:lineRule="auto"/>
        <w:ind w:firstLine="709"/>
        <w:contextualSpacing/>
        <w:jc w:val="both"/>
        <w:rPr>
          <w:rFonts w:eastAsia="Calibri" w:cstheme="minorHAnsi"/>
          <w:color w:val="000000"/>
          <w:kern w:val="0"/>
          <w:sz w:val="24"/>
          <w:szCs w:val="24"/>
          <w:lang w:eastAsia="lt-LT"/>
          <w14:ligatures w14:val="none"/>
        </w:rPr>
      </w:pPr>
    </w:p>
    <w:p w14:paraId="73F6ED9B" w14:textId="77777777" w:rsidR="00D65ED1" w:rsidRPr="00AE0568" w:rsidRDefault="00D65ED1"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51CE60F" w14:textId="77777777" w:rsidR="00721F50" w:rsidRPr="00AE0568"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044C4B14" w14:textId="77777777" w:rsidR="00721F50" w:rsidRPr="00AE0568"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EA85F82" w14:textId="77777777" w:rsidR="00721F50" w:rsidRPr="00AE0568"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58F1DA2C" w14:textId="77777777" w:rsidR="00721F50" w:rsidRPr="00AE0568"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0F4E380" w14:textId="77777777" w:rsidR="00721F50" w:rsidRPr="00AE0568"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01200EE4" w14:textId="77777777" w:rsidR="00721F50" w:rsidRPr="00AE0568"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FC1F86D" w14:textId="77777777" w:rsidR="00721F50" w:rsidRPr="00AE0568"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4AE0A2B4" w14:textId="77777777" w:rsidR="00721F50" w:rsidRPr="00AE0568"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3065502" w14:textId="77777777" w:rsidR="00D65ED1" w:rsidRPr="00AE0568" w:rsidRDefault="00D65ED1" w:rsidP="00D65ED1">
      <w:pPr>
        <w:rPr>
          <w:rFonts w:cstheme="minorHAnsi"/>
          <w:lang w:eastAsia="lt-LT"/>
        </w:rPr>
      </w:pPr>
    </w:p>
    <w:p w14:paraId="04F817C1" w14:textId="77777777" w:rsidR="00D65ED1" w:rsidRPr="00AE0568" w:rsidRDefault="00D65ED1" w:rsidP="00D65ED1">
      <w:pPr>
        <w:rPr>
          <w:rFonts w:cstheme="minorHAnsi"/>
          <w:lang w:eastAsia="lt-LT"/>
        </w:rPr>
      </w:pPr>
    </w:p>
    <w:p w14:paraId="1743CE28" w14:textId="77777777" w:rsidR="00F621D6" w:rsidRPr="00AE0568" w:rsidRDefault="00F621D6" w:rsidP="00F621D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29" w:name="_Toc230948644"/>
      <w:bookmarkStart w:id="30" w:name="_Toc231550058"/>
      <w:bookmarkStart w:id="31" w:name="ketvpriedas"/>
      <w:bookmarkStart w:id="32" w:name="_Toc85439812"/>
      <w:r w:rsidRPr="00AE0568">
        <w:rPr>
          <w:rFonts w:eastAsia="Calibri Light" w:cstheme="minorHAnsi"/>
          <w:color w:val="262626"/>
          <w:kern w:val="0"/>
          <w:sz w:val="24"/>
          <w:szCs w:val="24"/>
          <w:lang w:eastAsia="lt-LT"/>
          <w14:ligatures w14:val="none"/>
        </w:rPr>
        <w:t xml:space="preserve">Pirkimo sąlygų 1 priedas </w:t>
      </w:r>
      <w:r w:rsidRPr="00AE0568">
        <w:rPr>
          <w:rFonts w:eastAsia="Calibri" w:cstheme="minorHAnsi"/>
          <w:sz w:val="24"/>
          <w:szCs w:val="24"/>
        </w:rPr>
        <w:t>„</w:t>
      </w:r>
      <w:r w:rsidRPr="00AE0568">
        <w:rPr>
          <w:sz w:val="24"/>
          <w:szCs w:val="24"/>
        </w:rPr>
        <w:t>Tiekėjų kvalifikacijos reikalavimai ir reikalaujami kokybės bei aplinkos apsaugos vadybos sistemų standartai</w:t>
      </w:r>
      <w:r w:rsidRPr="00AE0568">
        <w:rPr>
          <w:rFonts w:eastAsia="Calibri Light" w:cstheme="minorHAnsi"/>
          <w:color w:val="262626"/>
          <w:kern w:val="0"/>
          <w:sz w:val="24"/>
          <w:szCs w:val="24"/>
          <w:lang w:eastAsia="lt-LT"/>
          <w14:ligatures w14:val="none"/>
        </w:rPr>
        <w:t xml:space="preserve"> ”</w:t>
      </w:r>
      <w:bookmarkEnd w:id="29"/>
      <w:bookmarkEnd w:id="30"/>
    </w:p>
    <w:p w14:paraId="1F48A1B6" w14:textId="77777777" w:rsidR="00F621D6" w:rsidRPr="00AE0568" w:rsidRDefault="00F621D6" w:rsidP="00F621D6">
      <w:pPr>
        <w:rPr>
          <w:rFonts w:cstheme="minorHAnsi"/>
          <w:sz w:val="24"/>
          <w:szCs w:val="24"/>
          <w:lang w:eastAsia="lt-LT"/>
        </w:rPr>
      </w:pPr>
    </w:p>
    <w:p w14:paraId="40707A0A" w14:textId="77777777" w:rsidR="00F621D6" w:rsidRPr="00AE0568" w:rsidRDefault="00F621D6" w:rsidP="00F621D6">
      <w:pPr>
        <w:spacing w:after="240"/>
        <w:jc w:val="center"/>
        <w:rPr>
          <w:rFonts w:eastAsia="Arial" w:cstheme="minorHAnsi"/>
          <w:b/>
          <w:bCs/>
          <w:smallCaps/>
          <w:color w:val="404040"/>
          <w:sz w:val="24"/>
          <w:szCs w:val="24"/>
        </w:rPr>
      </w:pPr>
      <w:r w:rsidRPr="00AE0568">
        <w:rPr>
          <w:rFonts w:eastAsia="Arial" w:cstheme="minorHAnsi"/>
          <w:b/>
          <w:bCs/>
          <w:smallCaps/>
          <w:color w:val="404040"/>
          <w:sz w:val="24"/>
          <w:szCs w:val="24"/>
        </w:rPr>
        <w:lastRenderedPageBreak/>
        <w:t>TIEKĖJŲ KVALIFIKACIJOS REIKALAVIMAI IR REIKALAVIMAI LAIKYTIS KOKYBĖS VADYBOS SISTEMOS IR APLINKOS APSAUGOS VADYBOS SISTEMOS STANDARTŲ</w:t>
      </w:r>
    </w:p>
    <w:p w14:paraId="3606B0F1" w14:textId="77777777" w:rsidR="00F621D6" w:rsidRPr="00AE0568" w:rsidRDefault="00F621D6" w:rsidP="00F621D6">
      <w:pPr>
        <w:widowControl w:val="0"/>
        <w:rPr>
          <w:rFonts w:cstheme="minorHAnsi"/>
          <w:sz w:val="24"/>
          <w:szCs w:val="24"/>
        </w:rPr>
      </w:pPr>
    </w:p>
    <w:p w14:paraId="39BEE930" w14:textId="77777777" w:rsidR="00F621D6" w:rsidRPr="00AE0568" w:rsidRDefault="00F621D6" w:rsidP="00F621D6">
      <w:pPr>
        <w:widowControl w:val="0"/>
        <w:rPr>
          <w:rFonts w:cstheme="minorHAnsi"/>
          <w:sz w:val="24"/>
          <w:szCs w:val="24"/>
        </w:rPr>
      </w:pPr>
      <w:r w:rsidRPr="00AE0568">
        <w:rPr>
          <w:rFonts w:cstheme="minorHAnsi"/>
          <w:sz w:val="24"/>
          <w:szCs w:val="24"/>
        </w:rPr>
        <w:t>1. Reikalavimai tiekėjo kvalifikacijai nenustatomi.</w:t>
      </w:r>
    </w:p>
    <w:p w14:paraId="6C04B5E5" w14:textId="77777777" w:rsidR="00F621D6" w:rsidRPr="00AE0568" w:rsidRDefault="00F621D6" w:rsidP="00F621D6">
      <w:pPr>
        <w:rPr>
          <w:rFonts w:cstheme="minorHAnsi"/>
          <w:sz w:val="24"/>
          <w:szCs w:val="24"/>
        </w:rPr>
      </w:pPr>
      <w:r w:rsidRPr="00AE0568">
        <w:rPr>
          <w:rFonts w:cstheme="minorHAnsi"/>
          <w:sz w:val="24"/>
          <w:szCs w:val="24"/>
        </w:rPr>
        <w:t>2. Reikalavimai laikytis kokybės vadybos sistemos ir aplinkos apsaugos vadybos sistemos standartai nenustatomi.</w:t>
      </w:r>
    </w:p>
    <w:p w14:paraId="25E92B14"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47DA757B"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18096BDF"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7E1F9A67"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6E74E282"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6605C5BE"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791DC45A"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2E5DAF58"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7006CD6B"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2DC7F0EF"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5247286C"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3F07AFB0"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01DD0558"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29A228E4"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344D9D92"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1FCB5A34"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3F24E0BA"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72FF13D0"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4E2D1A3F"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55CD5240"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67EADC77"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6448988E" w14:textId="77777777" w:rsidR="00F371A3" w:rsidRPr="00AE0568" w:rsidRDefault="00F371A3" w:rsidP="00D65ED1">
      <w:pPr>
        <w:spacing w:after="0" w:line="300" w:lineRule="auto"/>
        <w:ind w:firstLine="697"/>
        <w:jc w:val="both"/>
        <w:rPr>
          <w:rFonts w:eastAsia="Calibri" w:cstheme="minorHAnsi"/>
          <w:noProof/>
          <w:kern w:val="0"/>
          <w:sz w:val="24"/>
          <w:szCs w:val="24"/>
          <w:lang w:eastAsia="lt-LT"/>
          <w14:ligatures w14:val="none"/>
        </w:rPr>
      </w:pPr>
    </w:p>
    <w:p w14:paraId="494C4678" w14:textId="77777777" w:rsidR="00F371A3" w:rsidRPr="00AE0568" w:rsidRDefault="00F371A3" w:rsidP="00D65ED1">
      <w:pPr>
        <w:spacing w:after="0" w:line="300" w:lineRule="auto"/>
        <w:ind w:firstLine="697"/>
        <w:jc w:val="both"/>
        <w:rPr>
          <w:rFonts w:eastAsia="Calibri" w:cstheme="minorHAnsi"/>
          <w:noProof/>
          <w:kern w:val="0"/>
          <w:sz w:val="24"/>
          <w:szCs w:val="24"/>
          <w:lang w:eastAsia="lt-LT"/>
          <w14:ligatures w14:val="none"/>
        </w:rPr>
      </w:pPr>
    </w:p>
    <w:p w14:paraId="213A7715" w14:textId="77777777" w:rsidR="00F371A3" w:rsidRPr="00AE0568" w:rsidRDefault="00F371A3" w:rsidP="00D65ED1">
      <w:pPr>
        <w:spacing w:after="0" w:line="300" w:lineRule="auto"/>
        <w:ind w:firstLine="697"/>
        <w:jc w:val="both"/>
        <w:rPr>
          <w:rFonts w:eastAsia="Calibri" w:cstheme="minorHAnsi"/>
          <w:noProof/>
          <w:kern w:val="0"/>
          <w:sz w:val="24"/>
          <w:szCs w:val="24"/>
          <w:lang w:eastAsia="lt-LT"/>
          <w14:ligatures w14:val="none"/>
        </w:rPr>
      </w:pPr>
    </w:p>
    <w:p w14:paraId="565A83FE" w14:textId="77777777" w:rsidR="00F371A3" w:rsidRPr="00AE0568" w:rsidRDefault="00F371A3" w:rsidP="00D65ED1">
      <w:pPr>
        <w:spacing w:after="0" w:line="300" w:lineRule="auto"/>
        <w:ind w:firstLine="697"/>
        <w:jc w:val="both"/>
        <w:rPr>
          <w:rFonts w:eastAsia="Calibri" w:cstheme="minorHAnsi"/>
          <w:noProof/>
          <w:kern w:val="0"/>
          <w:sz w:val="24"/>
          <w:szCs w:val="24"/>
          <w:lang w:eastAsia="lt-LT"/>
          <w14:ligatures w14:val="none"/>
        </w:rPr>
      </w:pPr>
    </w:p>
    <w:p w14:paraId="27C77C40"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49557921"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7F1FEADC" w14:textId="77777777" w:rsidR="00D65ED1" w:rsidRPr="00AE0568" w:rsidRDefault="00D65ED1" w:rsidP="00D65ED1">
      <w:pPr>
        <w:widowControl w:val="0"/>
        <w:spacing w:after="0" w:line="240" w:lineRule="auto"/>
        <w:ind w:firstLine="697"/>
        <w:jc w:val="both"/>
        <w:rPr>
          <w:rFonts w:eastAsia="Calibri" w:cstheme="minorHAnsi"/>
          <w:kern w:val="0"/>
          <w:sz w:val="24"/>
          <w:szCs w:val="24"/>
          <w14:ligatures w14:val="none"/>
        </w:rPr>
      </w:pPr>
    </w:p>
    <w:p w14:paraId="2CFE036C" w14:textId="77777777" w:rsidR="00F621D6" w:rsidRPr="00AE0568" w:rsidRDefault="00F621D6" w:rsidP="00D65ED1">
      <w:pPr>
        <w:widowControl w:val="0"/>
        <w:spacing w:after="0" w:line="240" w:lineRule="auto"/>
        <w:ind w:firstLine="697"/>
        <w:jc w:val="both"/>
        <w:rPr>
          <w:rFonts w:eastAsia="Calibri" w:cstheme="minorHAnsi"/>
          <w:kern w:val="0"/>
          <w:sz w:val="24"/>
          <w:szCs w:val="24"/>
          <w14:ligatures w14:val="none"/>
        </w:rPr>
      </w:pPr>
    </w:p>
    <w:p w14:paraId="59AB0C54" w14:textId="77777777" w:rsidR="00F621D6" w:rsidRPr="00AE0568" w:rsidRDefault="00F621D6" w:rsidP="00D65ED1">
      <w:pPr>
        <w:widowControl w:val="0"/>
        <w:spacing w:after="0" w:line="240" w:lineRule="auto"/>
        <w:ind w:firstLine="697"/>
        <w:jc w:val="both"/>
        <w:rPr>
          <w:rFonts w:eastAsia="Calibri" w:cstheme="minorHAnsi"/>
          <w:kern w:val="0"/>
          <w:sz w:val="24"/>
          <w:szCs w:val="24"/>
          <w14:ligatures w14:val="none"/>
        </w:rPr>
      </w:pPr>
    </w:p>
    <w:p w14:paraId="0681EDD7" w14:textId="77777777" w:rsidR="00D65ED1" w:rsidRPr="00AE0568" w:rsidRDefault="00D65ED1" w:rsidP="00D65ED1">
      <w:pPr>
        <w:widowControl w:val="0"/>
        <w:spacing w:after="0" w:line="240" w:lineRule="auto"/>
        <w:ind w:firstLine="697"/>
        <w:jc w:val="both"/>
        <w:rPr>
          <w:rFonts w:eastAsia="Calibri" w:cstheme="minorHAnsi"/>
          <w:kern w:val="0"/>
          <w:sz w:val="24"/>
          <w:szCs w:val="24"/>
          <w14:ligatures w14:val="none"/>
        </w:rPr>
      </w:pPr>
    </w:p>
    <w:p w14:paraId="722188FC" w14:textId="6BC0670C" w:rsidR="006E1D66" w:rsidRPr="00AE0568"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3" w:name="_Pirkimo_sąlygų_2"/>
      <w:bookmarkStart w:id="34" w:name="_Toc214973205"/>
      <w:bookmarkStart w:id="35" w:name="_Toc231550059"/>
      <w:bookmarkStart w:id="36" w:name="_Hlk86825377"/>
      <w:bookmarkStart w:id="37" w:name="_Ref38540913"/>
      <w:bookmarkStart w:id="38" w:name="_Ref38898051"/>
      <w:bookmarkStart w:id="39" w:name="_Ref38901392"/>
      <w:bookmarkStart w:id="40" w:name="_Toc48053189"/>
      <w:bookmarkStart w:id="41" w:name="_Toc85706892"/>
      <w:bookmarkEnd w:id="31"/>
      <w:bookmarkEnd w:id="32"/>
      <w:bookmarkEnd w:id="33"/>
      <w:r w:rsidRPr="00AE0568">
        <w:rPr>
          <w:rFonts w:eastAsia="Calibri Light" w:cstheme="minorHAnsi"/>
          <w:color w:val="262626"/>
          <w:kern w:val="0"/>
          <w:sz w:val="24"/>
          <w:szCs w:val="24"/>
          <w:lang w:eastAsia="lt-LT"/>
          <w14:ligatures w14:val="none"/>
        </w:rPr>
        <w:t>Pirkimo sąlygų 2 priedas „</w:t>
      </w:r>
      <w:r w:rsidRPr="00AE0568">
        <w:rPr>
          <w:rFonts w:eastAsiaTheme="majorEastAsia" w:cstheme="minorHAnsi"/>
          <w:color w:val="262626"/>
          <w:kern w:val="0"/>
          <w:sz w:val="24"/>
          <w:szCs w:val="24"/>
          <w:lang w:eastAsia="lt-LT"/>
          <w14:ligatures w14:val="none"/>
        </w:rPr>
        <w:t>Techninė specifikacija (užduotis)</w:t>
      </w:r>
      <w:r w:rsidRPr="00AE0568">
        <w:rPr>
          <w:rFonts w:eastAsia="Calibri Light" w:cstheme="minorHAnsi"/>
          <w:color w:val="262626"/>
          <w:kern w:val="0"/>
          <w:sz w:val="24"/>
          <w:szCs w:val="24"/>
          <w:lang w:eastAsia="lt-LT"/>
          <w14:ligatures w14:val="none"/>
        </w:rPr>
        <w:t>”</w:t>
      </w:r>
      <w:bookmarkEnd w:id="34"/>
      <w:bookmarkEnd w:id="35"/>
    </w:p>
    <w:p w14:paraId="005299CE" w14:textId="77777777" w:rsidR="00D65ED1" w:rsidRPr="00AE0568" w:rsidRDefault="00D65ED1" w:rsidP="00D65ED1">
      <w:pPr>
        <w:spacing w:after="0" w:line="300" w:lineRule="auto"/>
        <w:ind w:firstLine="697"/>
        <w:jc w:val="center"/>
        <w:rPr>
          <w:rFonts w:eastAsiaTheme="majorEastAsia" w:cstheme="minorHAnsi"/>
          <w:color w:val="262626"/>
          <w:kern w:val="0"/>
          <w:sz w:val="24"/>
          <w:szCs w:val="24"/>
          <w:lang w:eastAsia="lt-LT"/>
          <w14:ligatures w14:val="none"/>
        </w:rPr>
      </w:pPr>
    </w:p>
    <w:p w14:paraId="07BF6AA8" w14:textId="77777777" w:rsidR="009C55AF" w:rsidRPr="00AE0568" w:rsidRDefault="009C55AF" w:rsidP="009C55AF">
      <w:pPr>
        <w:spacing w:after="0"/>
        <w:jc w:val="both"/>
      </w:pPr>
      <w:bookmarkStart w:id="42" w:name="_Hlk491435659"/>
    </w:p>
    <w:p w14:paraId="556B5CBD" w14:textId="77777777" w:rsidR="009C55AF" w:rsidRPr="00AE0568" w:rsidRDefault="009C55AF" w:rsidP="009C55AF">
      <w:pPr>
        <w:spacing w:after="0" w:line="240" w:lineRule="auto"/>
        <w:rPr>
          <w:rFonts w:ascii="Times New Roman" w:hAnsi="Times New Roman"/>
          <w:sz w:val="24"/>
          <w:szCs w:val="24"/>
          <w:lang w:eastAsia="lt-LT"/>
        </w:rPr>
      </w:pPr>
      <w:r w:rsidRPr="00AE0568">
        <w:rPr>
          <w:rFonts w:ascii="Times New Roman" w:hAnsi="Times New Roman"/>
          <w:b/>
          <w:bCs/>
          <w:sz w:val="24"/>
          <w:szCs w:val="24"/>
          <w:lang w:eastAsia="lt-LT"/>
        </w:rPr>
        <w:tab/>
      </w:r>
      <w:r w:rsidRPr="00AE0568">
        <w:rPr>
          <w:rFonts w:ascii="Times New Roman" w:hAnsi="Times New Roman"/>
          <w:b/>
          <w:bCs/>
          <w:sz w:val="24"/>
          <w:szCs w:val="24"/>
          <w:lang w:eastAsia="lt-LT"/>
        </w:rPr>
        <w:tab/>
      </w:r>
      <w:r w:rsidRPr="00AE0568">
        <w:rPr>
          <w:rFonts w:ascii="Times New Roman" w:hAnsi="Times New Roman"/>
          <w:b/>
          <w:bCs/>
          <w:sz w:val="24"/>
          <w:szCs w:val="24"/>
          <w:lang w:eastAsia="lt-LT"/>
        </w:rPr>
        <w:tab/>
      </w:r>
      <w:r w:rsidRPr="00AE0568">
        <w:rPr>
          <w:rFonts w:ascii="Times New Roman" w:hAnsi="Times New Roman"/>
          <w:b/>
          <w:bCs/>
          <w:sz w:val="24"/>
          <w:szCs w:val="24"/>
          <w:lang w:eastAsia="lt-LT"/>
        </w:rPr>
        <w:tab/>
      </w:r>
      <w:r w:rsidRPr="00AE0568">
        <w:rPr>
          <w:rFonts w:ascii="Times New Roman" w:hAnsi="Times New Roman"/>
          <w:b/>
          <w:bCs/>
          <w:sz w:val="24"/>
          <w:szCs w:val="24"/>
          <w:lang w:eastAsia="lt-LT"/>
        </w:rPr>
        <w:tab/>
      </w:r>
      <w:r w:rsidRPr="00AE0568">
        <w:rPr>
          <w:rFonts w:ascii="Times New Roman" w:hAnsi="Times New Roman"/>
          <w:sz w:val="24"/>
          <w:szCs w:val="24"/>
          <w:lang w:eastAsia="lt-LT"/>
        </w:rPr>
        <w:t xml:space="preserve">           </w:t>
      </w:r>
    </w:p>
    <w:p w14:paraId="54B92D54" w14:textId="77777777" w:rsidR="00C44D2B" w:rsidRPr="00AE0568" w:rsidRDefault="00C44D2B" w:rsidP="00C44D2B">
      <w:pPr>
        <w:spacing w:after="0" w:line="240" w:lineRule="auto"/>
        <w:jc w:val="center"/>
        <w:rPr>
          <w:rFonts w:ascii="Times New Roman" w:hAnsi="Times New Roman"/>
          <w:b/>
          <w:sz w:val="24"/>
          <w:szCs w:val="24"/>
          <w:lang w:eastAsia="lt-LT"/>
        </w:rPr>
      </w:pPr>
      <w:r w:rsidRPr="00AE0568">
        <w:rPr>
          <w:rFonts w:ascii="Times New Roman" w:hAnsi="Times New Roman"/>
          <w:b/>
          <w:sz w:val="24"/>
          <w:szCs w:val="24"/>
          <w:lang w:eastAsia="lt-LT"/>
        </w:rPr>
        <w:lastRenderedPageBreak/>
        <w:t>TECHNINĖ SPECIFIKACIJA (UŽDUOTIS)</w:t>
      </w:r>
    </w:p>
    <w:p w14:paraId="5F0CBFC3" w14:textId="77777777" w:rsidR="00C44D2B" w:rsidRPr="00AE0568" w:rsidRDefault="00C44D2B" w:rsidP="00C44D2B">
      <w:pPr>
        <w:spacing w:after="0" w:line="240" w:lineRule="auto"/>
        <w:jc w:val="center"/>
        <w:rPr>
          <w:rFonts w:ascii="Times New Roman" w:hAnsi="Times New Roman"/>
          <w:b/>
          <w:sz w:val="24"/>
          <w:szCs w:val="24"/>
          <w:lang w:eastAsia="lt-LT"/>
        </w:rPr>
      </w:pPr>
      <w:r w:rsidRPr="00AE0568">
        <w:rPr>
          <w:rFonts w:ascii="Times New Roman" w:hAnsi="Times New Roman"/>
          <w:b/>
          <w:sz w:val="24"/>
          <w:szCs w:val="24"/>
          <w:lang w:eastAsia="lt-LT"/>
        </w:rPr>
        <w:t>PRIEDANGOS ĮRENGIMO DARBAI VYTURIŲ PROGIMNAZIJOJE, UTENOJE</w:t>
      </w:r>
    </w:p>
    <w:p w14:paraId="07258A4A" w14:textId="77777777" w:rsidR="00C44D2B" w:rsidRPr="00AE0568" w:rsidRDefault="00C44D2B" w:rsidP="00C44D2B">
      <w:pPr>
        <w:spacing w:after="0" w:line="240" w:lineRule="auto"/>
        <w:rPr>
          <w:rFonts w:ascii="Times New Roman" w:hAnsi="Times New Roman"/>
          <w:b/>
          <w:sz w:val="24"/>
          <w:szCs w:val="24"/>
          <w:lang w:eastAsia="lt-LT"/>
        </w:rPr>
      </w:pPr>
    </w:p>
    <w:p w14:paraId="4636E251" w14:textId="77777777" w:rsidR="00C44D2B" w:rsidRPr="00AE0568" w:rsidRDefault="00C44D2B" w:rsidP="009C46D7">
      <w:pPr>
        <w:numPr>
          <w:ilvl w:val="0"/>
          <w:numId w:val="14"/>
        </w:numPr>
        <w:spacing w:after="0" w:line="240" w:lineRule="auto"/>
        <w:jc w:val="both"/>
        <w:rPr>
          <w:rFonts w:ascii="Times New Roman" w:hAnsi="Times New Roman"/>
          <w:sz w:val="24"/>
          <w:szCs w:val="24"/>
          <w:lang w:eastAsia="ar-SA"/>
        </w:rPr>
      </w:pPr>
      <w:r w:rsidRPr="00AE0568">
        <w:rPr>
          <w:rFonts w:ascii="Times New Roman" w:hAnsi="Times New Roman"/>
          <w:sz w:val="24"/>
          <w:szCs w:val="24"/>
          <w:lang w:eastAsia="ar-SA"/>
        </w:rPr>
        <w:t>Statybos objekto pavadinimas: „Priedangos įrengimo darbai Vyturių progimnazijoje, Utenoje“.</w:t>
      </w:r>
    </w:p>
    <w:p w14:paraId="4295286C" w14:textId="77777777" w:rsidR="00C44D2B" w:rsidRPr="00AE0568" w:rsidRDefault="00C44D2B" w:rsidP="009C46D7">
      <w:pPr>
        <w:numPr>
          <w:ilvl w:val="0"/>
          <w:numId w:val="14"/>
        </w:numPr>
        <w:spacing w:after="0" w:line="240" w:lineRule="auto"/>
        <w:jc w:val="both"/>
        <w:rPr>
          <w:rFonts w:ascii="Times New Roman" w:hAnsi="Times New Roman"/>
          <w:caps/>
          <w:sz w:val="24"/>
          <w:szCs w:val="24"/>
          <w:lang w:eastAsia="lt-LT"/>
        </w:rPr>
      </w:pPr>
      <w:r w:rsidRPr="00AE0568">
        <w:rPr>
          <w:rFonts w:ascii="Times New Roman" w:hAnsi="Times New Roman"/>
          <w:sz w:val="24"/>
          <w:szCs w:val="24"/>
          <w:lang w:eastAsia="ar-SA"/>
        </w:rPr>
        <w:t xml:space="preserve">Užsakovas:  Utenos rajono savivaldybės administracija, </w:t>
      </w:r>
      <w:proofErr w:type="spellStart"/>
      <w:r w:rsidRPr="00AE0568">
        <w:rPr>
          <w:rFonts w:ascii="Times New Roman" w:hAnsi="Times New Roman"/>
          <w:sz w:val="24"/>
          <w:szCs w:val="24"/>
          <w:lang w:eastAsia="ar-SA"/>
        </w:rPr>
        <w:t>Utenio</w:t>
      </w:r>
      <w:proofErr w:type="spellEnd"/>
      <w:r w:rsidRPr="00AE0568">
        <w:rPr>
          <w:rFonts w:ascii="Times New Roman" w:hAnsi="Times New Roman"/>
          <w:sz w:val="24"/>
          <w:szCs w:val="24"/>
          <w:lang w:eastAsia="ar-SA"/>
        </w:rPr>
        <w:t xml:space="preserve"> a. 4, LT – 28503, Utena.</w:t>
      </w:r>
    </w:p>
    <w:p w14:paraId="6F3C9FC2" w14:textId="77777777" w:rsidR="00C44D2B" w:rsidRPr="00AE0568" w:rsidRDefault="00C44D2B" w:rsidP="009C46D7">
      <w:pPr>
        <w:numPr>
          <w:ilvl w:val="0"/>
          <w:numId w:val="14"/>
        </w:numPr>
        <w:spacing w:after="0" w:line="240" w:lineRule="auto"/>
        <w:jc w:val="both"/>
        <w:rPr>
          <w:rFonts w:ascii="Times New Roman" w:hAnsi="Times New Roman"/>
          <w:caps/>
          <w:sz w:val="24"/>
          <w:szCs w:val="24"/>
          <w:lang w:eastAsia="lt-LT"/>
        </w:rPr>
      </w:pPr>
      <w:r w:rsidRPr="00AE0568">
        <w:rPr>
          <w:rFonts w:ascii="Times New Roman" w:hAnsi="Times New Roman"/>
          <w:sz w:val="24"/>
          <w:szCs w:val="24"/>
          <w:lang w:eastAsia="ar-SA"/>
        </w:rPr>
        <w:t>Statybos rūšis – paprastasis  remontas.</w:t>
      </w:r>
    </w:p>
    <w:p w14:paraId="03C9BE3B" w14:textId="77777777" w:rsidR="00C44D2B" w:rsidRPr="00AE0568" w:rsidRDefault="00C44D2B" w:rsidP="009C46D7">
      <w:pPr>
        <w:numPr>
          <w:ilvl w:val="0"/>
          <w:numId w:val="14"/>
        </w:numPr>
        <w:spacing w:after="0" w:line="240" w:lineRule="auto"/>
        <w:rPr>
          <w:rFonts w:ascii="Times New Roman" w:hAnsi="Times New Roman"/>
          <w:caps/>
          <w:sz w:val="24"/>
          <w:szCs w:val="24"/>
          <w:lang w:eastAsia="lt-LT"/>
        </w:rPr>
      </w:pPr>
      <w:r w:rsidRPr="00AE0568">
        <w:rPr>
          <w:rFonts w:ascii="Times New Roman" w:hAnsi="Times New Roman"/>
          <w:sz w:val="24"/>
          <w:szCs w:val="24"/>
          <w:lang w:eastAsia="lt-LT"/>
        </w:rPr>
        <w:t>Statinio kategorija – ypatingasis.</w:t>
      </w:r>
    </w:p>
    <w:p w14:paraId="6D938E82" w14:textId="77777777" w:rsidR="00C44D2B" w:rsidRPr="00AE0568" w:rsidRDefault="00C44D2B" w:rsidP="009C46D7">
      <w:pPr>
        <w:numPr>
          <w:ilvl w:val="0"/>
          <w:numId w:val="14"/>
        </w:numPr>
        <w:spacing w:after="0" w:line="240" w:lineRule="auto"/>
        <w:contextualSpacing/>
        <w:rPr>
          <w:rFonts w:ascii="Times New Roman" w:hAnsi="Times New Roman"/>
          <w:sz w:val="24"/>
          <w:szCs w:val="24"/>
          <w:lang w:eastAsia="ar-SA"/>
        </w:rPr>
      </w:pPr>
      <w:r w:rsidRPr="00AE0568">
        <w:rPr>
          <w:rFonts w:ascii="Times New Roman" w:hAnsi="Times New Roman"/>
          <w:sz w:val="24"/>
          <w:szCs w:val="24"/>
          <w:lang w:eastAsia="ar-SA"/>
        </w:rPr>
        <w:t>Statybos vieta Utena, Sėlių g. 45.</w:t>
      </w:r>
    </w:p>
    <w:p w14:paraId="50CF1074" w14:textId="77777777" w:rsidR="00C44D2B" w:rsidRPr="00AE0568" w:rsidRDefault="00C44D2B" w:rsidP="009C46D7">
      <w:pPr>
        <w:numPr>
          <w:ilvl w:val="0"/>
          <w:numId w:val="14"/>
        </w:numPr>
        <w:spacing w:after="0" w:line="240" w:lineRule="auto"/>
        <w:jc w:val="both"/>
        <w:rPr>
          <w:rFonts w:ascii="Times New Roman" w:hAnsi="Times New Roman"/>
          <w:sz w:val="24"/>
          <w:szCs w:val="24"/>
          <w:lang w:eastAsia="ar-SA"/>
        </w:rPr>
      </w:pPr>
      <w:r w:rsidRPr="00AE0568">
        <w:rPr>
          <w:rFonts w:ascii="Times New Roman" w:hAnsi="Times New Roman"/>
          <w:sz w:val="24"/>
          <w:szCs w:val="24"/>
          <w:lang w:eastAsia="ar-SA"/>
        </w:rPr>
        <w:t>Statybos tikslas: Dalies pastato rūsio patalpų remontas pritaikant patalpas priedangai.</w:t>
      </w:r>
    </w:p>
    <w:p w14:paraId="32B71C77" w14:textId="77777777" w:rsidR="00C44D2B" w:rsidRPr="00AE0568" w:rsidRDefault="00C44D2B" w:rsidP="009C46D7">
      <w:pPr>
        <w:numPr>
          <w:ilvl w:val="0"/>
          <w:numId w:val="14"/>
        </w:numPr>
        <w:spacing w:after="0" w:line="240" w:lineRule="auto"/>
        <w:jc w:val="both"/>
        <w:rPr>
          <w:rFonts w:ascii="Times New Roman" w:hAnsi="Times New Roman"/>
          <w:sz w:val="24"/>
          <w:szCs w:val="24"/>
          <w:lang w:eastAsia="ar-SA"/>
        </w:rPr>
      </w:pPr>
      <w:r w:rsidRPr="00AE0568">
        <w:rPr>
          <w:rFonts w:ascii="Times New Roman" w:hAnsi="Times New Roman"/>
          <w:sz w:val="24"/>
          <w:szCs w:val="24"/>
          <w:lang w:eastAsia="ar-SA"/>
        </w:rPr>
        <w:t>Numatoma atlikti darbus:</w:t>
      </w:r>
    </w:p>
    <w:p w14:paraId="35CBD168" w14:textId="77777777" w:rsidR="00C44D2B" w:rsidRPr="00AE0568" w:rsidRDefault="00C44D2B" w:rsidP="009C46D7">
      <w:pPr>
        <w:numPr>
          <w:ilvl w:val="0"/>
          <w:numId w:val="14"/>
        </w:numPr>
        <w:spacing w:after="0" w:line="240" w:lineRule="auto"/>
        <w:jc w:val="both"/>
        <w:rPr>
          <w:rFonts w:ascii="Times New Roman" w:hAnsi="Times New Roman"/>
          <w:sz w:val="24"/>
          <w:szCs w:val="24"/>
          <w:lang w:eastAsia="ar-SA"/>
        </w:rPr>
      </w:pPr>
      <w:r w:rsidRPr="00AE0568">
        <w:rPr>
          <w:rFonts w:ascii="Times New Roman" w:hAnsi="Times New Roman"/>
          <w:sz w:val="24"/>
          <w:szCs w:val="24"/>
          <w:lang w:eastAsia="ar-SA"/>
        </w:rPr>
        <w:t xml:space="preserve">Parengti paprastojo remonto aprašą numatant mokyklos pastato rūsyje, Sėlių g. 45, Utenoje, įrengti priedangą, kurios plotas ~580 m² (schemoje pažymėtose R-2 – R-8 patalpose) ir kuri turi talpinti apie 387 gyventojų. Priedanga turi pasiekti ne mažiau kai </w:t>
      </w:r>
      <w:r w:rsidRPr="00AE0568">
        <w:rPr>
          <w:rFonts w:ascii="Times New Roman" w:hAnsi="Times New Roman"/>
          <w:color w:val="EE0000"/>
          <w:sz w:val="24"/>
          <w:szCs w:val="24"/>
          <w:lang w:eastAsia="ar-SA"/>
        </w:rPr>
        <w:t>III</w:t>
      </w:r>
      <w:r w:rsidRPr="00AE0568">
        <w:rPr>
          <w:rFonts w:ascii="Times New Roman" w:hAnsi="Times New Roman"/>
          <w:sz w:val="24"/>
          <w:szCs w:val="24"/>
          <w:lang w:eastAsia="ar-SA"/>
        </w:rPr>
        <w:t xml:space="preserve"> lygį (naudojimui iki </w:t>
      </w:r>
      <w:r w:rsidRPr="00AE0568">
        <w:rPr>
          <w:rFonts w:ascii="Times New Roman" w:hAnsi="Times New Roman"/>
          <w:color w:val="EE0000"/>
          <w:sz w:val="24"/>
          <w:szCs w:val="24"/>
          <w:lang w:eastAsia="ar-SA"/>
        </w:rPr>
        <w:t>5 val</w:t>
      </w:r>
      <w:r w:rsidRPr="00AE0568">
        <w:rPr>
          <w:rFonts w:ascii="Times New Roman" w:hAnsi="Times New Roman"/>
          <w:sz w:val="24"/>
          <w:szCs w:val="24"/>
          <w:lang w:eastAsia="ar-SA"/>
        </w:rPr>
        <w:t>.) pagal bazinius reikalavimus priedangų lygiams nurodytus Civilinės saugos stiprinimo ir plėtros programos pažangos priemonės Nr. 07-019-10-04-01 „Stiprinti pasirengimą valdyti krizes ir ekstremaliąsias situacijas ir šalinti jų padarinius“ aprašo, patvirtinto Lietuvos Respublikos vidaus reikalų ministro 2023 m. kovo 14 d. įsakymu Nr. 1V-127, 2 priede „Pirmojo projektų finansavimo sąlygų aprašas“.</w:t>
      </w:r>
    </w:p>
    <w:p w14:paraId="672D43E4" w14:textId="77777777" w:rsidR="00C44D2B" w:rsidRPr="00AE0568" w:rsidRDefault="00C44D2B" w:rsidP="009C46D7">
      <w:pPr>
        <w:numPr>
          <w:ilvl w:val="0"/>
          <w:numId w:val="14"/>
        </w:numPr>
        <w:spacing w:after="0" w:line="240" w:lineRule="auto"/>
        <w:jc w:val="both"/>
        <w:rPr>
          <w:rFonts w:ascii="Times New Roman" w:hAnsi="Times New Roman"/>
          <w:sz w:val="24"/>
          <w:szCs w:val="24"/>
          <w:lang w:eastAsia="ar-SA"/>
        </w:rPr>
      </w:pPr>
      <w:r w:rsidRPr="00AE0568">
        <w:rPr>
          <w:rFonts w:ascii="Times New Roman" w:hAnsi="Times New Roman"/>
          <w:sz w:val="24"/>
          <w:szCs w:val="24"/>
          <w:lang w:eastAsia="ar-SA"/>
        </w:rPr>
        <w:t>Projekte numatyti vėdinimo sistemą, priešgaisrinę signalizaciją (autonominių dūmų jutiklių), elektros generatorių bei jo pajungimą (įrenginiams ir apšvietimui). Numatyti bei įrengti langų skydus (apsaugą), durų pakeitimą ugniai atspariomis. Elektros tinklo privedimą iki naujai montuojamų įrenginių, taip pat suprojektuoti apšvietimą priedangos patalpose, atlikti visus techninėje specifikacijoje (užduotyje) bei projekte numatytus darbus.</w:t>
      </w:r>
    </w:p>
    <w:p w14:paraId="4E927C1C" w14:textId="77777777" w:rsidR="00C44D2B" w:rsidRPr="00AE0568" w:rsidRDefault="00C44D2B" w:rsidP="009C46D7">
      <w:pPr>
        <w:numPr>
          <w:ilvl w:val="0"/>
          <w:numId w:val="14"/>
        </w:numPr>
        <w:spacing w:after="0" w:line="240" w:lineRule="auto"/>
        <w:jc w:val="both"/>
        <w:rPr>
          <w:rFonts w:ascii="Times New Roman" w:hAnsi="Times New Roman"/>
          <w:sz w:val="24"/>
          <w:szCs w:val="24"/>
          <w:lang w:eastAsia="ar-SA"/>
        </w:rPr>
      </w:pPr>
      <w:r w:rsidRPr="00AE0568">
        <w:rPr>
          <w:rFonts w:ascii="Times New Roman" w:hAnsi="Times New Roman"/>
          <w:sz w:val="24"/>
          <w:szCs w:val="24"/>
          <w:lang w:eastAsia="ar-SA"/>
        </w:rPr>
        <w:t>Sustambintos darbų apimtys:</w:t>
      </w:r>
    </w:p>
    <w:p w14:paraId="64B028CB" w14:textId="77777777" w:rsidR="00C44D2B" w:rsidRPr="00AE0568" w:rsidRDefault="00C44D2B" w:rsidP="009C46D7">
      <w:pPr>
        <w:numPr>
          <w:ilvl w:val="0"/>
          <w:numId w:val="14"/>
        </w:numPr>
        <w:spacing w:after="0" w:line="240" w:lineRule="auto"/>
        <w:jc w:val="both"/>
        <w:rPr>
          <w:rFonts w:ascii="Times New Roman" w:hAnsi="Times New Roman"/>
          <w:sz w:val="24"/>
          <w:szCs w:val="24"/>
          <w:lang w:eastAsia="ar-SA"/>
        </w:rPr>
      </w:pPr>
      <w:r w:rsidRPr="00AE0568">
        <w:rPr>
          <w:rFonts w:ascii="Times New Roman" w:hAnsi="Times New Roman"/>
          <w:b/>
          <w:bCs/>
          <w:sz w:val="24"/>
          <w:szCs w:val="24"/>
          <w:lang w:eastAsia="ar-SA"/>
        </w:rPr>
        <w:t>Vėdinimo sistema</w:t>
      </w:r>
      <w:r w:rsidRPr="00AE0568">
        <w:rPr>
          <w:rFonts w:ascii="Times New Roman" w:hAnsi="Times New Roman"/>
          <w:sz w:val="24"/>
          <w:szCs w:val="24"/>
          <w:lang w:eastAsia="ar-SA"/>
        </w:rPr>
        <w:t xml:space="preserve"> - Rangovas įsipareigoja parengti vėdinimo sistemos supaprastinto projekto aprašą ir parinkti bei įrengti reikiamą vėdinimo sistemą (R-2 - R-8 patalpose). Planuojama  mechaninė dvikryptė ventiliacijos sistema su filtrais, kurie  apsaugo nuo užteršto oro patekimo (tikslinama projekto rengimo metu), bei įtekančio oro pašildymu žiemos metu užtikrinant oro temperatūrą patalpose  ≥10 °C. Vėdinimo našumas apskaičiuojamas ( ≥ 5 m³/h/</w:t>
      </w:r>
      <w:proofErr w:type="spellStart"/>
      <w:r w:rsidRPr="00AE0568">
        <w:rPr>
          <w:rFonts w:ascii="Times New Roman" w:hAnsi="Times New Roman"/>
          <w:sz w:val="24"/>
          <w:szCs w:val="24"/>
          <w:lang w:eastAsia="ar-SA"/>
        </w:rPr>
        <w:t>žm</w:t>
      </w:r>
      <w:proofErr w:type="spellEnd"/>
      <w:r w:rsidRPr="00AE0568">
        <w:rPr>
          <w:rFonts w:ascii="Times New Roman" w:hAnsi="Times New Roman"/>
          <w:sz w:val="24"/>
          <w:szCs w:val="24"/>
          <w:lang w:eastAsia="ar-SA"/>
        </w:rPr>
        <w:t xml:space="preserve">.), šalinamas oro kiekis turi atitikti tiekiamo oro kiekį, ortakiai turi būti apšildyti </w:t>
      </w:r>
      <w:proofErr w:type="spellStart"/>
      <w:r w:rsidRPr="00AE0568">
        <w:rPr>
          <w:rFonts w:ascii="Times New Roman" w:hAnsi="Times New Roman"/>
          <w:sz w:val="24"/>
          <w:szCs w:val="24"/>
          <w:lang w:eastAsia="ar-SA"/>
        </w:rPr>
        <w:t>antikondensacine</w:t>
      </w:r>
      <w:proofErr w:type="spellEnd"/>
      <w:r w:rsidRPr="00AE0568">
        <w:rPr>
          <w:rFonts w:ascii="Times New Roman" w:hAnsi="Times New Roman"/>
          <w:sz w:val="24"/>
          <w:szCs w:val="24"/>
          <w:lang w:eastAsia="ar-SA"/>
        </w:rPr>
        <w:t xml:space="preserve"> izoliacija, kad žiemą nerasotų. Ortakiai įrengiami patalpų palubėje, pagal galimybes prie sienų, kad nesužemintų patalpų ir netrukdytų vaikščioti žmonėms, tiekiamas oras paskirstomas per ortakines groteles, grotelių kiekis ir dydis parenkamas taip, kad oro greitis per groteles būtų ≤ 2 m/s, ant ortakių prie sienos numatomos rankinio valdymo uždarymo sklendės. Lauko oro paėmimo ir šalinimo į lauką angos įrengiamos pastato sienoje, oro paėmimo anga turėtų būti ne žemiau nei 1 m nuo žemės paviršiaus, jei dėl rūsio gylio taip padaryti negalima, reikia lauke įrengti alkūnę ir pakelti ortakį. Atstumas tarp oro paėmimo ir šalinimo angų  ≥ 6 m.  </w:t>
      </w:r>
    </w:p>
    <w:p w14:paraId="5519DFCB" w14:textId="77777777" w:rsidR="00C44D2B" w:rsidRPr="00AE0568" w:rsidRDefault="00C44D2B" w:rsidP="009C46D7">
      <w:pPr>
        <w:numPr>
          <w:ilvl w:val="0"/>
          <w:numId w:val="14"/>
        </w:numPr>
        <w:spacing w:after="0" w:line="240" w:lineRule="auto"/>
        <w:jc w:val="both"/>
        <w:rPr>
          <w:rFonts w:ascii="Times New Roman" w:hAnsi="Times New Roman"/>
          <w:sz w:val="24"/>
          <w:szCs w:val="24"/>
          <w:lang w:eastAsia="ar-SA"/>
        </w:rPr>
      </w:pPr>
      <w:r w:rsidRPr="00AE0568">
        <w:rPr>
          <w:rFonts w:ascii="Times New Roman" w:hAnsi="Times New Roman"/>
          <w:b/>
          <w:bCs/>
          <w:sz w:val="24"/>
          <w:szCs w:val="24"/>
          <w:lang w:eastAsia="ar-SA"/>
        </w:rPr>
        <w:t xml:space="preserve">Evakuacinio išėjimo priešgaisrinių durų įrengimas 2 vnt., - planuojamas </w:t>
      </w:r>
      <w:r w:rsidRPr="00AE0568">
        <w:rPr>
          <w:rFonts w:ascii="Times New Roman" w:hAnsi="Times New Roman"/>
          <w:sz w:val="24"/>
          <w:szCs w:val="24"/>
          <w:lang w:eastAsia="ar-SA"/>
        </w:rPr>
        <w:t>durų plotis ne mažiau 90 cm, aukštis ne mažiau 2,05 m (tikslintis vietoje).  Durys turi atsidaryti evakuacijos kryptimi, turi būti priešgaisrinės (ne mažesnio kaip EI2 60–C3 atsparumo ugniai),</w:t>
      </w:r>
      <w:r w:rsidRPr="00AE0568">
        <w:rPr>
          <w:lang w:eastAsia="lt-LT"/>
        </w:rPr>
        <w:t xml:space="preserve"> atitikti ne žemesnę kaip EN 1192 3 mechaninio atsparumo klasę</w:t>
      </w:r>
      <w:r w:rsidRPr="00AE0568">
        <w:rPr>
          <w:rFonts w:ascii="Times New Roman" w:hAnsi="Times New Roman"/>
          <w:sz w:val="24"/>
          <w:szCs w:val="24"/>
          <w:lang w:eastAsia="ar-SA"/>
        </w:rPr>
        <w:t xml:space="preserve">. </w:t>
      </w:r>
    </w:p>
    <w:p w14:paraId="5CAB45BD" w14:textId="77777777" w:rsidR="00C44D2B" w:rsidRPr="00AE0568" w:rsidRDefault="00C44D2B" w:rsidP="009C46D7">
      <w:pPr>
        <w:numPr>
          <w:ilvl w:val="0"/>
          <w:numId w:val="14"/>
        </w:numPr>
        <w:spacing w:after="0" w:line="240" w:lineRule="auto"/>
        <w:jc w:val="both"/>
        <w:rPr>
          <w:rFonts w:ascii="Times New Roman" w:hAnsi="Times New Roman"/>
          <w:sz w:val="24"/>
          <w:szCs w:val="24"/>
          <w:lang w:eastAsia="ar-SA"/>
        </w:rPr>
      </w:pPr>
      <w:r w:rsidRPr="00AE0568">
        <w:rPr>
          <w:rFonts w:ascii="Times New Roman" w:hAnsi="Times New Roman"/>
          <w:b/>
          <w:bCs/>
          <w:sz w:val="24"/>
          <w:szCs w:val="24"/>
          <w:lang w:eastAsia="ar-SA"/>
        </w:rPr>
        <w:t>Rezervinis elektros šaltinis (generatorius vėdinimo įrenginiams, elektrai ir apšvietimui)</w:t>
      </w:r>
      <w:r w:rsidRPr="00AE0568">
        <w:rPr>
          <w:rFonts w:ascii="Times New Roman" w:hAnsi="Times New Roman"/>
          <w:sz w:val="24"/>
          <w:szCs w:val="24"/>
          <w:lang w:eastAsia="ar-SA"/>
        </w:rPr>
        <w:t xml:space="preserve"> – Rangovas nuperka ir įrengia stacionarų dyzelinį elektros generatorių (viduje arba lauke), kurio elektros galią </w:t>
      </w:r>
      <w:r w:rsidRPr="00AE0568">
        <w:rPr>
          <w:rFonts w:ascii="Times New Roman" w:hAnsi="Times New Roman"/>
          <w:b/>
          <w:bCs/>
          <w:sz w:val="24"/>
          <w:szCs w:val="24"/>
          <w:lang w:eastAsia="ar-SA"/>
        </w:rPr>
        <w:t>paskaičiuoja</w:t>
      </w:r>
      <w:r w:rsidRPr="00AE0568">
        <w:rPr>
          <w:rFonts w:ascii="Times New Roman" w:hAnsi="Times New Roman"/>
          <w:sz w:val="24"/>
          <w:szCs w:val="24"/>
          <w:lang w:eastAsia="ar-SA"/>
        </w:rPr>
        <w:t xml:space="preserve"> pagal poreikį. Įrenginys turi būti su pilnai automatizuota paleidimo sistema (automatinis įjungimas nutrūkus pagrindiniam elektros tiekimui ir automatinis išjungimas jam atsistačius). Generatorius privalo turėti integruotus išvesties maitinimo kištukus: ne mažiau kaip du (2) trifazius lizdus ir ne mažiau kaip keturis (4) vienfazius lizdus, su įrengtais automatiniais apsaugos išjungikliais kiekvienai linijai. Generatorius turi būti sumontuotas ant tam specialiai pritaikyto </w:t>
      </w:r>
      <w:proofErr w:type="spellStart"/>
      <w:r w:rsidRPr="00AE0568">
        <w:rPr>
          <w:rFonts w:ascii="Times New Roman" w:hAnsi="Times New Roman"/>
          <w:sz w:val="24"/>
          <w:szCs w:val="24"/>
          <w:lang w:eastAsia="ar-SA"/>
        </w:rPr>
        <w:t>vibroizoliacinio</w:t>
      </w:r>
      <w:proofErr w:type="spellEnd"/>
      <w:r w:rsidRPr="00AE0568">
        <w:rPr>
          <w:rFonts w:ascii="Times New Roman" w:hAnsi="Times New Roman"/>
          <w:sz w:val="24"/>
          <w:szCs w:val="24"/>
          <w:lang w:eastAsia="ar-SA"/>
        </w:rPr>
        <w:t xml:space="preserve"> betoninio pagrindo (pado), kuris efektyviai slopina eksploatacijos metu atsirandančias vibracijas ir užtikrina stabilų veikimą. Taip pat būtina įrengti generatoriaus išmetamųjų dujų nuvedimo sistemą į lauką per pastato sieną jei generatorių numatoma statyti viduje, užtikrinant saugų ir aplinkosauginius reikalavimus atitinkantį dujų šalinimą. Generatoriaus fiziniai matmenys turi būti tokie, kad įrenginys tilptų pro patalpos, kurioje jis bus montuojamas, </w:t>
      </w:r>
      <w:r w:rsidRPr="00AE0568">
        <w:rPr>
          <w:rFonts w:ascii="Times New Roman" w:hAnsi="Times New Roman"/>
          <w:sz w:val="24"/>
          <w:szCs w:val="24"/>
          <w:lang w:eastAsia="ar-SA"/>
        </w:rPr>
        <w:lastRenderedPageBreak/>
        <w:t xml:space="preserve">duris. Tiekėjas privalo užtikrinti, kad generatoriaus įnešimas į patalpą būtų techniškai įmanomas be papildomų statybinių pakeitimų. </w:t>
      </w:r>
    </w:p>
    <w:p w14:paraId="319F3914" w14:textId="77777777" w:rsidR="00C44D2B" w:rsidRPr="00AE0568" w:rsidRDefault="00C44D2B" w:rsidP="00C44D2B">
      <w:pPr>
        <w:spacing w:after="0" w:line="240" w:lineRule="auto"/>
        <w:ind w:left="720"/>
        <w:jc w:val="both"/>
        <w:rPr>
          <w:rFonts w:ascii="Times New Roman" w:hAnsi="Times New Roman"/>
          <w:sz w:val="24"/>
          <w:szCs w:val="24"/>
          <w:lang w:eastAsia="ar-SA"/>
        </w:rPr>
      </w:pPr>
      <w:r w:rsidRPr="00AE0568">
        <w:rPr>
          <w:rFonts w:ascii="Times New Roman" w:hAnsi="Times New Roman"/>
          <w:sz w:val="24"/>
          <w:szCs w:val="24"/>
          <w:lang w:eastAsia="ar-SA"/>
        </w:rPr>
        <w:t>Patalpų apšvietimui numatomos LED pakabinami šviestuvai. Jų kiekį ir išdėstymą parenka Rangovas. Apšviestumo lygis priedangos patalpose apie 100 lx.</w:t>
      </w:r>
    </w:p>
    <w:p w14:paraId="445D90CD" w14:textId="77777777" w:rsidR="00C44D2B" w:rsidRPr="00AE0568" w:rsidRDefault="00C44D2B" w:rsidP="009C46D7">
      <w:pPr>
        <w:numPr>
          <w:ilvl w:val="0"/>
          <w:numId w:val="14"/>
        </w:numPr>
        <w:spacing w:after="0" w:line="240" w:lineRule="auto"/>
        <w:jc w:val="both"/>
        <w:rPr>
          <w:rFonts w:ascii="Times New Roman" w:hAnsi="Times New Roman"/>
          <w:sz w:val="24"/>
          <w:szCs w:val="24"/>
          <w:lang w:eastAsia="ar-SA"/>
        </w:rPr>
      </w:pPr>
      <w:r w:rsidRPr="00AE0568">
        <w:rPr>
          <w:rFonts w:ascii="Times New Roman" w:hAnsi="Times New Roman"/>
          <w:b/>
          <w:bCs/>
          <w:sz w:val="24"/>
          <w:szCs w:val="24"/>
          <w:lang w:eastAsia="ar-SA"/>
        </w:rPr>
        <w:t xml:space="preserve">Gaisro aptikimo ir signalizacijos sistema - </w:t>
      </w:r>
      <w:r w:rsidRPr="00AE0568">
        <w:rPr>
          <w:rFonts w:ascii="Times New Roman" w:hAnsi="Times New Roman"/>
          <w:sz w:val="24"/>
          <w:szCs w:val="24"/>
          <w:lang w:eastAsia="ar-SA"/>
        </w:rPr>
        <w:t>Įrengti autonominę gaisro aptikimo ir signalizavimo sistemą arba autonominius dūmų signalizatorius ir evakuacinių išėjimų apšvietimą.</w:t>
      </w:r>
    </w:p>
    <w:p w14:paraId="5488EED3" w14:textId="77777777" w:rsidR="00C44D2B" w:rsidRPr="00AE0568" w:rsidRDefault="00C44D2B" w:rsidP="009C46D7">
      <w:pPr>
        <w:numPr>
          <w:ilvl w:val="0"/>
          <w:numId w:val="14"/>
        </w:numPr>
        <w:spacing w:after="0" w:line="240" w:lineRule="auto"/>
        <w:jc w:val="both"/>
        <w:rPr>
          <w:rFonts w:ascii="Times New Roman" w:hAnsi="Times New Roman"/>
          <w:sz w:val="24"/>
          <w:szCs w:val="24"/>
          <w:lang w:eastAsia="ar-SA"/>
        </w:rPr>
      </w:pPr>
      <w:r w:rsidRPr="00AE0568">
        <w:rPr>
          <w:rFonts w:ascii="Times New Roman" w:hAnsi="Times New Roman"/>
          <w:b/>
          <w:bCs/>
          <w:sz w:val="24"/>
          <w:szCs w:val="24"/>
          <w:lang w:eastAsia="ar-SA"/>
        </w:rPr>
        <w:t xml:space="preserve">Apšvietimo ir elektros įrengimas priedangos patalpose – </w:t>
      </w:r>
      <w:r w:rsidRPr="00AE0568">
        <w:rPr>
          <w:rFonts w:ascii="Times New Roman" w:hAnsi="Times New Roman"/>
          <w:sz w:val="24"/>
          <w:szCs w:val="24"/>
          <w:lang w:eastAsia="ar-SA"/>
        </w:rPr>
        <w:t>Priedangos patalpose suplanuoti bei išvedžioti (įrengti)</w:t>
      </w:r>
      <w:r w:rsidRPr="00AE0568">
        <w:rPr>
          <w:rFonts w:ascii="Times New Roman" w:hAnsi="Times New Roman"/>
          <w:b/>
          <w:bCs/>
          <w:sz w:val="24"/>
          <w:szCs w:val="24"/>
          <w:lang w:eastAsia="ar-SA"/>
        </w:rPr>
        <w:t xml:space="preserve"> </w:t>
      </w:r>
      <w:r w:rsidRPr="00AE0568">
        <w:rPr>
          <w:rFonts w:ascii="Times New Roman" w:hAnsi="Times New Roman"/>
          <w:sz w:val="24"/>
          <w:szCs w:val="24"/>
          <w:lang w:eastAsia="ar-SA"/>
        </w:rPr>
        <w:t xml:space="preserve">elektros kabelius su  kištukiniais lizdais (blokais ne mažiau kaip po 2 vnt.) pagalbiniams elektriniams šildytuvams, kitiems smulkiems gyvybiškai svarbiems ir individualius poreikius tenkinantiems elektroniniams prietaisams ir įrenginiams bei elektros tinklo privedimas iš elektros skydinės iki </w:t>
      </w:r>
      <w:proofErr w:type="spellStart"/>
      <w:r w:rsidRPr="00AE0568">
        <w:rPr>
          <w:rFonts w:ascii="Times New Roman" w:hAnsi="Times New Roman"/>
          <w:sz w:val="24"/>
          <w:szCs w:val="24"/>
          <w:lang w:eastAsia="ar-SA"/>
        </w:rPr>
        <w:t>ventkamerų</w:t>
      </w:r>
      <w:proofErr w:type="spellEnd"/>
      <w:r w:rsidRPr="00AE0568">
        <w:rPr>
          <w:rFonts w:ascii="Times New Roman" w:hAnsi="Times New Roman"/>
          <w:sz w:val="24"/>
          <w:szCs w:val="24"/>
          <w:lang w:eastAsia="ar-SA"/>
        </w:rPr>
        <w:t xml:space="preserve">. Kištukinių lizdų blokus numatyti kiekvienai patalpai ne mažiau kaip po 2 vnt. (patalpų skirtingose pusėse). Rangovas paskaičiuoja reikiamas el. kabelio galias atsižvelgiant į planuojamą projektinę temperatūrą priedangos patalpose, bei parinktų šildymo prietaisų galias (įvertinus šilumos pritekėjimą nuo žmonių).  </w:t>
      </w:r>
    </w:p>
    <w:p w14:paraId="243EF324" w14:textId="77777777" w:rsidR="00C44D2B" w:rsidRPr="00AE0568" w:rsidRDefault="00C44D2B" w:rsidP="00C44D2B">
      <w:pPr>
        <w:spacing w:after="0" w:line="240" w:lineRule="auto"/>
        <w:ind w:left="720"/>
        <w:jc w:val="both"/>
        <w:rPr>
          <w:rFonts w:ascii="Times New Roman" w:hAnsi="Times New Roman"/>
          <w:sz w:val="24"/>
          <w:szCs w:val="24"/>
          <w:lang w:eastAsia="ar-SA"/>
        </w:rPr>
      </w:pPr>
      <w:r w:rsidRPr="00AE0568">
        <w:rPr>
          <w:rFonts w:ascii="Times New Roman" w:hAnsi="Times New Roman"/>
          <w:sz w:val="24"/>
          <w:szCs w:val="24"/>
          <w:lang w:eastAsia="ar-SA"/>
        </w:rPr>
        <w:t>Patalpų apšvietimui numatomi pakabinami šviestuvai su LED lempomis. Jų kiekį ir išdėstymą parenka Rangovas pagal apšviestumo poreikį (priedangos patalpose apie 100 lx).</w:t>
      </w:r>
    </w:p>
    <w:p w14:paraId="1E02616E" w14:textId="77777777" w:rsidR="00C44D2B" w:rsidRPr="00AE0568" w:rsidRDefault="00C44D2B" w:rsidP="009C46D7">
      <w:pPr>
        <w:numPr>
          <w:ilvl w:val="0"/>
          <w:numId w:val="14"/>
        </w:numPr>
        <w:spacing w:after="0" w:line="240" w:lineRule="auto"/>
        <w:jc w:val="both"/>
        <w:rPr>
          <w:rFonts w:ascii="Times New Roman" w:hAnsi="Times New Roman"/>
          <w:sz w:val="24"/>
          <w:szCs w:val="24"/>
          <w:lang w:eastAsia="ar-SA"/>
        </w:rPr>
      </w:pPr>
      <w:r w:rsidRPr="00AE0568">
        <w:rPr>
          <w:rFonts w:ascii="Times New Roman" w:hAnsi="Times New Roman"/>
          <w:b/>
          <w:bCs/>
          <w:sz w:val="24"/>
          <w:szCs w:val="24"/>
          <w:lang w:eastAsia="ar-SA"/>
        </w:rPr>
        <w:t>Šildymas –</w:t>
      </w:r>
      <w:r w:rsidRPr="00AE0568">
        <w:rPr>
          <w:rFonts w:ascii="Times New Roman" w:hAnsi="Times New Roman"/>
          <w:sz w:val="24"/>
          <w:szCs w:val="24"/>
          <w:lang w:eastAsia="ar-SA"/>
        </w:rPr>
        <w:t xml:space="preserve"> priedangos patalpų šildymui žiemos metu bei šilumos palaikymui naudojamas pašildomas įtekantis oras bei rezerviniai elektriniai šildymo prietaisai maitinami elektra nuo generatoriaus. Planuojama projektinė priedangos oro temperatūra žiemos metu  ≥10 °C.</w:t>
      </w:r>
    </w:p>
    <w:p w14:paraId="5C607906" w14:textId="77777777" w:rsidR="00C44D2B" w:rsidRPr="00AE0568" w:rsidRDefault="00C44D2B" w:rsidP="009C46D7">
      <w:pPr>
        <w:numPr>
          <w:ilvl w:val="0"/>
          <w:numId w:val="14"/>
        </w:numPr>
        <w:spacing w:after="0" w:line="240" w:lineRule="auto"/>
        <w:jc w:val="both"/>
        <w:rPr>
          <w:rFonts w:ascii="Times New Roman" w:hAnsi="Times New Roman"/>
          <w:sz w:val="24"/>
          <w:szCs w:val="24"/>
          <w:lang w:eastAsia="ar-SA"/>
        </w:rPr>
      </w:pPr>
      <w:r w:rsidRPr="00AE0568">
        <w:rPr>
          <w:rFonts w:ascii="Times New Roman" w:hAnsi="Times New Roman"/>
          <w:b/>
          <w:bCs/>
          <w:sz w:val="24"/>
          <w:szCs w:val="24"/>
          <w:lang w:eastAsia="ar-SA"/>
        </w:rPr>
        <w:t xml:space="preserve">Rūsio langų apsauga – </w:t>
      </w:r>
      <w:r w:rsidRPr="00AE0568">
        <w:rPr>
          <w:rFonts w:ascii="Times New Roman" w:hAnsi="Times New Roman"/>
          <w:sz w:val="24"/>
          <w:szCs w:val="24"/>
          <w:lang w:eastAsia="ar-SA"/>
        </w:rPr>
        <w:t xml:space="preserve">galimi variantai arba variantų kombinacija: </w:t>
      </w:r>
    </w:p>
    <w:p w14:paraId="7C0FC0A1" w14:textId="77777777" w:rsidR="00C44D2B" w:rsidRPr="00AE0568" w:rsidRDefault="00C44D2B" w:rsidP="00C44D2B">
      <w:pPr>
        <w:spacing w:after="0" w:line="240" w:lineRule="auto"/>
        <w:ind w:left="720"/>
        <w:jc w:val="both"/>
        <w:rPr>
          <w:rFonts w:ascii="Times New Roman" w:hAnsi="Times New Roman"/>
          <w:sz w:val="24"/>
          <w:szCs w:val="24"/>
          <w:lang w:eastAsia="ar-SA"/>
        </w:rPr>
      </w:pPr>
      <w:r w:rsidRPr="00AE0568">
        <w:rPr>
          <w:rFonts w:ascii="Times New Roman" w:hAnsi="Times New Roman"/>
          <w:b/>
          <w:bCs/>
          <w:sz w:val="24"/>
          <w:szCs w:val="24"/>
          <w:lang w:eastAsia="ar-SA"/>
        </w:rPr>
        <w:t>*</w:t>
      </w:r>
      <w:r w:rsidRPr="00AE0568">
        <w:rPr>
          <w:rFonts w:ascii="Times New Roman" w:hAnsi="Times New Roman"/>
          <w:sz w:val="24"/>
          <w:szCs w:val="24"/>
          <w:lang w:eastAsia="ar-SA"/>
        </w:rPr>
        <w:t>įrengti metalinius ar kitų medžiagų (PVZ. OSB plokštė) apsauginius langų skydus (</w:t>
      </w:r>
      <w:r w:rsidRPr="00AE0568">
        <w:rPr>
          <w:sz w:val="24"/>
          <w:szCs w:val="24"/>
          <w:lang w:eastAsia="lt-LT"/>
        </w:rPr>
        <w:t>skirta apsaugai nuo smulkių nuolaužų, skeveldrų ir t.t. bei mechaninių poveikių</w:t>
      </w:r>
      <w:r w:rsidRPr="00AE0568">
        <w:rPr>
          <w:lang w:eastAsia="lt-LT"/>
        </w:rPr>
        <w:t>)</w:t>
      </w:r>
      <w:r w:rsidRPr="00AE0568">
        <w:rPr>
          <w:rFonts w:ascii="Times New Roman" w:hAnsi="Times New Roman"/>
          <w:sz w:val="24"/>
          <w:szCs w:val="24"/>
          <w:lang w:eastAsia="ar-SA"/>
        </w:rPr>
        <w:t xml:space="preserve">, kuriais būtų galima uždengti langą iš lauko pusės (skydas turėtų dengti visą langą ir bent 10 cm remtis į aplinkines konstrukcijas, didesnius langus būtina dengti skydu išorėje ir smulkiu metaliniu tinkleliu iš vidaus). </w:t>
      </w:r>
    </w:p>
    <w:p w14:paraId="035DDE72" w14:textId="77777777" w:rsidR="00C44D2B" w:rsidRPr="00AE0568" w:rsidRDefault="00C44D2B" w:rsidP="00C44D2B">
      <w:pPr>
        <w:spacing w:after="0" w:line="240" w:lineRule="auto"/>
        <w:ind w:left="720"/>
        <w:jc w:val="both"/>
        <w:rPr>
          <w:rFonts w:ascii="Times New Roman" w:hAnsi="Times New Roman"/>
          <w:sz w:val="24"/>
          <w:szCs w:val="24"/>
          <w:lang w:eastAsia="ar-SA"/>
        </w:rPr>
      </w:pPr>
      <w:r w:rsidRPr="00AE0568">
        <w:rPr>
          <w:rFonts w:ascii="Times New Roman" w:hAnsi="Times New Roman"/>
          <w:sz w:val="24"/>
          <w:szCs w:val="24"/>
          <w:lang w:eastAsia="ar-SA"/>
        </w:rPr>
        <w:t xml:space="preserve">Atskirų medžiagų atitinkamus skydo storius, tvirtinimo elementus parenka Rangovas. </w:t>
      </w:r>
    </w:p>
    <w:p w14:paraId="432B7BED" w14:textId="77777777" w:rsidR="00C44D2B" w:rsidRPr="00AE0568" w:rsidRDefault="00C44D2B" w:rsidP="00C44D2B">
      <w:pPr>
        <w:spacing w:after="0" w:line="240" w:lineRule="auto"/>
        <w:ind w:left="720"/>
        <w:jc w:val="both"/>
        <w:rPr>
          <w:rFonts w:ascii="Times New Roman" w:hAnsi="Times New Roman"/>
          <w:sz w:val="24"/>
          <w:szCs w:val="24"/>
          <w:lang w:eastAsia="ar-SA"/>
        </w:rPr>
      </w:pPr>
      <w:r w:rsidRPr="00AE0568">
        <w:rPr>
          <w:rFonts w:ascii="Times New Roman" w:hAnsi="Times New Roman"/>
          <w:sz w:val="24"/>
          <w:szCs w:val="24"/>
          <w:lang w:eastAsia="ar-SA"/>
        </w:rPr>
        <w:t xml:space="preserve"> arba</w:t>
      </w:r>
    </w:p>
    <w:p w14:paraId="763E1BFF" w14:textId="77777777" w:rsidR="00C44D2B" w:rsidRPr="00AE0568" w:rsidRDefault="00C44D2B" w:rsidP="00C44D2B">
      <w:pPr>
        <w:spacing w:after="0" w:line="240" w:lineRule="auto"/>
        <w:ind w:left="720"/>
        <w:jc w:val="both"/>
        <w:rPr>
          <w:rFonts w:ascii="Times New Roman" w:hAnsi="Times New Roman"/>
          <w:sz w:val="24"/>
          <w:szCs w:val="24"/>
          <w:lang w:eastAsia="ar-SA"/>
        </w:rPr>
      </w:pPr>
      <w:r w:rsidRPr="00AE0568">
        <w:rPr>
          <w:rFonts w:ascii="Times New Roman" w:hAnsi="Times New Roman"/>
          <w:b/>
          <w:bCs/>
          <w:sz w:val="24"/>
          <w:szCs w:val="24"/>
          <w:lang w:eastAsia="ar-SA"/>
        </w:rPr>
        <w:t>*</w:t>
      </w:r>
      <w:r w:rsidRPr="00AE0568">
        <w:rPr>
          <w:rFonts w:ascii="Times New Roman" w:hAnsi="Times New Roman"/>
          <w:sz w:val="24"/>
          <w:szCs w:val="24"/>
          <w:lang w:eastAsia="ar-SA"/>
        </w:rPr>
        <w:t xml:space="preserve"> neperšaunamas, sprogimui atsparias ir nuo įsilaužimo apsaugotas ritinines žaliuzes,</w:t>
      </w:r>
    </w:p>
    <w:p w14:paraId="47C4EADD" w14:textId="77777777" w:rsidR="00C44D2B" w:rsidRPr="00AE0568" w:rsidRDefault="00C44D2B" w:rsidP="00C44D2B">
      <w:pPr>
        <w:spacing w:after="0" w:line="240" w:lineRule="auto"/>
        <w:ind w:left="720"/>
        <w:jc w:val="both"/>
        <w:rPr>
          <w:rFonts w:ascii="Times New Roman" w:hAnsi="Times New Roman"/>
          <w:sz w:val="24"/>
          <w:szCs w:val="24"/>
          <w:lang w:eastAsia="ar-SA"/>
        </w:rPr>
      </w:pPr>
      <w:r w:rsidRPr="00AE0568">
        <w:rPr>
          <w:rFonts w:ascii="Times New Roman" w:hAnsi="Times New Roman"/>
          <w:sz w:val="24"/>
          <w:szCs w:val="24"/>
          <w:lang w:eastAsia="ar-SA"/>
        </w:rPr>
        <w:t>arba</w:t>
      </w:r>
    </w:p>
    <w:p w14:paraId="68730968" w14:textId="77777777" w:rsidR="00C44D2B" w:rsidRPr="00AE0568" w:rsidRDefault="00C44D2B" w:rsidP="00C44D2B">
      <w:pPr>
        <w:spacing w:after="0" w:line="240" w:lineRule="auto"/>
        <w:ind w:left="720"/>
        <w:jc w:val="both"/>
        <w:rPr>
          <w:rFonts w:ascii="Times New Roman" w:hAnsi="Times New Roman"/>
          <w:sz w:val="24"/>
          <w:szCs w:val="24"/>
          <w:lang w:eastAsia="ar-SA"/>
        </w:rPr>
      </w:pPr>
      <w:r w:rsidRPr="00AE0568">
        <w:rPr>
          <w:rFonts w:ascii="Times New Roman" w:hAnsi="Times New Roman"/>
          <w:b/>
          <w:bCs/>
          <w:sz w:val="24"/>
          <w:szCs w:val="24"/>
          <w:lang w:eastAsia="ar-SA"/>
        </w:rPr>
        <w:t>*</w:t>
      </w:r>
      <w:r w:rsidRPr="00AE0568">
        <w:rPr>
          <w:rFonts w:ascii="Times New Roman" w:hAnsi="Times New Roman"/>
          <w:sz w:val="24"/>
          <w:szCs w:val="24"/>
          <w:lang w:eastAsia="ar-SA"/>
        </w:rPr>
        <w:t xml:space="preserve"> langus užklijuoti specialia plėvele, </w:t>
      </w:r>
    </w:p>
    <w:p w14:paraId="203CD4EB" w14:textId="77777777" w:rsidR="00C44D2B" w:rsidRPr="00AE0568" w:rsidRDefault="00C44D2B" w:rsidP="00C44D2B">
      <w:pPr>
        <w:spacing w:after="0" w:line="240" w:lineRule="auto"/>
        <w:ind w:left="720"/>
        <w:jc w:val="both"/>
        <w:rPr>
          <w:rFonts w:ascii="Times New Roman" w:hAnsi="Times New Roman"/>
          <w:sz w:val="24"/>
          <w:szCs w:val="24"/>
          <w:lang w:eastAsia="ar-SA"/>
        </w:rPr>
      </w:pPr>
      <w:r w:rsidRPr="00AE0568">
        <w:rPr>
          <w:rFonts w:ascii="Times New Roman" w:hAnsi="Times New Roman"/>
          <w:sz w:val="24"/>
          <w:szCs w:val="24"/>
          <w:lang w:eastAsia="ar-SA"/>
        </w:rPr>
        <w:t>arba</w:t>
      </w:r>
    </w:p>
    <w:p w14:paraId="58C0F1B1" w14:textId="77777777" w:rsidR="00C44D2B" w:rsidRPr="00AE0568" w:rsidRDefault="00C44D2B" w:rsidP="00C44D2B">
      <w:pPr>
        <w:spacing w:after="0" w:line="240" w:lineRule="auto"/>
        <w:ind w:left="720"/>
        <w:jc w:val="both"/>
        <w:rPr>
          <w:rFonts w:ascii="Times New Roman" w:hAnsi="Times New Roman"/>
          <w:sz w:val="24"/>
          <w:szCs w:val="24"/>
          <w:lang w:eastAsia="ar-SA"/>
        </w:rPr>
      </w:pPr>
      <w:r w:rsidRPr="00AE0568">
        <w:rPr>
          <w:rFonts w:ascii="Times New Roman" w:hAnsi="Times New Roman"/>
          <w:b/>
          <w:bCs/>
          <w:sz w:val="24"/>
          <w:szCs w:val="24"/>
          <w:lang w:eastAsia="ar-SA"/>
        </w:rPr>
        <w:t>*</w:t>
      </w:r>
      <w:r w:rsidRPr="00AE0568">
        <w:rPr>
          <w:rFonts w:ascii="Times New Roman" w:hAnsi="Times New Roman"/>
          <w:sz w:val="24"/>
          <w:szCs w:val="24"/>
          <w:lang w:eastAsia="ar-SA"/>
        </w:rPr>
        <w:t>įrengti langų sandarinimo sistemą su specialiai paruoštais smėlio maišais (iki 40 cm aukščio langams).</w:t>
      </w:r>
    </w:p>
    <w:p w14:paraId="7D050796" w14:textId="77777777" w:rsidR="00C44D2B" w:rsidRPr="00AE0568" w:rsidRDefault="00C44D2B" w:rsidP="009C46D7">
      <w:pPr>
        <w:numPr>
          <w:ilvl w:val="0"/>
          <w:numId w:val="14"/>
        </w:numPr>
        <w:spacing w:after="0" w:line="240" w:lineRule="auto"/>
        <w:jc w:val="both"/>
        <w:rPr>
          <w:rFonts w:ascii="Times New Roman" w:hAnsi="Times New Roman"/>
          <w:sz w:val="24"/>
          <w:szCs w:val="24"/>
          <w:lang w:eastAsia="ar-SA"/>
        </w:rPr>
      </w:pPr>
      <w:r w:rsidRPr="00AE0568">
        <w:rPr>
          <w:rFonts w:ascii="Times New Roman" w:hAnsi="Times New Roman"/>
          <w:b/>
          <w:bCs/>
          <w:sz w:val="24"/>
          <w:szCs w:val="24"/>
          <w:lang w:eastAsia="ar-SA"/>
        </w:rPr>
        <w:t xml:space="preserve">Statybinių šiukšlių išvežimas – </w:t>
      </w:r>
      <w:r w:rsidRPr="00AE0568">
        <w:rPr>
          <w:rFonts w:ascii="Times New Roman" w:hAnsi="Times New Roman"/>
          <w:sz w:val="24"/>
          <w:szCs w:val="24"/>
          <w:lang w:eastAsia="ar-SA"/>
        </w:rPr>
        <w:t>rangovas užbaigęs statybos darbus privalo palikti objektą sutvarkytą.</w:t>
      </w:r>
    </w:p>
    <w:p w14:paraId="45010219" w14:textId="77777777" w:rsidR="00C44D2B" w:rsidRPr="00AE0568" w:rsidRDefault="00C44D2B" w:rsidP="009C46D7">
      <w:pPr>
        <w:numPr>
          <w:ilvl w:val="0"/>
          <w:numId w:val="14"/>
        </w:numPr>
        <w:spacing w:after="0" w:line="240" w:lineRule="auto"/>
        <w:jc w:val="both"/>
        <w:rPr>
          <w:rFonts w:ascii="Times New Roman" w:hAnsi="Times New Roman"/>
          <w:caps/>
          <w:sz w:val="24"/>
          <w:szCs w:val="24"/>
          <w:lang w:eastAsia="lt-LT"/>
        </w:rPr>
      </w:pPr>
      <w:r w:rsidRPr="00AE0568">
        <w:rPr>
          <w:rFonts w:ascii="Times New Roman" w:hAnsi="Times New Roman"/>
          <w:sz w:val="24"/>
          <w:szCs w:val="24"/>
          <w:lang w:eastAsia="lt-LT"/>
        </w:rPr>
        <w:t xml:space="preserve">Priimami sprendiniai turi būti racionalūs, pagrįsti kaštų-naudos analizės principais ir (ar) </w:t>
      </w:r>
      <w:proofErr w:type="spellStart"/>
      <w:r w:rsidRPr="00AE0568">
        <w:rPr>
          <w:rFonts w:ascii="Times New Roman" w:hAnsi="Times New Roman"/>
          <w:sz w:val="24"/>
          <w:szCs w:val="24"/>
          <w:lang w:eastAsia="lt-LT"/>
        </w:rPr>
        <w:t>daugiatiksliais</w:t>
      </w:r>
      <w:proofErr w:type="spellEnd"/>
      <w:r w:rsidRPr="00AE0568">
        <w:rPr>
          <w:rFonts w:ascii="Times New Roman" w:hAnsi="Times New Roman"/>
          <w:sz w:val="24"/>
          <w:szCs w:val="24"/>
          <w:lang w:eastAsia="lt-LT"/>
        </w:rPr>
        <w:t xml:space="preserve"> / </w:t>
      </w:r>
      <w:proofErr w:type="spellStart"/>
      <w:r w:rsidRPr="00AE0568">
        <w:rPr>
          <w:rFonts w:ascii="Times New Roman" w:hAnsi="Times New Roman"/>
          <w:sz w:val="24"/>
          <w:szCs w:val="24"/>
          <w:lang w:eastAsia="lt-LT"/>
        </w:rPr>
        <w:t>daugiakriteriais</w:t>
      </w:r>
      <w:proofErr w:type="spellEnd"/>
      <w:r w:rsidRPr="00AE0568">
        <w:rPr>
          <w:rFonts w:ascii="Times New Roman" w:hAnsi="Times New Roman"/>
          <w:sz w:val="24"/>
          <w:szCs w:val="24"/>
          <w:lang w:eastAsia="lt-LT"/>
        </w:rPr>
        <w:t xml:space="preserve">  sprendimų priėmimo metodais.</w:t>
      </w:r>
    </w:p>
    <w:p w14:paraId="52BA559E" w14:textId="77777777" w:rsidR="00C44D2B" w:rsidRPr="00AE0568" w:rsidRDefault="00C44D2B" w:rsidP="009C46D7">
      <w:pPr>
        <w:numPr>
          <w:ilvl w:val="0"/>
          <w:numId w:val="14"/>
        </w:numPr>
        <w:spacing w:after="0" w:line="240" w:lineRule="auto"/>
        <w:jc w:val="both"/>
        <w:rPr>
          <w:rFonts w:ascii="Times New Roman" w:hAnsi="Times New Roman"/>
          <w:caps/>
          <w:sz w:val="24"/>
          <w:szCs w:val="24"/>
          <w:lang w:eastAsia="lt-LT"/>
        </w:rPr>
      </w:pPr>
      <w:r w:rsidRPr="00AE0568">
        <w:rPr>
          <w:rFonts w:ascii="Times New Roman" w:hAnsi="Times New Roman"/>
          <w:sz w:val="24"/>
          <w:szCs w:val="24"/>
          <w:lang w:eastAsia="lt-LT"/>
        </w:rPr>
        <w:t>Baziniai reikalavimai priedangų lygiams nurodyti 2023 m. Kovo 14 d. Lietuvos respublikos vidaus reikalų ministro įsakyme Nr. 1v-127 priede Nr. 2.2. Projektinė dokumentacija turi apimti priedangos techninius sprendinius, skirtus atsparumo lygio padidinimui. Objekto rūsio plano fragmentas pridedamas prie šios techninės specifikacijos (užduoties).</w:t>
      </w:r>
    </w:p>
    <w:p w14:paraId="517374C0" w14:textId="77777777" w:rsidR="00C44D2B" w:rsidRPr="00AE0568" w:rsidRDefault="00C44D2B" w:rsidP="00C44D2B">
      <w:pPr>
        <w:spacing w:after="0" w:line="240" w:lineRule="auto"/>
        <w:ind w:left="720"/>
        <w:jc w:val="both"/>
        <w:rPr>
          <w:rFonts w:ascii="Times New Roman" w:hAnsi="Times New Roman"/>
          <w:caps/>
          <w:sz w:val="24"/>
          <w:szCs w:val="24"/>
          <w:lang w:eastAsia="lt-LT"/>
        </w:rPr>
      </w:pPr>
    </w:p>
    <w:p w14:paraId="5552C83C" w14:textId="77777777" w:rsidR="00C44D2B" w:rsidRPr="00AE0568" w:rsidRDefault="00C44D2B" w:rsidP="00C44D2B">
      <w:pPr>
        <w:spacing w:after="0" w:line="240" w:lineRule="auto"/>
        <w:ind w:left="720"/>
        <w:jc w:val="both"/>
        <w:rPr>
          <w:rFonts w:ascii="Times New Roman" w:hAnsi="Times New Roman"/>
          <w:caps/>
          <w:sz w:val="24"/>
          <w:szCs w:val="24"/>
          <w:lang w:eastAsia="lt-LT"/>
        </w:rPr>
      </w:pPr>
    </w:p>
    <w:p w14:paraId="63D88182" w14:textId="77777777" w:rsidR="00C44D2B" w:rsidRPr="00AE0568" w:rsidRDefault="00C44D2B" w:rsidP="00C44D2B">
      <w:pPr>
        <w:keepNext/>
        <w:spacing w:after="0" w:line="240" w:lineRule="auto"/>
        <w:ind w:left="360"/>
        <w:jc w:val="center"/>
      </w:pPr>
      <w:r w:rsidRPr="00AE0568">
        <w:rPr>
          <w:noProof/>
        </w:rPr>
        <w:lastRenderedPageBreak/>
        <w:drawing>
          <wp:inline distT="0" distB="0" distL="0" distR="0" wp14:anchorId="3AA7D636" wp14:editId="53D19C6C">
            <wp:extent cx="4946650" cy="6737250"/>
            <wp:effectExtent l="0" t="0" r="6350" b="6985"/>
            <wp:docPr id="10043963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96377" name=""/>
                    <pic:cNvPicPr/>
                  </pic:nvPicPr>
                  <pic:blipFill>
                    <a:blip r:embed="rId9"/>
                    <a:stretch>
                      <a:fillRect/>
                    </a:stretch>
                  </pic:blipFill>
                  <pic:spPr>
                    <a:xfrm>
                      <a:off x="0" y="0"/>
                      <a:ext cx="4998136" cy="6807373"/>
                    </a:xfrm>
                    <a:prstGeom prst="rect">
                      <a:avLst/>
                    </a:prstGeom>
                  </pic:spPr>
                </pic:pic>
              </a:graphicData>
            </a:graphic>
          </wp:inline>
        </w:drawing>
      </w:r>
    </w:p>
    <w:p w14:paraId="03ED3EA8" w14:textId="77777777" w:rsidR="00C44D2B" w:rsidRPr="00AE0568" w:rsidRDefault="00C44D2B" w:rsidP="00C44D2B">
      <w:pPr>
        <w:pStyle w:val="Antrat"/>
        <w:jc w:val="center"/>
        <w:rPr>
          <w:color w:val="auto"/>
        </w:rPr>
      </w:pPr>
      <w:r w:rsidRPr="00AE0568">
        <w:rPr>
          <w:color w:val="auto"/>
        </w:rPr>
        <w:t xml:space="preserve">pav. </w:t>
      </w:r>
      <w:r w:rsidRPr="00AE0568">
        <w:rPr>
          <w:color w:val="auto"/>
        </w:rPr>
        <w:fldChar w:fldCharType="begin"/>
      </w:r>
      <w:r w:rsidRPr="00AE0568">
        <w:rPr>
          <w:color w:val="auto"/>
        </w:rPr>
        <w:instrText xml:space="preserve"> SEQ pav. \* ARABIC </w:instrText>
      </w:r>
      <w:r w:rsidRPr="00AE0568">
        <w:rPr>
          <w:color w:val="auto"/>
        </w:rPr>
        <w:fldChar w:fldCharType="separate"/>
      </w:r>
      <w:r w:rsidRPr="00AE0568">
        <w:rPr>
          <w:noProof/>
          <w:color w:val="auto"/>
        </w:rPr>
        <w:t>1</w:t>
      </w:r>
      <w:r w:rsidRPr="00AE0568">
        <w:rPr>
          <w:color w:val="auto"/>
        </w:rPr>
        <w:fldChar w:fldCharType="end"/>
      </w:r>
      <w:r w:rsidRPr="00AE0568">
        <w:rPr>
          <w:color w:val="auto"/>
        </w:rPr>
        <w:t xml:space="preserve"> Rūsio planas</w:t>
      </w:r>
    </w:p>
    <w:p w14:paraId="3F89721F" w14:textId="77777777" w:rsidR="00C44D2B" w:rsidRPr="00AE0568" w:rsidRDefault="00C44D2B" w:rsidP="00C44D2B">
      <w:pPr>
        <w:rPr>
          <w:lang w:eastAsia="lt-LT"/>
        </w:rPr>
      </w:pPr>
    </w:p>
    <w:p w14:paraId="16EBE6DB" w14:textId="77777777" w:rsidR="00C44D2B" w:rsidRPr="00AE0568" w:rsidRDefault="00C44D2B" w:rsidP="009C46D7">
      <w:pPr>
        <w:pStyle w:val="Sraopastraipa"/>
        <w:numPr>
          <w:ilvl w:val="0"/>
          <w:numId w:val="14"/>
        </w:numPr>
        <w:tabs>
          <w:tab w:val="left" w:pos="709"/>
          <w:tab w:val="left" w:pos="1134"/>
        </w:tabs>
        <w:spacing w:after="0" w:line="240" w:lineRule="auto"/>
        <w:contextualSpacing w:val="0"/>
        <w:jc w:val="both"/>
        <w:rPr>
          <w:rFonts w:ascii="Times New Roman" w:hAnsi="Times New Roman"/>
          <w:sz w:val="24"/>
          <w:szCs w:val="24"/>
          <w:lang w:eastAsia="lt-LT"/>
        </w:rPr>
      </w:pPr>
      <w:r w:rsidRPr="00AE0568">
        <w:rPr>
          <w:rFonts w:ascii="Times New Roman" w:hAnsi="Times New Roman"/>
          <w:sz w:val="24"/>
          <w:szCs w:val="24"/>
          <w:lang w:eastAsia="lt-LT"/>
        </w:rPr>
        <w:t>Tikslius reikiamus matavimus, skaičiavimus bei reikalingus kiekius objekto darbams atlikti ir užbaigti atlieka Rangovas apžiūrėjęs objektą ir savo rizika įskaičiuoja į bendrą statybos darbų kainą.</w:t>
      </w:r>
    </w:p>
    <w:p w14:paraId="73041FFE" w14:textId="77777777" w:rsidR="00C44D2B" w:rsidRPr="00AE0568" w:rsidRDefault="00C44D2B" w:rsidP="009C46D7">
      <w:pPr>
        <w:pStyle w:val="Sraopastraipa"/>
        <w:numPr>
          <w:ilvl w:val="0"/>
          <w:numId w:val="14"/>
        </w:numPr>
        <w:tabs>
          <w:tab w:val="left" w:pos="709"/>
          <w:tab w:val="left" w:pos="1134"/>
        </w:tabs>
        <w:spacing w:after="0" w:line="240" w:lineRule="auto"/>
        <w:contextualSpacing w:val="0"/>
        <w:jc w:val="both"/>
        <w:rPr>
          <w:rFonts w:ascii="Times New Roman" w:hAnsi="Times New Roman"/>
          <w:sz w:val="24"/>
          <w:szCs w:val="24"/>
          <w:lang w:eastAsia="lt-LT"/>
        </w:rPr>
      </w:pPr>
      <w:r w:rsidRPr="00AE0568">
        <w:rPr>
          <w:rFonts w:ascii="Times New Roman" w:hAnsi="Times New Roman"/>
          <w:sz w:val="24"/>
          <w:szCs w:val="24"/>
          <w:lang w:eastAsia="lt-LT"/>
        </w:rPr>
        <w:t xml:space="preserve">Bet kurios priemonės įgyvendinimo darbai turi būti atlikti iki galo – remontuoto, statinio dalis turi būti tinkama tolimesnei eksploatacijai. Po remonto, neturi pablogėti kitų pastato dalių ir teritorijos elementų eksploatacijos savybės, jie turi būti palikti tokios pat būklės, kurios buvo iki darbų pradžios. </w:t>
      </w:r>
    </w:p>
    <w:p w14:paraId="004C5B92" w14:textId="5F136569" w:rsidR="00C44D2B" w:rsidRPr="00AE0568" w:rsidRDefault="00C44D2B" w:rsidP="009C46D7">
      <w:pPr>
        <w:pStyle w:val="Sraopastraipa"/>
        <w:numPr>
          <w:ilvl w:val="0"/>
          <w:numId w:val="14"/>
        </w:numPr>
        <w:tabs>
          <w:tab w:val="left" w:pos="709"/>
          <w:tab w:val="left" w:pos="1134"/>
        </w:tabs>
        <w:spacing w:after="0" w:line="240" w:lineRule="auto"/>
        <w:contextualSpacing w:val="0"/>
        <w:jc w:val="both"/>
        <w:rPr>
          <w:rFonts w:ascii="Times New Roman" w:hAnsi="Times New Roman"/>
          <w:sz w:val="24"/>
          <w:szCs w:val="24"/>
          <w:lang w:eastAsia="lt-LT"/>
        </w:rPr>
      </w:pPr>
      <w:r w:rsidRPr="00AE0568">
        <w:rPr>
          <w:rFonts w:ascii="Times New Roman" w:hAnsi="Times New Roman"/>
          <w:sz w:val="24"/>
          <w:szCs w:val="24"/>
          <w:lang w:eastAsia="lt-LT"/>
        </w:rPr>
        <w:t>Rangovas Užsakovui pateikia veiklų kainas pagal veiklų sąrašą. Veikl</w:t>
      </w:r>
      <w:r w:rsidR="00F4731D" w:rsidRPr="00AE0568">
        <w:rPr>
          <w:rFonts w:ascii="Times New Roman" w:hAnsi="Times New Roman"/>
          <w:sz w:val="24"/>
          <w:szCs w:val="24"/>
          <w:lang w:eastAsia="lt-LT"/>
        </w:rPr>
        <w:t>ų</w:t>
      </w:r>
      <w:r w:rsidRPr="00AE0568">
        <w:rPr>
          <w:rFonts w:ascii="Times New Roman" w:hAnsi="Times New Roman"/>
          <w:sz w:val="24"/>
          <w:szCs w:val="24"/>
          <w:lang w:eastAsia="lt-LT"/>
        </w:rPr>
        <w:t xml:space="preserve"> sąraše nurodomi darbai yra sustambintos apimties, todėl Rangovas, teikdamas pasiūlymą, turi įvertinti visus su sustambinta veikla susijusius ir tame darbų etape esančius darbus ir prisiimti visą riziką, susietą su minėtų darbų atlikimu.</w:t>
      </w:r>
    </w:p>
    <w:p w14:paraId="0C61B31A" w14:textId="77777777" w:rsidR="00C44D2B" w:rsidRPr="00AE0568" w:rsidRDefault="00C44D2B" w:rsidP="009C46D7">
      <w:pPr>
        <w:pStyle w:val="Sraopastraipa"/>
        <w:numPr>
          <w:ilvl w:val="0"/>
          <w:numId w:val="14"/>
        </w:numPr>
        <w:tabs>
          <w:tab w:val="left" w:pos="709"/>
          <w:tab w:val="left" w:pos="1134"/>
        </w:tabs>
        <w:spacing w:after="0" w:line="240" w:lineRule="auto"/>
        <w:contextualSpacing w:val="0"/>
        <w:jc w:val="both"/>
        <w:rPr>
          <w:rFonts w:ascii="Times New Roman" w:hAnsi="Times New Roman"/>
          <w:sz w:val="24"/>
          <w:szCs w:val="24"/>
          <w:lang w:eastAsia="lt-LT"/>
        </w:rPr>
      </w:pPr>
      <w:r w:rsidRPr="00AE0568">
        <w:rPr>
          <w:rFonts w:ascii="Times New Roman" w:hAnsi="Times New Roman"/>
          <w:sz w:val="24"/>
          <w:szCs w:val="24"/>
          <w:lang w:eastAsia="lt-LT"/>
        </w:rPr>
        <w:t xml:space="preserve">Rangovas įsipareigoja įvykdyti visus Techninės specifikacijos (užduoties) reikalavimus, įskaitant ir bet kokius kitus darbus, kurie nėra tiksliai apibrėžti Techninėje specifikacijoje (užduotyje), tačiau </w:t>
      </w:r>
      <w:r w:rsidRPr="00AE0568">
        <w:rPr>
          <w:rFonts w:ascii="Times New Roman" w:hAnsi="Times New Roman"/>
          <w:sz w:val="24"/>
          <w:szCs w:val="24"/>
          <w:lang w:eastAsia="lt-LT"/>
        </w:rPr>
        <w:lastRenderedPageBreak/>
        <w:t>yra neatsiejamai susiję su Rangovo įvykdytinais Techninėje specifikacijoje (užduotyje) nurodytais darbais</w:t>
      </w:r>
      <w:r w:rsidRPr="00AE0568">
        <w:rPr>
          <w:rFonts w:ascii="Times New Roman" w:hAnsi="Times New Roman"/>
          <w:color w:val="EE0000"/>
          <w:sz w:val="24"/>
          <w:szCs w:val="24"/>
          <w:lang w:eastAsia="lt-LT"/>
        </w:rPr>
        <w:t>.</w:t>
      </w:r>
    </w:p>
    <w:p w14:paraId="1B20B5BB" w14:textId="77777777" w:rsidR="00C44D2B" w:rsidRPr="00AE0568" w:rsidRDefault="00C44D2B" w:rsidP="009C46D7">
      <w:pPr>
        <w:pStyle w:val="Sraopastraipa"/>
        <w:numPr>
          <w:ilvl w:val="0"/>
          <w:numId w:val="14"/>
        </w:numPr>
        <w:tabs>
          <w:tab w:val="left" w:pos="709"/>
          <w:tab w:val="left" w:pos="1134"/>
        </w:tabs>
        <w:spacing w:after="0" w:line="240" w:lineRule="auto"/>
        <w:contextualSpacing w:val="0"/>
        <w:jc w:val="both"/>
        <w:rPr>
          <w:rFonts w:ascii="Times New Roman" w:hAnsi="Times New Roman"/>
          <w:sz w:val="24"/>
          <w:szCs w:val="24"/>
          <w:lang w:eastAsia="lt-LT"/>
        </w:rPr>
      </w:pPr>
      <w:r w:rsidRPr="00AE0568">
        <w:rPr>
          <w:rFonts w:ascii="Times New Roman" w:hAnsi="Times New Roman"/>
          <w:sz w:val="24"/>
          <w:szCs w:val="24"/>
          <w:lang w:eastAsia="lt-LT"/>
        </w:rPr>
        <w:t>Visus darbus Rangovas atlieka bei juos  perduoda Užsakovui vadovaudamasis LR statybos įstatymu bei kitais statybas reglamentuojančiais teisės aktais.</w:t>
      </w:r>
    </w:p>
    <w:p w14:paraId="50E87B26" w14:textId="77777777" w:rsidR="00C44D2B" w:rsidRPr="00AE0568" w:rsidRDefault="00C44D2B" w:rsidP="009C46D7">
      <w:pPr>
        <w:pStyle w:val="Sraopastraipa"/>
        <w:numPr>
          <w:ilvl w:val="0"/>
          <w:numId w:val="14"/>
        </w:numPr>
        <w:spacing w:after="0" w:line="276" w:lineRule="auto"/>
        <w:contextualSpacing w:val="0"/>
        <w:jc w:val="both"/>
        <w:rPr>
          <w:rFonts w:ascii="Times New Roman" w:hAnsi="Times New Roman"/>
          <w:sz w:val="24"/>
          <w:szCs w:val="24"/>
          <w:lang w:eastAsia="lt-LT"/>
        </w:rPr>
      </w:pPr>
      <w:r w:rsidRPr="00AE0568">
        <w:rPr>
          <w:rFonts w:ascii="Times New Roman" w:hAnsi="Times New Roman"/>
          <w:sz w:val="24"/>
          <w:szCs w:val="24"/>
          <w:lang w:eastAsia="lt-LT"/>
        </w:rPr>
        <w:t>Rangovas Darbų vykdymo metu privalo nepažeisti šalia Darbų zonos esančių komunikacijų, pastato konstrukcijų, apdailos bei patalpose esančių įrenginių. Rangovas, pažeidęs komunikacijas, pastato konstrukcijas, apdailą bei patalpose esančius įrenginius, per terminą, kurį raštu suderina su Užsakovu, pašalina pažeidimus savo lėšomis. Rangovas taip pat įsipareigoja užtikrinti greta Darbų zonos ir joje esančių žmonių apsaugą nuo Darbų keliamų pavojų bei atsakyti už juos.</w:t>
      </w:r>
    </w:p>
    <w:p w14:paraId="01C9428E" w14:textId="77777777" w:rsidR="00C44D2B" w:rsidRPr="00AE0568" w:rsidRDefault="00C44D2B" w:rsidP="009C46D7">
      <w:pPr>
        <w:pStyle w:val="Sraopastraipa"/>
        <w:numPr>
          <w:ilvl w:val="0"/>
          <w:numId w:val="14"/>
        </w:numPr>
        <w:spacing w:after="0" w:line="240" w:lineRule="auto"/>
        <w:contextualSpacing w:val="0"/>
        <w:jc w:val="both"/>
        <w:rPr>
          <w:rFonts w:ascii="Times New Roman" w:hAnsi="Times New Roman"/>
          <w:sz w:val="24"/>
          <w:szCs w:val="24"/>
          <w:lang w:eastAsia="lt-LT"/>
        </w:rPr>
      </w:pPr>
      <w:r w:rsidRPr="00AE0568">
        <w:rPr>
          <w:rFonts w:ascii="Times New Roman" w:hAnsi="Times New Roman"/>
          <w:sz w:val="24"/>
          <w:szCs w:val="24"/>
          <w:lang w:eastAsia="lt-LT"/>
        </w:rPr>
        <w:t xml:space="preserve">Rangovas, gavęs nusiskundimų dėl triukšmo iš pastato naudotojų, privalo imtis priemonių triukšmui mažinti ir esant reikalui darbą organizuoti po darbo valandų ar savaitgaliais. </w:t>
      </w:r>
    </w:p>
    <w:p w14:paraId="210AE002" w14:textId="77777777" w:rsidR="00C44D2B" w:rsidRPr="00AE0568" w:rsidRDefault="00C44D2B" w:rsidP="009C46D7">
      <w:pPr>
        <w:pStyle w:val="Sraopastraipa"/>
        <w:numPr>
          <w:ilvl w:val="0"/>
          <w:numId w:val="14"/>
        </w:numPr>
        <w:tabs>
          <w:tab w:val="left" w:pos="709"/>
          <w:tab w:val="left" w:pos="1134"/>
        </w:tabs>
        <w:spacing w:after="0" w:line="240" w:lineRule="auto"/>
        <w:contextualSpacing w:val="0"/>
        <w:jc w:val="both"/>
        <w:rPr>
          <w:rFonts w:ascii="Times New Roman" w:hAnsi="Times New Roman"/>
          <w:sz w:val="24"/>
          <w:szCs w:val="24"/>
          <w:lang w:eastAsia="lt-LT"/>
        </w:rPr>
      </w:pPr>
      <w:r w:rsidRPr="00AE0568">
        <w:rPr>
          <w:rFonts w:ascii="Times New Roman" w:hAnsi="Times New Roman"/>
          <w:sz w:val="24"/>
          <w:szCs w:val="24"/>
          <w:lang w:eastAsia="lt-LT"/>
        </w:rPr>
        <w:t>Techninėje specifikacijoje įvardintas konkrečias medžiagas, gaminius galima keisti lygiaverčiais.</w:t>
      </w:r>
    </w:p>
    <w:p w14:paraId="39407CD4" w14:textId="77777777" w:rsidR="00C44D2B" w:rsidRPr="00AE0568" w:rsidRDefault="00C44D2B" w:rsidP="009C46D7">
      <w:pPr>
        <w:numPr>
          <w:ilvl w:val="0"/>
          <w:numId w:val="14"/>
        </w:numPr>
        <w:spacing w:after="0" w:line="240" w:lineRule="auto"/>
        <w:jc w:val="both"/>
        <w:rPr>
          <w:rFonts w:ascii="Times New Roman" w:eastAsia="Aptos" w:hAnsi="Times New Roman" w:cs="Times New Roman"/>
          <w:sz w:val="24"/>
          <w:szCs w:val="24"/>
        </w:rPr>
      </w:pPr>
      <w:r w:rsidRPr="00AE0568">
        <w:rPr>
          <w:rFonts w:ascii="Times New Roman" w:hAnsi="Times New Roman"/>
          <w:sz w:val="24"/>
          <w:szCs w:val="24"/>
          <w:shd w:val="clear" w:color="auto" w:fill="FFFFFF"/>
          <w:lang w:eastAsia="lt-LT"/>
        </w:rPr>
        <w:t xml:space="preserve">Pirkimas vykdomas </w:t>
      </w:r>
      <w:r w:rsidRPr="00AE0568">
        <w:rPr>
          <w:rFonts w:ascii="Times New Roman" w:hAnsi="Times New Roman" w:cs="Times New Roman"/>
          <w:sz w:val="24"/>
          <w:szCs w:val="24"/>
          <w:shd w:val="clear" w:color="auto" w:fill="FFFFFF"/>
          <w:lang w:eastAsia="lt-LT"/>
        </w:rPr>
        <w:t>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yra produktų, kurie atitinka visus produktui nustatytus ir aplinkos ministro įsakymu patvirtintus minimalius aplinkos apsaugos kriterijus, nurodytus Tvarkos aprašo 2 priede 15</w:t>
      </w:r>
      <w:r w:rsidRPr="00AE0568">
        <w:rPr>
          <w:rFonts w:ascii="Times New Roman" w:hAnsi="Times New Roman" w:cs="Times New Roman"/>
          <w:sz w:val="24"/>
          <w:szCs w:val="24"/>
          <w:shd w:val="clear" w:color="auto" w:fill="FFFFFF"/>
          <w:vertAlign w:val="superscript"/>
          <w:lang w:eastAsia="lt-LT"/>
        </w:rPr>
        <w:t>1</w:t>
      </w:r>
      <w:r w:rsidRPr="00AE0568">
        <w:rPr>
          <w:rFonts w:ascii="Times New Roman" w:hAnsi="Times New Roman" w:cs="Times New Roman"/>
          <w:sz w:val="24"/>
          <w:szCs w:val="24"/>
          <w:shd w:val="clear" w:color="auto" w:fill="FFFFFF"/>
          <w:lang w:eastAsia="lt-LT"/>
        </w:rPr>
        <w:t xml:space="preserve"> punkte:</w:t>
      </w:r>
    </w:p>
    <w:p w14:paraId="7A01A229" w14:textId="757C569B" w:rsidR="00C44D2B" w:rsidRPr="00AE0568" w:rsidRDefault="00C44D2B" w:rsidP="009C46D7">
      <w:pPr>
        <w:numPr>
          <w:ilvl w:val="1"/>
          <w:numId w:val="14"/>
        </w:numPr>
        <w:spacing w:after="0" w:line="240" w:lineRule="auto"/>
        <w:jc w:val="both"/>
        <w:rPr>
          <w:rFonts w:ascii="Times New Roman" w:hAnsi="Times New Roman" w:cs="Times New Roman"/>
          <w:sz w:val="24"/>
          <w:szCs w:val="24"/>
          <w:shd w:val="clear" w:color="auto" w:fill="FFFFFF"/>
          <w:lang w:eastAsia="lt-LT"/>
        </w:rPr>
      </w:pPr>
      <w:r w:rsidRPr="00AE0568">
        <w:rPr>
          <w:rFonts w:ascii="Times New Roman" w:hAnsi="Times New Roman" w:cs="Times New Roman"/>
          <w:sz w:val="24"/>
          <w:szCs w:val="24"/>
          <w:shd w:val="clear" w:color="auto" w:fill="FFFFFF"/>
          <w:lang w:eastAsia="lt-LT"/>
        </w:rPr>
        <w:t>perkami pastatų paprastojo remonto darbai, pirkimo dokumentuose turi būti numatyta, kad remonto darbams naudojamos statybinės medžiagos atitiktų minimalius aplinkos apsaugos kriterijus (XIII skyrius „Statybinės medžiagos“) ir kad kiti su paprastojo remonto darbais susiję produktai turi atitikti jiems taikomus minimalius aplinkos apsaugos kriterijus (XIV skyrius „Patalpų apšvietimas“</w:t>
      </w:r>
      <w:r w:rsidR="00AE0568">
        <w:rPr>
          <w:rFonts w:ascii="Times New Roman" w:hAnsi="Times New Roman" w:cs="Times New Roman"/>
          <w:sz w:val="24"/>
          <w:szCs w:val="24"/>
          <w:shd w:val="clear" w:color="auto" w:fill="FFFFFF"/>
          <w:lang w:eastAsia="lt-LT"/>
        </w:rPr>
        <w:t>)</w:t>
      </w:r>
    </w:p>
    <w:p w14:paraId="2BB6F43C" w14:textId="77777777" w:rsidR="00C44D2B" w:rsidRPr="00AE0568" w:rsidRDefault="00C44D2B" w:rsidP="009C46D7">
      <w:pPr>
        <w:numPr>
          <w:ilvl w:val="1"/>
          <w:numId w:val="14"/>
        </w:numPr>
        <w:spacing w:after="0" w:line="240" w:lineRule="auto"/>
        <w:jc w:val="both"/>
        <w:rPr>
          <w:rFonts w:ascii="Times New Roman" w:hAnsi="Times New Roman" w:cs="Times New Roman"/>
          <w:sz w:val="24"/>
          <w:szCs w:val="24"/>
          <w:shd w:val="clear" w:color="auto" w:fill="FFFFFF"/>
          <w:lang w:eastAsia="lt-LT"/>
        </w:rPr>
      </w:pPr>
      <w:r w:rsidRPr="00AE0568">
        <w:rPr>
          <w:rFonts w:ascii="Times New Roman" w:hAnsi="Times New Roman" w:cs="Times New Roman"/>
          <w:sz w:val="24"/>
          <w:szCs w:val="24"/>
          <w:shd w:val="clear" w:color="auto" w:fill="FFFFFF"/>
          <w:lang w:eastAsia="lt-LT"/>
        </w:rPr>
        <w:t>naudojama (mažoji) statybinė technika (&lt;45 kW galios) turi būti varoma elektra arba atitikti V etapo vidaus degimo variklių tipo reikalavimus, nustatytus Reglamentu </w:t>
      </w:r>
      <w:hyperlink r:id="rId10" w:tgtFrame="_blank" w:history="1">
        <w:r w:rsidRPr="00AE0568">
          <w:rPr>
            <w:rStyle w:val="Hipersaitas"/>
            <w:rFonts w:ascii="Times New Roman" w:hAnsi="Times New Roman" w:cs="Times New Roman"/>
            <w:sz w:val="24"/>
            <w:szCs w:val="24"/>
            <w:shd w:val="clear" w:color="auto" w:fill="FFFFFF"/>
            <w:lang w:eastAsia="lt-LT"/>
          </w:rPr>
          <w:t>(ES) 2016/1628</w:t>
        </w:r>
      </w:hyperlink>
      <w:r w:rsidRPr="00AE0568">
        <w:rPr>
          <w:rFonts w:ascii="Times New Roman" w:hAnsi="Times New Roman" w:cs="Times New Roman"/>
          <w:sz w:val="24"/>
          <w:szCs w:val="24"/>
        </w:rPr>
        <w:t>.</w:t>
      </w:r>
    </w:p>
    <w:p w14:paraId="24C466A8" w14:textId="45151F7B" w:rsidR="00C44D2B" w:rsidRPr="00AE0568" w:rsidRDefault="00F4731D" w:rsidP="009C46D7">
      <w:pPr>
        <w:numPr>
          <w:ilvl w:val="1"/>
          <w:numId w:val="14"/>
        </w:numPr>
        <w:spacing w:after="0" w:line="240" w:lineRule="auto"/>
        <w:jc w:val="both"/>
        <w:rPr>
          <w:rFonts w:ascii="Times New Roman" w:hAnsi="Times New Roman" w:cs="Times New Roman"/>
          <w:sz w:val="24"/>
          <w:szCs w:val="24"/>
          <w:shd w:val="clear" w:color="auto" w:fill="FFFFFF"/>
          <w:lang w:eastAsia="lt-LT"/>
        </w:rPr>
      </w:pPr>
      <w:r w:rsidRPr="00AE0568">
        <w:rPr>
          <w:rFonts w:ascii="Times New Roman" w:hAnsi="Times New Roman" w:cs="Times New Roman"/>
          <w:sz w:val="24"/>
          <w:szCs w:val="24"/>
          <w:shd w:val="clear" w:color="auto" w:fill="FFFFFF"/>
          <w:lang w:eastAsia="lt-LT"/>
        </w:rPr>
        <w:t>Ar Rangovas laikosi nustatytų žaliųjų pirkimų kriterijų, bus tikrinama statybos rangos darbų atlikimo metu.</w:t>
      </w:r>
      <w:r w:rsidRPr="00AE0568">
        <w:rPr>
          <w:rFonts w:ascii="Times New Roman" w:hAnsi="Times New Roman" w:cs="Times New Roman"/>
          <w:sz w:val="24"/>
          <w:szCs w:val="24"/>
        </w:rPr>
        <w:t xml:space="preserve"> </w:t>
      </w:r>
      <w:r w:rsidR="00C44D2B" w:rsidRPr="00AE0568">
        <w:rPr>
          <w:rFonts w:ascii="Times New Roman" w:hAnsi="Times New Roman" w:cs="Times New Roman"/>
          <w:sz w:val="24"/>
          <w:szCs w:val="24"/>
        </w:rPr>
        <w:t xml:space="preserve">Dokumentai įrodantys aplinkos apsaugos kriterijus pateikiami iki darbų vykdymo pradžios. Tiekėjas </w:t>
      </w:r>
      <w:r w:rsidRPr="00AE0568">
        <w:rPr>
          <w:rFonts w:ascii="Times New Roman" w:hAnsi="Times New Roman" w:cs="Times New Roman"/>
          <w:sz w:val="24"/>
          <w:szCs w:val="24"/>
        </w:rPr>
        <w:t>Užsakovui</w:t>
      </w:r>
      <w:r w:rsidR="00C44D2B" w:rsidRPr="00AE0568">
        <w:rPr>
          <w:rFonts w:ascii="Times New Roman" w:hAnsi="Times New Roman" w:cs="Times New Roman"/>
          <w:sz w:val="24"/>
          <w:szCs w:val="24"/>
        </w:rPr>
        <w:t xml:space="preserve"> pateikia numatomų naudoti statybinių medžiagų ir kitų produktų gamintojų parengtus aprašymus, eksploatacinių savybių deklaracijas (kur pateikiami techniniai parametrai ir savybės), sertifikatų ar atitikties deklaracijų (jei taikoma) kopijas ar kitus lygiaverčius įrodymus.</w:t>
      </w:r>
    </w:p>
    <w:p w14:paraId="13FA2579" w14:textId="77777777" w:rsidR="00C44D2B" w:rsidRPr="00AE0568" w:rsidRDefault="00C44D2B" w:rsidP="00C44D2B">
      <w:pPr>
        <w:spacing w:after="0" w:line="240" w:lineRule="auto"/>
        <w:ind w:left="1130"/>
        <w:jc w:val="both"/>
        <w:rPr>
          <w:rFonts w:ascii="Times New Roman" w:eastAsia="Aptos" w:hAnsi="Times New Roman"/>
          <w:sz w:val="24"/>
          <w:szCs w:val="24"/>
        </w:rPr>
      </w:pPr>
    </w:p>
    <w:p w14:paraId="68773FC9" w14:textId="77777777" w:rsidR="00C44D2B" w:rsidRPr="00AE0568" w:rsidRDefault="00C44D2B" w:rsidP="00C44D2B">
      <w:pPr>
        <w:widowControl w:val="0"/>
        <w:tabs>
          <w:tab w:val="left" w:pos="426"/>
        </w:tabs>
        <w:suppressAutoHyphens/>
        <w:autoSpaceDE w:val="0"/>
        <w:adjustRightInd w:val="0"/>
        <w:spacing w:after="0" w:line="360" w:lineRule="auto"/>
        <w:jc w:val="both"/>
        <w:rPr>
          <w:rFonts w:ascii="Times New Roman" w:hAnsi="Times New Roman"/>
          <w:lang w:eastAsia="lt-LT"/>
        </w:rPr>
      </w:pPr>
    </w:p>
    <w:tbl>
      <w:tblPr>
        <w:tblW w:w="0" w:type="auto"/>
        <w:tblLook w:val="04A0" w:firstRow="1" w:lastRow="0" w:firstColumn="1" w:lastColumn="0" w:noHBand="0" w:noVBand="1"/>
      </w:tblPr>
      <w:tblGrid>
        <w:gridCol w:w="4998"/>
        <w:gridCol w:w="4999"/>
      </w:tblGrid>
      <w:tr w:rsidR="00C44D2B" w:rsidRPr="00AE0568" w14:paraId="6C2BD8EC" w14:textId="77777777" w:rsidTr="00821375">
        <w:tc>
          <w:tcPr>
            <w:tcW w:w="4998" w:type="dxa"/>
          </w:tcPr>
          <w:p w14:paraId="41D6F1BD" w14:textId="77777777" w:rsidR="00C44D2B" w:rsidRPr="00AE0568" w:rsidRDefault="00C44D2B" w:rsidP="00821375">
            <w:pPr>
              <w:widowControl w:val="0"/>
              <w:autoSpaceDE w:val="0"/>
              <w:adjustRightInd w:val="0"/>
              <w:spacing w:after="0" w:line="360" w:lineRule="auto"/>
              <w:jc w:val="both"/>
              <w:rPr>
                <w:rFonts w:ascii="Times New Roman" w:hAnsi="Times New Roman"/>
                <w:lang w:eastAsia="lt-LT"/>
              </w:rPr>
            </w:pPr>
            <w:r w:rsidRPr="00AE0568">
              <w:rPr>
                <w:rFonts w:ascii="Times New Roman" w:hAnsi="Times New Roman"/>
                <w:lang w:eastAsia="lt-LT"/>
              </w:rPr>
              <w:t>Statybos ir infrastruktūros plėtros skyriaus vedėjas</w:t>
            </w:r>
            <w:r w:rsidRPr="00AE0568">
              <w:rPr>
                <w:rFonts w:ascii="Times New Roman" w:hAnsi="Times New Roman"/>
                <w:lang w:eastAsia="lt-LT"/>
              </w:rPr>
              <w:tab/>
            </w:r>
          </w:p>
        </w:tc>
        <w:tc>
          <w:tcPr>
            <w:tcW w:w="4999" w:type="dxa"/>
          </w:tcPr>
          <w:p w14:paraId="6E04B2D4" w14:textId="77777777" w:rsidR="00C44D2B" w:rsidRPr="00AE0568" w:rsidRDefault="00C44D2B" w:rsidP="00821375">
            <w:pPr>
              <w:widowControl w:val="0"/>
              <w:autoSpaceDE w:val="0"/>
              <w:adjustRightInd w:val="0"/>
              <w:spacing w:after="0" w:line="360" w:lineRule="auto"/>
              <w:jc w:val="right"/>
              <w:rPr>
                <w:rFonts w:ascii="Times New Roman" w:hAnsi="Times New Roman"/>
                <w:lang w:eastAsia="lt-LT"/>
              </w:rPr>
            </w:pPr>
            <w:r w:rsidRPr="00AE0568">
              <w:rPr>
                <w:rFonts w:ascii="Times New Roman" w:hAnsi="Times New Roman"/>
                <w:lang w:eastAsia="lt-LT"/>
              </w:rPr>
              <w:t xml:space="preserve">         Nerijus Malinauskas</w:t>
            </w:r>
            <w:r w:rsidRPr="00AE0568">
              <w:rPr>
                <w:rFonts w:ascii="Times New Roman" w:hAnsi="Times New Roman"/>
                <w:lang w:eastAsia="lt-LT"/>
              </w:rPr>
              <w:tab/>
            </w:r>
          </w:p>
          <w:p w14:paraId="454D60AF" w14:textId="77777777" w:rsidR="00C44D2B" w:rsidRPr="00AE0568" w:rsidRDefault="00C44D2B" w:rsidP="00821375">
            <w:pPr>
              <w:widowControl w:val="0"/>
              <w:autoSpaceDE w:val="0"/>
              <w:adjustRightInd w:val="0"/>
              <w:spacing w:after="0" w:line="360" w:lineRule="auto"/>
              <w:jc w:val="right"/>
              <w:rPr>
                <w:rFonts w:ascii="Times New Roman" w:hAnsi="Times New Roman"/>
                <w:lang w:eastAsia="lt-LT"/>
              </w:rPr>
            </w:pPr>
          </w:p>
          <w:p w14:paraId="4482E22E" w14:textId="77777777" w:rsidR="00C44D2B" w:rsidRPr="00AE0568" w:rsidRDefault="00C44D2B" w:rsidP="00821375">
            <w:pPr>
              <w:widowControl w:val="0"/>
              <w:autoSpaceDE w:val="0"/>
              <w:adjustRightInd w:val="0"/>
              <w:spacing w:after="0" w:line="360" w:lineRule="auto"/>
              <w:jc w:val="both"/>
              <w:rPr>
                <w:rFonts w:ascii="Times New Roman" w:hAnsi="Times New Roman"/>
                <w:lang w:eastAsia="lt-LT"/>
              </w:rPr>
            </w:pPr>
          </w:p>
        </w:tc>
      </w:tr>
    </w:tbl>
    <w:p w14:paraId="692DCA3F" w14:textId="77777777" w:rsidR="00C44D2B" w:rsidRPr="00AE0568" w:rsidRDefault="00C44D2B" w:rsidP="00C44D2B">
      <w:pPr>
        <w:widowControl w:val="0"/>
        <w:autoSpaceDE w:val="0"/>
        <w:adjustRightInd w:val="0"/>
        <w:spacing w:after="0" w:line="360" w:lineRule="auto"/>
        <w:jc w:val="both"/>
        <w:rPr>
          <w:rFonts w:ascii="Times New Roman" w:hAnsi="Times New Roman"/>
          <w:lang w:eastAsia="lt-LT"/>
        </w:rPr>
      </w:pPr>
    </w:p>
    <w:p w14:paraId="1CB4BE1D"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5CEE0F3D"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33CB738C"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1F1C9A47"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27575629"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5C91177E"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453F2A3E"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234474D3"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14429680"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599469CA"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2DAB5A8D"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21BDA9D8"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0429760D"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45A27523"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0474A433"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09CBDBE6"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6CBFAFD6"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10C9A82B" w14:textId="77777777" w:rsidR="00C44D2B" w:rsidRPr="00AE0568" w:rsidRDefault="00C44D2B" w:rsidP="00C44D2B">
      <w:pPr>
        <w:suppressAutoHyphens/>
        <w:spacing w:after="0" w:line="240" w:lineRule="auto"/>
        <w:jc w:val="right"/>
        <w:rPr>
          <w:rFonts w:ascii="Times New Roman" w:eastAsia="Arial" w:hAnsi="Times New Roman"/>
          <w:szCs w:val="24"/>
          <w:lang w:eastAsia="ar-SA"/>
        </w:rPr>
      </w:pPr>
    </w:p>
    <w:p w14:paraId="2345442D" w14:textId="77777777" w:rsidR="00C44D2B" w:rsidRPr="00AE0568" w:rsidRDefault="00C44D2B" w:rsidP="00C44D2B">
      <w:pPr>
        <w:widowControl w:val="0"/>
        <w:tabs>
          <w:tab w:val="left" w:pos="9639"/>
        </w:tabs>
        <w:suppressAutoHyphens/>
        <w:spacing w:after="0" w:line="240" w:lineRule="auto"/>
        <w:jc w:val="both"/>
        <w:textAlignment w:val="baseline"/>
        <w:rPr>
          <w:rFonts w:ascii="Times New Roman" w:eastAsia="Lucida Sans Unicode" w:hAnsi="Times New Roman"/>
          <w:kern w:val="3"/>
          <w:sz w:val="24"/>
          <w:szCs w:val="24"/>
          <w:lang w:eastAsia="hi-IN" w:bidi="hi-IN"/>
        </w:rPr>
      </w:pPr>
      <w:r w:rsidRPr="00AE0568">
        <w:rPr>
          <w:rFonts w:ascii="Times New Roman" w:eastAsia="Lucida Sans Unicode" w:hAnsi="Times New Roman"/>
          <w:kern w:val="3"/>
          <w:sz w:val="24"/>
          <w:szCs w:val="24"/>
          <w:lang w:eastAsia="hi-IN" w:bidi="hi-IN"/>
        </w:rPr>
        <w:t xml:space="preserve">                                                                                                                          Sutarties priedas Nr. 2</w:t>
      </w:r>
    </w:p>
    <w:p w14:paraId="335541EC" w14:textId="77777777" w:rsidR="00C44D2B" w:rsidRPr="00AE0568" w:rsidRDefault="00C44D2B" w:rsidP="00C44D2B">
      <w:pPr>
        <w:spacing w:before="200" w:after="0" w:line="240" w:lineRule="auto"/>
        <w:jc w:val="center"/>
        <w:rPr>
          <w:rFonts w:ascii="Times New Roman" w:hAnsi="Times New Roman"/>
          <w:b/>
          <w:bCs/>
          <w:sz w:val="24"/>
          <w:szCs w:val="24"/>
          <w:lang w:eastAsia="lt-LT"/>
        </w:rPr>
      </w:pPr>
      <w:r w:rsidRPr="00AE0568">
        <w:rPr>
          <w:rFonts w:ascii="Times New Roman" w:hAnsi="Times New Roman"/>
          <w:b/>
          <w:bCs/>
          <w:sz w:val="24"/>
          <w:szCs w:val="24"/>
          <w:lang w:eastAsia="lt-LT"/>
        </w:rPr>
        <w:t>ATLIKTŲ DARBŲ AKTAS Nr.____</w:t>
      </w:r>
    </w:p>
    <w:p w14:paraId="68CED0D3" w14:textId="77777777" w:rsidR="00C44D2B" w:rsidRPr="00AE0568" w:rsidRDefault="00C44D2B" w:rsidP="00C44D2B">
      <w:pPr>
        <w:spacing w:before="200" w:after="0" w:line="240" w:lineRule="auto"/>
        <w:jc w:val="center"/>
        <w:rPr>
          <w:rFonts w:ascii="Times New Roman" w:hAnsi="Times New Roman"/>
          <w:b/>
          <w:bCs/>
          <w:sz w:val="20"/>
          <w:szCs w:val="20"/>
          <w:lang w:eastAsia="lt-LT"/>
        </w:rPr>
      </w:pPr>
      <w:r w:rsidRPr="00AE0568">
        <w:rPr>
          <w:rFonts w:ascii="Times New Roman" w:hAnsi="Times New Roman"/>
          <w:b/>
          <w:bCs/>
          <w:sz w:val="20"/>
          <w:szCs w:val="20"/>
          <w:lang w:eastAsia="lt-LT"/>
        </w:rPr>
        <w:t>Data___________</w:t>
      </w:r>
    </w:p>
    <w:p w14:paraId="612E238A" w14:textId="77777777" w:rsidR="00C44D2B" w:rsidRPr="00AE0568" w:rsidRDefault="00C44D2B" w:rsidP="00C44D2B">
      <w:pPr>
        <w:spacing w:before="200" w:after="0" w:line="240" w:lineRule="auto"/>
        <w:jc w:val="both"/>
        <w:rPr>
          <w:rFonts w:ascii="Times New Roman" w:hAnsi="Times New Roman"/>
          <w:b/>
          <w:bCs/>
          <w:sz w:val="20"/>
          <w:szCs w:val="20"/>
          <w:lang w:eastAsia="lt-LT"/>
        </w:rPr>
      </w:pPr>
      <w:r w:rsidRPr="00AE0568">
        <w:rPr>
          <w:rFonts w:ascii="Times New Roman" w:hAnsi="Times New Roman"/>
          <w:b/>
          <w:bCs/>
          <w:sz w:val="20"/>
          <w:szCs w:val="20"/>
          <w:lang w:eastAsia="lt-LT"/>
        </w:rPr>
        <w:t>Užsakovas:</w:t>
      </w:r>
    </w:p>
    <w:p w14:paraId="42164CC2" w14:textId="77777777" w:rsidR="00C44D2B" w:rsidRPr="00AE0568" w:rsidRDefault="00C44D2B" w:rsidP="00C44D2B">
      <w:pPr>
        <w:spacing w:after="0" w:line="240" w:lineRule="auto"/>
        <w:jc w:val="both"/>
        <w:rPr>
          <w:rFonts w:ascii="Times New Roman" w:hAnsi="Times New Roman"/>
          <w:b/>
          <w:bCs/>
          <w:sz w:val="20"/>
          <w:szCs w:val="20"/>
          <w:lang w:eastAsia="lt-LT"/>
        </w:rPr>
      </w:pPr>
      <w:r w:rsidRPr="00AE0568">
        <w:rPr>
          <w:rFonts w:ascii="Times New Roman" w:hAnsi="Times New Roman"/>
          <w:b/>
          <w:bCs/>
          <w:sz w:val="20"/>
          <w:szCs w:val="20"/>
          <w:lang w:eastAsia="lt-LT"/>
        </w:rPr>
        <w:t>Rangovas:</w:t>
      </w:r>
    </w:p>
    <w:p w14:paraId="6C8B9055" w14:textId="77777777" w:rsidR="00C44D2B" w:rsidRPr="00AE0568" w:rsidRDefault="00C44D2B" w:rsidP="00C44D2B">
      <w:pPr>
        <w:spacing w:after="0" w:line="240" w:lineRule="auto"/>
        <w:rPr>
          <w:rFonts w:ascii="Times New Roman" w:hAnsi="Times New Roman"/>
          <w:b/>
          <w:bCs/>
          <w:sz w:val="20"/>
          <w:szCs w:val="20"/>
          <w:lang w:eastAsia="lt-LT"/>
        </w:rPr>
      </w:pPr>
      <w:r w:rsidRPr="00AE0568">
        <w:rPr>
          <w:rFonts w:ascii="Times New Roman" w:hAnsi="Times New Roman"/>
          <w:b/>
          <w:bCs/>
          <w:sz w:val="20"/>
          <w:szCs w:val="20"/>
          <w:lang w:eastAsia="lt-LT"/>
        </w:rPr>
        <w:t>Objektas:</w:t>
      </w:r>
    </w:p>
    <w:p w14:paraId="412CEF43" w14:textId="77777777" w:rsidR="00C44D2B" w:rsidRPr="00AE0568" w:rsidRDefault="00C44D2B" w:rsidP="00C44D2B">
      <w:pPr>
        <w:spacing w:after="0" w:line="240" w:lineRule="auto"/>
        <w:rPr>
          <w:rFonts w:ascii="Times New Roman" w:hAnsi="Times New Roman"/>
          <w:b/>
          <w:bCs/>
          <w:sz w:val="20"/>
          <w:szCs w:val="20"/>
          <w:lang w:eastAsia="lt-LT"/>
        </w:rPr>
      </w:pPr>
      <w:r w:rsidRPr="00AE0568">
        <w:rPr>
          <w:rFonts w:ascii="Times New Roman" w:hAnsi="Times New Roman"/>
          <w:b/>
          <w:bCs/>
          <w:sz w:val="20"/>
          <w:szCs w:val="20"/>
          <w:lang w:eastAsia="lt-LT"/>
        </w:rPr>
        <w:t xml:space="preserve">Sutarties data ir Nr. </w:t>
      </w:r>
    </w:p>
    <w:p w14:paraId="73E3A3D8" w14:textId="77777777" w:rsidR="00C44D2B" w:rsidRPr="00AE0568" w:rsidRDefault="00C44D2B" w:rsidP="00C44D2B">
      <w:pPr>
        <w:spacing w:after="0" w:line="240" w:lineRule="auto"/>
        <w:rPr>
          <w:rFonts w:ascii="Times New Roman" w:hAnsi="Times New Roman"/>
          <w:b/>
          <w:bCs/>
          <w:sz w:val="20"/>
          <w:szCs w:val="20"/>
          <w:lang w:eastAsia="lt-LT"/>
        </w:rPr>
      </w:pPr>
      <w:r w:rsidRPr="00AE0568">
        <w:rPr>
          <w:rFonts w:ascii="Times New Roman" w:hAnsi="Times New Roman"/>
          <w:b/>
          <w:bCs/>
          <w:sz w:val="20"/>
          <w:szCs w:val="20"/>
          <w:lang w:eastAsia="lt-LT"/>
        </w:rPr>
        <w:t>Sudaryta už ______m.__________</w:t>
      </w:r>
      <w:proofErr w:type="spellStart"/>
      <w:r w:rsidRPr="00AE0568">
        <w:rPr>
          <w:rFonts w:ascii="Times New Roman" w:hAnsi="Times New Roman"/>
          <w:b/>
          <w:bCs/>
          <w:sz w:val="20"/>
          <w:szCs w:val="20"/>
          <w:lang w:eastAsia="lt-LT"/>
        </w:rPr>
        <w:t>mėn</w:t>
      </w:r>
      <w:proofErr w:type="spellEnd"/>
      <w:r w:rsidRPr="00AE0568">
        <w:rPr>
          <w:rFonts w:ascii="Times New Roman" w:hAnsi="Times New Roman"/>
          <w:b/>
          <w:bCs/>
          <w:sz w:val="20"/>
          <w:szCs w:val="20"/>
          <w:lang w:eastAsia="lt-LT"/>
        </w:rPr>
        <w:t>.</w:t>
      </w:r>
    </w:p>
    <w:p w14:paraId="7F1192BF" w14:textId="77777777" w:rsidR="00C44D2B" w:rsidRPr="00AE0568" w:rsidRDefault="00C44D2B" w:rsidP="00C44D2B">
      <w:pPr>
        <w:spacing w:after="0" w:line="240" w:lineRule="auto"/>
        <w:rPr>
          <w:rFonts w:ascii="Times New Roman" w:hAnsi="Times New Roman"/>
          <w:b/>
          <w:bCs/>
          <w:sz w:val="20"/>
          <w:szCs w:val="20"/>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C44D2B" w:rsidRPr="00AE0568" w14:paraId="5442F5BD" w14:textId="77777777" w:rsidTr="00821375">
        <w:trPr>
          <w:trHeight w:val="1200"/>
        </w:trPr>
        <w:tc>
          <w:tcPr>
            <w:tcW w:w="540" w:type="dxa"/>
            <w:tcBorders>
              <w:top w:val="single" w:sz="4" w:space="0" w:color="auto"/>
              <w:left w:val="single" w:sz="8" w:space="0" w:color="auto"/>
              <w:bottom w:val="nil"/>
              <w:right w:val="single" w:sz="4" w:space="0" w:color="auto"/>
            </w:tcBorders>
            <w:vAlign w:val="center"/>
          </w:tcPr>
          <w:p w14:paraId="60379E33" w14:textId="77777777" w:rsidR="00C44D2B" w:rsidRPr="00AE0568" w:rsidRDefault="00C44D2B" w:rsidP="00821375">
            <w:pPr>
              <w:spacing w:after="0" w:line="240" w:lineRule="auto"/>
              <w:jc w:val="center"/>
              <w:rPr>
                <w:rFonts w:ascii="Times New Roman" w:hAnsi="Times New Roman"/>
                <w:b/>
                <w:bCs/>
                <w:color w:val="000000"/>
                <w:lang w:eastAsia="lt-LT"/>
              </w:rPr>
            </w:pPr>
            <w:r w:rsidRPr="00AE0568">
              <w:rPr>
                <w:rFonts w:ascii="Times New Roman" w:hAnsi="Times New Roman"/>
                <w:b/>
                <w:bCs/>
                <w:color w:val="000000"/>
                <w:lang w:eastAsia="lt-LT"/>
              </w:rPr>
              <w:t xml:space="preserve">Eil. </w:t>
            </w:r>
          </w:p>
          <w:p w14:paraId="50BCEB42" w14:textId="77777777" w:rsidR="00C44D2B" w:rsidRPr="00AE0568" w:rsidRDefault="00C44D2B" w:rsidP="00821375">
            <w:pPr>
              <w:spacing w:after="0" w:line="240" w:lineRule="auto"/>
              <w:jc w:val="center"/>
              <w:rPr>
                <w:rFonts w:ascii="Times New Roman" w:hAnsi="Times New Roman"/>
                <w:b/>
                <w:bCs/>
                <w:color w:val="000000"/>
                <w:lang w:eastAsia="lt-LT"/>
              </w:rPr>
            </w:pPr>
            <w:r w:rsidRPr="00AE0568">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7A9A2FEB" w14:textId="77777777" w:rsidR="00C44D2B" w:rsidRPr="00AE0568" w:rsidRDefault="00C44D2B" w:rsidP="00821375">
            <w:pPr>
              <w:spacing w:after="0" w:line="240" w:lineRule="auto"/>
              <w:jc w:val="center"/>
              <w:rPr>
                <w:rFonts w:ascii="Times New Roman" w:hAnsi="Times New Roman"/>
                <w:bCs/>
                <w:color w:val="000000"/>
                <w:lang w:eastAsia="lt-LT"/>
              </w:rPr>
            </w:pPr>
            <w:r w:rsidRPr="00AE0568">
              <w:rPr>
                <w:rFonts w:ascii="Times New Roman" w:hAnsi="Times New Roman"/>
                <w:bCs/>
                <w:color w:val="000000"/>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082D4EA0" w14:textId="77777777" w:rsidR="00C44D2B" w:rsidRPr="00AE0568" w:rsidRDefault="00C44D2B" w:rsidP="00821375">
            <w:pPr>
              <w:spacing w:after="0"/>
              <w:jc w:val="center"/>
              <w:rPr>
                <w:rFonts w:ascii="Times New Roman" w:hAnsi="Times New Roman"/>
              </w:rPr>
            </w:pPr>
          </w:p>
          <w:p w14:paraId="4D2DF42A" w14:textId="77777777" w:rsidR="00C44D2B" w:rsidRPr="00AE0568" w:rsidRDefault="00C44D2B" w:rsidP="00821375">
            <w:pPr>
              <w:spacing w:after="0"/>
              <w:jc w:val="center"/>
              <w:rPr>
                <w:rFonts w:ascii="Times New Roman" w:hAnsi="Times New Roman"/>
              </w:rPr>
            </w:pPr>
            <w:r w:rsidRPr="00AE0568">
              <w:rPr>
                <w:rFonts w:ascii="Times New Roman" w:hAnsi="Times New Roman"/>
              </w:rPr>
              <w:t xml:space="preserve">Kaina pagal Sutartį </w:t>
            </w:r>
          </w:p>
          <w:p w14:paraId="76FCD741" w14:textId="77777777" w:rsidR="00C44D2B" w:rsidRPr="00AE0568" w:rsidRDefault="00C44D2B" w:rsidP="00821375">
            <w:pPr>
              <w:spacing w:after="0" w:line="240" w:lineRule="auto"/>
              <w:jc w:val="center"/>
              <w:rPr>
                <w:rFonts w:ascii="Times New Roman" w:hAnsi="Times New Roman"/>
                <w:bCs/>
                <w:color w:val="000000"/>
                <w:lang w:eastAsia="lt-LT"/>
              </w:rPr>
            </w:pPr>
            <w:r w:rsidRPr="00AE0568">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CDADD4F" w14:textId="77777777" w:rsidR="00C44D2B" w:rsidRPr="00AE0568" w:rsidRDefault="00C44D2B" w:rsidP="00821375">
            <w:pPr>
              <w:spacing w:after="0" w:line="240" w:lineRule="auto"/>
              <w:jc w:val="center"/>
              <w:rPr>
                <w:rFonts w:ascii="Times New Roman" w:hAnsi="Times New Roman"/>
                <w:bCs/>
                <w:color w:val="000000"/>
                <w:lang w:eastAsia="lt-LT"/>
              </w:rPr>
            </w:pPr>
            <w:r w:rsidRPr="00AE0568">
              <w:rPr>
                <w:rFonts w:ascii="Times New Roman" w:hAnsi="Times New Roman"/>
                <w:bCs/>
                <w:color w:val="000000"/>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36913EA" w14:textId="77777777" w:rsidR="00C44D2B" w:rsidRPr="00AE0568" w:rsidRDefault="00C44D2B" w:rsidP="00821375">
            <w:pPr>
              <w:spacing w:after="0" w:line="240" w:lineRule="auto"/>
              <w:jc w:val="center"/>
              <w:rPr>
                <w:rFonts w:ascii="Times New Roman" w:hAnsi="Times New Roman"/>
                <w:bCs/>
                <w:color w:val="000000"/>
                <w:lang w:eastAsia="lt-LT"/>
              </w:rPr>
            </w:pPr>
            <w:r w:rsidRPr="00AE0568">
              <w:rPr>
                <w:rFonts w:ascii="Times New Roman" w:hAnsi="Times New Roman"/>
                <w:bCs/>
                <w:color w:val="000000"/>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012DC749" w14:textId="77777777" w:rsidR="00C44D2B" w:rsidRPr="00AE0568" w:rsidRDefault="00C44D2B" w:rsidP="00821375">
            <w:pPr>
              <w:spacing w:after="0" w:line="240" w:lineRule="auto"/>
              <w:ind w:firstLine="108"/>
              <w:jc w:val="center"/>
              <w:rPr>
                <w:rFonts w:ascii="Times New Roman" w:hAnsi="Times New Roman"/>
                <w:bCs/>
                <w:color w:val="000000"/>
                <w:lang w:eastAsia="lt-LT"/>
              </w:rPr>
            </w:pPr>
            <w:r w:rsidRPr="00AE0568">
              <w:rPr>
                <w:rFonts w:ascii="Times New Roman" w:hAnsi="Times New Roman"/>
                <w:bCs/>
                <w:color w:val="000000"/>
                <w:lang w:eastAsia="lt-LT"/>
              </w:rPr>
              <w:t>Atliktų Darbų grupės (etapo) per atsiskaitomą laikotarpį suma (Eur) be PVM</w:t>
            </w:r>
          </w:p>
        </w:tc>
      </w:tr>
      <w:tr w:rsidR="00C44D2B" w:rsidRPr="00AE0568" w14:paraId="6D9B914A" w14:textId="77777777" w:rsidTr="00821375">
        <w:trPr>
          <w:trHeight w:val="240"/>
        </w:trPr>
        <w:tc>
          <w:tcPr>
            <w:tcW w:w="540" w:type="dxa"/>
            <w:tcBorders>
              <w:top w:val="single" w:sz="4" w:space="0" w:color="auto"/>
              <w:left w:val="single" w:sz="8" w:space="0" w:color="auto"/>
              <w:bottom w:val="single" w:sz="4" w:space="0" w:color="auto"/>
              <w:right w:val="single" w:sz="4" w:space="0" w:color="auto"/>
            </w:tcBorders>
          </w:tcPr>
          <w:p w14:paraId="27DA32AC" w14:textId="77777777" w:rsidR="00C44D2B" w:rsidRPr="00AE0568" w:rsidRDefault="00C44D2B" w:rsidP="00821375">
            <w:pPr>
              <w:spacing w:after="0" w:line="240" w:lineRule="auto"/>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78D6BBB6" w14:textId="77777777" w:rsidR="00C44D2B" w:rsidRPr="00AE0568" w:rsidRDefault="00C44D2B" w:rsidP="00821375">
            <w:pPr>
              <w:spacing w:after="0" w:line="240" w:lineRule="auto"/>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1508" w:type="dxa"/>
            <w:tcBorders>
              <w:top w:val="single" w:sz="4" w:space="0" w:color="auto"/>
              <w:left w:val="nil"/>
              <w:bottom w:val="single" w:sz="4" w:space="0" w:color="auto"/>
              <w:right w:val="single" w:sz="4" w:space="0" w:color="auto"/>
            </w:tcBorders>
          </w:tcPr>
          <w:p w14:paraId="60EC1D0B" w14:textId="77777777" w:rsidR="00C44D2B" w:rsidRPr="00AE0568" w:rsidRDefault="00C44D2B" w:rsidP="00821375">
            <w:pPr>
              <w:spacing w:after="0" w:line="240" w:lineRule="auto"/>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5D230670" w14:textId="77777777" w:rsidR="00C44D2B" w:rsidRPr="00AE0568" w:rsidRDefault="00C44D2B" w:rsidP="00821375">
            <w:pPr>
              <w:spacing w:after="0" w:line="240" w:lineRule="auto"/>
              <w:jc w:val="center"/>
              <w:rPr>
                <w:rFonts w:ascii="Times New Roman" w:hAnsi="Times New Roman"/>
                <w:b/>
                <w:bCs/>
                <w:sz w:val="18"/>
                <w:szCs w:val="18"/>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23BACF8E" w14:textId="77777777" w:rsidR="00C44D2B" w:rsidRPr="00AE0568" w:rsidRDefault="00C44D2B" w:rsidP="00821375">
            <w:pPr>
              <w:spacing w:after="0" w:line="240" w:lineRule="auto"/>
              <w:jc w:val="center"/>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1701" w:type="dxa"/>
            <w:tcBorders>
              <w:top w:val="nil"/>
              <w:left w:val="single" w:sz="4" w:space="0" w:color="auto"/>
              <w:bottom w:val="single" w:sz="4" w:space="0" w:color="auto"/>
              <w:right w:val="single" w:sz="8" w:space="0" w:color="auto"/>
            </w:tcBorders>
          </w:tcPr>
          <w:p w14:paraId="50B93E65" w14:textId="77777777" w:rsidR="00C44D2B" w:rsidRPr="00AE0568" w:rsidRDefault="00C44D2B" w:rsidP="00821375">
            <w:pPr>
              <w:spacing w:after="0" w:line="240" w:lineRule="auto"/>
              <w:jc w:val="right"/>
              <w:rPr>
                <w:rFonts w:ascii="Times New Roman" w:hAnsi="Times New Roman"/>
                <w:b/>
                <w:bCs/>
                <w:sz w:val="18"/>
                <w:szCs w:val="18"/>
                <w:lang w:eastAsia="lt-LT"/>
              </w:rPr>
            </w:pPr>
            <w:r w:rsidRPr="00AE0568">
              <w:rPr>
                <w:rFonts w:ascii="Times New Roman" w:hAnsi="Times New Roman"/>
                <w:b/>
                <w:bCs/>
                <w:sz w:val="18"/>
                <w:szCs w:val="18"/>
                <w:lang w:eastAsia="lt-LT"/>
              </w:rPr>
              <w:t> </w:t>
            </w:r>
          </w:p>
        </w:tc>
      </w:tr>
      <w:tr w:rsidR="00C44D2B" w:rsidRPr="00AE0568" w14:paraId="5AB69936" w14:textId="77777777" w:rsidTr="00821375">
        <w:trPr>
          <w:trHeight w:val="240"/>
        </w:trPr>
        <w:tc>
          <w:tcPr>
            <w:tcW w:w="540" w:type="dxa"/>
            <w:tcBorders>
              <w:top w:val="nil"/>
              <w:left w:val="single" w:sz="8" w:space="0" w:color="auto"/>
              <w:bottom w:val="single" w:sz="4" w:space="0" w:color="auto"/>
              <w:right w:val="single" w:sz="4" w:space="0" w:color="auto"/>
            </w:tcBorders>
          </w:tcPr>
          <w:p w14:paraId="0421B39B"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nil"/>
              <w:right w:val="single" w:sz="4" w:space="0" w:color="auto"/>
            </w:tcBorders>
          </w:tcPr>
          <w:p w14:paraId="1BF3EE31" w14:textId="77777777" w:rsidR="00C44D2B" w:rsidRPr="00AE0568" w:rsidRDefault="00C44D2B" w:rsidP="00821375">
            <w:pPr>
              <w:spacing w:after="0" w:line="240" w:lineRule="auto"/>
              <w:rPr>
                <w:rFonts w:ascii="Times New Roman" w:hAnsi="Times New Roman"/>
                <w:b/>
                <w:bCs/>
                <w:i/>
                <w:iCs/>
                <w:sz w:val="18"/>
                <w:szCs w:val="18"/>
                <w:lang w:eastAsia="lt-LT"/>
              </w:rPr>
            </w:pPr>
          </w:p>
        </w:tc>
        <w:tc>
          <w:tcPr>
            <w:tcW w:w="1508" w:type="dxa"/>
            <w:tcBorders>
              <w:top w:val="nil"/>
              <w:left w:val="nil"/>
              <w:bottom w:val="nil"/>
              <w:right w:val="single" w:sz="4" w:space="0" w:color="auto"/>
            </w:tcBorders>
          </w:tcPr>
          <w:p w14:paraId="7805A012"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0ADABD51"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nil"/>
              <w:right w:val="nil"/>
            </w:tcBorders>
            <w:vAlign w:val="bottom"/>
          </w:tcPr>
          <w:p w14:paraId="049D79C3"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single" w:sz="4" w:space="0" w:color="auto"/>
              <w:bottom w:val="nil"/>
              <w:right w:val="single" w:sz="8" w:space="0" w:color="auto"/>
            </w:tcBorders>
            <w:vAlign w:val="bottom"/>
          </w:tcPr>
          <w:p w14:paraId="2854DD32"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51BC717C" w14:textId="77777777" w:rsidTr="00821375">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2A20827D" w14:textId="77777777" w:rsidR="00C44D2B" w:rsidRPr="00AE0568" w:rsidRDefault="00C44D2B" w:rsidP="00821375">
            <w:pPr>
              <w:spacing w:after="0" w:line="240" w:lineRule="auto"/>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3C3AAF08" w14:textId="77777777" w:rsidR="00C44D2B" w:rsidRPr="00AE0568" w:rsidRDefault="00C44D2B" w:rsidP="00821375">
            <w:pPr>
              <w:spacing w:after="0" w:line="240" w:lineRule="auto"/>
              <w:rPr>
                <w:rFonts w:ascii="Times New Roman" w:hAnsi="Times New Roman"/>
                <w:i/>
                <w:iCs/>
                <w:sz w:val="18"/>
                <w:szCs w:val="18"/>
                <w:lang w:eastAsia="lt-LT"/>
              </w:rPr>
            </w:pPr>
          </w:p>
        </w:tc>
        <w:tc>
          <w:tcPr>
            <w:tcW w:w="1508" w:type="dxa"/>
            <w:tcBorders>
              <w:top w:val="single" w:sz="4" w:space="0" w:color="auto"/>
              <w:left w:val="nil"/>
              <w:bottom w:val="nil"/>
              <w:right w:val="single" w:sz="4" w:space="0" w:color="auto"/>
            </w:tcBorders>
          </w:tcPr>
          <w:p w14:paraId="32599388"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317DA924"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nil"/>
              <w:right w:val="nil"/>
            </w:tcBorders>
            <w:vAlign w:val="bottom"/>
          </w:tcPr>
          <w:p w14:paraId="3CCE90A9"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single" w:sz="4" w:space="0" w:color="auto"/>
              <w:left w:val="single" w:sz="4" w:space="0" w:color="auto"/>
              <w:bottom w:val="nil"/>
              <w:right w:val="single" w:sz="8" w:space="0" w:color="auto"/>
            </w:tcBorders>
            <w:vAlign w:val="bottom"/>
          </w:tcPr>
          <w:p w14:paraId="5B908147"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5F08A03D" w14:textId="77777777" w:rsidTr="00821375">
        <w:trPr>
          <w:trHeight w:val="240"/>
        </w:trPr>
        <w:tc>
          <w:tcPr>
            <w:tcW w:w="540" w:type="dxa"/>
            <w:tcBorders>
              <w:top w:val="single" w:sz="4" w:space="0" w:color="auto"/>
              <w:left w:val="single" w:sz="8" w:space="0" w:color="auto"/>
              <w:bottom w:val="single" w:sz="4" w:space="0" w:color="auto"/>
              <w:right w:val="single" w:sz="4" w:space="0" w:color="auto"/>
            </w:tcBorders>
          </w:tcPr>
          <w:p w14:paraId="455A8314"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3C6378B9"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4F1B1E9B"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5E72127F"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593C8B72"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single" w:sz="4" w:space="0" w:color="auto"/>
              <w:left w:val="nil"/>
              <w:bottom w:val="single" w:sz="4" w:space="0" w:color="auto"/>
              <w:right w:val="single" w:sz="8" w:space="0" w:color="auto"/>
            </w:tcBorders>
            <w:vAlign w:val="bottom"/>
          </w:tcPr>
          <w:p w14:paraId="02BE712E"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14A9AA12" w14:textId="77777777" w:rsidTr="00821375">
        <w:trPr>
          <w:trHeight w:val="240"/>
        </w:trPr>
        <w:tc>
          <w:tcPr>
            <w:tcW w:w="540" w:type="dxa"/>
            <w:tcBorders>
              <w:top w:val="nil"/>
              <w:left w:val="single" w:sz="8" w:space="0" w:color="auto"/>
              <w:bottom w:val="single" w:sz="4" w:space="0" w:color="auto"/>
              <w:right w:val="single" w:sz="4" w:space="0" w:color="auto"/>
            </w:tcBorders>
          </w:tcPr>
          <w:p w14:paraId="68F83CA5"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163B79C9"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02BBC075"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7D2F0F6"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727310DE"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435AFD06"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54D18309" w14:textId="77777777" w:rsidTr="00821375">
        <w:trPr>
          <w:trHeight w:val="240"/>
        </w:trPr>
        <w:tc>
          <w:tcPr>
            <w:tcW w:w="540" w:type="dxa"/>
            <w:tcBorders>
              <w:top w:val="nil"/>
              <w:left w:val="single" w:sz="8" w:space="0" w:color="auto"/>
              <w:bottom w:val="single" w:sz="4" w:space="0" w:color="auto"/>
              <w:right w:val="single" w:sz="4" w:space="0" w:color="auto"/>
            </w:tcBorders>
          </w:tcPr>
          <w:p w14:paraId="4BEE34AD"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C67BD46"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02D4D38A"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39C415F2"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328AC354"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107432E7"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3BF25DD9" w14:textId="77777777" w:rsidTr="00821375">
        <w:trPr>
          <w:trHeight w:val="240"/>
        </w:trPr>
        <w:tc>
          <w:tcPr>
            <w:tcW w:w="540" w:type="dxa"/>
            <w:tcBorders>
              <w:top w:val="nil"/>
              <w:left w:val="single" w:sz="8" w:space="0" w:color="auto"/>
              <w:bottom w:val="single" w:sz="4" w:space="0" w:color="auto"/>
              <w:right w:val="single" w:sz="4" w:space="0" w:color="auto"/>
            </w:tcBorders>
          </w:tcPr>
          <w:p w14:paraId="049CD62D"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FD13107"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67528141"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63357ECA"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164E05F8"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4A47B4DD"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7DA82542" w14:textId="77777777" w:rsidTr="00821375">
        <w:trPr>
          <w:trHeight w:val="240"/>
        </w:trPr>
        <w:tc>
          <w:tcPr>
            <w:tcW w:w="540" w:type="dxa"/>
            <w:tcBorders>
              <w:top w:val="nil"/>
              <w:left w:val="single" w:sz="8" w:space="0" w:color="auto"/>
              <w:bottom w:val="single" w:sz="4" w:space="0" w:color="auto"/>
              <w:right w:val="single" w:sz="4" w:space="0" w:color="auto"/>
            </w:tcBorders>
          </w:tcPr>
          <w:p w14:paraId="5C072652"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1956057D"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141D3CE4"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40B5BE4F"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1752C17B"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5CD54AEC"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2B78A049" w14:textId="77777777" w:rsidTr="00821375">
        <w:trPr>
          <w:trHeight w:val="240"/>
        </w:trPr>
        <w:tc>
          <w:tcPr>
            <w:tcW w:w="540" w:type="dxa"/>
            <w:tcBorders>
              <w:top w:val="nil"/>
              <w:left w:val="single" w:sz="8" w:space="0" w:color="auto"/>
              <w:bottom w:val="single" w:sz="4" w:space="0" w:color="auto"/>
              <w:right w:val="single" w:sz="4" w:space="0" w:color="auto"/>
            </w:tcBorders>
          </w:tcPr>
          <w:p w14:paraId="36AA59E6"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4047AF63"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192032D9"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034B660F"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7E96FBE7"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014ABE71"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353CE5C3" w14:textId="77777777" w:rsidTr="00821375">
        <w:trPr>
          <w:trHeight w:val="240"/>
        </w:trPr>
        <w:tc>
          <w:tcPr>
            <w:tcW w:w="540" w:type="dxa"/>
            <w:tcBorders>
              <w:top w:val="nil"/>
              <w:left w:val="single" w:sz="8" w:space="0" w:color="auto"/>
              <w:bottom w:val="single" w:sz="4" w:space="0" w:color="auto"/>
              <w:right w:val="single" w:sz="4" w:space="0" w:color="auto"/>
            </w:tcBorders>
          </w:tcPr>
          <w:p w14:paraId="4DA9E2F1"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9741567"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4565C41E"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6C219979"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6009AA58"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6DD8E7AE"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45B9B572" w14:textId="77777777" w:rsidTr="00821375">
        <w:trPr>
          <w:trHeight w:val="240"/>
        </w:trPr>
        <w:tc>
          <w:tcPr>
            <w:tcW w:w="540" w:type="dxa"/>
            <w:tcBorders>
              <w:top w:val="nil"/>
              <w:left w:val="single" w:sz="8" w:space="0" w:color="auto"/>
              <w:bottom w:val="single" w:sz="4" w:space="0" w:color="auto"/>
              <w:right w:val="single" w:sz="4" w:space="0" w:color="auto"/>
            </w:tcBorders>
          </w:tcPr>
          <w:p w14:paraId="7C4744E0"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552A39D0"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4FF8C4E4"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15A640FD"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2617DB71"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7C4A33FF"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5B1720D5" w14:textId="77777777" w:rsidTr="00821375">
        <w:trPr>
          <w:trHeight w:val="255"/>
        </w:trPr>
        <w:tc>
          <w:tcPr>
            <w:tcW w:w="540" w:type="dxa"/>
            <w:tcBorders>
              <w:top w:val="single" w:sz="4" w:space="0" w:color="auto"/>
              <w:left w:val="single" w:sz="8" w:space="0" w:color="auto"/>
              <w:bottom w:val="single" w:sz="4" w:space="0" w:color="auto"/>
              <w:right w:val="single" w:sz="4" w:space="0" w:color="auto"/>
            </w:tcBorders>
          </w:tcPr>
          <w:p w14:paraId="0072C157"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4D6FE1CC"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58363BFB"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33A7EE91"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8" w:space="0" w:color="auto"/>
              <w:right w:val="single" w:sz="8" w:space="0" w:color="auto"/>
            </w:tcBorders>
            <w:vAlign w:val="bottom"/>
          </w:tcPr>
          <w:p w14:paraId="4C77F71C"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8" w:space="0" w:color="auto"/>
              <w:right w:val="single" w:sz="8" w:space="0" w:color="auto"/>
            </w:tcBorders>
            <w:vAlign w:val="bottom"/>
          </w:tcPr>
          <w:p w14:paraId="314FBD1F"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4C5043CD" w14:textId="77777777" w:rsidTr="00821375">
        <w:trPr>
          <w:trHeight w:val="240"/>
        </w:trPr>
        <w:tc>
          <w:tcPr>
            <w:tcW w:w="540" w:type="dxa"/>
            <w:tcBorders>
              <w:top w:val="single" w:sz="4" w:space="0" w:color="auto"/>
            </w:tcBorders>
          </w:tcPr>
          <w:p w14:paraId="21536BAA"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single" w:sz="4" w:space="0" w:color="auto"/>
            </w:tcBorders>
          </w:tcPr>
          <w:p w14:paraId="18561BE5"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single" w:sz="4" w:space="0" w:color="auto"/>
              <w:right w:val="single" w:sz="4" w:space="0" w:color="auto"/>
            </w:tcBorders>
          </w:tcPr>
          <w:p w14:paraId="3A78F071" w14:textId="77777777" w:rsidR="00C44D2B" w:rsidRPr="00AE0568" w:rsidRDefault="00C44D2B" w:rsidP="00821375">
            <w:pPr>
              <w:spacing w:after="0" w:line="240" w:lineRule="auto"/>
              <w:jc w:val="right"/>
              <w:rPr>
                <w:rFonts w:ascii="Times New Roman" w:hAnsi="Times New Roman"/>
                <w:sz w:val="18"/>
                <w:szCs w:val="18"/>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4CACE722" w14:textId="77777777" w:rsidR="00C44D2B" w:rsidRPr="00AE0568" w:rsidRDefault="00C44D2B" w:rsidP="00821375">
            <w:pPr>
              <w:spacing w:after="0" w:line="240" w:lineRule="auto"/>
              <w:jc w:val="right"/>
              <w:rPr>
                <w:rFonts w:ascii="Times New Roman" w:hAnsi="Times New Roman"/>
                <w:b/>
                <w:sz w:val="18"/>
                <w:szCs w:val="18"/>
                <w:lang w:eastAsia="lt-LT"/>
              </w:rPr>
            </w:pPr>
            <w:r w:rsidRPr="00AE0568">
              <w:rPr>
                <w:rFonts w:ascii="Times New Roman" w:hAnsi="Times New Roman"/>
                <w:sz w:val="18"/>
                <w:szCs w:val="18"/>
                <w:lang w:eastAsia="lt-LT"/>
              </w:rPr>
              <w:t> </w:t>
            </w:r>
            <w:r w:rsidRPr="00AE0568">
              <w:rPr>
                <w:rFonts w:ascii="Times New Roman" w:hAnsi="Times New Roman"/>
                <w:b/>
                <w:sz w:val="18"/>
                <w:szCs w:val="18"/>
                <w:lang w:eastAsia="lt-LT"/>
              </w:rPr>
              <w:t>Suma be PVM (Eur)</w:t>
            </w:r>
            <w:r w:rsidRPr="00AE0568">
              <w:rPr>
                <w:rFonts w:ascii="Times New Roman" w:hAnsi="Times New Roman"/>
                <w:b/>
                <w:bCs/>
                <w:sz w:val="18"/>
                <w:szCs w:val="18"/>
                <w:lang w:eastAsia="lt-LT"/>
              </w:rPr>
              <w:t>:</w:t>
            </w:r>
          </w:p>
        </w:tc>
        <w:tc>
          <w:tcPr>
            <w:tcW w:w="1701" w:type="dxa"/>
            <w:tcBorders>
              <w:top w:val="nil"/>
              <w:left w:val="nil"/>
              <w:bottom w:val="single" w:sz="4" w:space="0" w:color="auto"/>
              <w:right w:val="single" w:sz="8" w:space="0" w:color="auto"/>
            </w:tcBorders>
            <w:vAlign w:val="bottom"/>
          </w:tcPr>
          <w:p w14:paraId="202BD327"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2E16EDBB" w14:textId="77777777" w:rsidTr="00821375">
        <w:trPr>
          <w:trHeight w:val="240"/>
        </w:trPr>
        <w:tc>
          <w:tcPr>
            <w:tcW w:w="540" w:type="dxa"/>
          </w:tcPr>
          <w:p w14:paraId="3E45F800"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Pr>
          <w:p w14:paraId="1D47DA64"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right w:val="single" w:sz="4" w:space="0" w:color="auto"/>
            </w:tcBorders>
          </w:tcPr>
          <w:p w14:paraId="6891DF41" w14:textId="77777777" w:rsidR="00C44D2B" w:rsidRPr="00AE0568" w:rsidRDefault="00C44D2B" w:rsidP="00821375">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3F2EB1E8" w14:textId="77777777" w:rsidR="00C44D2B" w:rsidRPr="00AE0568" w:rsidRDefault="00C44D2B" w:rsidP="00821375">
            <w:pPr>
              <w:spacing w:after="0" w:line="240" w:lineRule="auto"/>
              <w:jc w:val="right"/>
              <w:rPr>
                <w:rFonts w:ascii="Times New Roman" w:hAnsi="Times New Roman"/>
                <w:b/>
                <w:bCs/>
                <w:sz w:val="18"/>
                <w:szCs w:val="18"/>
                <w:lang w:eastAsia="lt-LT"/>
              </w:rPr>
            </w:pPr>
            <w:r w:rsidRPr="00AE0568">
              <w:rPr>
                <w:rFonts w:ascii="Times New Roman" w:hAnsi="Times New Roman"/>
                <w:b/>
                <w:bCs/>
                <w:sz w:val="18"/>
                <w:szCs w:val="18"/>
                <w:lang w:eastAsia="lt-LT"/>
              </w:rPr>
              <w:t>PVM (</w:t>
            </w:r>
            <w:r w:rsidRPr="00AE0568">
              <w:rPr>
                <w:rFonts w:ascii="Times New Roman" w:hAnsi="Times New Roman"/>
                <w:b/>
                <w:bCs/>
                <w:i/>
                <w:iCs/>
                <w:sz w:val="18"/>
                <w:szCs w:val="18"/>
              </w:rPr>
              <w:t>21%)</w:t>
            </w:r>
            <w:r w:rsidRPr="00AE0568">
              <w:rPr>
                <w:rFonts w:ascii="Times New Roman" w:hAnsi="Times New Roman"/>
                <w:b/>
                <w:bCs/>
                <w:sz w:val="18"/>
                <w:szCs w:val="18"/>
                <w:lang w:eastAsia="lt-LT"/>
              </w:rPr>
              <w:t>:</w:t>
            </w:r>
          </w:p>
        </w:tc>
        <w:tc>
          <w:tcPr>
            <w:tcW w:w="1701" w:type="dxa"/>
            <w:tcBorders>
              <w:top w:val="nil"/>
              <w:left w:val="single" w:sz="4" w:space="0" w:color="auto"/>
              <w:bottom w:val="single" w:sz="4" w:space="0" w:color="auto"/>
              <w:right w:val="single" w:sz="4" w:space="0" w:color="auto"/>
            </w:tcBorders>
            <w:vAlign w:val="bottom"/>
          </w:tcPr>
          <w:p w14:paraId="7D6BDD54" w14:textId="77777777" w:rsidR="00C44D2B" w:rsidRPr="00AE0568" w:rsidRDefault="00C44D2B" w:rsidP="00821375">
            <w:pPr>
              <w:spacing w:after="0" w:line="240" w:lineRule="auto"/>
              <w:jc w:val="right"/>
              <w:rPr>
                <w:rFonts w:ascii="Times New Roman" w:hAnsi="Times New Roman"/>
                <w:b/>
                <w:bCs/>
                <w:sz w:val="18"/>
                <w:szCs w:val="18"/>
                <w:lang w:eastAsia="lt-LT"/>
              </w:rPr>
            </w:pPr>
          </w:p>
        </w:tc>
      </w:tr>
      <w:tr w:rsidR="00C44D2B" w:rsidRPr="00AE0568" w14:paraId="03A7ADCE" w14:textId="77777777" w:rsidTr="00821375">
        <w:trPr>
          <w:trHeight w:val="255"/>
        </w:trPr>
        <w:tc>
          <w:tcPr>
            <w:tcW w:w="540" w:type="dxa"/>
          </w:tcPr>
          <w:p w14:paraId="40AAEF7B" w14:textId="77777777" w:rsidR="00C44D2B" w:rsidRPr="00AE0568" w:rsidRDefault="00C44D2B" w:rsidP="00821375">
            <w:pPr>
              <w:spacing w:after="0" w:line="240" w:lineRule="auto"/>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2796" w:type="dxa"/>
          </w:tcPr>
          <w:p w14:paraId="78B225A3" w14:textId="77777777" w:rsidR="00C44D2B" w:rsidRPr="00AE0568" w:rsidRDefault="00C44D2B" w:rsidP="00821375">
            <w:pPr>
              <w:spacing w:after="0" w:line="240" w:lineRule="auto"/>
              <w:jc w:val="right"/>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1508" w:type="dxa"/>
            <w:tcBorders>
              <w:right w:val="single" w:sz="4" w:space="0" w:color="auto"/>
            </w:tcBorders>
          </w:tcPr>
          <w:p w14:paraId="655AC3E4" w14:textId="77777777" w:rsidR="00C44D2B" w:rsidRPr="00AE0568" w:rsidRDefault="00C44D2B" w:rsidP="00821375">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6619EE66" w14:textId="77777777" w:rsidR="00C44D2B" w:rsidRPr="00AE0568" w:rsidRDefault="00C44D2B" w:rsidP="00821375">
            <w:pPr>
              <w:spacing w:after="0" w:line="240" w:lineRule="auto"/>
              <w:jc w:val="right"/>
              <w:rPr>
                <w:rFonts w:ascii="Times New Roman" w:hAnsi="Times New Roman"/>
                <w:b/>
                <w:bCs/>
                <w:sz w:val="18"/>
                <w:szCs w:val="18"/>
                <w:lang w:eastAsia="lt-LT"/>
              </w:rPr>
            </w:pPr>
            <w:r w:rsidRPr="00AE0568">
              <w:rPr>
                <w:rFonts w:ascii="Times New Roman" w:hAnsi="Times New Roman"/>
                <w:b/>
                <w:bCs/>
                <w:sz w:val="18"/>
                <w:szCs w:val="18"/>
                <w:lang w:eastAsia="lt-LT"/>
              </w:rPr>
              <w:t xml:space="preserve">Bendra suma su PVM </w:t>
            </w:r>
            <w:r w:rsidRPr="00AE0568">
              <w:rPr>
                <w:rFonts w:ascii="Times New Roman" w:hAnsi="Times New Roman"/>
                <w:b/>
                <w:sz w:val="18"/>
                <w:szCs w:val="18"/>
                <w:lang w:eastAsia="lt-LT"/>
              </w:rPr>
              <w:t>(Eur)</w:t>
            </w:r>
            <w:r w:rsidRPr="00AE0568">
              <w:rPr>
                <w:rFonts w:ascii="Times New Roman" w:hAnsi="Times New Roman"/>
                <w:b/>
                <w:bCs/>
                <w:sz w:val="18"/>
                <w:szCs w:val="18"/>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0BDBA077" w14:textId="77777777" w:rsidR="00C44D2B" w:rsidRPr="00AE0568" w:rsidRDefault="00C44D2B" w:rsidP="00821375">
            <w:pPr>
              <w:spacing w:after="0" w:line="240" w:lineRule="auto"/>
              <w:jc w:val="right"/>
              <w:rPr>
                <w:rFonts w:ascii="Times New Roman" w:hAnsi="Times New Roman"/>
                <w:b/>
                <w:bCs/>
                <w:sz w:val="18"/>
                <w:szCs w:val="18"/>
                <w:lang w:eastAsia="lt-LT"/>
              </w:rPr>
            </w:pPr>
          </w:p>
        </w:tc>
      </w:tr>
    </w:tbl>
    <w:p w14:paraId="52C370A1" w14:textId="77777777" w:rsidR="00C44D2B" w:rsidRPr="00AE0568" w:rsidRDefault="00C44D2B" w:rsidP="00C44D2B">
      <w:pPr>
        <w:spacing w:before="200" w:after="0" w:line="240" w:lineRule="auto"/>
        <w:jc w:val="both"/>
        <w:rPr>
          <w:rFonts w:ascii="Times New Roman" w:hAnsi="Times New Roman"/>
          <w:sz w:val="18"/>
          <w:szCs w:val="18"/>
          <w:lang w:eastAsia="lt-LT"/>
        </w:rPr>
      </w:pPr>
    </w:p>
    <w:p w14:paraId="2EC4C48E" w14:textId="77777777" w:rsidR="00C44D2B" w:rsidRPr="00AE0568" w:rsidRDefault="00C44D2B" w:rsidP="00C44D2B">
      <w:pPr>
        <w:spacing w:before="200" w:after="0" w:line="240" w:lineRule="auto"/>
        <w:jc w:val="both"/>
        <w:rPr>
          <w:rFonts w:ascii="Times New Roman" w:hAnsi="Times New Roman"/>
          <w:sz w:val="18"/>
          <w:szCs w:val="18"/>
          <w:lang w:eastAsia="lt-LT"/>
        </w:rPr>
      </w:pPr>
      <w:r w:rsidRPr="00AE0568">
        <w:rPr>
          <w:rFonts w:ascii="Times New Roman" w:hAnsi="Times New Roman"/>
          <w:sz w:val="18"/>
          <w:szCs w:val="18"/>
          <w:lang w:eastAsia="lt-LT"/>
        </w:rPr>
        <w:t xml:space="preserve">Užsakovas  </w:t>
      </w:r>
      <w:r w:rsidRPr="00AE0568">
        <w:rPr>
          <w:rFonts w:ascii="Times New Roman" w:hAnsi="Times New Roman"/>
          <w:sz w:val="18"/>
          <w:szCs w:val="18"/>
          <w:lang w:eastAsia="lt-LT"/>
        </w:rPr>
        <w:tab/>
      </w:r>
      <w:r w:rsidRPr="00AE0568">
        <w:rPr>
          <w:rFonts w:ascii="Times New Roman" w:hAnsi="Times New Roman"/>
          <w:sz w:val="18"/>
          <w:szCs w:val="18"/>
          <w:lang w:eastAsia="lt-LT"/>
        </w:rPr>
        <w:tab/>
      </w:r>
      <w:r w:rsidRPr="00AE0568">
        <w:rPr>
          <w:rFonts w:ascii="Times New Roman" w:hAnsi="Times New Roman"/>
          <w:sz w:val="18"/>
          <w:szCs w:val="18"/>
          <w:lang w:eastAsia="lt-LT"/>
        </w:rPr>
        <w:tab/>
      </w:r>
      <w:r w:rsidRPr="00AE0568">
        <w:rPr>
          <w:rFonts w:ascii="Times New Roman" w:hAnsi="Times New Roman"/>
          <w:sz w:val="18"/>
          <w:szCs w:val="18"/>
          <w:lang w:eastAsia="lt-LT"/>
        </w:rPr>
        <w:tab/>
        <w:t xml:space="preserve">                                       Rangovas</w:t>
      </w:r>
    </w:p>
    <w:p w14:paraId="4DB53CEC" w14:textId="77777777" w:rsidR="00C44D2B" w:rsidRPr="00AE0568" w:rsidRDefault="00C44D2B" w:rsidP="00C44D2B">
      <w:pPr>
        <w:spacing w:before="200" w:after="0" w:line="240" w:lineRule="auto"/>
        <w:jc w:val="both"/>
        <w:rPr>
          <w:rFonts w:ascii="Times New Roman" w:hAnsi="Times New Roman"/>
        </w:rPr>
      </w:pPr>
    </w:p>
    <w:p w14:paraId="3CEF128F" w14:textId="77777777" w:rsidR="00C44D2B" w:rsidRPr="00AE0568" w:rsidRDefault="00C44D2B" w:rsidP="00C44D2B">
      <w:pPr>
        <w:spacing w:before="200" w:after="0" w:line="240" w:lineRule="auto"/>
        <w:rPr>
          <w:rFonts w:ascii="Times New Roman" w:hAnsi="Times New Roman"/>
          <w:sz w:val="18"/>
          <w:szCs w:val="18"/>
          <w:lang w:eastAsia="lt-LT"/>
        </w:rPr>
      </w:pPr>
      <w:r w:rsidRPr="00AE0568">
        <w:rPr>
          <w:rFonts w:ascii="Times New Roman" w:hAnsi="Times New Roman"/>
          <w:sz w:val="18"/>
          <w:szCs w:val="18"/>
          <w:lang w:eastAsia="lt-LT"/>
        </w:rPr>
        <w:t xml:space="preserve">20__m. __________________ mėn. ____d. </w:t>
      </w:r>
      <w:r w:rsidRPr="00AE0568">
        <w:rPr>
          <w:rFonts w:ascii="Times New Roman" w:hAnsi="Times New Roman"/>
          <w:sz w:val="18"/>
          <w:szCs w:val="18"/>
          <w:lang w:eastAsia="lt-LT"/>
        </w:rPr>
        <w:tab/>
      </w:r>
      <w:r w:rsidRPr="00AE0568">
        <w:rPr>
          <w:rFonts w:ascii="Times New Roman" w:hAnsi="Times New Roman"/>
          <w:sz w:val="18"/>
          <w:szCs w:val="18"/>
          <w:lang w:eastAsia="lt-LT"/>
        </w:rPr>
        <w:tab/>
        <w:t>20__m. ______________ mėn. __________d.</w:t>
      </w:r>
      <w:r w:rsidRPr="00AE0568">
        <w:rPr>
          <w:rFonts w:ascii="Times New Roman" w:hAnsi="Times New Roman"/>
        </w:rPr>
        <w:t xml:space="preserve"> </w:t>
      </w:r>
    </w:p>
    <w:p w14:paraId="680425EB" w14:textId="77777777" w:rsidR="009C55AF" w:rsidRPr="00AE0568" w:rsidRDefault="009C55AF" w:rsidP="009C55AF">
      <w:pPr>
        <w:tabs>
          <w:tab w:val="left" w:pos="851"/>
        </w:tabs>
        <w:spacing w:after="0" w:line="240" w:lineRule="auto"/>
        <w:ind w:left="709"/>
        <w:jc w:val="both"/>
        <w:rPr>
          <w:rFonts w:ascii="Times New Roman" w:eastAsia="Aptos" w:hAnsi="Times New Roman"/>
          <w:sz w:val="24"/>
          <w:szCs w:val="24"/>
        </w:rPr>
      </w:pPr>
    </w:p>
    <w:p w14:paraId="022FA38F" w14:textId="77777777" w:rsidR="009C55AF" w:rsidRPr="00AE0568" w:rsidRDefault="009C55AF" w:rsidP="009C55AF">
      <w:pPr>
        <w:tabs>
          <w:tab w:val="left" w:pos="851"/>
        </w:tabs>
        <w:spacing w:after="0" w:line="240" w:lineRule="auto"/>
        <w:ind w:left="709"/>
        <w:jc w:val="both"/>
        <w:rPr>
          <w:rFonts w:ascii="Times New Roman" w:eastAsia="Aptos" w:hAnsi="Times New Roman"/>
          <w:sz w:val="24"/>
          <w:szCs w:val="24"/>
        </w:rPr>
      </w:pPr>
    </w:p>
    <w:p w14:paraId="78A249BC" w14:textId="77777777" w:rsidR="009C55AF" w:rsidRPr="00AE0568" w:rsidRDefault="009C55AF" w:rsidP="009C55AF">
      <w:pPr>
        <w:suppressAutoHyphens/>
        <w:spacing w:after="0" w:line="240" w:lineRule="auto"/>
        <w:jc w:val="right"/>
        <w:rPr>
          <w:rFonts w:ascii="Times New Roman" w:eastAsia="Arial" w:hAnsi="Times New Roman"/>
          <w:szCs w:val="24"/>
          <w:lang w:eastAsia="ar-SA"/>
        </w:rPr>
      </w:pPr>
    </w:p>
    <w:p w14:paraId="04F3B8A0" w14:textId="77777777" w:rsidR="009C55AF" w:rsidRPr="00AE0568" w:rsidRDefault="009C55AF" w:rsidP="009C55AF">
      <w:pPr>
        <w:suppressAutoHyphens/>
        <w:spacing w:after="0" w:line="240" w:lineRule="auto"/>
        <w:jc w:val="right"/>
        <w:rPr>
          <w:rFonts w:ascii="Times New Roman" w:eastAsia="Arial" w:hAnsi="Times New Roman"/>
          <w:szCs w:val="24"/>
          <w:lang w:eastAsia="ar-SA"/>
        </w:rPr>
      </w:pPr>
    </w:p>
    <w:p w14:paraId="14FE77F7" w14:textId="77777777" w:rsidR="009C55AF" w:rsidRPr="00AE0568" w:rsidRDefault="009C55AF" w:rsidP="009C55AF">
      <w:pPr>
        <w:suppressAutoHyphens/>
        <w:spacing w:after="0" w:line="240" w:lineRule="auto"/>
        <w:jc w:val="right"/>
        <w:rPr>
          <w:rFonts w:ascii="Times New Roman" w:eastAsia="Arial" w:hAnsi="Times New Roman"/>
          <w:szCs w:val="24"/>
          <w:lang w:eastAsia="ar-SA"/>
        </w:rPr>
      </w:pPr>
    </w:p>
    <w:p w14:paraId="0FEF1605" w14:textId="77777777" w:rsidR="00D65ED1" w:rsidRPr="00AE0568" w:rsidRDefault="00D65ED1" w:rsidP="00D65ED1">
      <w:pPr>
        <w:rPr>
          <w:rFonts w:cstheme="minorHAnsi"/>
          <w:noProof/>
          <w:sz w:val="24"/>
          <w:szCs w:val="24"/>
        </w:rPr>
        <w:sectPr w:rsidR="00D65ED1" w:rsidRPr="00AE0568" w:rsidSect="00D65ED1">
          <w:footerReference w:type="default" r:id="rId11"/>
          <w:pgSz w:w="11906" w:h="16838"/>
          <w:pgMar w:top="567" w:right="567" w:bottom="1134" w:left="1168" w:header="567" w:footer="567" w:gutter="0"/>
          <w:pgNumType w:start="0"/>
          <w:cols w:space="1296"/>
          <w:titlePg/>
          <w:docGrid w:linePitch="360"/>
        </w:sectPr>
      </w:pPr>
    </w:p>
    <w:p w14:paraId="6E724692" w14:textId="3890A0F1" w:rsidR="006E1D66" w:rsidRPr="00AE0568"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3" w:name="_Toc214973206"/>
      <w:bookmarkStart w:id="44" w:name="_Toc231550060"/>
      <w:bookmarkEnd w:id="42"/>
      <w:r w:rsidRPr="00AE0568">
        <w:rPr>
          <w:rFonts w:eastAsia="Calibri Light" w:cstheme="minorHAnsi"/>
          <w:color w:val="262626"/>
          <w:kern w:val="0"/>
          <w:sz w:val="24"/>
          <w:szCs w:val="24"/>
          <w:lang w:eastAsia="lt-LT"/>
          <w14:ligatures w14:val="none"/>
        </w:rPr>
        <w:lastRenderedPageBreak/>
        <w:t>Pirkimo sąlygų 3 priedas „</w:t>
      </w:r>
      <w:r w:rsidRPr="00AE0568">
        <w:rPr>
          <w:rFonts w:eastAsiaTheme="majorEastAsia" w:cstheme="minorHAnsi"/>
          <w:color w:val="262626"/>
          <w:kern w:val="0"/>
          <w:sz w:val="24"/>
          <w:szCs w:val="24"/>
          <w:lang w:eastAsia="lt-LT"/>
          <w14:ligatures w14:val="none"/>
        </w:rPr>
        <w:t>Pasiūlymo forma</w:t>
      </w:r>
      <w:r w:rsidRPr="00AE0568">
        <w:rPr>
          <w:rFonts w:eastAsia="Calibri Light" w:cstheme="minorHAnsi"/>
          <w:color w:val="262626"/>
          <w:kern w:val="0"/>
          <w:sz w:val="24"/>
          <w:szCs w:val="24"/>
          <w:lang w:eastAsia="lt-LT"/>
          <w14:ligatures w14:val="none"/>
        </w:rPr>
        <w:t xml:space="preserve"> ”</w:t>
      </w:r>
      <w:bookmarkEnd w:id="43"/>
      <w:bookmarkEnd w:id="44"/>
    </w:p>
    <w:p w14:paraId="5C794DA2" w14:textId="77777777" w:rsidR="00D65ED1" w:rsidRPr="00AE0568" w:rsidRDefault="00D65ED1" w:rsidP="00D65ED1">
      <w:pPr>
        <w:spacing w:after="0" w:line="300" w:lineRule="auto"/>
        <w:ind w:firstLine="697"/>
        <w:jc w:val="both"/>
        <w:rPr>
          <w:rFonts w:eastAsia="Calibri" w:cstheme="minorHAnsi"/>
          <w:b/>
          <w:bCs/>
          <w:smallCaps/>
          <w:kern w:val="0"/>
          <w:sz w:val="24"/>
          <w:szCs w:val="24"/>
          <w:lang w:eastAsia="lt-LT"/>
          <w14:ligatures w14:val="none"/>
        </w:rPr>
      </w:pPr>
      <w:bookmarkStart w:id="45" w:name="_Toc147739116"/>
      <w:bookmarkEnd w:id="36"/>
      <w:bookmarkEnd w:id="37"/>
      <w:bookmarkEnd w:id="38"/>
      <w:bookmarkEnd w:id="39"/>
      <w:bookmarkEnd w:id="40"/>
      <w:bookmarkEnd w:id="41"/>
    </w:p>
    <w:p w14:paraId="34A434BE" w14:textId="77777777" w:rsidR="00D65ED1" w:rsidRPr="00AE0568" w:rsidRDefault="00D65ED1" w:rsidP="00D65ED1">
      <w:pPr>
        <w:spacing w:after="0" w:line="300" w:lineRule="auto"/>
        <w:ind w:firstLine="697"/>
        <w:jc w:val="center"/>
        <w:rPr>
          <w:rFonts w:eastAsia="Calibri" w:cstheme="minorHAnsi"/>
          <w:b/>
          <w:kern w:val="0"/>
          <w:sz w:val="24"/>
          <w:szCs w:val="24"/>
          <w:lang w:eastAsia="lt-LT"/>
          <w14:ligatures w14:val="none"/>
        </w:rPr>
      </w:pPr>
      <w:r w:rsidRPr="00AE0568">
        <w:rPr>
          <w:rFonts w:eastAsia="Calibri" w:cstheme="minorHAnsi"/>
          <w:b/>
          <w:kern w:val="0"/>
          <w:sz w:val="24"/>
          <w:szCs w:val="24"/>
          <w:lang w:eastAsia="lt-LT"/>
          <w14:ligatures w14:val="none"/>
        </w:rPr>
        <w:t>PASIŪLYMAS MAŽOS VERTĖS PIRKIMUI SKELBIAMOS APKLAUSOS BŪDU</w:t>
      </w:r>
    </w:p>
    <w:p w14:paraId="1A881E4A" w14:textId="04E0E00B" w:rsidR="00D65ED1" w:rsidRPr="00AE0568" w:rsidRDefault="00D65ED1" w:rsidP="00D65ED1">
      <w:pPr>
        <w:spacing w:after="0" w:line="300" w:lineRule="auto"/>
        <w:ind w:left="284" w:firstLine="697"/>
        <w:jc w:val="center"/>
        <w:rPr>
          <w:rFonts w:eastAsia="Calibri" w:cstheme="minorHAnsi"/>
          <w:b/>
          <w:kern w:val="0"/>
          <w:sz w:val="24"/>
          <w:szCs w:val="24"/>
          <w:lang w:eastAsia="lt-LT"/>
          <w14:ligatures w14:val="none"/>
        </w:rPr>
      </w:pPr>
      <w:r w:rsidRPr="00AE0568">
        <w:rPr>
          <w:rFonts w:eastAsia="Calibri" w:cstheme="minorHAnsi"/>
          <w:b/>
          <w:kern w:val="0"/>
          <w:sz w:val="24"/>
          <w:szCs w:val="24"/>
          <w:lang w:eastAsia="lt-LT"/>
          <w14:ligatures w14:val="none"/>
        </w:rPr>
        <w:t xml:space="preserve"> „</w:t>
      </w:r>
      <w:r w:rsidR="00C44D2B" w:rsidRPr="00AE0568">
        <w:rPr>
          <w:b/>
          <w:bCs/>
          <w:sz w:val="24"/>
          <w:szCs w:val="24"/>
        </w:rPr>
        <w:t>PRIEDANGOS ĮRENGIMO DARBAI VYTURIŲ PROGIMNAZIJOJE, UTENOJE</w:t>
      </w:r>
      <w:r w:rsidRPr="00AE0568">
        <w:rPr>
          <w:rFonts w:eastAsia="Calibri" w:cstheme="minorHAnsi"/>
          <w:b/>
          <w:bCs/>
          <w:kern w:val="0"/>
          <w:sz w:val="24"/>
          <w:szCs w:val="24"/>
          <w:lang w:eastAsia="lt-LT"/>
          <w14:ligatures w14:val="none"/>
        </w:rPr>
        <w:t>”</w:t>
      </w:r>
    </w:p>
    <w:p w14:paraId="72FEB860" w14:textId="77777777" w:rsidR="00D65ED1" w:rsidRPr="00AE0568" w:rsidRDefault="00D65ED1" w:rsidP="00D65ED1">
      <w:pPr>
        <w:spacing w:after="0" w:line="300" w:lineRule="auto"/>
        <w:ind w:firstLine="697"/>
        <w:jc w:val="center"/>
        <w:rPr>
          <w:rFonts w:eastAsia="Calibri" w:cstheme="minorHAnsi"/>
          <w:bCs/>
          <w:kern w:val="0"/>
          <w:sz w:val="24"/>
          <w:szCs w:val="24"/>
          <w:lang w:eastAsia="lt-LT"/>
          <w14:ligatures w14:val="none"/>
        </w:rPr>
      </w:pPr>
      <w:r w:rsidRPr="00AE0568">
        <w:rPr>
          <w:rFonts w:eastAsia="Calibri" w:cstheme="minorHAnsi"/>
          <w:bCs/>
          <w:kern w:val="0"/>
          <w:sz w:val="24"/>
          <w:szCs w:val="24"/>
          <w:lang w:eastAsia="lt-LT"/>
          <w14:ligatures w14:val="none"/>
        </w:rPr>
        <w:t>(Data)</w:t>
      </w:r>
    </w:p>
    <w:p w14:paraId="30F41D42" w14:textId="77777777" w:rsidR="00D65ED1" w:rsidRPr="00AE0568"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AE0568">
        <w:rPr>
          <w:rFonts w:eastAsia="Calibri" w:cstheme="minorHAnsi"/>
          <w:bCs/>
          <w:kern w:val="0"/>
          <w:sz w:val="24"/>
          <w:szCs w:val="24"/>
          <w:lang w:eastAsia="lt-LT"/>
          <w14:ligatures w14:val="none"/>
        </w:rPr>
        <w:t>____________</w:t>
      </w:r>
    </w:p>
    <w:p w14:paraId="2013337D" w14:textId="77777777" w:rsidR="00D65ED1" w:rsidRPr="00AE0568"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AE0568">
        <w:rPr>
          <w:rFonts w:eastAsia="Calibri" w:cstheme="minorHAnsi"/>
          <w:bCs/>
          <w:kern w:val="0"/>
          <w:sz w:val="24"/>
          <w:szCs w:val="24"/>
          <w:lang w:eastAsia="lt-LT"/>
          <w14:ligatures w14:val="none"/>
        </w:rPr>
        <w:t>(Sudarymo vieta)</w:t>
      </w:r>
    </w:p>
    <w:p w14:paraId="1BAAF2F7" w14:textId="77777777" w:rsidR="00D65ED1" w:rsidRPr="00AE0568" w:rsidRDefault="00D65ED1" w:rsidP="00D65ED1">
      <w:pPr>
        <w:spacing w:after="0" w:line="300" w:lineRule="auto"/>
        <w:ind w:firstLine="697"/>
        <w:jc w:val="both"/>
        <w:rPr>
          <w:rFonts w:cstheme="minorHAns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D65ED1" w:rsidRPr="00AE0568" w14:paraId="3E162920"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0837BC2F" w14:textId="77777777" w:rsidR="00D65ED1" w:rsidRPr="00AE0568" w:rsidRDefault="00D65ED1" w:rsidP="00D65ED1">
            <w:pPr>
              <w:spacing w:after="0" w:line="300" w:lineRule="auto"/>
              <w:ind w:hanging="23"/>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Tiekėjo pavadinimas /</w:t>
            </w:r>
            <w:r w:rsidRPr="00AE0568">
              <w:rPr>
                <w:rFonts w:eastAsia="Calibri" w:cstheme="minorHAnsi"/>
                <w:i/>
                <w:kern w:val="0"/>
                <w:sz w:val="24"/>
                <w:szCs w:val="24"/>
                <w:lang w:eastAsia="lt-LT"/>
                <w14:ligatures w14:val="none"/>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D3B115E" w14:textId="77777777" w:rsidR="00D65ED1" w:rsidRPr="00AE0568"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AE0568" w14:paraId="2A133577" w14:textId="77777777" w:rsidTr="00CE3F14">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733492A1" w14:textId="77777777" w:rsidR="00D65ED1" w:rsidRPr="00AE0568" w:rsidRDefault="00D65ED1" w:rsidP="00D65ED1">
            <w:pPr>
              <w:spacing w:after="0" w:line="300" w:lineRule="auto"/>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42EA1ACE"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AE0568" w14:paraId="4568562D" w14:textId="77777777" w:rsidTr="00CE3F14">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3DF6EDE6" w14:textId="77777777" w:rsidR="00D65ED1" w:rsidRPr="00AE0568" w:rsidRDefault="00D65ED1" w:rsidP="00D65ED1">
            <w:pPr>
              <w:spacing w:after="0" w:line="300" w:lineRule="auto"/>
              <w:ind w:hanging="23"/>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Tiekėjo adresas /</w:t>
            </w:r>
            <w:r w:rsidRPr="00AE0568">
              <w:rPr>
                <w:rFonts w:eastAsia="Calibri" w:cstheme="minorHAnsi"/>
                <w:i/>
                <w:kern w:val="0"/>
                <w:sz w:val="24"/>
                <w:szCs w:val="24"/>
                <w:lang w:eastAsia="lt-LT"/>
                <w14:ligatures w14:val="none"/>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451157F6"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AE0568" w14:paraId="1DEBD962" w14:textId="77777777" w:rsidTr="00CE3F14">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4EBEE612" w14:textId="77777777" w:rsidR="00D65ED1" w:rsidRPr="00AE0568" w:rsidRDefault="00D65ED1" w:rsidP="00D65ED1">
            <w:pPr>
              <w:spacing w:after="0" w:line="300" w:lineRule="auto"/>
              <w:ind w:hanging="23"/>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0C8D25B2"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AE0568" w14:paraId="22A2E7AF" w14:textId="77777777" w:rsidTr="00CE3F14">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7BFF5585" w14:textId="77777777" w:rsidR="00D65ED1" w:rsidRPr="00AE0568" w:rsidRDefault="00D65ED1" w:rsidP="00D65ED1">
            <w:pPr>
              <w:spacing w:after="0" w:line="300" w:lineRule="auto"/>
              <w:ind w:hanging="23"/>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0D80D61E" w14:textId="77777777" w:rsidR="00D65ED1" w:rsidRPr="00AE0568"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AE0568" w14:paraId="6FB295F4" w14:textId="77777777" w:rsidTr="00CE3F14">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E9EF38C"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Telefono numeris</w:t>
            </w:r>
          </w:p>
        </w:tc>
        <w:tc>
          <w:tcPr>
            <w:tcW w:w="4678" w:type="dxa"/>
            <w:tcBorders>
              <w:top w:val="single" w:sz="4" w:space="0" w:color="auto"/>
              <w:left w:val="single" w:sz="4" w:space="0" w:color="auto"/>
              <w:bottom w:val="single" w:sz="4" w:space="0" w:color="auto"/>
              <w:right w:val="single" w:sz="4" w:space="0" w:color="auto"/>
            </w:tcBorders>
          </w:tcPr>
          <w:p w14:paraId="12F22CEF"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AE0568" w14:paraId="198EE3C6"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4A79417"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El. pašto adresas</w:t>
            </w:r>
          </w:p>
        </w:tc>
        <w:tc>
          <w:tcPr>
            <w:tcW w:w="4678" w:type="dxa"/>
            <w:tcBorders>
              <w:top w:val="single" w:sz="4" w:space="0" w:color="auto"/>
              <w:left w:val="single" w:sz="4" w:space="0" w:color="auto"/>
              <w:bottom w:val="single" w:sz="4" w:space="0" w:color="auto"/>
              <w:right w:val="single" w:sz="4" w:space="0" w:color="auto"/>
            </w:tcBorders>
          </w:tcPr>
          <w:p w14:paraId="5BE92074"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p>
        </w:tc>
      </w:tr>
    </w:tbl>
    <w:p w14:paraId="19C4F068" w14:textId="77777777" w:rsidR="00D65ED1" w:rsidRPr="00AE0568" w:rsidRDefault="00D65ED1" w:rsidP="00D65ED1">
      <w:pPr>
        <w:spacing w:after="0" w:line="300" w:lineRule="auto"/>
        <w:ind w:firstLine="697"/>
        <w:jc w:val="both"/>
        <w:rPr>
          <w:rFonts w:eastAsia="Arial Unicode MS" w:cstheme="minorHAnsi"/>
          <w:kern w:val="0"/>
          <w:sz w:val="24"/>
          <w:szCs w:val="24"/>
          <w:lang w:eastAsia="lt-LT"/>
          <w14:ligatures w14:val="none"/>
        </w:rPr>
      </w:pPr>
      <w:r w:rsidRPr="00AE0568">
        <w:rPr>
          <w:rFonts w:eastAsia="Arial Unicode MS" w:cstheme="minorHAnsi"/>
          <w:kern w:val="0"/>
          <w:sz w:val="24"/>
          <w:szCs w:val="24"/>
          <w:lang w:eastAsia="lt-LT"/>
          <w14:ligatures w14:val="none"/>
        </w:rPr>
        <w:t xml:space="preserve"> Šiuo pasiūlymu pažymime, kad sutinkame su visomis pirkimo dokumentų sąlygomis, nustatytomis:</w:t>
      </w:r>
    </w:p>
    <w:p w14:paraId="33479894" w14:textId="77777777" w:rsidR="00D65ED1" w:rsidRPr="00AE0568"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AE0568">
        <w:rPr>
          <w:rFonts w:eastAsia="Arial Unicode MS" w:cstheme="minorHAnsi"/>
          <w:kern w:val="0"/>
          <w:sz w:val="24"/>
          <w:szCs w:val="24"/>
          <w:lang w:eastAsia="lt-LT"/>
          <w14:ligatures w14:val="none"/>
        </w:rPr>
        <w:t>1) mažos vertės pirkimo dokumentuose;</w:t>
      </w:r>
    </w:p>
    <w:p w14:paraId="5CB53497" w14:textId="77777777" w:rsidR="00D65ED1" w:rsidRPr="00AE0568"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AE0568">
        <w:rPr>
          <w:rFonts w:eastAsia="Arial Unicode MS" w:cstheme="minorHAnsi"/>
          <w:kern w:val="0"/>
          <w:sz w:val="24"/>
          <w:szCs w:val="24"/>
          <w:lang w:eastAsia="lt-LT"/>
          <w14:ligatures w14:val="none"/>
        </w:rPr>
        <w:t>2) kituose pirkimo dokumentuose (jų paaiškinimuose, patikslinimuose)</w:t>
      </w:r>
    </w:p>
    <w:p w14:paraId="2EAF61FE" w14:textId="77777777" w:rsidR="00D65ED1" w:rsidRPr="00AE0568" w:rsidRDefault="00D65ED1" w:rsidP="00D65ED1">
      <w:pPr>
        <w:spacing w:after="0" w:line="300" w:lineRule="auto"/>
        <w:ind w:firstLine="697"/>
        <w:jc w:val="both"/>
        <w:rPr>
          <w:rFonts w:eastAsia="Calibri" w:cstheme="minorHAnsi"/>
          <w:color w:val="000000"/>
          <w:kern w:val="0"/>
          <w:sz w:val="24"/>
          <w:szCs w:val="24"/>
          <w:lang w:eastAsia="lt-LT"/>
          <w14:ligatures w14:val="none"/>
        </w:rPr>
      </w:pPr>
      <w:r w:rsidRPr="00AE0568">
        <w:rPr>
          <w:rFonts w:eastAsia="Calibri" w:cstheme="minorHAnsi"/>
          <w:color w:val="000000"/>
          <w:kern w:val="0"/>
          <w:sz w:val="24"/>
          <w:szCs w:val="24"/>
          <w:lang w:eastAsia="lt-LT"/>
          <w14:ligatures w14:val="none"/>
        </w:rPr>
        <w:t>Siūlomi darbai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290"/>
        <w:gridCol w:w="1841"/>
        <w:gridCol w:w="1564"/>
        <w:gridCol w:w="1983"/>
      </w:tblGrid>
      <w:tr w:rsidR="00D65ED1" w:rsidRPr="00AE0568" w14:paraId="6C150179" w14:textId="77777777" w:rsidTr="00CE3F14">
        <w:trPr>
          <w:trHeight w:val="603"/>
        </w:trPr>
        <w:tc>
          <w:tcPr>
            <w:tcW w:w="1170" w:type="dxa"/>
            <w:vAlign w:val="center"/>
          </w:tcPr>
          <w:p w14:paraId="194F1EA6" w14:textId="77777777" w:rsidR="00D65ED1" w:rsidRPr="00AE0568" w:rsidRDefault="00D65ED1" w:rsidP="00D65ED1">
            <w:pPr>
              <w:spacing w:after="0" w:line="300" w:lineRule="auto"/>
              <w:ind w:hanging="37"/>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Eil. Nr.</w:t>
            </w:r>
          </w:p>
        </w:tc>
        <w:tc>
          <w:tcPr>
            <w:tcW w:w="3290" w:type="dxa"/>
            <w:vAlign w:val="center"/>
          </w:tcPr>
          <w:p w14:paraId="0B5783D3" w14:textId="77777777" w:rsidR="00D65ED1" w:rsidRPr="00AE0568" w:rsidRDefault="00D65ED1" w:rsidP="00D65ED1">
            <w:pPr>
              <w:spacing w:after="0" w:line="300" w:lineRule="auto"/>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Pirkimo objekto pavadinimas</w:t>
            </w:r>
          </w:p>
        </w:tc>
        <w:tc>
          <w:tcPr>
            <w:tcW w:w="1841" w:type="dxa"/>
          </w:tcPr>
          <w:p w14:paraId="3768EE00" w14:textId="77777777" w:rsidR="00D65ED1" w:rsidRPr="00AE0568" w:rsidRDefault="00D65ED1" w:rsidP="00D65ED1">
            <w:pPr>
              <w:spacing w:after="0" w:line="300" w:lineRule="auto"/>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Kaina, Eur be PVM</w:t>
            </w:r>
          </w:p>
        </w:tc>
        <w:tc>
          <w:tcPr>
            <w:tcW w:w="1564" w:type="dxa"/>
          </w:tcPr>
          <w:p w14:paraId="4F7F4041" w14:textId="77777777" w:rsidR="00D65ED1" w:rsidRPr="00AE0568" w:rsidRDefault="00D65ED1" w:rsidP="00D65ED1">
            <w:pPr>
              <w:spacing w:after="0" w:line="300" w:lineRule="auto"/>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PVM (...%),</w:t>
            </w:r>
          </w:p>
          <w:p w14:paraId="5FD0D7AD" w14:textId="77777777" w:rsidR="00D65ED1" w:rsidRPr="00AE0568" w:rsidRDefault="00D65ED1" w:rsidP="00D65ED1">
            <w:pPr>
              <w:spacing w:after="0" w:line="300" w:lineRule="auto"/>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Eur</w:t>
            </w:r>
          </w:p>
          <w:p w14:paraId="69EEEE6C" w14:textId="77777777" w:rsidR="00D65ED1" w:rsidRPr="00AE0568" w:rsidRDefault="00D65ED1" w:rsidP="00D65ED1">
            <w:pPr>
              <w:spacing w:after="0" w:line="300" w:lineRule="auto"/>
              <w:jc w:val="center"/>
              <w:rPr>
                <w:rFonts w:eastAsia="Calibri" w:cstheme="minorHAnsi"/>
                <w:kern w:val="0"/>
                <w:sz w:val="24"/>
                <w:szCs w:val="24"/>
                <w:lang w:eastAsia="lt-LT"/>
                <w14:ligatures w14:val="none"/>
              </w:rPr>
            </w:pPr>
          </w:p>
        </w:tc>
        <w:tc>
          <w:tcPr>
            <w:tcW w:w="1983" w:type="dxa"/>
            <w:vAlign w:val="center"/>
          </w:tcPr>
          <w:p w14:paraId="0E3D98A1" w14:textId="77777777" w:rsidR="00D65ED1" w:rsidRPr="00AE0568" w:rsidRDefault="00D65ED1" w:rsidP="00D65ED1">
            <w:pPr>
              <w:spacing w:after="0" w:line="300" w:lineRule="auto"/>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Pasiūlymo kaina, Eur su PVM</w:t>
            </w:r>
          </w:p>
        </w:tc>
      </w:tr>
      <w:tr w:rsidR="00D65ED1" w:rsidRPr="00AE0568" w14:paraId="2021CCB0" w14:textId="77777777" w:rsidTr="00CE3F14">
        <w:trPr>
          <w:trHeight w:val="321"/>
        </w:trPr>
        <w:tc>
          <w:tcPr>
            <w:tcW w:w="1170" w:type="dxa"/>
            <w:vAlign w:val="center"/>
          </w:tcPr>
          <w:p w14:paraId="7CE66681" w14:textId="77777777" w:rsidR="00D65ED1" w:rsidRPr="00AE0568" w:rsidRDefault="00D65ED1" w:rsidP="00D65ED1">
            <w:pPr>
              <w:spacing w:after="0" w:line="300" w:lineRule="auto"/>
              <w:ind w:firstLine="697"/>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1</w:t>
            </w:r>
          </w:p>
        </w:tc>
        <w:tc>
          <w:tcPr>
            <w:tcW w:w="3290" w:type="dxa"/>
            <w:vAlign w:val="center"/>
          </w:tcPr>
          <w:p w14:paraId="2DF76444" w14:textId="77777777" w:rsidR="00D65ED1" w:rsidRPr="00AE0568" w:rsidRDefault="00D65ED1" w:rsidP="00D65ED1">
            <w:pPr>
              <w:spacing w:after="0" w:line="300" w:lineRule="auto"/>
              <w:ind w:firstLine="697"/>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2</w:t>
            </w:r>
          </w:p>
        </w:tc>
        <w:tc>
          <w:tcPr>
            <w:tcW w:w="1841" w:type="dxa"/>
          </w:tcPr>
          <w:p w14:paraId="06CE52DB"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3</w:t>
            </w:r>
          </w:p>
        </w:tc>
        <w:tc>
          <w:tcPr>
            <w:tcW w:w="1564" w:type="dxa"/>
          </w:tcPr>
          <w:p w14:paraId="344D6058"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4</w:t>
            </w:r>
          </w:p>
        </w:tc>
        <w:tc>
          <w:tcPr>
            <w:tcW w:w="1983" w:type="dxa"/>
            <w:vAlign w:val="center"/>
          </w:tcPr>
          <w:p w14:paraId="1775E012"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5</w:t>
            </w:r>
          </w:p>
        </w:tc>
      </w:tr>
      <w:tr w:rsidR="00D65ED1" w:rsidRPr="00AE0568" w14:paraId="1A4D6C63" w14:textId="77777777" w:rsidTr="00CE3F14">
        <w:trPr>
          <w:trHeight w:val="248"/>
        </w:trPr>
        <w:tc>
          <w:tcPr>
            <w:tcW w:w="1170" w:type="dxa"/>
          </w:tcPr>
          <w:p w14:paraId="4BB62D9D" w14:textId="77777777" w:rsidR="00D65ED1" w:rsidRPr="00AE0568" w:rsidRDefault="00D65ED1" w:rsidP="00D65ED1">
            <w:pPr>
              <w:spacing w:after="0" w:line="300" w:lineRule="auto"/>
              <w:ind w:firstLine="697"/>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1.</w:t>
            </w:r>
          </w:p>
        </w:tc>
        <w:tc>
          <w:tcPr>
            <w:tcW w:w="3290" w:type="dxa"/>
          </w:tcPr>
          <w:p w14:paraId="2700CA49" w14:textId="553A5486" w:rsidR="00D65ED1" w:rsidRPr="00AE0568" w:rsidRDefault="004B7E21" w:rsidP="00B409D5">
            <w:pPr>
              <w:pStyle w:val="Betarp"/>
              <w:ind w:firstLine="0"/>
            </w:pPr>
            <w:r w:rsidRPr="00AE0568">
              <w:t>Priedangos įrengimo darbai Vyturių progimnazijoje, Utenoje</w:t>
            </w:r>
          </w:p>
        </w:tc>
        <w:tc>
          <w:tcPr>
            <w:tcW w:w="1841" w:type="dxa"/>
          </w:tcPr>
          <w:p w14:paraId="645D1BB9" w14:textId="77777777" w:rsidR="00D65ED1" w:rsidRPr="00AE0568" w:rsidRDefault="00D65ED1" w:rsidP="00D65ED1">
            <w:pPr>
              <w:spacing w:after="0" w:line="300" w:lineRule="auto"/>
              <w:ind w:firstLine="697"/>
              <w:jc w:val="center"/>
              <w:rPr>
                <w:rFonts w:eastAsia="Calibri" w:cstheme="minorHAnsi"/>
                <w:kern w:val="0"/>
                <w:sz w:val="24"/>
                <w:szCs w:val="24"/>
                <w:lang w:eastAsia="lt-LT"/>
                <w14:ligatures w14:val="none"/>
              </w:rPr>
            </w:pPr>
          </w:p>
        </w:tc>
        <w:tc>
          <w:tcPr>
            <w:tcW w:w="1564" w:type="dxa"/>
          </w:tcPr>
          <w:p w14:paraId="62FD73CD" w14:textId="77777777" w:rsidR="00D65ED1" w:rsidRPr="00AE0568" w:rsidRDefault="00D65ED1" w:rsidP="00D65ED1">
            <w:pPr>
              <w:spacing w:after="0" w:line="300" w:lineRule="auto"/>
              <w:ind w:firstLine="697"/>
              <w:jc w:val="center"/>
              <w:rPr>
                <w:rFonts w:eastAsia="Calibri" w:cstheme="minorHAnsi"/>
                <w:kern w:val="0"/>
                <w:sz w:val="24"/>
                <w:szCs w:val="24"/>
                <w:lang w:eastAsia="lt-LT"/>
                <w14:ligatures w14:val="none"/>
              </w:rPr>
            </w:pPr>
          </w:p>
        </w:tc>
        <w:tc>
          <w:tcPr>
            <w:tcW w:w="1983" w:type="dxa"/>
          </w:tcPr>
          <w:p w14:paraId="30507962" w14:textId="77777777" w:rsidR="00D65ED1" w:rsidRPr="00AE0568" w:rsidRDefault="00D65ED1" w:rsidP="00D65ED1">
            <w:pPr>
              <w:spacing w:after="0" w:line="300" w:lineRule="auto"/>
              <w:ind w:firstLine="697"/>
              <w:jc w:val="center"/>
              <w:rPr>
                <w:rFonts w:eastAsia="Calibri" w:cstheme="minorHAnsi"/>
                <w:kern w:val="0"/>
                <w:sz w:val="24"/>
                <w:szCs w:val="24"/>
                <w:lang w:eastAsia="lt-LT"/>
                <w14:ligatures w14:val="none"/>
              </w:rPr>
            </w:pPr>
          </w:p>
        </w:tc>
      </w:tr>
    </w:tbl>
    <w:p w14:paraId="2743C5E4" w14:textId="77777777" w:rsidR="00D65ED1" w:rsidRPr="00AE0568" w:rsidRDefault="00D65ED1" w:rsidP="00D65ED1">
      <w:pPr>
        <w:spacing w:after="0" w:line="300" w:lineRule="auto"/>
        <w:ind w:firstLine="697"/>
        <w:jc w:val="both"/>
        <w:rPr>
          <w:rFonts w:eastAsia="Calibri" w:cstheme="minorHAnsi"/>
          <w:b/>
          <w:bCs/>
          <w:kern w:val="0"/>
          <w:sz w:val="24"/>
          <w:szCs w:val="24"/>
          <w:lang w:eastAsia="lt-LT"/>
          <w14:ligatures w14:val="none"/>
        </w:rPr>
      </w:pPr>
    </w:p>
    <w:p w14:paraId="6E0B90F2" w14:textId="77777777" w:rsidR="00D65ED1" w:rsidRPr="00AE0568"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AE0568">
        <w:rPr>
          <w:rFonts w:eastAsia="Calibri" w:cstheme="minorHAnsi"/>
          <w:i/>
          <w:iCs/>
          <w:kern w:val="0"/>
          <w:sz w:val="24"/>
          <w:szCs w:val="24"/>
          <w:lang w:eastAsia="lt-LT"/>
          <w14:ligatures w14:val="none"/>
        </w:rPr>
        <w:t xml:space="preserve">Pastabos: </w:t>
      </w:r>
    </w:p>
    <w:p w14:paraId="4CC47AF1" w14:textId="3AD8601E" w:rsidR="00D65ED1" w:rsidRPr="00AE0568"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AE0568">
        <w:rPr>
          <w:rFonts w:eastAsia="Calibri" w:cstheme="minorHAnsi"/>
          <w:b/>
          <w:bCs/>
          <w:i/>
          <w:iCs/>
          <w:kern w:val="0"/>
          <w:sz w:val="24"/>
          <w:szCs w:val="24"/>
          <w:u w:val="single"/>
          <w:lang w:eastAsia="lt-LT"/>
          <w14:ligatures w14:val="none"/>
        </w:rPr>
        <w:t xml:space="preserve">- kartu su pasiūlymu dalyvis pateikia užpildytą pasirašytą Veiklų sąrašą (specialiųjų pirkimo sąlygų </w:t>
      </w:r>
      <w:r w:rsidR="00937464" w:rsidRPr="00AE0568">
        <w:rPr>
          <w:rFonts w:eastAsia="Calibri" w:cstheme="minorHAnsi"/>
          <w:b/>
          <w:bCs/>
          <w:i/>
          <w:iCs/>
          <w:kern w:val="0"/>
          <w:sz w:val="24"/>
          <w:szCs w:val="24"/>
          <w:u w:val="single"/>
          <w:lang w:eastAsia="lt-LT"/>
          <w14:ligatures w14:val="none"/>
        </w:rPr>
        <w:t>9</w:t>
      </w:r>
      <w:r w:rsidRPr="00AE0568">
        <w:rPr>
          <w:rFonts w:eastAsia="Calibri" w:cstheme="minorHAnsi"/>
          <w:b/>
          <w:bCs/>
          <w:i/>
          <w:iCs/>
          <w:kern w:val="0"/>
          <w:sz w:val="24"/>
          <w:szCs w:val="24"/>
          <w:u w:val="single"/>
          <w:lang w:eastAsia="lt-LT"/>
          <w14:ligatures w14:val="none"/>
        </w:rPr>
        <w:t xml:space="preserve"> priedas)</w:t>
      </w:r>
      <w:r w:rsidRPr="00AE0568">
        <w:rPr>
          <w:rFonts w:eastAsia="Calibri" w:cstheme="minorHAnsi"/>
          <w:i/>
          <w:iCs/>
          <w:kern w:val="0"/>
          <w:sz w:val="24"/>
          <w:szCs w:val="24"/>
          <w:u w:val="single"/>
          <w:lang w:eastAsia="lt-LT"/>
          <w14:ligatures w14:val="none"/>
        </w:rPr>
        <w:t>.</w:t>
      </w:r>
    </w:p>
    <w:p w14:paraId="28AD401A" w14:textId="77777777" w:rsidR="00D65ED1" w:rsidRPr="00AE0568"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AE0568">
        <w:rPr>
          <w:rFonts w:eastAsia="Calibri" w:cstheme="minorHAnsi"/>
          <w:i/>
          <w:iCs/>
          <w:kern w:val="0"/>
          <w:sz w:val="24"/>
          <w:szCs w:val="24"/>
          <w:lang w:eastAsia="lt-LT"/>
          <w14:ligatures w14:val="none"/>
        </w:rPr>
        <w:t>- kainos pasiūlyme nurodomos, paliekant du skaitmenis po kablelio;</w:t>
      </w:r>
    </w:p>
    <w:p w14:paraId="1980E30A" w14:textId="77777777" w:rsidR="00D65ED1" w:rsidRPr="00AE0568" w:rsidRDefault="00D65ED1" w:rsidP="00D65ED1">
      <w:pPr>
        <w:tabs>
          <w:tab w:val="left" w:leader="underscore" w:pos="6293"/>
          <w:tab w:val="left" w:leader="underscore" w:pos="8453"/>
        </w:tabs>
        <w:spacing w:after="0" w:line="300" w:lineRule="auto"/>
        <w:ind w:firstLine="697"/>
        <w:jc w:val="both"/>
        <w:rPr>
          <w:rFonts w:eastAsia="Calibri" w:cstheme="minorHAnsi"/>
          <w:b/>
          <w:bCs/>
          <w:kern w:val="0"/>
          <w:sz w:val="24"/>
          <w:szCs w:val="24"/>
          <w:lang w:eastAsia="lt-LT"/>
          <w14:ligatures w14:val="none"/>
        </w:rPr>
      </w:pPr>
      <w:r w:rsidRPr="00AE0568">
        <w:rPr>
          <w:rFonts w:eastAsia="Calibri" w:cstheme="minorHAnsi"/>
          <w:b/>
          <w:bCs/>
          <w:kern w:val="0"/>
          <w:sz w:val="24"/>
          <w:szCs w:val="24"/>
          <w:lang w:eastAsia="lt-LT"/>
          <w14:ligatures w14:val="none"/>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0092B5F4" w14:textId="77777777" w:rsidR="00D65ED1" w:rsidRPr="00AE0568" w:rsidRDefault="00D65ED1" w:rsidP="00D65ED1">
      <w:pPr>
        <w:tabs>
          <w:tab w:val="left" w:leader="underscore" w:pos="6293"/>
          <w:tab w:val="left" w:leader="underscore" w:pos="8453"/>
        </w:tabs>
        <w:spacing w:after="0" w:line="300" w:lineRule="auto"/>
        <w:ind w:firstLine="697"/>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lastRenderedPageBreak/>
        <w:t>Taip pat mes patvirtiname, kad visa pasiūlyme pateikta informacija yra teisinga, atitinka tikrovę ir apima viską, ko reikia visiškam ir tinkamam sutarties vykdymui.</w:t>
      </w:r>
    </w:p>
    <w:p w14:paraId="175AF16A" w14:textId="77777777" w:rsidR="00D65ED1" w:rsidRPr="00AE0568" w:rsidRDefault="00D65ED1" w:rsidP="00D65ED1">
      <w:pPr>
        <w:widowControl w:val="0"/>
        <w:spacing w:after="0" w:line="300" w:lineRule="auto"/>
        <w:ind w:firstLine="697"/>
        <w:jc w:val="both"/>
        <w:rPr>
          <w:rFonts w:eastAsia="Lucida Sans Unicode" w:cstheme="minorHAnsi"/>
          <w:color w:val="000000"/>
          <w:kern w:val="3"/>
          <w:sz w:val="24"/>
          <w:szCs w:val="24"/>
          <w:lang w:eastAsia="hi-IN" w:bidi="hi-IN"/>
          <w14:ligatures w14:val="none"/>
        </w:rPr>
      </w:pPr>
      <w:r w:rsidRPr="00AE0568">
        <w:rPr>
          <w:rFonts w:eastAsia="Lucida Sans Unicode" w:cstheme="minorHAnsi"/>
          <w:color w:val="000000"/>
          <w:kern w:val="3"/>
          <w:sz w:val="24"/>
          <w:szCs w:val="24"/>
          <w:lang w:eastAsia="hi-IN" w:bidi="hi-IN"/>
          <w14:ligatures w14:val="none"/>
        </w:rPr>
        <w:t>Kartu su pasiūlymu pateikiami šie dokumentai:</w:t>
      </w:r>
    </w:p>
    <w:tbl>
      <w:tblPr>
        <w:tblW w:w="9620" w:type="dxa"/>
        <w:tblInd w:w="5" w:type="dxa"/>
        <w:tblLayout w:type="fixed"/>
        <w:tblCellMar>
          <w:left w:w="10" w:type="dxa"/>
          <w:right w:w="10" w:type="dxa"/>
        </w:tblCellMar>
        <w:tblLook w:val="0000" w:firstRow="0" w:lastRow="0" w:firstColumn="0" w:lastColumn="0" w:noHBand="0" w:noVBand="0"/>
      </w:tblPr>
      <w:tblGrid>
        <w:gridCol w:w="890"/>
        <w:gridCol w:w="5754"/>
        <w:gridCol w:w="2976"/>
      </w:tblGrid>
      <w:tr w:rsidR="00D65ED1" w:rsidRPr="00AE0568" w14:paraId="236DCA7A" w14:textId="77777777" w:rsidTr="00CE3F14">
        <w:trPr>
          <w:trHeight w:val="333"/>
        </w:trPr>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EC2396" w14:textId="77777777" w:rsidR="00D65ED1" w:rsidRPr="00AE0568" w:rsidRDefault="00D65ED1" w:rsidP="00D65ED1">
            <w:pPr>
              <w:widowControl w:val="0"/>
              <w:snapToGrid w:val="0"/>
              <w:spacing w:after="0" w:line="300" w:lineRule="auto"/>
              <w:jc w:val="both"/>
              <w:rPr>
                <w:rFonts w:eastAsia="Lucida Sans Unicode" w:cstheme="minorHAnsi"/>
                <w:color w:val="000000"/>
                <w:kern w:val="3"/>
                <w:sz w:val="24"/>
                <w:szCs w:val="24"/>
                <w:lang w:eastAsia="hi-IN" w:bidi="hi-IN"/>
                <w14:ligatures w14:val="none"/>
              </w:rPr>
            </w:pPr>
            <w:r w:rsidRPr="00AE0568">
              <w:rPr>
                <w:rFonts w:eastAsia="Lucida Sans Unicode" w:cstheme="minorHAnsi"/>
                <w:color w:val="000000"/>
                <w:kern w:val="3"/>
                <w:sz w:val="24"/>
                <w:szCs w:val="24"/>
                <w:lang w:eastAsia="hi-IN" w:bidi="hi-IN"/>
                <w14:ligatures w14:val="none"/>
              </w:rPr>
              <w:t>Eil. Nr.</w:t>
            </w: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1DF9AF" w14:textId="77777777" w:rsidR="00D65ED1" w:rsidRPr="00AE0568" w:rsidRDefault="00D65ED1" w:rsidP="00D65ED1">
            <w:pPr>
              <w:widowControl w:val="0"/>
              <w:snapToGrid w:val="0"/>
              <w:spacing w:after="0" w:line="300" w:lineRule="auto"/>
              <w:ind w:firstLine="697"/>
              <w:jc w:val="center"/>
              <w:rPr>
                <w:rFonts w:eastAsia="Lucida Sans Unicode" w:cstheme="minorHAnsi"/>
                <w:color w:val="000000"/>
                <w:kern w:val="3"/>
                <w:sz w:val="24"/>
                <w:szCs w:val="24"/>
                <w:lang w:eastAsia="hi-IN" w:bidi="hi-IN"/>
                <w14:ligatures w14:val="none"/>
              </w:rPr>
            </w:pPr>
            <w:r w:rsidRPr="00AE0568">
              <w:rPr>
                <w:rFonts w:eastAsia="Lucida Sans Unicode" w:cstheme="minorHAnsi"/>
                <w:color w:val="000000"/>
                <w:kern w:val="3"/>
                <w:sz w:val="24"/>
                <w:szCs w:val="24"/>
                <w:lang w:eastAsia="hi-IN" w:bidi="hi-IN"/>
                <w14:ligatures w14:val="none"/>
              </w:rPr>
              <w:t>Pavadinimas</w:t>
            </w: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009C02" w14:textId="77777777" w:rsidR="00D65ED1" w:rsidRPr="00AE0568" w:rsidRDefault="00D65ED1" w:rsidP="00D65ED1">
            <w:pPr>
              <w:widowControl w:val="0"/>
              <w:snapToGrid w:val="0"/>
              <w:spacing w:after="0" w:line="300" w:lineRule="auto"/>
              <w:ind w:firstLine="697"/>
              <w:jc w:val="center"/>
              <w:rPr>
                <w:rFonts w:eastAsia="Lucida Sans Unicode" w:cstheme="minorHAnsi"/>
                <w:color w:val="000000"/>
                <w:kern w:val="3"/>
                <w:sz w:val="24"/>
                <w:szCs w:val="24"/>
                <w:lang w:eastAsia="hi-IN" w:bidi="hi-IN"/>
                <w14:ligatures w14:val="none"/>
              </w:rPr>
            </w:pPr>
            <w:r w:rsidRPr="00AE0568">
              <w:rPr>
                <w:rFonts w:eastAsia="Lucida Sans Unicode" w:cstheme="minorHAnsi"/>
                <w:color w:val="000000"/>
                <w:kern w:val="3"/>
                <w:sz w:val="24"/>
                <w:szCs w:val="24"/>
                <w:lang w:eastAsia="hi-IN" w:bidi="hi-IN"/>
                <w14:ligatures w14:val="none"/>
              </w:rPr>
              <w:t>Dokumento puslapių skaičius</w:t>
            </w:r>
          </w:p>
        </w:tc>
      </w:tr>
      <w:tr w:rsidR="00D65ED1" w:rsidRPr="00AE0568" w14:paraId="237AB23A"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FD6451" w14:textId="77777777" w:rsidR="00D65ED1" w:rsidRPr="00AE0568"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FE4188" w14:textId="77777777" w:rsidR="00D65ED1" w:rsidRPr="00AE0568"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4CA88" w14:textId="77777777" w:rsidR="00D65ED1" w:rsidRPr="00AE0568"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r w:rsidR="00D65ED1" w:rsidRPr="00AE0568" w14:paraId="5BFE9773"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42759" w14:textId="77777777" w:rsidR="00D65ED1" w:rsidRPr="00AE0568"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657B9" w14:textId="77777777" w:rsidR="00D65ED1" w:rsidRPr="00AE0568"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D03E9A" w14:textId="77777777" w:rsidR="00D65ED1" w:rsidRPr="00AE0568"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bl>
    <w:p w14:paraId="5104FA35" w14:textId="77777777" w:rsidR="00D65ED1" w:rsidRPr="00AE0568" w:rsidRDefault="00D65ED1" w:rsidP="00D65ED1">
      <w:pPr>
        <w:widowControl w:val="0"/>
        <w:spacing w:after="0" w:line="300" w:lineRule="auto"/>
        <w:ind w:left="360" w:firstLine="697"/>
        <w:jc w:val="both"/>
        <w:rPr>
          <w:rFonts w:eastAsia="Calibri" w:cstheme="minorHAnsi"/>
          <w:kern w:val="0"/>
          <w:sz w:val="24"/>
          <w:szCs w:val="24"/>
          <w:lang w:eastAsia="lt-LT"/>
          <w14:ligatures w14:val="none"/>
        </w:rPr>
      </w:pPr>
    </w:p>
    <w:p w14:paraId="46FF9E84" w14:textId="77777777" w:rsidR="00D65ED1" w:rsidRPr="00AE0568" w:rsidRDefault="00D65ED1" w:rsidP="00D65ED1">
      <w:pPr>
        <w:widowControl w:val="0"/>
        <w:spacing w:after="0" w:line="300" w:lineRule="auto"/>
        <w:ind w:left="360" w:firstLine="697"/>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 xml:space="preserve">Ši pasiūlyme nurodyta informacija yra konfidenciali </w:t>
      </w:r>
      <w:r w:rsidRPr="00AE0568">
        <w:rPr>
          <w:rFonts w:eastAsia="Calibri" w:cstheme="minorHAnsi"/>
          <w:i/>
          <w:iCs/>
          <w:kern w:val="0"/>
          <w:sz w:val="24"/>
          <w:szCs w:val="24"/>
          <w:lang w:eastAsia="lt-LT"/>
          <w14:ligatures w14:val="none"/>
        </w:rPr>
        <w:t>/Perkančioji organizacija šios informacijos negali atskleisti tretiesiems asmenims/</w:t>
      </w:r>
      <w:r w:rsidRPr="00AE0568">
        <w:rPr>
          <w:rFonts w:eastAsia="Calibri" w:cstheme="minorHAnsi"/>
          <w:kern w:val="0"/>
          <w:sz w:val="24"/>
          <w:szCs w:val="24"/>
          <w:lang w:eastAsia="lt-LT"/>
          <w14:ligatures w14:val="none"/>
        </w:rPr>
        <w:t>:</w:t>
      </w:r>
    </w:p>
    <w:tbl>
      <w:tblPr>
        <w:tblW w:w="9850" w:type="dxa"/>
        <w:tblInd w:w="-5" w:type="dxa"/>
        <w:tblLayout w:type="fixed"/>
        <w:tblCellMar>
          <w:left w:w="10" w:type="dxa"/>
          <w:right w:w="10" w:type="dxa"/>
        </w:tblCellMar>
        <w:tblLook w:val="0000" w:firstRow="0" w:lastRow="0" w:firstColumn="0" w:lastColumn="0" w:noHBand="0" w:noVBand="0"/>
      </w:tblPr>
      <w:tblGrid>
        <w:gridCol w:w="900"/>
        <w:gridCol w:w="4744"/>
        <w:gridCol w:w="4206"/>
      </w:tblGrid>
      <w:tr w:rsidR="00D65ED1" w:rsidRPr="00AE0568" w14:paraId="5C28334D"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7110EF" w14:textId="77777777" w:rsidR="00D65ED1" w:rsidRPr="00AE0568" w:rsidRDefault="00D65ED1" w:rsidP="00D65ED1">
            <w:pPr>
              <w:widowControl w:val="0"/>
              <w:snapToGrid w:val="0"/>
              <w:spacing w:after="0" w:line="300" w:lineRule="auto"/>
              <w:jc w:val="both"/>
              <w:rPr>
                <w:rFonts w:eastAsia="Lucida Sans Unicode" w:cstheme="minorHAnsi"/>
                <w:color w:val="000000"/>
                <w:kern w:val="3"/>
                <w:sz w:val="24"/>
                <w:szCs w:val="24"/>
                <w:lang w:eastAsia="hi-IN" w:bidi="hi-IN"/>
                <w14:ligatures w14:val="none"/>
              </w:rPr>
            </w:pPr>
            <w:proofErr w:type="spellStart"/>
            <w:r w:rsidRPr="00AE0568">
              <w:rPr>
                <w:rFonts w:eastAsia="Lucida Sans Unicode" w:cstheme="minorHAnsi"/>
                <w:color w:val="000000"/>
                <w:kern w:val="3"/>
                <w:sz w:val="24"/>
                <w:szCs w:val="24"/>
                <w:lang w:eastAsia="hi-IN" w:bidi="hi-IN"/>
                <w14:ligatures w14:val="none"/>
              </w:rPr>
              <w:t>Eil.Nr</w:t>
            </w:r>
            <w:proofErr w:type="spellEnd"/>
            <w:r w:rsidRPr="00AE0568">
              <w:rPr>
                <w:rFonts w:eastAsia="Lucida Sans Unicode" w:cstheme="minorHAnsi"/>
                <w:color w:val="000000"/>
                <w:kern w:val="3"/>
                <w:sz w:val="24"/>
                <w:szCs w:val="24"/>
                <w:lang w:eastAsia="hi-IN" w:bidi="hi-IN"/>
                <w14:ligatures w14:val="none"/>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A378A4" w14:textId="77777777" w:rsidR="00D65ED1" w:rsidRPr="00AE0568" w:rsidRDefault="00D65ED1" w:rsidP="00D65ED1">
            <w:pPr>
              <w:widowControl w:val="0"/>
              <w:snapToGrid w:val="0"/>
              <w:spacing w:after="0" w:line="300" w:lineRule="auto"/>
              <w:ind w:firstLine="697"/>
              <w:jc w:val="center"/>
              <w:rPr>
                <w:rFonts w:eastAsia="Calibri" w:cstheme="minorHAnsi"/>
                <w:color w:val="000000"/>
                <w:kern w:val="3"/>
                <w:sz w:val="24"/>
                <w:szCs w:val="24"/>
                <w:lang w:eastAsia="hi-IN" w:bidi="hi-IN"/>
                <w14:ligatures w14:val="none"/>
              </w:rPr>
            </w:pPr>
            <w:r w:rsidRPr="00AE0568">
              <w:rPr>
                <w:rFonts w:eastAsia="Calibri" w:cstheme="minorHAnsi"/>
                <w:color w:val="000000"/>
                <w:kern w:val="3"/>
                <w:sz w:val="24"/>
                <w:szCs w:val="24"/>
                <w:lang w:eastAsia="hi-IN" w:bidi="hi-IN"/>
                <w14:ligatures w14:val="none"/>
              </w:rPr>
              <w:t>Pateikto dokumento pavadinimas (rekomenduojama pavadinime vartoti žodį „Konfidencialu“)</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00EC" w14:textId="77777777" w:rsidR="00D65ED1" w:rsidRPr="00AE0568" w:rsidRDefault="00D65ED1" w:rsidP="00D65ED1">
            <w:pPr>
              <w:widowControl w:val="0"/>
              <w:snapToGrid w:val="0"/>
              <w:spacing w:after="0" w:line="300" w:lineRule="auto"/>
              <w:ind w:firstLine="697"/>
              <w:jc w:val="center"/>
              <w:rPr>
                <w:rFonts w:eastAsia="Calibri" w:cstheme="minorHAnsi"/>
                <w:color w:val="000000"/>
                <w:kern w:val="3"/>
                <w:sz w:val="24"/>
                <w:szCs w:val="24"/>
                <w:lang w:eastAsia="hi-IN" w:bidi="hi-IN"/>
                <w14:ligatures w14:val="none"/>
              </w:rPr>
            </w:pPr>
            <w:r w:rsidRPr="00AE0568">
              <w:rPr>
                <w:rFonts w:eastAsia="Calibri" w:cstheme="minorHAnsi"/>
                <w:color w:val="000000"/>
                <w:kern w:val="3"/>
                <w:sz w:val="24"/>
                <w:szCs w:val="24"/>
                <w:lang w:eastAsia="hi-IN" w:bidi="hi-IN"/>
                <w14:ligatures w14:val="none"/>
              </w:rPr>
              <w:t>Dokumentas yra įkeltas šioje CVP IS pasiūlymo lango eilutėje („Prisegti dokumentai“)</w:t>
            </w:r>
          </w:p>
        </w:tc>
      </w:tr>
      <w:tr w:rsidR="00D65ED1" w:rsidRPr="00AE0568" w14:paraId="1595DEAE"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tcPr>
          <w:p w14:paraId="0D44FB73" w14:textId="77777777" w:rsidR="00D65ED1" w:rsidRPr="00AE0568"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A6F2287" w14:textId="77777777" w:rsidR="00D65ED1" w:rsidRPr="00AE0568"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C4DEB" w14:textId="77777777" w:rsidR="00D65ED1" w:rsidRPr="00AE0568"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r>
      <w:tr w:rsidR="00D65ED1" w:rsidRPr="00AE0568" w14:paraId="04A5957A" w14:textId="77777777" w:rsidTr="00CE3F14">
        <w:tc>
          <w:tcPr>
            <w:tcW w:w="900" w:type="dxa"/>
            <w:tcBorders>
              <w:left w:val="single" w:sz="4" w:space="0" w:color="000000"/>
              <w:bottom w:val="single" w:sz="4" w:space="0" w:color="000000"/>
            </w:tcBorders>
            <w:tcMar>
              <w:top w:w="0" w:type="dxa"/>
              <w:left w:w="108" w:type="dxa"/>
              <w:bottom w:w="0" w:type="dxa"/>
              <w:right w:w="108" w:type="dxa"/>
            </w:tcMar>
          </w:tcPr>
          <w:p w14:paraId="318C766E" w14:textId="77777777" w:rsidR="00D65ED1" w:rsidRPr="00AE0568"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74A81CCB" w14:textId="77777777" w:rsidR="00D65ED1" w:rsidRPr="00AE0568"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2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6598D8" w14:textId="77777777" w:rsidR="00D65ED1" w:rsidRPr="00AE0568"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r>
    </w:tbl>
    <w:p w14:paraId="5F64184C" w14:textId="77777777" w:rsidR="00D65ED1" w:rsidRPr="00AE0568" w:rsidRDefault="00D65ED1" w:rsidP="00D65ED1">
      <w:pPr>
        <w:widowControl w:val="0"/>
        <w:spacing w:after="0" w:line="300" w:lineRule="auto"/>
        <w:ind w:firstLine="851"/>
        <w:jc w:val="both"/>
        <w:rPr>
          <w:rFonts w:eastAsia="Calibri" w:cstheme="minorHAnsi"/>
          <w:kern w:val="0"/>
          <w:sz w:val="24"/>
          <w:szCs w:val="24"/>
          <w:lang w:eastAsia="lt-LT"/>
          <w14:ligatures w14:val="none"/>
        </w:rPr>
      </w:pPr>
      <w:r w:rsidRPr="00AE0568">
        <w:rPr>
          <w:rFonts w:eastAsia="Lucida Sans Unicode" w:cstheme="minorHAnsi"/>
          <w:kern w:val="3"/>
          <w:sz w:val="24"/>
          <w:szCs w:val="24"/>
          <w:u w:val="single"/>
          <w:lang w:eastAsia="lt-LT"/>
          <w14:ligatures w14:val="none"/>
        </w:rPr>
        <w:t>Pastaba</w:t>
      </w:r>
      <w:r w:rsidRPr="00AE0568">
        <w:rPr>
          <w:rFonts w:eastAsia="Lucida Sans Unicode" w:cstheme="minorHAnsi"/>
          <w:kern w:val="3"/>
          <w:sz w:val="24"/>
          <w:szCs w:val="24"/>
          <w:lang w:eastAsia="lt-LT"/>
          <w14:ligatures w14:val="none"/>
        </w:rPr>
        <w:t xml:space="preserve">. </w:t>
      </w:r>
      <w:r w:rsidRPr="00AE0568">
        <w:rPr>
          <w:rFonts w:eastAsia="Calibri" w:cstheme="minorHAnsi"/>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1E05178B" w14:textId="77777777" w:rsidR="00D65ED1" w:rsidRPr="00AE0568"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p>
    <w:p w14:paraId="4464F39B" w14:textId="77777777" w:rsidR="00D65ED1" w:rsidRPr="00AE0568" w:rsidRDefault="00D65ED1" w:rsidP="00D65ED1">
      <w:pPr>
        <w:widowControl w:val="0"/>
        <w:spacing w:line="240" w:lineRule="auto"/>
        <w:rPr>
          <w:rFonts w:cstheme="minorHAnsi"/>
          <w:b/>
          <w:bCs/>
          <w:sz w:val="24"/>
          <w:szCs w:val="24"/>
        </w:rPr>
      </w:pPr>
      <w:r w:rsidRPr="00AE0568">
        <w:rPr>
          <w:rFonts w:cstheme="minorHAnsi"/>
          <w:b/>
          <w:bCs/>
          <w:sz w:val="24"/>
          <w:szCs w:val="24"/>
        </w:rPr>
        <w:t>Pasirašydamas šį pasiūlymą, tvirtintu, kad:</w:t>
      </w:r>
    </w:p>
    <w:p w14:paraId="6FE25F6A" w14:textId="77777777" w:rsidR="00D65ED1" w:rsidRPr="00AE0568" w:rsidRDefault="00D65ED1" w:rsidP="009C46D7">
      <w:pPr>
        <w:widowControl w:val="0"/>
        <w:numPr>
          <w:ilvl w:val="0"/>
          <w:numId w:val="13"/>
        </w:numPr>
        <w:spacing w:after="0" w:line="240" w:lineRule="auto"/>
        <w:contextualSpacing/>
        <w:jc w:val="both"/>
        <w:rPr>
          <w:rFonts w:cstheme="minorHAnsi"/>
          <w:sz w:val="24"/>
          <w:szCs w:val="24"/>
        </w:rPr>
      </w:pPr>
      <w:r w:rsidRPr="00AE0568">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5A736B1B" w14:textId="77777777" w:rsidR="00D65ED1" w:rsidRPr="00AE0568" w:rsidRDefault="00D65ED1" w:rsidP="009C46D7">
      <w:pPr>
        <w:widowControl w:val="0"/>
        <w:numPr>
          <w:ilvl w:val="0"/>
          <w:numId w:val="13"/>
        </w:numPr>
        <w:spacing w:after="0" w:line="240" w:lineRule="auto"/>
        <w:contextualSpacing/>
        <w:jc w:val="both"/>
        <w:rPr>
          <w:rFonts w:cstheme="minorHAnsi"/>
          <w:sz w:val="24"/>
          <w:szCs w:val="24"/>
        </w:rPr>
      </w:pPr>
      <w:r w:rsidRPr="00AE0568">
        <w:rPr>
          <w:rFonts w:cstheme="minorHAnsi"/>
          <w:sz w:val="24"/>
          <w:szCs w:val="24"/>
        </w:rPr>
        <w:t>sutinku su pirkimo dokumentuose nustatytomis sąlygomis ir procedūromis,</w:t>
      </w:r>
    </w:p>
    <w:p w14:paraId="18E0BF8E" w14:textId="77777777" w:rsidR="00D65ED1" w:rsidRPr="00AE0568" w:rsidRDefault="00D65ED1" w:rsidP="009C46D7">
      <w:pPr>
        <w:widowControl w:val="0"/>
        <w:numPr>
          <w:ilvl w:val="0"/>
          <w:numId w:val="13"/>
        </w:numPr>
        <w:spacing w:after="0" w:line="240" w:lineRule="auto"/>
        <w:contextualSpacing/>
        <w:jc w:val="both"/>
        <w:rPr>
          <w:rFonts w:cstheme="minorHAnsi"/>
          <w:sz w:val="24"/>
          <w:szCs w:val="24"/>
        </w:rPr>
      </w:pPr>
      <w:r w:rsidRPr="00AE0568">
        <w:rPr>
          <w:rFonts w:cstheme="minorHAnsi"/>
          <w:sz w:val="24"/>
          <w:szCs w:val="24"/>
        </w:rPr>
        <w:t>pasiūlymo dokumentuose pateikti duomenys ir informacija yra teisinga ir apima viską, ko reikia tinkamam sutarties įvykdymui;</w:t>
      </w:r>
    </w:p>
    <w:p w14:paraId="01216EC6" w14:textId="77777777" w:rsidR="00D65ED1" w:rsidRPr="00AE0568" w:rsidRDefault="00D65ED1" w:rsidP="009C46D7">
      <w:pPr>
        <w:pStyle w:val="Sraopastraipa"/>
        <w:widowControl w:val="0"/>
        <w:numPr>
          <w:ilvl w:val="0"/>
          <w:numId w:val="13"/>
        </w:numPr>
        <w:spacing w:after="0" w:line="240" w:lineRule="auto"/>
        <w:jc w:val="both"/>
        <w:rPr>
          <w:rFonts w:cstheme="minorHAnsi"/>
          <w:sz w:val="24"/>
          <w:szCs w:val="24"/>
        </w:rPr>
      </w:pPr>
      <w:r w:rsidRPr="00AE0568">
        <w:rPr>
          <w:rFonts w:cstheme="minorHAnsi"/>
          <w:sz w:val="24"/>
          <w:szCs w:val="24"/>
        </w:rPr>
        <w:t>patvirtinu, kad Pasiūlymas galioja ne trumpiau nei 90 dienų nuo pasiūlymų pateikimo.</w:t>
      </w:r>
    </w:p>
    <w:p w14:paraId="7AA360A4" w14:textId="77777777" w:rsidR="00D65ED1" w:rsidRPr="00AE0568" w:rsidRDefault="00D65ED1" w:rsidP="00D65ED1">
      <w:pPr>
        <w:widowControl w:val="0"/>
        <w:spacing w:after="0" w:line="240" w:lineRule="auto"/>
        <w:jc w:val="both"/>
        <w:rPr>
          <w:rFonts w:cstheme="minorHAnsi"/>
          <w:i/>
          <w:sz w:val="24"/>
          <w:szCs w:val="24"/>
          <w:u w:val="single"/>
        </w:rPr>
      </w:pPr>
    </w:p>
    <w:p w14:paraId="68BF750E" w14:textId="77777777" w:rsidR="00D65ED1" w:rsidRPr="00AE0568" w:rsidRDefault="00D65ED1" w:rsidP="00D65ED1">
      <w:pPr>
        <w:widowControl w:val="0"/>
        <w:spacing w:after="0" w:line="240" w:lineRule="auto"/>
        <w:jc w:val="both"/>
        <w:rPr>
          <w:rFonts w:cstheme="minorHAnsi"/>
          <w:sz w:val="24"/>
          <w:szCs w:val="24"/>
        </w:rPr>
      </w:pPr>
      <w:r w:rsidRPr="00AE0568">
        <w:rPr>
          <w:rFonts w:cstheme="minorHAnsi"/>
          <w:i/>
          <w:sz w:val="24"/>
          <w:szCs w:val="24"/>
          <w:u w:val="single"/>
        </w:rPr>
        <w:t>Pastaba</w:t>
      </w:r>
      <w:r w:rsidRPr="00AE0568">
        <w:rPr>
          <w:rFonts w:cstheme="minorHAnsi"/>
          <w:sz w:val="24"/>
          <w:szCs w:val="24"/>
        </w:rPr>
        <w:t xml:space="preserve">. Jeigu pasiūlymas pasirašomas tiekėjo įgalioto asmens, kartu su pasiūlymu </w:t>
      </w:r>
      <w:r w:rsidRPr="00AE0568">
        <w:rPr>
          <w:rFonts w:cstheme="minorHAnsi"/>
          <w:b/>
          <w:sz w:val="24"/>
          <w:szCs w:val="24"/>
          <w:u w:val="single"/>
        </w:rPr>
        <w:t>turi būti pateiktas įgaliojimas</w:t>
      </w:r>
      <w:r w:rsidRPr="00AE0568">
        <w:rPr>
          <w:rFonts w:cstheme="minorHAnsi"/>
          <w:b/>
          <w:sz w:val="24"/>
          <w:szCs w:val="24"/>
        </w:rPr>
        <w:t xml:space="preserve"> (originalas arba tinkamai patvirtinta kopija) </w:t>
      </w:r>
      <w:r w:rsidRPr="00AE0568">
        <w:rPr>
          <w:rFonts w:cstheme="minorHAnsi"/>
          <w:sz w:val="24"/>
          <w:szCs w:val="24"/>
        </w:rPr>
        <w:t>asmeniui pasirašyti pasiūlymą</w:t>
      </w:r>
    </w:p>
    <w:p w14:paraId="13FA7AAC" w14:textId="77777777" w:rsidR="00D65ED1" w:rsidRPr="00AE0568" w:rsidRDefault="00D65ED1" w:rsidP="00D65ED1">
      <w:pPr>
        <w:widowControl w:val="0"/>
        <w:spacing w:after="0" w:line="240" w:lineRule="auto"/>
        <w:jc w:val="both"/>
        <w:rPr>
          <w:rFonts w:cstheme="minorHAnsi"/>
          <w:sz w:val="24"/>
          <w:szCs w:val="24"/>
        </w:rPr>
      </w:pPr>
      <w:r w:rsidRPr="00AE0568">
        <w:rPr>
          <w:rFonts w:cstheme="minorHAnsi"/>
          <w:sz w:val="24"/>
          <w:szCs w:val="24"/>
        </w:rPr>
        <w:t>(ir kitus su pirkimu susijusius dokumentus).</w:t>
      </w:r>
    </w:p>
    <w:p w14:paraId="0B40D122" w14:textId="77777777" w:rsidR="00D65ED1" w:rsidRPr="00AE0568" w:rsidRDefault="00D65ED1" w:rsidP="00D65ED1">
      <w:pPr>
        <w:widowControl w:val="0"/>
        <w:spacing w:after="0" w:line="240" w:lineRule="auto"/>
        <w:jc w:val="both"/>
        <w:rPr>
          <w:rFonts w:cstheme="minorHAnsi"/>
          <w:i/>
          <w:sz w:val="24"/>
          <w:szCs w:val="24"/>
          <w:u w:val="single"/>
        </w:rPr>
      </w:pPr>
    </w:p>
    <w:p w14:paraId="50A3C51D" w14:textId="77777777" w:rsidR="00D65ED1" w:rsidRPr="00AE0568" w:rsidRDefault="00D65ED1" w:rsidP="00D65ED1">
      <w:pPr>
        <w:spacing w:after="0" w:line="300" w:lineRule="auto"/>
        <w:jc w:val="both"/>
        <w:rPr>
          <w:rFonts w:eastAsia="Calibri" w:cstheme="minorHAnsi"/>
          <w:kern w:val="0"/>
          <w:sz w:val="24"/>
          <w:szCs w:val="24"/>
          <w:lang w:eastAsia="lt-LT"/>
          <w14:ligatures w14:val="none"/>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65ED1" w:rsidRPr="00AE0568" w14:paraId="616B6E6E" w14:textId="77777777" w:rsidTr="00CE3F14">
        <w:trPr>
          <w:trHeight w:val="73"/>
          <w:jc w:val="right"/>
        </w:trPr>
        <w:tc>
          <w:tcPr>
            <w:tcW w:w="3588" w:type="dxa"/>
            <w:tcBorders>
              <w:top w:val="single" w:sz="4" w:space="0" w:color="auto"/>
              <w:left w:val="nil"/>
              <w:bottom w:val="nil"/>
              <w:right w:val="nil"/>
            </w:tcBorders>
          </w:tcPr>
          <w:p w14:paraId="35CDD97B" w14:textId="77777777" w:rsidR="00D65ED1" w:rsidRPr="00AE0568" w:rsidRDefault="00D65ED1" w:rsidP="00D65ED1">
            <w:pPr>
              <w:snapToGrid w:val="0"/>
              <w:spacing w:after="0" w:line="300" w:lineRule="auto"/>
              <w:ind w:firstLine="697"/>
              <w:jc w:val="both"/>
              <w:rPr>
                <w:rFonts w:eastAsia="Calibri" w:cstheme="minorHAnsi"/>
                <w:kern w:val="0"/>
                <w:sz w:val="24"/>
                <w:szCs w:val="24"/>
                <w:lang w:eastAsia="lt-LT"/>
                <w14:ligatures w14:val="none"/>
              </w:rPr>
            </w:pPr>
            <w:r w:rsidRPr="00AE0568">
              <w:rPr>
                <w:rFonts w:eastAsia="Calibri" w:cstheme="minorHAnsi"/>
                <w:kern w:val="0"/>
                <w:position w:val="6"/>
                <w:sz w:val="24"/>
                <w:szCs w:val="24"/>
                <w:lang w:eastAsia="lt-LT"/>
                <w14:ligatures w14:val="none"/>
              </w:rPr>
              <w:t>(</w:t>
            </w:r>
            <w:r w:rsidRPr="00AE0568">
              <w:rPr>
                <w:rFonts w:eastAsia="Calibri" w:cstheme="minorHAnsi"/>
                <w:i/>
                <w:iCs/>
                <w:kern w:val="0"/>
                <w:position w:val="6"/>
                <w:sz w:val="24"/>
                <w:szCs w:val="24"/>
                <w:lang w:eastAsia="lt-LT"/>
                <w14:ligatures w14:val="none"/>
              </w:rPr>
              <w:t>Tiekėjo arba jo įgalioto asmens pareigų pavadinimas)</w:t>
            </w:r>
          </w:p>
        </w:tc>
        <w:tc>
          <w:tcPr>
            <w:tcW w:w="300" w:type="dxa"/>
          </w:tcPr>
          <w:p w14:paraId="351D0566"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p>
        </w:tc>
        <w:tc>
          <w:tcPr>
            <w:tcW w:w="2445" w:type="dxa"/>
            <w:tcBorders>
              <w:top w:val="single" w:sz="4" w:space="0" w:color="auto"/>
              <w:left w:val="nil"/>
              <w:bottom w:val="nil"/>
              <w:right w:val="nil"/>
            </w:tcBorders>
          </w:tcPr>
          <w:p w14:paraId="3564D8FF" w14:textId="77777777" w:rsidR="00D65ED1" w:rsidRPr="00AE0568" w:rsidRDefault="00D65ED1" w:rsidP="00D65ED1">
            <w:pPr>
              <w:spacing w:after="0" w:line="300" w:lineRule="auto"/>
              <w:ind w:firstLine="697"/>
              <w:jc w:val="both"/>
              <w:rPr>
                <w:rFonts w:eastAsia="Calibri" w:cstheme="minorHAnsi"/>
                <w:i/>
                <w:iCs/>
                <w:kern w:val="0"/>
                <w:sz w:val="24"/>
                <w:szCs w:val="24"/>
                <w:lang w:eastAsia="lt-LT"/>
                <w14:ligatures w14:val="none"/>
              </w:rPr>
            </w:pPr>
            <w:r w:rsidRPr="00AE0568">
              <w:rPr>
                <w:rFonts w:eastAsia="Calibri" w:cstheme="minorHAnsi"/>
                <w:i/>
                <w:iCs/>
                <w:kern w:val="0"/>
                <w:position w:val="6"/>
                <w:sz w:val="24"/>
                <w:szCs w:val="24"/>
                <w:lang w:eastAsia="lt-LT"/>
                <w14:ligatures w14:val="none"/>
              </w:rPr>
              <w:t>(Parašas)</w:t>
            </w:r>
          </w:p>
        </w:tc>
        <w:tc>
          <w:tcPr>
            <w:tcW w:w="236" w:type="dxa"/>
          </w:tcPr>
          <w:p w14:paraId="78E5784A" w14:textId="77777777" w:rsidR="00D65ED1" w:rsidRPr="00AE0568" w:rsidRDefault="00D65ED1" w:rsidP="00D65ED1">
            <w:pPr>
              <w:spacing w:after="0" w:line="300" w:lineRule="auto"/>
              <w:ind w:firstLine="697"/>
              <w:jc w:val="both"/>
              <w:rPr>
                <w:rFonts w:eastAsia="Calibri" w:cstheme="minorHAnsi"/>
                <w:i/>
                <w:iCs/>
                <w:kern w:val="0"/>
                <w:sz w:val="24"/>
                <w:szCs w:val="24"/>
                <w:lang w:eastAsia="lt-LT"/>
                <w14:ligatures w14:val="none"/>
              </w:rPr>
            </w:pPr>
          </w:p>
        </w:tc>
        <w:tc>
          <w:tcPr>
            <w:tcW w:w="3259" w:type="dxa"/>
            <w:tcBorders>
              <w:top w:val="single" w:sz="4" w:space="0" w:color="auto"/>
              <w:left w:val="nil"/>
              <w:bottom w:val="nil"/>
            </w:tcBorders>
          </w:tcPr>
          <w:p w14:paraId="16449DEE" w14:textId="77777777" w:rsidR="00D65ED1" w:rsidRPr="00AE0568" w:rsidRDefault="00D65ED1" w:rsidP="00D65ED1">
            <w:pPr>
              <w:spacing w:after="0" w:line="300" w:lineRule="auto"/>
              <w:ind w:firstLine="697"/>
              <w:jc w:val="both"/>
              <w:rPr>
                <w:rFonts w:eastAsia="Calibri" w:cstheme="minorHAnsi"/>
                <w:i/>
                <w:iCs/>
                <w:kern w:val="0"/>
                <w:sz w:val="24"/>
                <w:szCs w:val="24"/>
                <w:lang w:eastAsia="lt-LT"/>
                <w14:ligatures w14:val="none"/>
              </w:rPr>
            </w:pPr>
            <w:r w:rsidRPr="00AE0568">
              <w:rPr>
                <w:rFonts w:eastAsia="Calibri" w:cstheme="minorHAnsi"/>
                <w:i/>
                <w:iCs/>
                <w:kern w:val="0"/>
                <w:position w:val="6"/>
                <w:sz w:val="24"/>
                <w:szCs w:val="24"/>
                <w:lang w:eastAsia="lt-LT"/>
                <w14:ligatures w14:val="none"/>
              </w:rPr>
              <w:t>(Vardas ir pavardė)</w:t>
            </w:r>
          </w:p>
        </w:tc>
      </w:tr>
    </w:tbl>
    <w:p w14:paraId="717849ED" w14:textId="77777777" w:rsidR="00D65ED1" w:rsidRPr="00AE0568" w:rsidRDefault="00D65ED1" w:rsidP="00D65ED1">
      <w:pPr>
        <w:rPr>
          <w:rFonts w:cstheme="minorHAnsi"/>
          <w:sz w:val="24"/>
          <w:szCs w:val="24"/>
        </w:rPr>
      </w:pPr>
    </w:p>
    <w:p w14:paraId="442D46C5" w14:textId="77777777" w:rsidR="00366852" w:rsidRPr="00AE0568" w:rsidRDefault="00366852" w:rsidP="00D65ED1">
      <w:pPr>
        <w:rPr>
          <w:rFonts w:cstheme="minorHAnsi"/>
          <w:sz w:val="24"/>
          <w:szCs w:val="24"/>
        </w:rPr>
      </w:pPr>
    </w:p>
    <w:p w14:paraId="7150A666" w14:textId="77777777" w:rsidR="00366852" w:rsidRPr="00AE0568" w:rsidRDefault="00366852" w:rsidP="00D65ED1">
      <w:pPr>
        <w:rPr>
          <w:rFonts w:cstheme="minorHAnsi"/>
          <w:sz w:val="24"/>
          <w:szCs w:val="24"/>
        </w:rPr>
      </w:pPr>
    </w:p>
    <w:p w14:paraId="2EB8EC61" w14:textId="77777777" w:rsidR="00D65ED1" w:rsidRPr="00AE0568" w:rsidRDefault="00D65ED1" w:rsidP="00D65ED1">
      <w:pPr>
        <w:rPr>
          <w:rFonts w:cstheme="minorHAnsi"/>
          <w:sz w:val="24"/>
          <w:szCs w:val="24"/>
        </w:rPr>
      </w:pPr>
    </w:p>
    <w:p w14:paraId="69A46185" w14:textId="14EC8275" w:rsidR="006E1D66" w:rsidRPr="00AE0568"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6" w:name="_Toc214973207"/>
      <w:bookmarkStart w:id="47" w:name="_Toc231550061"/>
      <w:r w:rsidRPr="00AE0568">
        <w:rPr>
          <w:rFonts w:eastAsia="Calibri Light" w:cstheme="minorHAnsi"/>
          <w:color w:val="262626"/>
          <w:kern w:val="0"/>
          <w:sz w:val="24"/>
          <w:szCs w:val="24"/>
          <w:lang w:eastAsia="lt-LT"/>
          <w14:ligatures w14:val="none"/>
        </w:rPr>
        <w:lastRenderedPageBreak/>
        <w:t>Pirkimo sąlygų 4 priedas „</w:t>
      </w:r>
      <w:r w:rsidRPr="00AE0568">
        <w:rPr>
          <w:rFonts w:eastAsiaTheme="majorEastAsia" w:cstheme="minorHAnsi"/>
          <w:color w:val="262626"/>
          <w:kern w:val="0"/>
          <w:sz w:val="24"/>
          <w:szCs w:val="24"/>
          <w:lang w:eastAsia="lt-LT"/>
          <w14:ligatures w14:val="none"/>
        </w:rPr>
        <w:t>Pasiūlymų vertinimo kriterijai ir sąlygos</w:t>
      </w:r>
      <w:r w:rsidRPr="00AE0568">
        <w:rPr>
          <w:rFonts w:eastAsia="Calibri Light" w:cstheme="minorHAnsi"/>
          <w:color w:val="262626"/>
          <w:kern w:val="0"/>
          <w:sz w:val="24"/>
          <w:szCs w:val="24"/>
          <w:lang w:eastAsia="lt-LT"/>
          <w14:ligatures w14:val="none"/>
        </w:rPr>
        <w:t xml:space="preserve"> ”</w:t>
      </w:r>
      <w:bookmarkEnd w:id="46"/>
      <w:bookmarkEnd w:id="47"/>
    </w:p>
    <w:p w14:paraId="4C44E968" w14:textId="77777777" w:rsidR="00D65ED1" w:rsidRPr="00AE0568" w:rsidRDefault="00D65ED1" w:rsidP="00D65ED1">
      <w:pPr>
        <w:spacing w:after="0" w:line="240" w:lineRule="auto"/>
        <w:ind w:left="7314"/>
        <w:jc w:val="both"/>
        <w:rPr>
          <w:rFonts w:eastAsia="Calibri" w:cstheme="minorHAnsi"/>
          <w:kern w:val="0"/>
          <w:sz w:val="24"/>
          <w:szCs w:val="24"/>
          <w:lang w:eastAsia="lt-LT"/>
          <w14:ligatures w14:val="none"/>
        </w:rPr>
      </w:pPr>
    </w:p>
    <w:p w14:paraId="0ABB0DBB" w14:textId="77777777" w:rsidR="00D65ED1" w:rsidRPr="00AE0568" w:rsidRDefault="00D65ED1" w:rsidP="00D65ED1">
      <w:pPr>
        <w:spacing w:after="0" w:line="300" w:lineRule="auto"/>
        <w:ind w:firstLine="697"/>
        <w:jc w:val="center"/>
        <w:rPr>
          <w:rFonts w:eastAsia="Calibri" w:cstheme="minorHAnsi"/>
          <w:b/>
          <w:kern w:val="0"/>
          <w:sz w:val="24"/>
          <w:szCs w:val="24"/>
          <w:lang w:eastAsia="lt-LT"/>
          <w14:ligatures w14:val="none"/>
        </w:rPr>
      </w:pPr>
    </w:p>
    <w:p w14:paraId="450A7555" w14:textId="77777777" w:rsidR="00D65ED1" w:rsidRPr="00AE0568" w:rsidRDefault="00D65ED1" w:rsidP="00D65ED1">
      <w:pPr>
        <w:numPr>
          <w:ilvl w:val="1"/>
          <w:numId w:val="0"/>
        </w:numPr>
        <w:spacing w:after="240" w:line="300" w:lineRule="auto"/>
        <w:ind w:left="1004" w:hanging="437"/>
        <w:jc w:val="center"/>
        <w:rPr>
          <w:rFonts w:eastAsia="Calibri" w:cstheme="minorHAnsi"/>
          <w:bCs/>
          <w:caps/>
          <w:smallCaps/>
          <w:color w:val="404040"/>
          <w:spacing w:val="20"/>
          <w:kern w:val="0"/>
          <w:sz w:val="24"/>
          <w:szCs w:val="24"/>
          <w:lang w:eastAsia="lt-LT"/>
          <w14:ligatures w14:val="none"/>
        </w:rPr>
      </w:pPr>
      <w:r w:rsidRPr="00AE0568">
        <w:rPr>
          <w:rFonts w:eastAsia="Calibri" w:cstheme="minorHAnsi"/>
          <w:caps/>
          <w:color w:val="404040"/>
          <w:spacing w:val="20"/>
          <w:kern w:val="0"/>
          <w:sz w:val="24"/>
          <w:szCs w:val="24"/>
          <w:lang w:eastAsia="lt-LT"/>
          <w14:ligatures w14:val="none"/>
        </w:rPr>
        <w:t>PASIŪLYMŲ VERTINIMO KRITERIJAI ir Sąlygos</w:t>
      </w:r>
    </w:p>
    <w:p w14:paraId="3D4412C6" w14:textId="77777777" w:rsidR="00D65ED1" w:rsidRPr="00AE0568" w:rsidRDefault="00D65ED1" w:rsidP="00D65ED1">
      <w:pPr>
        <w:spacing w:after="0" w:line="240" w:lineRule="auto"/>
        <w:ind w:left="7314"/>
        <w:jc w:val="both"/>
        <w:rPr>
          <w:rFonts w:eastAsia="Calibri" w:cstheme="minorHAnsi"/>
          <w:kern w:val="0"/>
          <w:sz w:val="24"/>
          <w:szCs w:val="24"/>
          <w:lang w:eastAsia="lt-LT"/>
          <w14:ligatures w14:val="none"/>
        </w:rPr>
      </w:pPr>
    </w:p>
    <w:p w14:paraId="7791080C" w14:textId="77777777" w:rsidR="00D65ED1" w:rsidRPr="00AE0568" w:rsidRDefault="00D65ED1" w:rsidP="00D65ED1">
      <w:pPr>
        <w:widowControl w:val="0"/>
        <w:spacing w:after="0" w:line="240" w:lineRule="auto"/>
        <w:ind w:firstLine="397"/>
        <w:rPr>
          <w:rFonts w:eastAsia="Times New Roman" w:cstheme="minorHAnsi"/>
          <w:kern w:val="0"/>
          <w:sz w:val="24"/>
          <w:szCs w:val="24"/>
          <w14:ligatures w14:val="none"/>
        </w:rPr>
      </w:pPr>
      <w:bookmarkStart w:id="48" w:name="_Hlk128411469"/>
      <w:r w:rsidRPr="00AE0568">
        <w:rPr>
          <w:rFonts w:eastAsia="Times New Roman" w:cstheme="minorHAnsi"/>
          <w:kern w:val="0"/>
          <w:sz w:val="24"/>
          <w:szCs w:val="24"/>
          <w14:ligatures w14:val="none"/>
        </w:rPr>
        <w:t xml:space="preserve">Komisija </w:t>
      </w:r>
      <w:r w:rsidRPr="00AE0568">
        <w:rPr>
          <w:rFonts w:eastAsia="Calibri" w:cstheme="minorHAnsi"/>
          <w:kern w:val="0"/>
          <w:sz w:val="24"/>
          <w:szCs w:val="24"/>
          <w14:ligatures w14:val="none"/>
        </w:rPr>
        <w:t xml:space="preserve">ekonomiškai naudingiausią pasiūlymą išrenka </w:t>
      </w:r>
      <w:r w:rsidRPr="00AE0568">
        <w:rPr>
          <w:rFonts w:eastAsia="Calibri" w:cstheme="minorHAnsi"/>
          <w:b/>
          <w:kern w:val="0"/>
          <w:sz w:val="24"/>
          <w:szCs w:val="24"/>
          <w14:ligatures w14:val="none"/>
        </w:rPr>
        <w:t>pagal</w:t>
      </w:r>
      <w:r w:rsidRPr="00AE0568">
        <w:rPr>
          <w:rFonts w:eastAsia="Times New Roman" w:cstheme="minorHAnsi"/>
          <w:b/>
          <w:kern w:val="0"/>
          <w:sz w:val="24"/>
          <w:szCs w:val="24"/>
          <w14:ligatures w14:val="none"/>
        </w:rPr>
        <w:t xml:space="preserve"> kainos kriterijų</w:t>
      </w:r>
      <w:bookmarkEnd w:id="48"/>
      <w:r w:rsidRPr="00AE0568">
        <w:rPr>
          <w:rFonts w:eastAsia="Times New Roman" w:cstheme="minorHAnsi"/>
          <w:kern w:val="0"/>
          <w:sz w:val="24"/>
          <w:szCs w:val="24"/>
          <w14:ligatures w14:val="none"/>
        </w:rPr>
        <w:t xml:space="preserve"> </w:t>
      </w:r>
    </w:p>
    <w:p w14:paraId="03CE1D14" w14:textId="77777777" w:rsidR="006E1D66" w:rsidRPr="00AE0568" w:rsidRDefault="006E1D66" w:rsidP="006E1D66">
      <w:pPr>
        <w:rPr>
          <w:lang w:eastAsia="lt-LT"/>
        </w:rPr>
      </w:pPr>
    </w:p>
    <w:p w14:paraId="11C59FD5" w14:textId="77777777" w:rsidR="006E1D66" w:rsidRPr="00AE0568" w:rsidRDefault="006E1D66" w:rsidP="006E1D66">
      <w:pPr>
        <w:rPr>
          <w:lang w:eastAsia="lt-LT"/>
        </w:rPr>
      </w:pPr>
    </w:p>
    <w:p w14:paraId="18497EDE" w14:textId="77777777" w:rsidR="006E1D66" w:rsidRPr="00AE0568" w:rsidRDefault="006E1D66" w:rsidP="006E1D66">
      <w:pPr>
        <w:rPr>
          <w:lang w:eastAsia="lt-LT"/>
        </w:rPr>
      </w:pPr>
    </w:p>
    <w:p w14:paraId="24E11131" w14:textId="77777777" w:rsidR="006E1D66" w:rsidRPr="00AE0568" w:rsidRDefault="006E1D66" w:rsidP="006E1D66">
      <w:pPr>
        <w:rPr>
          <w:lang w:eastAsia="lt-LT"/>
        </w:rPr>
      </w:pPr>
    </w:p>
    <w:p w14:paraId="3DB9CE9D" w14:textId="77777777" w:rsidR="006E1D66" w:rsidRPr="00AE0568" w:rsidRDefault="006E1D66" w:rsidP="006E1D66">
      <w:pPr>
        <w:rPr>
          <w:lang w:eastAsia="lt-LT"/>
        </w:rPr>
      </w:pPr>
    </w:p>
    <w:p w14:paraId="325C0F88" w14:textId="77777777" w:rsidR="006E1D66" w:rsidRPr="00AE0568" w:rsidRDefault="006E1D66" w:rsidP="006E1D66">
      <w:pPr>
        <w:rPr>
          <w:lang w:eastAsia="lt-LT"/>
        </w:rPr>
      </w:pPr>
    </w:p>
    <w:p w14:paraId="17623745" w14:textId="77777777" w:rsidR="006E1D66" w:rsidRPr="00AE0568" w:rsidRDefault="006E1D66" w:rsidP="006E1D66">
      <w:pPr>
        <w:rPr>
          <w:lang w:eastAsia="lt-LT"/>
        </w:rPr>
      </w:pPr>
    </w:p>
    <w:p w14:paraId="4535FCDC" w14:textId="77777777" w:rsidR="006E1D66" w:rsidRPr="00AE0568" w:rsidRDefault="006E1D66" w:rsidP="006E1D66">
      <w:pPr>
        <w:rPr>
          <w:lang w:eastAsia="lt-LT"/>
        </w:rPr>
      </w:pPr>
    </w:p>
    <w:p w14:paraId="7CA02664" w14:textId="77777777" w:rsidR="006E1D66" w:rsidRPr="00AE0568" w:rsidRDefault="006E1D66" w:rsidP="006E1D66">
      <w:pPr>
        <w:rPr>
          <w:lang w:eastAsia="lt-LT"/>
        </w:rPr>
      </w:pPr>
    </w:p>
    <w:p w14:paraId="099CAAE2" w14:textId="77777777" w:rsidR="006E1D66" w:rsidRPr="00AE0568" w:rsidRDefault="006E1D66" w:rsidP="006E1D66">
      <w:pPr>
        <w:rPr>
          <w:lang w:eastAsia="lt-LT"/>
        </w:rPr>
      </w:pPr>
    </w:p>
    <w:p w14:paraId="71563814" w14:textId="77777777" w:rsidR="006E1D66" w:rsidRPr="00AE0568" w:rsidRDefault="006E1D66" w:rsidP="006E1D66">
      <w:pPr>
        <w:rPr>
          <w:lang w:eastAsia="lt-LT"/>
        </w:rPr>
      </w:pPr>
    </w:p>
    <w:p w14:paraId="3C314400" w14:textId="77777777" w:rsidR="006E1D66" w:rsidRPr="00AE0568" w:rsidRDefault="006E1D66" w:rsidP="006E1D66">
      <w:pPr>
        <w:rPr>
          <w:lang w:eastAsia="lt-LT"/>
        </w:rPr>
      </w:pPr>
    </w:p>
    <w:p w14:paraId="31BD07A3" w14:textId="77777777" w:rsidR="006E1D66" w:rsidRPr="00AE0568" w:rsidRDefault="006E1D66" w:rsidP="006E1D66">
      <w:pPr>
        <w:rPr>
          <w:lang w:eastAsia="lt-LT"/>
        </w:rPr>
      </w:pPr>
    </w:p>
    <w:p w14:paraId="5271AF03" w14:textId="77777777" w:rsidR="006E1D66" w:rsidRPr="00AE0568" w:rsidRDefault="006E1D66" w:rsidP="006E1D66">
      <w:pPr>
        <w:rPr>
          <w:lang w:eastAsia="lt-LT"/>
        </w:rPr>
      </w:pPr>
    </w:p>
    <w:p w14:paraId="2194ACB7" w14:textId="77777777" w:rsidR="006E1D66" w:rsidRPr="00AE0568" w:rsidRDefault="006E1D66" w:rsidP="006E1D66">
      <w:pPr>
        <w:rPr>
          <w:lang w:eastAsia="lt-LT"/>
        </w:rPr>
      </w:pPr>
    </w:p>
    <w:p w14:paraId="63A285D4" w14:textId="77777777" w:rsidR="006E1D66" w:rsidRPr="00AE0568" w:rsidRDefault="006E1D66" w:rsidP="006E1D66">
      <w:pPr>
        <w:rPr>
          <w:lang w:eastAsia="lt-LT"/>
        </w:rPr>
      </w:pPr>
    </w:p>
    <w:p w14:paraId="0C93EB5F" w14:textId="77777777" w:rsidR="006E1D66" w:rsidRPr="00AE0568" w:rsidRDefault="006E1D66" w:rsidP="006E1D66">
      <w:pPr>
        <w:rPr>
          <w:lang w:eastAsia="lt-LT"/>
        </w:rPr>
      </w:pPr>
    </w:p>
    <w:p w14:paraId="5CEA13A6" w14:textId="77777777" w:rsidR="006E1D66" w:rsidRPr="00AE0568" w:rsidRDefault="006E1D66" w:rsidP="006E1D66">
      <w:pPr>
        <w:rPr>
          <w:lang w:eastAsia="lt-LT"/>
        </w:rPr>
      </w:pPr>
    </w:p>
    <w:p w14:paraId="06436B4D" w14:textId="77777777" w:rsidR="006E1D66" w:rsidRPr="00AE0568" w:rsidRDefault="006E1D66" w:rsidP="006E1D66">
      <w:pPr>
        <w:rPr>
          <w:lang w:eastAsia="lt-LT"/>
        </w:rPr>
      </w:pPr>
    </w:p>
    <w:p w14:paraId="127DB2BA" w14:textId="77777777" w:rsidR="006E1D66" w:rsidRPr="00AE0568" w:rsidRDefault="006E1D66" w:rsidP="006E1D66">
      <w:pPr>
        <w:rPr>
          <w:lang w:eastAsia="lt-LT"/>
        </w:rPr>
      </w:pPr>
    </w:p>
    <w:p w14:paraId="2008EC64" w14:textId="77777777" w:rsidR="006E1D66" w:rsidRPr="00AE0568" w:rsidRDefault="006E1D66" w:rsidP="006E1D66">
      <w:pPr>
        <w:rPr>
          <w:lang w:eastAsia="lt-LT"/>
        </w:rPr>
      </w:pPr>
    </w:p>
    <w:p w14:paraId="6662569A" w14:textId="77777777" w:rsidR="006E1D66" w:rsidRPr="00AE0568" w:rsidRDefault="006E1D66" w:rsidP="006E1D66">
      <w:pPr>
        <w:rPr>
          <w:lang w:eastAsia="lt-LT"/>
        </w:rPr>
      </w:pPr>
    </w:p>
    <w:p w14:paraId="77411FD6" w14:textId="77777777" w:rsidR="006E1D66" w:rsidRPr="00AE0568" w:rsidRDefault="006E1D66" w:rsidP="006E1D66">
      <w:pPr>
        <w:rPr>
          <w:lang w:eastAsia="lt-LT"/>
        </w:rPr>
      </w:pPr>
    </w:p>
    <w:p w14:paraId="037F09A1" w14:textId="77777777" w:rsidR="006E1D66" w:rsidRPr="00AE0568" w:rsidRDefault="006E1D66" w:rsidP="006E1D66">
      <w:pPr>
        <w:rPr>
          <w:lang w:eastAsia="lt-LT"/>
        </w:rPr>
      </w:pPr>
    </w:p>
    <w:p w14:paraId="2D6A375D" w14:textId="77777777" w:rsidR="006E1D66" w:rsidRPr="00AE0568" w:rsidRDefault="006E1D66" w:rsidP="006E1D66">
      <w:pPr>
        <w:rPr>
          <w:lang w:eastAsia="lt-LT"/>
        </w:rPr>
      </w:pPr>
    </w:p>
    <w:p w14:paraId="057490D1" w14:textId="77777777" w:rsidR="006E1D66" w:rsidRPr="00AE0568" w:rsidRDefault="006E1D66" w:rsidP="006E1D66">
      <w:pPr>
        <w:rPr>
          <w:lang w:eastAsia="lt-LT"/>
        </w:rPr>
      </w:pPr>
    </w:p>
    <w:p w14:paraId="47F555E0" w14:textId="77777777" w:rsidR="006E1D66" w:rsidRPr="00AE0568" w:rsidRDefault="006E1D66" w:rsidP="006E1D66">
      <w:pPr>
        <w:rPr>
          <w:lang w:eastAsia="lt-LT"/>
        </w:rPr>
      </w:pPr>
    </w:p>
    <w:p w14:paraId="6BA46F96" w14:textId="77777777" w:rsidR="006E1D66" w:rsidRPr="00AE0568" w:rsidRDefault="006E1D66" w:rsidP="006E1D66">
      <w:pPr>
        <w:rPr>
          <w:lang w:eastAsia="lt-LT"/>
        </w:rPr>
      </w:pPr>
    </w:p>
    <w:p w14:paraId="0A8CED8E" w14:textId="77777777" w:rsidR="00B409D5" w:rsidRPr="00AE0568" w:rsidRDefault="00B409D5" w:rsidP="006E1D66">
      <w:pPr>
        <w:rPr>
          <w:lang w:eastAsia="lt-LT"/>
        </w:rPr>
      </w:pPr>
    </w:p>
    <w:p w14:paraId="556B796D" w14:textId="41DE1080" w:rsidR="00261183" w:rsidRPr="00AE0568" w:rsidRDefault="006E1D66" w:rsidP="00E6273D">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9" w:name="_Toc214973208"/>
      <w:bookmarkStart w:id="50" w:name="_Toc231550062"/>
      <w:r w:rsidRPr="00AE0568">
        <w:rPr>
          <w:rFonts w:eastAsia="Calibri Light" w:cstheme="minorHAnsi"/>
          <w:color w:val="262626"/>
          <w:kern w:val="0"/>
          <w:sz w:val="24"/>
          <w:szCs w:val="24"/>
          <w:lang w:eastAsia="lt-LT"/>
          <w14:ligatures w14:val="none"/>
        </w:rPr>
        <w:t>Pirkimo sąlygų 5 priedas „</w:t>
      </w:r>
      <w:r w:rsidRPr="00AE0568">
        <w:rPr>
          <w:rFonts w:eastAsiaTheme="majorEastAsia" w:cstheme="minorHAnsi"/>
          <w:color w:val="262626"/>
          <w:kern w:val="0"/>
          <w:sz w:val="24"/>
          <w:szCs w:val="24"/>
          <w:lang w:eastAsia="lt-LT"/>
          <w14:ligatures w14:val="none"/>
        </w:rPr>
        <w:t>Sutarties projektas</w:t>
      </w:r>
      <w:r w:rsidRPr="00AE0568">
        <w:rPr>
          <w:rFonts w:eastAsia="Calibri Light" w:cstheme="minorHAnsi"/>
          <w:color w:val="262626"/>
          <w:kern w:val="0"/>
          <w:sz w:val="24"/>
          <w:szCs w:val="24"/>
          <w:lang w:eastAsia="lt-LT"/>
          <w14:ligatures w14:val="none"/>
        </w:rPr>
        <w:t xml:space="preserve"> ”</w:t>
      </w:r>
      <w:bookmarkEnd w:id="49"/>
      <w:bookmarkEnd w:id="50"/>
    </w:p>
    <w:p w14:paraId="171E3AEB" w14:textId="77777777" w:rsidR="00261183" w:rsidRPr="00AE0568" w:rsidRDefault="00261183" w:rsidP="00261183">
      <w:pPr>
        <w:spacing w:line="240" w:lineRule="auto"/>
        <w:rPr>
          <w:rFonts w:ascii="Times New Roman" w:hAnsi="Times New Roman"/>
        </w:rPr>
      </w:pPr>
    </w:p>
    <w:p w14:paraId="5108C86A" w14:textId="77777777" w:rsidR="00E6273D" w:rsidRPr="00AE0568" w:rsidRDefault="00E6273D" w:rsidP="00261183">
      <w:pPr>
        <w:spacing w:line="240" w:lineRule="auto"/>
        <w:rPr>
          <w:rFonts w:ascii="Times New Roman" w:hAnsi="Times New Roman"/>
        </w:rPr>
      </w:pPr>
    </w:p>
    <w:p w14:paraId="1D3903D9" w14:textId="77777777" w:rsidR="00E6273D" w:rsidRPr="00AE0568" w:rsidRDefault="00E6273D" w:rsidP="00E6273D">
      <w:pPr>
        <w:spacing w:line="240" w:lineRule="auto"/>
        <w:jc w:val="center"/>
        <w:rPr>
          <w:rFonts w:ascii="Times New Roman" w:hAnsi="Times New Roman" w:cs="Times New Roman"/>
          <w:b/>
          <w:bCs/>
          <w:sz w:val="28"/>
          <w:szCs w:val="28"/>
        </w:rPr>
      </w:pPr>
      <w:r w:rsidRPr="00AE0568">
        <w:rPr>
          <w:rFonts w:ascii="Times New Roman" w:hAnsi="Times New Roman" w:cs="Times New Roman"/>
          <w:b/>
          <w:bCs/>
          <w:sz w:val="28"/>
          <w:szCs w:val="28"/>
        </w:rPr>
        <w:t>STATYBOS RANGOS SUTARTIS Nr. _________</w:t>
      </w:r>
    </w:p>
    <w:p w14:paraId="3B436487" w14:textId="42504A23" w:rsidR="00E6273D" w:rsidRPr="00AE0568" w:rsidRDefault="00E6273D" w:rsidP="00E6273D">
      <w:pPr>
        <w:spacing w:line="240" w:lineRule="auto"/>
        <w:jc w:val="center"/>
        <w:rPr>
          <w:rFonts w:ascii="Times New Roman" w:hAnsi="Times New Roman" w:cs="Times New Roman"/>
          <w:b/>
          <w:bCs/>
          <w:sz w:val="28"/>
          <w:szCs w:val="28"/>
        </w:rPr>
      </w:pPr>
      <w:r w:rsidRPr="00AE0568">
        <w:rPr>
          <w:rFonts w:ascii="Times New Roman" w:hAnsi="Times New Roman" w:cs="Times New Roman"/>
          <w:b/>
          <w:bCs/>
          <w:sz w:val="28"/>
          <w:szCs w:val="28"/>
        </w:rPr>
        <w:t xml:space="preserve">Utena, 2026-  </w:t>
      </w:r>
    </w:p>
    <w:p w14:paraId="7DC7078F" w14:textId="77777777" w:rsidR="00261183" w:rsidRPr="00AE0568" w:rsidRDefault="00261183" w:rsidP="00261183">
      <w:pPr>
        <w:jc w:val="both"/>
        <w:rPr>
          <w:rFonts w:ascii="Times New Roman" w:hAnsi="Times New Roman"/>
        </w:rPr>
      </w:pPr>
      <w:r w:rsidRPr="00AE0568">
        <w:rPr>
          <w:rFonts w:ascii="Times New Roman" w:hAnsi="Times New Roman"/>
        </w:rPr>
        <w:t xml:space="preserve">Utenos rajono savivaldybės administracija, įstaigos kodas 188710442, </w:t>
      </w:r>
      <w:r w:rsidRPr="00AE0568">
        <w:rPr>
          <w:rFonts w:ascii="Times New Roman" w:hAnsi="Times New Roman"/>
          <w:lang w:eastAsia="ar-SA"/>
        </w:rPr>
        <w:t xml:space="preserve">kurios registruota buveinė yra </w:t>
      </w:r>
      <w:proofErr w:type="spellStart"/>
      <w:r w:rsidRPr="00AE0568">
        <w:rPr>
          <w:rFonts w:ascii="Times New Roman" w:hAnsi="Times New Roman"/>
          <w:lang w:eastAsia="ar-SA"/>
        </w:rPr>
        <w:t>Utenio</w:t>
      </w:r>
      <w:proofErr w:type="spellEnd"/>
      <w:r w:rsidRPr="00AE0568">
        <w:rPr>
          <w:rFonts w:ascii="Times New Roman" w:hAnsi="Times New Roman"/>
          <w:lang w:eastAsia="ar-SA"/>
        </w:rPr>
        <w:t xml:space="preserve"> a. 4, 28503, Utena, duomenys apie įstaigą kaupiami ir saugomi Lietuvos Respublikos juridinių asmenų registre</w:t>
      </w:r>
      <w:r w:rsidRPr="00AE0568">
        <w:rPr>
          <w:rFonts w:ascii="Times New Roman" w:hAnsi="Times New Roman"/>
        </w:rPr>
        <w:t xml:space="preserve">, atstovaujama administracijos direktoriaus Pauliaus </w:t>
      </w:r>
      <w:proofErr w:type="spellStart"/>
      <w:r w:rsidRPr="00AE0568">
        <w:rPr>
          <w:rFonts w:ascii="Times New Roman" w:hAnsi="Times New Roman"/>
        </w:rPr>
        <w:t>Čyvo</w:t>
      </w:r>
      <w:proofErr w:type="spellEnd"/>
      <w:r w:rsidRPr="00AE0568">
        <w:rPr>
          <w:rFonts w:ascii="Times New Roman" w:hAnsi="Times New Roman"/>
        </w:rPr>
        <w:t>, veikiančio pagal administracijos nuostatus</w:t>
      </w:r>
      <w:r w:rsidRPr="00AE0568" w:rsidDel="006E7A08">
        <w:rPr>
          <w:rFonts w:ascii="Times New Roman" w:hAnsi="Times New Roman"/>
          <w:i/>
          <w:color w:val="FF0000"/>
        </w:rPr>
        <w:t xml:space="preserve"> </w:t>
      </w:r>
      <w:r w:rsidRPr="00AE0568">
        <w:rPr>
          <w:rFonts w:ascii="Times New Roman" w:hAnsi="Times New Roman"/>
        </w:rPr>
        <w:t xml:space="preserve"> (toliau – Užsakovas), ir __________</w:t>
      </w:r>
      <w:r w:rsidRPr="00AE0568">
        <w:rPr>
          <w:rFonts w:ascii="Times New Roman" w:hAnsi="Times New Roman"/>
        </w:rPr>
        <w:tab/>
        <w:t xml:space="preserve">____________, atstovaujama </w:t>
      </w:r>
      <w:r w:rsidRPr="00AE0568">
        <w:rPr>
          <w:rFonts w:ascii="Times New Roman" w:hAnsi="Times New Roman"/>
          <w:i/>
          <w:color w:val="FF0000"/>
        </w:rPr>
        <w:t>[pareigos, vardas, pavardė]</w:t>
      </w:r>
      <w:r w:rsidRPr="00AE0568">
        <w:rPr>
          <w:rFonts w:ascii="Times New Roman" w:hAnsi="Times New Roman"/>
        </w:rPr>
        <w:t>, veikiančio (-</w:t>
      </w:r>
      <w:proofErr w:type="spellStart"/>
      <w:r w:rsidRPr="00AE0568">
        <w:rPr>
          <w:rFonts w:ascii="Times New Roman" w:hAnsi="Times New Roman"/>
        </w:rPr>
        <w:t>ios</w:t>
      </w:r>
      <w:proofErr w:type="spellEnd"/>
      <w:r w:rsidRPr="00AE0568">
        <w:rPr>
          <w:rFonts w:ascii="Times New Roman" w:hAnsi="Times New Roman"/>
        </w:rPr>
        <w:t xml:space="preserve">) pagal </w:t>
      </w:r>
      <w:r w:rsidRPr="00AE0568">
        <w:rPr>
          <w:rFonts w:ascii="Times New Roman" w:hAnsi="Times New Roman"/>
          <w:i/>
          <w:color w:val="FF0000"/>
        </w:rPr>
        <w:t>[atstovavimo pagrindas]</w:t>
      </w:r>
      <w:r w:rsidRPr="00AE0568">
        <w:rPr>
          <w:rFonts w:ascii="Times New Roman" w:hAnsi="Times New Roman"/>
        </w:rPr>
        <w:t xml:space="preserve">, (toliau – Rangovas), ir toliau kartu vadinami Šalimis, o kiekvienas atskirai – Šalimi, sudarė šią Statybos rangos sutartį (toliau – Sutartis). </w:t>
      </w:r>
    </w:p>
    <w:tbl>
      <w:tblPr>
        <w:tblpPr w:leftFromText="180" w:rightFromText="180" w:vertAnchor="text" w:tblpY="1"/>
        <w:tblOverlap w:val="never"/>
        <w:tblW w:w="9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
        <w:gridCol w:w="3748"/>
        <w:gridCol w:w="5141"/>
      </w:tblGrid>
      <w:tr w:rsidR="00261183" w:rsidRPr="00AE0568" w14:paraId="7BF96EB0" w14:textId="77777777" w:rsidTr="00AE0568">
        <w:tc>
          <w:tcPr>
            <w:tcW w:w="9749" w:type="dxa"/>
            <w:gridSpan w:val="4"/>
            <w:tcBorders>
              <w:top w:val="nil"/>
              <w:left w:val="nil"/>
              <w:bottom w:val="nil"/>
              <w:right w:val="nil"/>
            </w:tcBorders>
          </w:tcPr>
          <w:p w14:paraId="5779F002" w14:textId="77777777" w:rsidR="00261183" w:rsidRPr="00AE0568" w:rsidRDefault="00261183">
            <w:pPr>
              <w:pStyle w:val="Stilius1"/>
              <w:numPr>
                <w:ilvl w:val="0"/>
                <w:numId w:val="9"/>
              </w:numPr>
              <w:ind w:left="1082" w:hanging="360"/>
            </w:pPr>
            <w:r w:rsidRPr="00AE0568">
              <w:t>SĄVOKOS</w:t>
            </w:r>
          </w:p>
        </w:tc>
      </w:tr>
      <w:tr w:rsidR="00261183" w:rsidRPr="00AE0568" w14:paraId="592D15B9" w14:textId="77777777" w:rsidTr="00AE0568">
        <w:tc>
          <w:tcPr>
            <w:tcW w:w="817" w:type="dxa"/>
            <w:tcBorders>
              <w:top w:val="nil"/>
              <w:left w:val="nil"/>
              <w:bottom w:val="nil"/>
              <w:right w:val="nil"/>
            </w:tcBorders>
          </w:tcPr>
          <w:p w14:paraId="2B1860B5"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6142C283" w14:textId="77777777" w:rsidR="00261183" w:rsidRPr="00AE0568" w:rsidRDefault="00261183">
            <w:pPr>
              <w:spacing w:before="200" w:after="0" w:line="240" w:lineRule="auto"/>
              <w:jc w:val="both"/>
              <w:rPr>
                <w:rFonts w:ascii="Times New Roman" w:hAnsi="Times New Roman"/>
                <w:b/>
              </w:rPr>
            </w:pPr>
            <w:r w:rsidRPr="00AE0568">
              <w:rPr>
                <w:rFonts w:ascii="Times New Roman" w:hAnsi="Times New Roman"/>
                <w:b/>
              </w:rPr>
              <w:t>Darbai</w:t>
            </w:r>
            <w:r w:rsidRPr="00AE0568">
              <w:rPr>
                <w:rFonts w:ascii="Times New Roman" w:hAnsi="Times New Roman"/>
              </w:rPr>
              <w:t xml:space="preserve"> – visi darbai, nustatyti </w:t>
            </w:r>
            <w:r w:rsidRPr="00AE0568">
              <w:rPr>
                <w:rFonts w:ascii="Times New Roman" w:hAnsi="Times New Roman"/>
                <w:lang w:eastAsia="ar-SA"/>
              </w:rPr>
              <w:t>Techninėje specifikacijoje (</w:t>
            </w:r>
            <w:r w:rsidRPr="00AE0568">
              <w:rPr>
                <w:rFonts w:ascii="Times New Roman" w:hAnsi="Times New Roman"/>
              </w:rPr>
              <w:t>užduotyje) ir kiti darbai bei būtinos Sutarčiai atlikti paslaugos (jeigu yra), kuriuos pagal Sutartį privalo atlikti Rangovas.</w:t>
            </w:r>
          </w:p>
        </w:tc>
      </w:tr>
      <w:tr w:rsidR="00261183" w:rsidRPr="00AE0568" w14:paraId="32F0FE24" w14:textId="77777777" w:rsidTr="00AE0568">
        <w:tc>
          <w:tcPr>
            <w:tcW w:w="817" w:type="dxa"/>
            <w:tcBorders>
              <w:top w:val="nil"/>
              <w:left w:val="nil"/>
              <w:bottom w:val="nil"/>
              <w:right w:val="nil"/>
            </w:tcBorders>
          </w:tcPr>
          <w:p w14:paraId="31A736E5"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76F1BD1D" w14:textId="77777777" w:rsidR="00261183" w:rsidRPr="00AE0568" w:rsidRDefault="00261183">
            <w:pPr>
              <w:spacing w:before="200" w:after="0" w:line="240" w:lineRule="auto"/>
              <w:jc w:val="both"/>
              <w:rPr>
                <w:rFonts w:ascii="Times New Roman" w:hAnsi="Times New Roman"/>
              </w:rPr>
            </w:pPr>
            <w:r w:rsidRPr="00AE0568">
              <w:rPr>
                <w:rFonts w:ascii="Times New Roman" w:hAnsi="Times New Roman"/>
                <w:b/>
              </w:rPr>
              <w:t>Darbų atlikimo terminas</w:t>
            </w:r>
            <w:r w:rsidRPr="00AE0568">
              <w:rPr>
                <w:rFonts w:ascii="Times New Roman" w:hAnsi="Times New Roman"/>
              </w:rPr>
              <w:t xml:space="preserve"> – laikas, skaičiuojamas dienomis nuo Darbų pradžios iki Darbų perdavimo Užsakovui, atlikus baigiamuosius bandymus (jeigu taikoma), kurių rezultatai yra teigiami, ir pasirašius Darbų perdavimo-priėmimo aktą.</w:t>
            </w:r>
          </w:p>
        </w:tc>
      </w:tr>
      <w:tr w:rsidR="00261183" w:rsidRPr="00AE0568" w14:paraId="38FC4C73" w14:textId="77777777" w:rsidTr="00AE0568">
        <w:tc>
          <w:tcPr>
            <w:tcW w:w="817" w:type="dxa"/>
            <w:tcBorders>
              <w:top w:val="nil"/>
              <w:left w:val="nil"/>
              <w:bottom w:val="nil"/>
              <w:right w:val="nil"/>
            </w:tcBorders>
          </w:tcPr>
          <w:p w14:paraId="6252879D"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13297864" w14:textId="77777777" w:rsidR="00261183" w:rsidRPr="00AE0568" w:rsidRDefault="00261183">
            <w:pPr>
              <w:spacing w:before="200" w:after="0" w:line="240" w:lineRule="auto"/>
              <w:jc w:val="both"/>
              <w:rPr>
                <w:rFonts w:ascii="Times New Roman" w:hAnsi="Times New Roman"/>
              </w:rPr>
            </w:pPr>
            <w:r w:rsidRPr="00AE0568">
              <w:rPr>
                <w:rFonts w:ascii="Times New Roman" w:hAnsi="Times New Roman"/>
                <w:b/>
              </w:rPr>
              <w:t>Darbų perdavimo-priėmimo aktas</w:t>
            </w:r>
            <w:r w:rsidRPr="00AE0568">
              <w:rPr>
                <w:rFonts w:ascii="Times New Roman" w:hAnsi="Times New Roman"/>
              </w:rPr>
              <w:t xml:space="preserve"> – dokumentas, patvirtinantis, kad Rangovas perdavė, o Užsakovas priėmė Darbus, pasirašomas vadovaujantis Sutarties 7.2 papunkčiu.</w:t>
            </w:r>
            <w:r w:rsidRPr="00AE0568" w:rsidDel="0043793F">
              <w:rPr>
                <w:rFonts w:ascii="Times New Roman" w:hAnsi="Times New Roman"/>
              </w:rPr>
              <w:t xml:space="preserve"> </w:t>
            </w:r>
          </w:p>
        </w:tc>
      </w:tr>
      <w:tr w:rsidR="00261183" w:rsidRPr="00AE0568" w14:paraId="2E78FF32" w14:textId="77777777" w:rsidTr="00AE0568">
        <w:tc>
          <w:tcPr>
            <w:tcW w:w="817" w:type="dxa"/>
            <w:tcBorders>
              <w:top w:val="nil"/>
              <w:left w:val="nil"/>
              <w:bottom w:val="nil"/>
              <w:right w:val="nil"/>
            </w:tcBorders>
          </w:tcPr>
          <w:p w14:paraId="420DB37D"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22ABA8D7" w14:textId="77777777" w:rsidR="00261183" w:rsidRPr="00AE0568" w:rsidRDefault="00261183">
            <w:pPr>
              <w:spacing w:before="200" w:after="0" w:line="240" w:lineRule="auto"/>
              <w:jc w:val="both"/>
              <w:rPr>
                <w:rFonts w:ascii="Times New Roman" w:hAnsi="Times New Roman"/>
              </w:rPr>
            </w:pPr>
            <w:r w:rsidRPr="00AE0568">
              <w:rPr>
                <w:rFonts w:ascii="Times New Roman" w:hAnsi="Times New Roman"/>
                <w:b/>
              </w:rPr>
              <w:t>Darbų pradžia</w:t>
            </w:r>
            <w:r w:rsidRPr="00AE0568">
              <w:rPr>
                <w:rFonts w:ascii="Times New Roman" w:hAnsi="Times New Roman"/>
              </w:rPr>
              <w:t xml:space="preserve"> – Statybvietės perdavimo-priėmimo akto pasirašymo data arba data po 10 dienų kai įsigaliojo Sutartis, jeigu statybvietės perdavimo-priėmimo aktas per šį dienų skaičių nėra pasirašytas.</w:t>
            </w:r>
          </w:p>
        </w:tc>
      </w:tr>
      <w:tr w:rsidR="00261183" w:rsidRPr="00AE0568" w14:paraId="7BD9F4F0" w14:textId="77777777" w:rsidTr="00AE0568">
        <w:tc>
          <w:tcPr>
            <w:tcW w:w="817" w:type="dxa"/>
            <w:tcBorders>
              <w:top w:val="nil"/>
              <w:left w:val="nil"/>
              <w:bottom w:val="nil"/>
              <w:right w:val="nil"/>
            </w:tcBorders>
          </w:tcPr>
          <w:p w14:paraId="72E2F8C1"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086DEAEB" w14:textId="77777777" w:rsidR="00261183" w:rsidRPr="00AE0568" w:rsidRDefault="00261183">
            <w:pPr>
              <w:spacing w:before="200" w:after="0" w:line="240" w:lineRule="auto"/>
              <w:jc w:val="both"/>
              <w:rPr>
                <w:rFonts w:ascii="Times New Roman" w:hAnsi="Times New Roman"/>
                <w:b/>
              </w:rPr>
            </w:pPr>
            <w:r w:rsidRPr="00AE0568">
              <w:rPr>
                <w:rFonts w:ascii="Times New Roman" w:hAnsi="Times New Roman"/>
                <w:b/>
                <w:lang w:eastAsia="ar-SA"/>
              </w:rPr>
              <w:t>Techninė specifikacija (</w:t>
            </w:r>
            <w:r w:rsidRPr="00AE0568">
              <w:rPr>
                <w:rFonts w:ascii="Times New Roman" w:hAnsi="Times New Roman"/>
                <w:b/>
              </w:rPr>
              <w:t xml:space="preserve">užduotis) </w:t>
            </w:r>
            <w:r w:rsidRPr="00AE0568">
              <w:rPr>
                <w:rFonts w:ascii="Times New Roman" w:hAnsi="Times New Roman"/>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w:t>
            </w:r>
          </w:p>
        </w:tc>
      </w:tr>
      <w:tr w:rsidR="00261183" w:rsidRPr="00AE0568" w14:paraId="498AF98E" w14:textId="77777777" w:rsidTr="00AE0568">
        <w:tc>
          <w:tcPr>
            <w:tcW w:w="817" w:type="dxa"/>
            <w:tcBorders>
              <w:top w:val="nil"/>
              <w:left w:val="nil"/>
              <w:bottom w:val="nil"/>
              <w:right w:val="nil"/>
            </w:tcBorders>
          </w:tcPr>
          <w:p w14:paraId="73968489"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70676497" w14:textId="77777777" w:rsidR="00261183" w:rsidRPr="00AE0568" w:rsidRDefault="00261183">
            <w:pPr>
              <w:spacing w:before="200" w:after="0" w:line="240" w:lineRule="auto"/>
              <w:jc w:val="both"/>
              <w:rPr>
                <w:rFonts w:ascii="Times New Roman" w:hAnsi="Times New Roman"/>
                <w:b/>
              </w:rPr>
            </w:pPr>
            <w:r w:rsidRPr="00AE0568">
              <w:rPr>
                <w:rFonts w:ascii="Times New Roman" w:hAnsi="Times New Roman"/>
                <w:b/>
                <w:lang w:eastAsia="ar-SA"/>
              </w:rPr>
              <w:t xml:space="preserve">Techninės specifikacijos </w:t>
            </w:r>
            <w:r w:rsidRPr="00AE0568">
              <w:rPr>
                <w:rFonts w:ascii="Times New Roman" w:hAnsi="Times New Roman"/>
                <w:lang w:eastAsia="ar-SA"/>
              </w:rPr>
              <w:t>(</w:t>
            </w:r>
            <w:r w:rsidRPr="00AE0568">
              <w:rPr>
                <w:rFonts w:ascii="Times New Roman" w:hAnsi="Times New Roman"/>
                <w:b/>
              </w:rPr>
              <w:t>užduoties) klaida</w:t>
            </w:r>
            <w:r w:rsidRPr="00AE0568">
              <w:rPr>
                <w:rFonts w:ascii="Times New Roman" w:hAnsi="Times New Roman"/>
              </w:rPr>
              <w:t xml:space="preserve"> – </w:t>
            </w:r>
            <w:r w:rsidRPr="00AE0568">
              <w:rPr>
                <w:rFonts w:ascii="Times New Roman" w:hAnsi="Times New Roman"/>
                <w:lang w:eastAsia="ar-SA"/>
              </w:rPr>
              <w:t>Techninės specifikacijos (</w:t>
            </w:r>
            <w:r w:rsidRPr="00AE0568">
              <w:rPr>
                <w:rFonts w:ascii="Times New Roman" w:hAnsi="Times New Roman"/>
              </w:rPr>
              <w:t>užduoties) reikalavimai (jų visuma), kurių negalima įgyvendinti (i) atsižvelgiant į normatyvinių statybos techninių dokumentų ir normatyvinių statinio saugos ir paskirties dokumentų nuostatas ir (arba) (ii) nepažeidus kurio nors iš jų.</w:t>
            </w:r>
          </w:p>
        </w:tc>
      </w:tr>
      <w:tr w:rsidR="00261183" w:rsidRPr="00AE0568" w14:paraId="38DDF31A" w14:textId="77777777" w:rsidTr="00AE0568">
        <w:tc>
          <w:tcPr>
            <w:tcW w:w="817" w:type="dxa"/>
            <w:tcBorders>
              <w:top w:val="nil"/>
              <w:left w:val="nil"/>
              <w:bottom w:val="nil"/>
              <w:right w:val="nil"/>
            </w:tcBorders>
          </w:tcPr>
          <w:p w14:paraId="73948A6F"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248FB9F7" w14:textId="77777777" w:rsidR="00261183" w:rsidRPr="00AE0568" w:rsidRDefault="00261183">
            <w:pPr>
              <w:spacing w:before="200" w:after="0" w:line="240" w:lineRule="auto"/>
              <w:jc w:val="both"/>
              <w:rPr>
                <w:rFonts w:ascii="Times New Roman" w:hAnsi="Times New Roman"/>
              </w:rPr>
            </w:pPr>
            <w:r w:rsidRPr="00AE0568">
              <w:rPr>
                <w:rFonts w:ascii="Times New Roman" w:hAnsi="Times New Roman"/>
                <w:b/>
              </w:rPr>
              <w:t>Deklaracija apie statybos užbaigimą</w:t>
            </w:r>
            <w:r w:rsidRPr="00AE0568">
              <w:rPr>
                <w:rFonts w:ascii="Times New Roman" w:hAnsi="Times New Roman"/>
                <w:bCs/>
              </w:rPr>
              <w:t xml:space="preserve"> </w:t>
            </w:r>
            <w:r w:rsidRPr="00AE0568">
              <w:rPr>
                <w:rFonts w:ascii="Times New Roman" w:hAnsi="Times New Roman"/>
              </w:rPr>
              <w:t xml:space="preserve">– Užsakovo pasirašytas dokumentas, kuriuo paskelbiama, kad statybos darbai užbaigti ar statinio (patalpų) paskirtis pakeista pagal teisės aktų reikalavimus (kai statinio projektas nebuvo rengiamas). </w:t>
            </w:r>
          </w:p>
        </w:tc>
      </w:tr>
      <w:tr w:rsidR="00261183" w:rsidRPr="00AE0568" w14:paraId="2E28134B" w14:textId="77777777" w:rsidTr="00AE0568">
        <w:tc>
          <w:tcPr>
            <w:tcW w:w="817" w:type="dxa"/>
            <w:tcBorders>
              <w:top w:val="nil"/>
              <w:left w:val="nil"/>
              <w:bottom w:val="nil"/>
              <w:right w:val="nil"/>
            </w:tcBorders>
          </w:tcPr>
          <w:p w14:paraId="35C3F307"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394F316E" w14:textId="77777777" w:rsidR="00261183" w:rsidRPr="00AE0568" w:rsidRDefault="00261183">
            <w:pPr>
              <w:spacing w:before="200" w:after="0" w:line="240" w:lineRule="auto"/>
              <w:jc w:val="both"/>
              <w:rPr>
                <w:rFonts w:ascii="Times New Roman" w:hAnsi="Times New Roman"/>
                <w:b/>
              </w:rPr>
            </w:pPr>
            <w:r w:rsidRPr="00AE0568">
              <w:rPr>
                <w:rFonts w:ascii="Times New Roman" w:hAnsi="Times New Roman"/>
                <w:b/>
              </w:rPr>
              <w:t>Išankstinis mokėjimas</w:t>
            </w:r>
            <w:r w:rsidRPr="00AE0568">
              <w:rPr>
                <w:rFonts w:ascii="Times New Roman" w:hAnsi="Times New Roman"/>
              </w:rPr>
              <w:t xml:space="preserve"> – Sutarties 8.3 papunktyje nurodyta Sutarties kainos dalis, kurią Užsakovas pagal Sutartį turi sumokėti Rangovui iš anksto (avansu) iki atliktų Darbų perdavimo Užsakovui.</w:t>
            </w:r>
          </w:p>
        </w:tc>
      </w:tr>
      <w:tr w:rsidR="00261183" w:rsidRPr="00AE0568" w14:paraId="386837A2" w14:textId="77777777" w:rsidTr="00AE0568">
        <w:tc>
          <w:tcPr>
            <w:tcW w:w="817" w:type="dxa"/>
            <w:tcBorders>
              <w:top w:val="nil"/>
              <w:left w:val="nil"/>
              <w:bottom w:val="nil"/>
              <w:right w:val="nil"/>
            </w:tcBorders>
          </w:tcPr>
          <w:p w14:paraId="5278DEEA"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020C9978" w14:textId="77777777" w:rsidR="00261183" w:rsidRPr="00AE0568" w:rsidRDefault="00261183">
            <w:pPr>
              <w:spacing w:before="200" w:after="0" w:line="240" w:lineRule="auto"/>
              <w:jc w:val="both"/>
              <w:rPr>
                <w:rFonts w:ascii="Times New Roman" w:hAnsi="Times New Roman"/>
              </w:rPr>
            </w:pPr>
            <w:r w:rsidRPr="00AE0568">
              <w:rPr>
                <w:rFonts w:ascii="Times New Roman" w:hAnsi="Times New Roman"/>
                <w:b/>
              </w:rPr>
              <w:t>Išlaidos</w:t>
            </w:r>
            <w:r w:rsidRPr="00AE0568">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261183" w:rsidRPr="00AE0568" w14:paraId="38311697" w14:textId="77777777" w:rsidTr="00AE0568">
        <w:tc>
          <w:tcPr>
            <w:tcW w:w="817" w:type="dxa"/>
            <w:tcBorders>
              <w:top w:val="nil"/>
              <w:left w:val="nil"/>
              <w:bottom w:val="nil"/>
              <w:right w:val="nil"/>
            </w:tcBorders>
          </w:tcPr>
          <w:p w14:paraId="112B0DAF"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3BB8B629" w14:textId="77777777" w:rsidR="00261183" w:rsidRPr="00AE0568" w:rsidRDefault="00261183">
            <w:pPr>
              <w:spacing w:before="200" w:after="0" w:line="240" w:lineRule="auto"/>
              <w:jc w:val="both"/>
              <w:rPr>
                <w:rFonts w:ascii="Times New Roman" w:hAnsi="Times New Roman"/>
              </w:rPr>
            </w:pPr>
            <w:r w:rsidRPr="00AE0568">
              <w:rPr>
                <w:rFonts w:ascii="Times New Roman" w:hAnsi="Times New Roman"/>
                <w:b/>
              </w:rPr>
              <w:t xml:space="preserve">Įranga </w:t>
            </w:r>
            <w:r w:rsidRPr="00AE0568">
              <w:rPr>
                <w:rFonts w:ascii="Times New Roman" w:hAnsi="Times New Roman"/>
              </w:rPr>
              <w:t>– prietaisai ir mechanizmai sudarantys Darbus ar jų dalį.</w:t>
            </w:r>
          </w:p>
        </w:tc>
      </w:tr>
      <w:tr w:rsidR="00261183" w:rsidRPr="00AE0568" w14:paraId="3E17FAA5" w14:textId="77777777" w:rsidTr="00AE0568">
        <w:tc>
          <w:tcPr>
            <w:tcW w:w="817" w:type="dxa"/>
            <w:tcBorders>
              <w:top w:val="nil"/>
              <w:left w:val="nil"/>
              <w:bottom w:val="nil"/>
              <w:right w:val="nil"/>
            </w:tcBorders>
          </w:tcPr>
          <w:p w14:paraId="4E3C7493"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0050FD74" w14:textId="77777777" w:rsidR="00261183" w:rsidRPr="00AE0568" w:rsidRDefault="00261183">
            <w:pPr>
              <w:spacing w:before="200" w:after="0" w:line="240" w:lineRule="auto"/>
              <w:jc w:val="both"/>
              <w:rPr>
                <w:rFonts w:ascii="Times New Roman" w:hAnsi="Times New Roman"/>
              </w:rPr>
            </w:pPr>
            <w:r w:rsidRPr="00AE0568">
              <w:rPr>
                <w:rFonts w:ascii="Times New Roman" w:hAnsi="Times New Roman"/>
                <w:b/>
              </w:rPr>
              <w:t>Medžiagos</w:t>
            </w:r>
            <w:r w:rsidRPr="00AE0568">
              <w:rPr>
                <w:rFonts w:ascii="Times New Roman" w:hAnsi="Times New Roman"/>
              </w:rPr>
              <w:t xml:space="preserve"> – visa tai, kas turi sudaryti Darbus ar jų dalį (išskyrus Įrangą).</w:t>
            </w:r>
          </w:p>
        </w:tc>
      </w:tr>
      <w:tr w:rsidR="00261183" w:rsidRPr="00AE0568" w14:paraId="6325F11B" w14:textId="77777777" w:rsidTr="00AE0568">
        <w:tc>
          <w:tcPr>
            <w:tcW w:w="817" w:type="dxa"/>
            <w:tcBorders>
              <w:top w:val="nil"/>
              <w:left w:val="nil"/>
              <w:bottom w:val="nil"/>
              <w:right w:val="nil"/>
            </w:tcBorders>
          </w:tcPr>
          <w:p w14:paraId="38F76BED"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06F43F1D" w14:textId="77777777" w:rsidR="00261183" w:rsidRPr="00AE0568" w:rsidRDefault="00261183">
            <w:pPr>
              <w:spacing w:before="200" w:after="0" w:line="240" w:lineRule="auto"/>
              <w:jc w:val="both"/>
              <w:rPr>
                <w:rFonts w:ascii="Times New Roman" w:hAnsi="Times New Roman"/>
              </w:rPr>
            </w:pPr>
            <w:r w:rsidRPr="00AE0568">
              <w:rPr>
                <w:rFonts w:ascii="Times New Roman" w:hAnsi="Times New Roman"/>
                <w:b/>
              </w:rPr>
              <w:t>Pakeitimas</w:t>
            </w:r>
            <w:r w:rsidRPr="00AE0568">
              <w:rPr>
                <w:rFonts w:ascii="Times New Roman" w:hAnsi="Times New Roman"/>
              </w:rPr>
              <w:t xml:space="preserve"> – </w:t>
            </w:r>
            <w:r w:rsidRPr="00AE0568">
              <w:rPr>
                <w:rFonts w:ascii="Times New Roman" w:hAnsi="Times New Roman"/>
                <w:lang w:eastAsia="ar-SA"/>
              </w:rPr>
              <w:t>Techninės specifikacijos (</w:t>
            </w:r>
            <w:r w:rsidRPr="00AE0568">
              <w:rPr>
                <w:rFonts w:ascii="Times New Roman" w:hAnsi="Times New Roman"/>
              </w:rPr>
              <w:t xml:space="preserve">užduoties) reikalavimų ir/ar Sutarties keitimas, Užsakovo nurodytas padaryti pagal 9 skyrių. </w:t>
            </w:r>
          </w:p>
        </w:tc>
      </w:tr>
      <w:tr w:rsidR="00261183" w:rsidRPr="00AE0568" w14:paraId="68770456" w14:textId="77777777" w:rsidTr="00AE0568">
        <w:tc>
          <w:tcPr>
            <w:tcW w:w="817" w:type="dxa"/>
            <w:tcBorders>
              <w:top w:val="nil"/>
              <w:left w:val="nil"/>
              <w:bottom w:val="nil"/>
              <w:right w:val="nil"/>
            </w:tcBorders>
          </w:tcPr>
          <w:p w14:paraId="419F9424"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2203022C" w14:textId="77777777" w:rsidR="00261183" w:rsidRPr="00AE0568" w:rsidRDefault="00261183">
            <w:pPr>
              <w:spacing w:before="200" w:after="0" w:line="240" w:lineRule="auto"/>
              <w:jc w:val="both"/>
              <w:rPr>
                <w:rFonts w:ascii="Times New Roman" w:hAnsi="Times New Roman"/>
                <w:b/>
              </w:rPr>
            </w:pPr>
            <w:r w:rsidRPr="00AE0568">
              <w:rPr>
                <w:rFonts w:ascii="Times New Roman" w:hAnsi="Times New Roman"/>
                <w:b/>
              </w:rPr>
              <w:t>Pradinės sutarties vertė</w:t>
            </w:r>
            <w:r w:rsidRPr="00AE0568">
              <w:rPr>
                <w:rFonts w:ascii="Times New Roman" w:hAnsi="Times New Roman"/>
                <w:szCs w:val="24"/>
              </w:rPr>
              <w:t xml:space="preserve"> – </w:t>
            </w:r>
            <w:r w:rsidRPr="00AE0568">
              <w:rPr>
                <w:rFonts w:ascii="Times New Roman" w:hAnsi="Times New Roman"/>
              </w:rPr>
              <w:t>Sutarties 3.4 papunktyje nurodyta vertė, lygi laimėjusio Rangovo pasiūlymo kainai be PVM.</w:t>
            </w:r>
          </w:p>
        </w:tc>
      </w:tr>
      <w:tr w:rsidR="00261183" w:rsidRPr="00AE0568" w14:paraId="338DD3DD" w14:textId="77777777" w:rsidTr="00AE0568">
        <w:trPr>
          <w:trHeight w:val="425"/>
        </w:trPr>
        <w:tc>
          <w:tcPr>
            <w:tcW w:w="817" w:type="dxa"/>
            <w:tcBorders>
              <w:top w:val="nil"/>
              <w:left w:val="nil"/>
              <w:bottom w:val="nil"/>
              <w:right w:val="nil"/>
            </w:tcBorders>
          </w:tcPr>
          <w:p w14:paraId="38EE337B"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2539C02A" w14:textId="77777777" w:rsidR="00261183" w:rsidRPr="00AE0568" w:rsidRDefault="00261183">
            <w:pPr>
              <w:spacing w:before="200" w:after="0" w:line="240" w:lineRule="auto"/>
              <w:jc w:val="both"/>
              <w:rPr>
                <w:rFonts w:ascii="Times New Roman" w:hAnsi="Times New Roman"/>
              </w:rPr>
            </w:pPr>
            <w:r w:rsidRPr="00AE0568">
              <w:rPr>
                <w:rFonts w:ascii="Times New Roman" w:hAnsi="Times New Roman"/>
                <w:b/>
              </w:rPr>
              <w:t>Rangovo įrengimai</w:t>
            </w:r>
            <w:r w:rsidRPr="00AE0568">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261183" w:rsidRPr="00AE0568" w14:paraId="3BF92E74" w14:textId="77777777" w:rsidTr="00AE0568">
        <w:tc>
          <w:tcPr>
            <w:tcW w:w="817" w:type="dxa"/>
            <w:tcBorders>
              <w:top w:val="nil"/>
              <w:left w:val="nil"/>
              <w:bottom w:val="nil"/>
              <w:right w:val="nil"/>
            </w:tcBorders>
          </w:tcPr>
          <w:p w14:paraId="63059F7F"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69C4BFA6" w14:textId="77777777" w:rsidR="00261183" w:rsidRPr="00AE0568" w:rsidRDefault="00261183">
            <w:pPr>
              <w:spacing w:before="200" w:after="0" w:line="240" w:lineRule="auto"/>
              <w:jc w:val="both"/>
              <w:rPr>
                <w:rFonts w:ascii="Times New Roman" w:hAnsi="Times New Roman"/>
                <w:b/>
              </w:rPr>
            </w:pPr>
            <w:r w:rsidRPr="00AE0568">
              <w:rPr>
                <w:rFonts w:ascii="Times New Roman" w:hAnsi="Times New Roman"/>
                <w:b/>
              </w:rPr>
              <w:t>Rangovo pasiūlymas</w:t>
            </w:r>
            <w:r w:rsidRPr="00AE0568">
              <w:rPr>
                <w:rFonts w:ascii="Times New Roman" w:hAnsi="Times New Roman"/>
              </w:rPr>
              <w:t xml:space="preserve"> – Rangovo užpildyti ir viešojo darbų pirkimo metu pateikti dokumentai, kuriais siūloma Užsakovui atlikti darbus pagal Užsakovo nustatytas viešojo darbų pirkimo sąlygas.</w:t>
            </w:r>
          </w:p>
        </w:tc>
      </w:tr>
      <w:tr w:rsidR="00261183" w:rsidRPr="00AE0568" w14:paraId="5C2B1429" w14:textId="77777777" w:rsidTr="00AE0568">
        <w:tc>
          <w:tcPr>
            <w:tcW w:w="817" w:type="dxa"/>
            <w:tcBorders>
              <w:top w:val="nil"/>
              <w:left w:val="nil"/>
              <w:bottom w:val="nil"/>
              <w:right w:val="nil"/>
            </w:tcBorders>
          </w:tcPr>
          <w:p w14:paraId="6177E83D"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50154CAB" w14:textId="77777777" w:rsidR="00261183" w:rsidRPr="00AE0568" w:rsidRDefault="00261183">
            <w:pPr>
              <w:spacing w:before="200" w:after="0" w:line="240" w:lineRule="auto"/>
              <w:jc w:val="both"/>
              <w:rPr>
                <w:rFonts w:ascii="Times New Roman" w:hAnsi="Times New Roman"/>
              </w:rPr>
            </w:pPr>
            <w:r w:rsidRPr="00AE0568">
              <w:rPr>
                <w:rFonts w:ascii="Times New Roman" w:hAnsi="Times New Roman"/>
                <w:b/>
              </w:rPr>
              <w:t>Rangovo personalas</w:t>
            </w:r>
            <w:r w:rsidRPr="00AE0568">
              <w:rPr>
                <w:rFonts w:ascii="Times New Roman" w:hAnsi="Times New Roman"/>
              </w:rPr>
              <w:t xml:space="preserve"> – visi Statybvietėje dirbantys Rangovui arba Subrangovui darbuotojai ir kiti asmenys, padedantys Rangovui vykdyti Darbus.</w:t>
            </w:r>
          </w:p>
        </w:tc>
      </w:tr>
      <w:tr w:rsidR="00261183" w:rsidRPr="00AE0568" w14:paraId="1EC7549E" w14:textId="77777777" w:rsidTr="00AE0568">
        <w:tc>
          <w:tcPr>
            <w:tcW w:w="817" w:type="dxa"/>
            <w:tcBorders>
              <w:top w:val="nil"/>
              <w:left w:val="nil"/>
              <w:bottom w:val="nil"/>
              <w:right w:val="nil"/>
            </w:tcBorders>
          </w:tcPr>
          <w:p w14:paraId="7BB15324"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5CCF7BA5" w14:textId="77777777" w:rsidR="00261183" w:rsidRPr="00AE0568" w:rsidRDefault="00261183">
            <w:pPr>
              <w:spacing w:before="200" w:after="0" w:line="240" w:lineRule="auto"/>
              <w:jc w:val="both"/>
              <w:rPr>
                <w:rFonts w:ascii="Times New Roman" w:hAnsi="Times New Roman"/>
                <w:b/>
                <w:bCs/>
              </w:rPr>
            </w:pPr>
            <w:r w:rsidRPr="00AE0568">
              <w:rPr>
                <w:rFonts w:ascii="Times New Roman" w:hAnsi="Times New Roman"/>
                <w:b/>
                <w:bCs/>
              </w:rPr>
              <w:t>Statybos užbaigimo terminas</w:t>
            </w:r>
            <w:r w:rsidRPr="00AE0568">
              <w:rPr>
                <w:rFonts w:ascii="Times New Roman" w:hAnsi="Times New Roman"/>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261183" w:rsidRPr="00AE0568" w14:paraId="180859C4" w14:textId="77777777" w:rsidTr="00AE0568">
        <w:tc>
          <w:tcPr>
            <w:tcW w:w="817" w:type="dxa"/>
            <w:tcBorders>
              <w:top w:val="nil"/>
              <w:left w:val="nil"/>
              <w:bottom w:val="nil"/>
              <w:right w:val="nil"/>
            </w:tcBorders>
          </w:tcPr>
          <w:p w14:paraId="6005E58C"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5D4415E2" w14:textId="77777777" w:rsidR="00261183" w:rsidRPr="00AE0568" w:rsidRDefault="00261183">
            <w:pPr>
              <w:spacing w:before="200" w:after="0" w:line="240" w:lineRule="auto"/>
              <w:jc w:val="both"/>
              <w:rPr>
                <w:rFonts w:ascii="Times New Roman" w:hAnsi="Times New Roman"/>
                <w:b/>
              </w:rPr>
            </w:pPr>
            <w:r w:rsidRPr="00AE0568">
              <w:rPr>
                <w:rFonts w:ascii="Times New Roman" w:hAnsi="Times New Roman"/>
                <w:b/>
              </w:rPr>
              <w:t>Statybvietė</w:t>
            </w:r>
            <w:r w:rsidRPr="00AE0568">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4.1. punktu.</w:t>
            </w:r>
          </w:p>
        </w:tc>
      </w:tr>
      <w:tr w:rsidR="00261183" w:rsidRPr="00AE0568" w14:paraId="12BDB28A" w14:textId="77777777" w:rsidTr="00AE0568">
        <w:tc>
          <w:tcPr>
            <w:tcW w:w="817" w:type="dxa"/>
            <w:tcBorders>
              <w:top w:val="nil"/>
              <w:left w:val="nil"/>
              <w:bottom w:val="nil"/>
              <w:right w:val="nil"/>
            </w:tcBorders>
          </w:tcPr>
          <w:p w14:paraId="136885CE"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2BE1DBE5" w14:textId="77777777" w:rsidR="00261183" w:rsidRPr="00AE0568" w:rsidRDefault="00261183">
            <w:pPr>
              <w:spacing w:before="200" w:after="0" w:line="240" w:lineRule="auto"/>
              <w:jc w:val="both"/>
              <w:rPr>
                <w:rFonts w:ascii="Times New Roman" w:hAnsi="Times New Roman"/>
              </w:rPr>
            </w:pPr>
            <w:r w:rsidRPr="00AE0568">
              <w:rPr>
                <w:rFonts w:ascii="Times New Roman" w:hAnsi="Times New Roman"/>
                <w:b/>
                <w:bCs/>
              </w:rPr>
              <w:t>Subrangovas</w:t>
            </w:r>
            <w:r w:rsidRPr="00AE0568">
              <w:rPr>
                <w:rFonts w:ascii="Times New Roman" w:hAnsi="Times New Roman"/>
              </w:rPr>
              <w:t xml:space="preserve"> – asmuo Rangovo pasiūlyme ir Sutartyje įvardintas kaip Subrangovas.</w:t>
            </w:r>
          </w:p>
        </w:tc>
      </w:tr>
      <w:tr w:rsidR="00261183" w:rsidRPr="00AE0568" w14:paraId="5800C97B" w14:textId="77777777" w:rsidTr="00AE0568">
        <w:tc>
          <w:tcPr>
            <w:tcW w:w="817" w:type="dxa"/>
            <w:tcBorders>
              <w:top w:val="nil"/>
              <w:left w:val="nil"/>
              <w:bottom w:val="nil"/>
              <w:right w:val="nil"/>
            </w:tcBorders>
          </w:tcPr>
          <w:p w14:paraId="12772384"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7F9A2816" w14:textId="77777777" w:rsidR="00261183" w:rsidRPr="00AE0568" w:rsidRDefault="00261183">
            <w:pPr>
              <w:spacing w:before="200" w:after="0" w:line="240" w:lineRule="auto"/>
              <w:jc w:val="both"/>
              <w:rPr>
                <w:rFonts w:ascii="Times New Roman" w:hAnsi="Times New Roman"/>
                <w:b/>
                <w:bCs/>
              </w:rPr>
            </w:pPr>
            <w:r w:rsidRPr="00AE0568">
              <w:rPr>
                <w:rFonts w:ascii="Times New Roman" w:hAnsi="Times New Roman"/>
                <w:b/>
                <w:bCs/>
              </w:rPr>
              <w:t>Sutarties galiojimas</w:t>
            </w:r>
            <w:r w:rsidRPr="00AE0568">
              <w:rPr>
                <w:rFonts w:ascii="Times New Roman" w:hAnsi="Times New Roman"/>
              </w:rPr>
              <w:t xml:space="preserve"> – Sutartis įsigalioja Sutarties Šalims pasirašius Sutartį ir užregistravus Sutartį Užsakovo dokumentų valdymo sistemoje dienos ir galioja iki visiško Sutartyje numatytų įsipareigojimų įvykdymo, bet ne ilgiau kaip 7 (septynis) mėnesius.</w:t>
            </w:r>
          </w:p>
        </w:tc>
      </w:tr>
      <w:tr w:rsidR="00261183" w:rsidRPr="00AE0568" w14:paraId="198DA395" w14:textId="77777777" w:rsidTr="00AE0568">
        <w:tc>
          <w:tcPr>
            <w:tcW w:w="817" w:type="dxa"/>
            <w:tcBorders>
              <w:top w:val="nil"/>
              <w:left w:val="nil"/>
              <w:bottom w:val="nil"/>
              <w:right w:val="nil"/>
            </w:tcBorders>
          </w:tcPr>
          <w:p w14:paraId="313E4655"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3D1CEBC4" w14:textId="77777777" w:rsidR="00261183" w:rsidRPr="00AE0568" w:rsidRDefault="00261183">
            <w:pPr>
              <w:spacing w:before="200" w:after="0" w:line="240" w:lineRule="auto"/>
              <w:jc w:val="both"/>
              <w:rPr>
                <w:rFonts w:ascii="Times New Roman" w:hAnsi="Times New Roman"/>
              </w:rPr>
            </w:pPr>
            <w:r w:rsidRPr="00AE0568">
              <w:rPr>
                <w:rFonts w:ascii="Times New Roman" w:hAnsi="Times New Roman"/>
                <w:b/>
              </w:rPr>
              <w:t>Sutarties kaina</w:t>
            </w:r>
            <w:r w:rsidRPr="00AE0568">
              <w:rPr>
                <w:rFonts w:ascii="Times New Roman" w:hAnsi="Times New Roman"/>
              </w:rPr>
              <w:t xml:space="preserve"> – Sutarties 8.1 punkte nurodyta suma su PVM, kuri turi būti sumokėta Rangovui už tinkamai atliktus Darbus pagal Sutartį.</w:t>
            </w:r>
          </w:p>
        </w:tc>
      </w:tr>
      <w:tr w:rsidR="00261183" w:rsidRPr="00AE0568" w14:paraId="45B30B0A" w14:textId="77777777" w:rsidTr="00AE0568">
        <w:tc>
          <w:tcPr>
            <w:tcW w:w="817" w:type="dxa"/>
            <w:tcBorders>
              <w:top w:val="nil"/>
              <w:left w:val="nil"/>
              <w:bottom w:val="nil"/>
              <w:right w:val="nil"/>
            </w:tcBorders>
          </w:tcPr>
          <w:p w14:paraId="69C95BC0"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6CD1BFAC" w14:textId="77777777" w:rsidR="00261183" w:rsidRPr="00AE0568" w:rsidRDefault="00261183">
            <w:pPr>
              <w:spacing w:before="200" w:after="0" w:line="240" w:lineRule="auto"/>
              <w:jc w:val="both"/>
              <w:rPr>
                <w:rFonts w:ascii="Times New Roman" w:hAnsi="Times New Roman"/>
              </w:rPr>
            </w:pPr>
            <w:r w:rsidRPr="00AE0568">
              <w:rPr>
                <w:rFonts w:ascii="Times New Roman" w:hAnsi="Times New Roman"/>
                <w:b/>
              </w:rPr>
              <w:t>Užsakovo personalas</w:t>
            </w:r>
            <w:r w:rsidRPr="00AE0568">
              <w:rPr>
                <w:rFonts w:ascii="Times New Roman" w:hAnsi="Times New Roman"/>
              </w:rPr>
              <w:t xml:space="preserve"> – visi Užsakovui dirbantys arba Užsakovo įgalioti asmenys, taip pat kitas personalas, apie kurį Užsakovas pranešė Rangovui kaip apie Užsakovo personalą.</w:t>
            </w:r>
          </w:p>
        </w:tc>
      </w:tr>
      <w:tr w:rsidR="00261183" w:rsidRPr="00AE0568" w14:paraId="5EEF3CE3" w14:textId="77777777" w:rsidTr="00AE0568">
        <w:tc>
          <w:tcPr>
            <w:tcW w:w="817" w:type="dxa"/>
            <w:tcBorders>
              <w:top w:val="nil"/>
              <w:left w:val="nil"/>
              <w:bottom w:val="nil"/>
              <w:right w:val="nil"/>
            </w:tcBorders>
          </w:tcPr>
          <w:p w14:paraId="00BB6BA8"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311DCA86" w14:textId="77777777" w:rsidR="00261183" w:rsidRPr="00AE0568" w:rsidRDefault="00261183">
            <w:pPr>
              <w:spacing w:before="200" w:after="0" w:line="240" w:lineRule="auto"/>
              <w:jc w:val="both"/>
              <w:rPr>
                <w:rFonts w:ascii="Times New Roman" w:hAnsi="Times New Roman"/>
              </w:rPr>
            </w:pPr>
            <w:r w:rsidRPr="00AE0568">
              <w:rPr>
                <w:rFonts w:ascii="Times New Roman" w:hAnsi="Times New Roman"/>
                <w:b/>
              </w:rPr>
              <w:t xml:space="preserve">Veiklų sąrašas </w:t>
            </w:r>
            <w:r w:rsidRPr="00AE0568">
              <w:rPr>
                <w:rFonts w:ascii="Times New Roman" w:hAnsi="Times New Roman"/>
              </w:rPr>
              <w:t xml:space="preserve">– Darbų grupių (etapų) žiniaraštis, užpildytas Rangovo siūlomomis Darbų kainomis. Veiklų sąrašas nurodo pagrindines Darbų, kurių apimtis apibrėžta </w:t>
            </w:r>
            <w:r w:rsidRPr="00AE0568">
              <w:rPr>
                <w:rFonts w:ascii="Times New Roman" w:hAnsi="Times New Roman"/>
                <w:lang w:eastAsia="ar-SA"/>
              </w:rPr>
              <w:t>Techninėje specifikacijoje (</w:t>
            </w:r>
            <w:r w:rsidRPr="00AE0568">
              <w:rPr>
                <w:rFonts w:ascii="Times New Roman" w:hAnsi="Times New Roman"/>
              </w:rPr>
              <w:t>užduotyje), veiklas ir joms priskirtinas sumas.</w:t>
            </w:r>
          </w:p>
        </w:tc>
      </w:tr>
      <w:tr w:rsidR="00261183" w:rsidRPr="00AE0568" w14:paraId="007DAF5C" w14:textId="77777777" w:rsidTr="00AE0568">
        <w:trPr>
          <w:trHeight w:val="540"/>
        </w:trPr>
        <w:tc>
          <w:tcPr>
            <w:tcW w:w="817" w:type="dxa"/>
            <w:tcBorders>
              <w:top w:val="nil"/>
              <w:left w:val="nil"/>
              <w:bottom w:val="nil"/>
              <w:right w:val="nil"/>
            </w:tcBorders>
          </w:tcPr>
          <w:p w14:paraId="1AFFBD60" w14:textId="77777777" w:rsidR="00261183" w:rsidRPr="00AE0568" w:rsidRDefault="00261183" w:rsidP="009C46D7">
            <w:pPr>
              <w:pStyle w:val="Sraopastraipa1"/>
              <w:numPr>
                <w:ilvl w:val="0"/>
                <w:numId w:val="1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6010D30E" w14:textId="77777777" w:rsidR="00261183" w:rsidRPr="00AE0568" w:rsidRDefault="00261183">
            <w:pPr>
              <w:spacing w:before="200" w:after="0" w:line="240" w:lineRule="auto"/>
              <w:jc w:val="both"/>
              <w:rPr>
                <w:rFonts w:ascii="Times New Roman" w:hAnsi="Times New Roman"/>
                <w:b/>
              </w:rPr>
            </w:pPr>
            <w:r w:rsidRPr="00AE0568">
              <w:rPr>
                <w:rFonts w:ascii="Times New Roman" w:hAnsi="Times New Roman"/>
              </w:rPr>
              <w:t>Kitos vartojamos sąvokos</w:t>
            </w:r>
            <w:r w:rsidRPr="00AE0568">
              <w:rPr>
                <w:rFonts w:ascii="Times New Roman" w:hAnsi="Times New Roman"/>
                <w:b/>
              </w:rPr>
              <w:t xml:space="preserve"> </w:t>
            </w:r>
            <w:r w:rsidRPr="00AE0568">
              <w:rPr>
                <w:rFonts w:ascii="Times New Roman" w:hAnsi="Times New Roman"/>
                <w:bCs/>
              </w:rPr>
              <w:t>atitinka sąvokas, vartojamas Lietuvos Respublikos civiliniame kodekse, Lietuvos Respublikos statybos įstatyme, Lietuvos Respublikos architektūros įstatyme ir Lietuvos Respublikos viešųjų pirkimų įstatyme</w:t>
            </w:r>
            <w:r w:rsidRPr="00AE0568">
              <w:rPr>
                <w:rFonts w:ascii="Times New Roman" w:hAnsi="Times New Roman"/>
              </w:rPr>
              <w:t xml:space="preserve"> </w:t>
            </w:r>
            <w:r w:rsidRPr="00AE0568">
              <w:rPr>
                <w:rFonts w:ascii="Times New Roman" w:hAnsi="Times New Roman"/>
                <w:bCs/>
              </w:rPr>
              <w:t>ir susijusiuose įstatymų įgyvendinamuosiuose teisės aktuose</w:t>
            </w:r>
            <w:r w:rsidRPr="00AE0568">
              <w:rPr>
                <w:rFonts w:ascii="Times New Roman" w:hAnsi="Times New Roman"/>
              </w:rPr>
              <w:t>.</w:t>
            </w:r>
          </w:p>
        </w:tc>
      </w:tr>
      <w:tr w:rsidR="00261183" w:rsidRPr="00AE0568" w14:paraId="01A45DB7" w14:textId="77777777" w:rsidTr="00AE0568">
        <w:trPr>
          <w:trHeight w:val="540"/>
        </w:trPr>
        <w:tc>
          <w:tcPr>
            <w:tcW w:w="9749" w:type="dxa"/>
            <w:gridSpan w:val="4"/>
            <w:tcBorders>
              <w:top w:val="nil"/>
              <w:left w:val="nil"/>
              <w:bottom w:val="nil"/>
              <w:right w:val="nil"/>
            </w:tcBorders>
          </w:tcPr>
          <w:p w14:paraId="70BD05C8" w14:textId="77777777" w:rsidR="00261183" w:rsidRPr="00AE0568" w:rsidRDefault="00261183">
            <w:pPr>
              <w:pStyle w:val="Stilius1"/>
              <w:numPr>
                <w:ilvl w:val="0"/>
                <w:numId w:val="9"/>
              </w:numPr>
              <w:ind w:left="1082" w:hanging="360"/>
            </w:pPr>
            <w:r w:rsidRPr="00AE0568">
              <w:t>SUTARTIES DALYKAS</w:t>
            </w:r>
          </w:p>
          <w:p w14:paraId="1E93ADB0" w14:textId="77777777" w:rsidR="00261183" w:rsidRPr="00AE0568" w:rsidRDefault="00261183">
            <w:pPr>
              <w:autoSpaceDN w:val="0"/>
              <w:spacing w:after="0" w:line="240" w:lineRule="auto"/>
              <w:jc w:val="both"/>
              <w:textAlignment w:val="baseline"/>
              <w:rPr>
                <w:rFonts w:ascii="Times New Roman" w:hAnsi="Times New Roman"/>
                <w:b/>
                <w:bCs/>
              </w:rPr>
            </w:pPr>
            <w:r w:rsidRPr="00AE0568">
              <w:rPr>
                <w:rFonts w:ascii="Times New Roman" w:hAnsi="Times New Roman"/>
              </w:rPr>
              <w:t xml:space="preserve">2.1. Sutarties pavadinimas </w:t>
            </w:r>
            <w:r w:rsidRPr="00AE0568">
              <w:rPr>
                <w:rFonts w:ascii="Times New Roman" w:hAnsi="Times New Roman"/>
                <w:b/>
                <w:bCs/>
              </w:rPr>
              <w:t>-</w:t>
            </w:r>
            <w:r w:rsidRPr="00AE0568">
              <w:rPr>
                <w:rFonts w:ascii="Times New Roman" w:hAnsi="Times New Roman"/>
              </w:rPr>
              <w:t xml:space="preserve"> </w:t>
            </w:r>
            <w:r w:rsidRPr="00AE0568">
              <w:rPr>
                <w:rFonts w:ascii="Times New Roman" w:hAnsi="Times New Roman"/>
                <w:b/>
                <w:bCs/>
              </w:rPr>
              <w:t>„</w:t>
            </w:r>
            <w:r w:rsidRPr="00AE0568">
              <w:rPr>
                <w:rFonts w:ascii="Times New Roman" w:hAnsi="Times New Roman"/>
                <w:b/>
                <w:bCs/>
                <w:sz w:val="24"/>
                <w:szCs w:val="24"/>
                <w:lang w:eastAsia="ar-SA"/>
              </w:rPr>
              <w:t>Priedangos įrengimo darbai Vyturių progimnazijoje, Utenoje</w:t>
            </w:r>
            <w:r w:rsidRPr="00AE0568">
              <w:rPr>
                <w:rFonts w:ascii="Times New Roman" w:hAnsi="Times New Roman"/>
                <w:b/>
                <w:bCs/>
              </w:rPr>
              <w:t xml:space="preserve">“. </w:t>
            </w:r>
          </w:p>
          <w:p w14:paraId="227B0AD6" w14:textId="77777777" w:rsidR="00261183" w:rsidRPr="00AE0568" w:rsidRDefault="00261183">
            <w:pPr>
              <w:tabs>
                <w:tab w:val="left" w:pos="-2977"/>
                <w:tab w:val="left" w:pos="0"/>
                <w:tab w:val="left" w:pos="284"/>
              </w:tabs>
              <w:suppressAutoHyphens/>
              <w:autoSpaceDN w:val="0"/>
              <w:spacing w:after="0" w:line="240" w:lineRule="auto"/>
              <w:jc w:val="both"/>
              <w:textAlignment w:val="baseline"/>
              <w:rPr>
                <w:rFonts w:ascii="Times New Roman" w:hAnsi="Times New Roman"/>
              </w:rPr>
            </w:pPr>
            <w:r w:rsidRPr="00AE0568">
              <w:rPr>
                <w:rFonts w:ascii="Times New Roman" w:hAnsi="Times New Roman"/>
              </w:rPr>
              <w:t xml:space="preserve">2.2. Sutarties dalykas - Šia Sutartimi Rangovas per Sutartyje nustatytą Darbų atlikimo terminą </w:t>
            </w:r>
            <w:r w:rsidRPr="00AE0568">
              <w:rPr>
                <w:rFonts w:ascii="Times New Roman" w:hAnsi="Times New Roman"/>
                <w:lang w:eastAsia="lt-LT"/>
              </w:rPr>
              <w:t>atlieka</w:t>
            </w:r>
            <w:r w:rsidRPr="00AE0568">
              <w:rPr>
                <w:rFonts w:ascii="Times New Roman" w:hAnsi="Times New Roman"/>
              </w:rPr>
              <w:t xml:space="preserve"> </w:t>
            </w:r>
            <w:r w:rsidRPr="00AE0568">
              <w:rPr>
                <w:rFonts w:ascii="Times New Roman" w:hAnsi="Times New Roman"/>
                <w:lang w:eastAsia="ar-SA"/>
              </w:rPr>
              <w:t>darbus</w:t>
            </w:r>
            <w:r w:rsidRPr="00AE0568">
              <w:rPr>
                <w:rFonts w:ascii="Times New Roman" w:hAnsi="Times New Roman"/>
              </w:rPr>
              <w:t xml:space="preserve">, o Užsakovas sudaro Rangovui būtinas sąlygas Darbams atlikti, Sutartyje numatyta tvarka priima tinkamą Darbų rezultatą ir sumoka Rangovui Sutarties kainą. </w:t>
            </w:r>
          </w:p>
          <w:p w14:paraId="655B7BAC" w14:textId="77777777" w:rsidR="00261183" w:rsidRPr="00AE0568" w:rsidRDefault="00261183">
            <w:pPr>
              <w:spacing w:after="0" w:line="240" w:lineRule="auto"/>
              <w:jc w:val="both"/>
              <w:rPr>
                <w:rFonts w:ascii="Times New Roman" w:hAnsi="Times New Roman"/>
              </w:rPr>
            </w:pPr>
            <w:r w:rsidRPr="00AE0568">
              <w:rPr>
                <w:rFonts w:ascii="Times New Roman" w:eastAsia="Calibri" w:hAnsi="Times New Roman"/>
                <w:lang w:eastAsia="lt-LT"/>
              </w:rPr>
              <w:t>2.3. Sutarties objekto apimtis –</w:t>
            </w:r>
            <w:r w:rsidRPr="00AE0568">
              <w:rPr>
                <w:rFonts w:ascii="Times New Roman" w:hAnsi="Times New Roman"/>
                <w:shd w:val="clear" w:color="auto" w:fill="FFFFFF"/>
              </w:rPr>
              <w:t xml:space="preserve"> </w:t>
            </w:r>
            <w:r w:rsidRPr="00AE0568">
              <w:rPr>
                <w:rFonts w:ascii="Times New Roman" w:eastAsia="Calibri" w:hAnsi="Times New Roman"/>
                <w:lang w:eastAsia="lt-LT"/>
              </w:rPr>
              <w:t xml:space="preserve">Sutarties objektą sudaro </w:t>
            </w:r>
            <w:r w:rsidRPr="00AE0568">
              <w:rPr>
                <w:rFonts w:ascii="Times New Roman" w:hAnsi="Times New Roman"/>
              </w:rPr>
              <w:t xml:space="preserve">darbai, </w:t>
            </w:r>
            <w:r w:rsidRPr="00AE0568">
              <w:rPr>
                <w:rFonts w:ascii="Times New Roman" w:eastAsia="Calibri" w:hAnsi="Times New Roman"/>
                <w:lang w:eastAsia="lt-LT"/>
              </w:rPr>
              <w:t>numatyti Sutarties priede Nr.1 – Techninėje specifikacijoje (užduotyje).</w:t>
            </w:r>
          </w:p>
        </w:tc>
      </w:tr>
      <w:tr w:rsidR="00261183" w:rsidRPr="00AE0568" w14:paraId="7123870C" w14:textId="77777777" w:rsidTr="00AE0568">
        <w:trPr>
          <w:trHeight w:val="540"/>
        </w:trPr>
        <w:tc>
          <w:tcPr>
            <w:tcW w:w="9749" w:type="dxa"/>
            <w:gridSpan w:val="4"/>
            <w:tcBorders>
              <w:top w:val="nil"/>
              <w:left w:val="nil"/>
              <w:bottom w:val="nil"/>
              <w:right w:val="nil"/>
            </w:tcBorders>
          </w:tcPr>
          <w:p w14:paraId="19ABDBFF" w14:textId="77777777" w:rsidR="00261183" w:rsidRPr="00AE0568" w:rsidRDefault="00261183">
            <w:pPr>
              <w:pStyle w:val="Stilius1"/>
              <w:numPr>
                <w:ilvl w:val="0"/>
                <w:numId w:val="9"/>
              </w:numPr>
              <w:ind w:left="1082" w:hanging="360"/>
            </w:pPr>
            <w:r w:rsidRPr="00AE0568">
              <w:t>BENDROSIOS NUOSTATOS</w:t>
            </w:r>
          </w:p>
        </w:tc>
      </w:tr>
      <w:tr w:rsidR="00261183" w:rsidRPr="00AE0568" w14:paraId="7610751B" w14:textId="77777777" w:rsidTr="00AE0568">
        <w:tc>
          <w:tcPr>
            <w:tcW w:w="817" w:type="dxa"/>
            <w:tcBorders>
              <w:top w:val="nil"/>
              <w:left w:val="nil"/>
              <w:bottom w:val="nil"/>
              <w:right w:val="nil"/>
            </w:tcBorders>
          </w:tcPr>
          <w:p w14:paraId="7B00D2A7" w14:textId="77777777" w:rsidR="00261183" w:rsidRPr="00AE0568" w:rsidRDefault="00261183" w:rsidP="009C46D7">
            <w:pPr>
              <w:pStyle w:val="Sraopastraipa1"/>
              <w:numPr>
                <w:ilvl w:val="0"/>
                <w:numId w:val="37"/>
              </w:numPr>
              <w:tabs>
                <w:tab w:val="left" w:pos="180"/>
                <w:tab w:val="left" w:pos="330"/>
              </w:tabs>
              <w:spacing w:before="200" w:after="0" w:line="240" w:lineRule="auto"/>
              <w:ind w:left="470" w:hanging="357"/>
              <w:jc w:val="both"/>
              <w:rPr>
                <w:rFonts w:ascii="Times New Roman" w:hAnsi="Times New Roman"/>
              </w:rPr>
            </w:pPr>
          </w:p>
        </w:tc>
        <w:tc>
          <w:tcPr>
            <w:tcW w:w="8932" w:type="dxa"/>
            <w:gridSpan w:val="3"/>
            <w:tcBorders>
              <w:top w:val="nil"/>
              <w:left w:val="nil"/>
              <w:bottom w:val="nil"/>
              <w:right w:val="nil"/>
            </w:tcBorders>
          </w:tcPr>
          <w:p w14:paraId="699E397E" w14:textId="77777777" w:rsidR="00261183" w:rsidRPr="00AE0568" w:rsidRDefault="00261183">
            <w:pPr>
              <w:pStyle w:val="Stilius3"/>
            </w:pPr>
            <w:r w:rsidRPr="00AE0568">
              <w:rPr>
                <w:spacing w:val="-3"/>
              </w:rPr>
              <w:t xml:space="preserve">Šalių teisių ir pareigų pagrindas yra Sutartis, Lietuvos Respublikos įstatymai, </w:t>
            </w:r>
            <w:r w:rsidRPr="00AE0568">
              <w:t xml:space="preserve">įstatymų įgyvendinamieji </w:t>
            </w:r>
            <w:r w:rsidRPr="00AE0568">
              <w:rPr>
                <w:spacing w:val="-3"/>
              </w:rPr>
              <w:t>teisės aktai, statybos techniniai reglamentai ir kiti normatyviniai dokumentai.</w:t>
            </w:r>
          </w:p>
        </w:tc>
      </w:tr>
      <w:tr w:rsidR="00261183" w:rsidRPr="00AE0568" w14:paraId="5E7B3E99" w14:textId="77777777" w:rsidTr="00AE0568">
        <w:tc>
          <w:tcPr>
            <w:tcW w:w="817" w:type="dxa"/>
            <w:tcBorders>
              <w:top w:val="nil"/>
              <w:left w:val="nil"/>
              <w:bottom w:val="nil"/>
              <w:right w:val="nil"/>
            </w:tcBorders>
          </w:tcPr>
          <w:p w14:paraId="706980F2" w14:textId="77777777" w:rsidR="00261183" w:rsidRPr="00AE0568" w:rsidRDefault="00261183" w:rsidP="009C46D7">
            <w:pPr>
              <w:pStyle w:val="Sraopastraipa1"/>
              <w:numPr>
                <w:ilvl w:val="0"/>
                <w:numId w:val="37"/>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1A84B2BC" w14:textId="77777777" w:rsidR="00261183" w:rsidRPr="00AE0568" w:rsidRDefault="00261183">
            <w:pPr>
              <w:pStyle w:val="Stilius3"/>
              <w:spacing w:after="240"/>
            </w:pPr>
            <w:r w:rsidRPr="00AE0568">
              <w:t xml:space="preserve">Šiame punkte pateikiami Sutartį sudarantys dokumentai, kurie turi būti suprantami kaip </w:t>
            </w:r>
            <w:r w:rsidRPr="00AE0568">
              <w:lastRenderedPageBreak/>
              <w:t>paaiškinantys vienas kitą. Tuo tikslu nustatomas toks dokumentų pirmumas:</w:t>
            </w:r>
          </w:p>
          <w:p w14:paraId="6FC9A2A5" w14:textId="77777777" w:rsidR="00261183" w:rsidRPr="00AE0568" w:rsidRDefault="00261183" w:rsidP="009C46D7">
            <w:pPr>
              <w:pStyle w:val="Sraopastraipa1"/>
              <w:numPr>
                <w:ilvl w:val="0"/>
                <w:numId w:val="16"/>
              </w:numPr>
              <w:spacing w:after="0" w:line="240" w:lineRule="auto"/>
              <w:jc w:val="both"/>
              <w:rPr>
                <w:rFonts w:ascii="Times New Roman" w:hAnsi="Times New Roman"/>
              </w:rPr>
            </w:pPr>
            <w:r w:rsidRPr="00AE0568">
              <w:rPr>
                <w:rFonts w:ascii="Times New Roman" w:hAnsi="Times New Roman"/>
              </w:rPr>
              <w:t>šios Sutarties sąlygos;</w:t>
            </w:r>
          </w:p>
          <w:p w14:paraId="257197AB" w14:textId="77777777" w:rsidR="00261183" w:rsidRPr="00AE0568" w:rsidRDefault="00261183" w:rsidP="009C46D7">
            <w:pPr>
              <w:pStyle w:val="Sraopastraipa1"/>
              <w:numPr>
                <w:ilvl w:val="0"/>
                <w:numId w:val="16"/>
              </w:numPr>
              <w:spacing w:after="0" w:line="240" w:lineRule="auto"/>
              <w:jc w:val="both"/>
              <w:rPr>
                <w:rFonts w:ascii="Times New Roman" w:hAnsi="Times New Roman"/>
              </w:rPr>
            </w:pPr>
            <w:r w:rsidRPr="00AE0568">
              <w:rPr>
                <w:rFonts w:ascii="Times New Roman" w:hAnsi="Times New Roman"/>
              </w:rPr>
              <w:t>Techninė specifikacija (užduotis);</w:t>
            </w:r>
          </w:p>
          <w:p w14:paraId="11D43B30" w14:textId="77777777" w:rsidR="00261183" w:rsidRPr="00AE0568" w:rsidRDefault="00261183" w:rsidP="009C46D7">
            <w:pPr>
              <w:pStyle w:val="Sraopastraipa1"/>
              <w:numPr>
                <w:ilvl w:val="0"/>
                <w:numId w:val="16"/>
              </w:numPr>
              <w:spacing w:after="0" w:line="240" w:lineRule="auto"/>
              <w:jc w:val="both"/>
              <w:rPr>
                <w:rFonts w:ascii="Times New Roman" w:hAnsi="Times New Roman"/>
              </w:rPr>
            </w:pPr>
            <w:r w:rsidRPr="00AE0568">
              <w:rPr>
                <w:rFonts w:ascii="Times New Roman" w:hAnsi="Times New Roman"/>
              </w:rPr>
              <w:t>Veiklų sąrašas;</w:t>
            </w:r>
          </w:p>
          <w:p w14:paraId="15EF5F88" w14:textId="77777777" w:rsidR="00261183" w:rsidRPr="00AE0568" w:rsidRDefault="00261183" w:rsidP="009C46D7">
            <w:pPr>
              <w:pStyle w:val="Sraopastraipa1"/>
              <w:numPr>
                <w:ilvl w:val="0"/>
                <w:numId w:val="16"/>
              </w:numPr>
              <w:spacing w:after="0" w:line="240" w:lineRule="auto"/>
              <w:ind w:left="1148" w:hanging="786"/>
              <w:jc w:val="both"/>
              <w:rPr>
                <w:rFonts w:ascii="Times New Roman" w:hAnsi="Times New Roman"/>
              </w:rPr>
            </w:pPr>
            <w:r w:rsidRPr="00AE0568">
              <w:rPr>
                <w:rFonts w:ascii="Times New Roman" w:hAnsi="Times New Roman"/>
              </w:rPr>
              <w:t>Rangovo pasiūlymo sąmatiniai skaičiavimai su pagrindinėmis techninėmis siūlomų darbų charakteristikomis ir darbų įkainiais (jeigu įtraukiami);</w:t>
            </w:r>
          </w:p>
          <w:p w14:paraId="1B3095A3" w14:textId="77777777" w:rsidR="00261183" w:rsidRPr="00AE0568" w:rsidRDefault="00261183" w:rsidP="009C46D7">
            <w:pPr>
              <w:pStyle w:val="Sraopastraipa"/>
              <w:numPr>
                <w:ilvl w:val="0"/>
                <w:numId w:val="16"/>
              </w:numPr>
              <w:spacing w:after="200" w:line="276" w:lineRule="auto"/>
              <w:contextualSpacing w:val="0"/>
              <w:jc w:val="both"/>
              <w:rPr>
                <w:rFonts w:ascii="Times New Roman" w:hAnsi="Times New Roman"/>
              </w:rPr>
            </w:pPr>
            <w:r w:rsidRPr="00AE0568">
              <w:rPr>
                <w:rFonts w:ascii="Times New Roman" w:hAnsi="Times New Roman"/>
              </w:rPr>
              <w:t>Subrangovų sąrašas (pildoma, jeigu subrangovai pasitelkiami, jei ne – sąrašas nepildomas);</w:t>
            </w:r>
          </w:p>
          <w:p w14:paraId="31E94EA8" w14:textId="77777777" w:rsidR="00261183" w:rsidRPr="00AE0568" w:rsidRDefault="00261183" w:rsidP="009C46D7">
            <w:pPr>
              <w:pStyle w:val="Sraopastraipa1"/>
              <w:numPr>
                <w:ilvl w:val="0"/>
                <w:numId w:val="16"/>
              </w:numPr>
              <w:spacing w:after="0" w:line="240" w:lineRule="auto"/>
              <w:jc w:val="both"/>
              <w:rPr>
                <w:rFonts w:ascii="Times New Roman" w:hAnsi="Times New Roman"/>
              </w:rPr>
            </w:pPr>
            <w:r w:rsidRPr="00AE0568">
              <w:rPr>
                <w:rFonts w:ascii="Times New Roman" w:hAnsi="Times New Roman"/>
              </w:rPr>
              <w:t xml:space="preserve">kiti Sutartį sudarantys dokumentai (jeigu yra). </w:t>
            </w:r>
          </w:p>
        </w:tc>
      </w:tr>
      <w:tr w:rsidR="00261183" w:rsidRPr="00AE0568" w14:paraId="5A82B209" w14:textId="77777777" w:rsidTr="00AE0568">
        <w:tc>
          <w:tcPr>
            <w:tcW w:w="860" w:type="dxa"/>
            <w:gridSpan w:val="2"/>
            <w:tcBorders>
              <w:top w:val="nil"/>
              <w:left w:val="nil"/>
              <w:bottom w:val="nil"/>
              <w:right w:val="nil"/>
            </w:tcBorders>
          </w:tcPr>
          <w:p w14:paraId="391D5CEF" w14:textId="77777777" w:rsidR="00261183" w:rsidRPr="00AE0568" w:rsidRDefault="00261183" w:rsidP="009C46D7">
            <w:pPr>
              <w:pStyle w:val="Sraopastraipa1"/>
              <w:numPr>
                <w:ilvl w:val="0"/>
                <w:numId w:val="37"/>
              </w:numPr>
              <w:spacing w:before="200" w:after="0" w:line="240" w:lineRule="auto"/>
              <w:ind w:hanging="578"/>
              <w:jc w:val="both"/>
              <w:rPr>
                <w:rFonts w:ascii="Times New Roman" w:hAnsi="Times New Roman"/>
              </w:rPr>
            </w:pPr>
          </w:p>
        </w:tc>
        <w:tc>
          <w:tcPr>
            <w:tcW w:w="8889" w:type="dxa"/>
            <w:gridSpan w:val="2"/>
            <w:tcBorders>
              <w:top w:val="nil"/>
              <w:left w:val="nil"/>
              <w:bottom w:val="nil"/>
              <w:right w:val="nil"/>
            </w:tcBorders>
          </w:tcPr>
          <w:p w14:paraId="3682FF23" w14:textId="77777777" w:rsidR="00261183" w:rsidRPr="00AE0568" w:rsidRDefault="00261183">
            <w:pPr>
              <w:pStyle w:val="Stilius3"/>
            </w:pPr>
            <w:r w:rsidRPr="00AE0568">
              <w:t>Sutartis gali būti keičiama tik Sutartyje ir Lietuvos Respublikos viešųjų pirkimų įstatymo 89 straipsnyje nustatytais atvejais ir tvarka, neatliekant naujos pirkimo procedūros.</w:t>
            </w:r>
          </w:p>
        </w:tc>
      </w:tr>
      <w:tr w:rsidR="00261183" w:rsidRPr="00AE0568" w14:paraId="58700B9F" w14:textId="77777777" w:rsidTr="00AE0568">
        <w:tc>
          <w:tcPr>
            <w:tcW w:w="860" w:type="dxa"/>
            <w:gridSpan w:val="2"/>
            <w:tcBorders>
              <w:top w:val="nil"/>
              <w:left w:val="nil"/>
              <w:bottom w:val="nil"/>
              <w:right w:val="nil"/>
            </w:tcBorders>
          </w:tcPr>
          <w:p w14:paraId="62F4F8AE" w14:textId="77777777" w:rsidR="00261183" w:rsidRPr="00AE0568" w:rsidRDefault="00261183" w:rsidP="009C46D7">
            <w:pPr>
              <w:pStyle w:val="Sraopastraipa1"/>
              <w:numPr>
                <w:ilvl w:val="0"/>
                <w:numId w:val="37"/>
              </w:numPr>
              <w:spacing w:before="200" w:after="0" w:line="240" w:lineRule="auto"/>
              <w:ind w:hanging="578"/>
              <w:jc w:val="both"/>
              <w:rPr>
                <w:rFonts w:ascii="Times New Roman" w:hAnsi="Times New Roman"/>
              </w:rPr>
            </w:pPr>
          </w:p>
        </w:tc>
        <w:tc>
          <w:tcPr>
            <w:tcW w:w="8889" w:type="dxa"/>
            <w:gridSpan w:val="2"/>
            <w:tcBorders>
              <w:top w:val="nil"/>
              <w:left w:val="nil"/>
              <w:bottom w:val="nil"/>
              <w:right w:val="nil"/>
            </w:tcBorders>
          </w:tcPr>
          <w:p w14:paraId="6AF51D40" w14:textId="77777777" w:rsidR="00261183" w:rsidRPr="00AE0568" w:rsidRDefault="00261183">
            <w:pPr>
              <w:pStyle w:val="Stilius3"/>
            </w:pPr>
            <w:r w:rsidRPr="00AE0568">
              <w:t xml:space="preserve">Sutarties sąlygų pagrindiniai duomenys: </w:t>
            </w:r>
          </w:p>
        </w:tc>
      </w:tr>
      <w:tr w:rsidR="00261183" w:rsidRPr="00AE0568" w14:paraId="02980C87" w14:textId="77777777" w:rsidTr="00AE0568">
        <w:tc>
          <w:tcPr>
            <w:tcW w:w="860" w:type="dxa"/>
            <w:gridSpan w:val="2"/>
            <w:tcBorders>
              <w:top w:val="nil"/>
              <w:left w:val="nil"/>
              <w:bottom w:val="nil"/>
              <w:right w:val="nil"/>
            </w:tcBorders>
          </w:tcPr>
          <w:p w14:paraId="5D7AB7D7" w14:textId="77777777" w:rsidR="00261183" w:rsidRPr="00AE0568" w:rsidRDefault="00261183">
            <w:pPr>
              <w:pStyle w:val="Sraopastraipa1"/>
              <w:spacing w:before="200"/>
              <w:ind w:left="0"/>
              <w:jc w:val="both"/>
              <w:rPr>
                <w:rFonts w:ascii="Times New Roman" w:hAnsi="Times New Roman"/>
              </w:rPr>
            </w:pPr>
          </w:p>
        </w:tc>
        <w:tc>
          <w:tcPr>
            <w:tcW w:w="8889" w:type="dxa"/>
            <w:gridSpan w:val="2"/>
            <w:tcBorders>
              <w:top w:val="nil"/>
              <w:left w:val="nil"/>
              <w:bottom w:val="nil"/>
              <w:right w:val="nil"/>
            </w:tcBorders>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261183" w:rsidRPr="00AE0568" w14:paraId="7F6B5FC5" w14:textId="77777777" w:rsidTr="00821375">
              <w:tc>
                <w:tcPr>
                  <w:tcW w:w="3577" w:type="dxa"/>
                  <w:tcBorders>
                    <w:top w:val="nil"/>
                    <w:left w:val="nil"/>
                    <w:bottom w:val="dashed" w:sz="4" w:space="0" w:color="auto"/>
                    <w:right w:val="dashed" w:sz="4" w:space="0" w:color="auto"/>
                  </w:tcBorders>
                </w:tcPr>
                <w:p w14:paraId="47EB8E38" w14:textId="77777777" w:rsidR="00261183" w:rsidRPr="00AE0568" w:rsidRDefault="00261183" w:rsidP="009373E5">
                  <w:pPr>
                    <w:pStyle w:val="Stilius3"/>
                    <w:framePr w:hSpace="180" w:wrap="around" w:vAnchor="text" w:hAnchor="text" w:y="1"/>
                    <w:suppressOverlap/>
                    <w:rPr>
                      <w:i/>
                    </w:rPr>
                  </w:pPr>
                  <w:r w:rsidRPr="00AE0568">
                    <w:rPr>
                      <w:i/>
                    </w:rPr>
                    <w:t>Pavadinimas</w:t>
                  </w:r>
                </w:p>
              </w:tc>
              <w:tc>
                <w:tcPr>
                  <w:tcW w:w="956" w:type="dxa"/>
                  <w:tcBorders>
                    <w:top w:val="nil"/>
                    <w:left w:val="dashed" w:sz="4" w:space="0" w:color="auto"/>
                    <w:bottom w:val="dashed" w:sz="4" w:space="0" w:color="auto"/>
                    <w:right w:val="dashed" w:sz="4" w:space="0" w:color="auto"/>
                  </w:tcBorders>
                </w:tcPr>
                <w:p w14:paraId="32BBCF63" w14:textId="77777777" w:rsidR="00261183" w:rsidRPr="00AE0568" w:rsidRDefault="00261183" w:rsidP="009373E5">
                  <w:pPr>
                    <w:pStyle w:val="Stilius3"/>
                    <w:framePr w:hSpace="180" w:wrap="around" w:vAnchor="text" w:hAnchor="text" w:y="1"/>
                    <w:suppressOverlap/>
                    <w:rPr>
                      <w:i/>
                    </w:rPr>
                  </w:pPr>
                  <w:r w:rsidRPr="00AE0568">
                    <w:rPr>
                      <w:i/>
                    </w:rPr>
                    <w:t xml:space="preserve">Punktas </w:t>
                  </w:r>
                </w:p>
              </w:tc>
              <w:tc>
                <w:tcPr>
                  <w:tcW w:w="4212" w:type="dxa"/>
                  <w:tcBorders>
                    <w:top w:val="nil"/>
                    <w:left w:val="dashed" w:sz="4" w:space="0" w:color="auto"/>
                    <w:bottom w:val="dashed" w:sz="4" w:space="0" w:color="auto"/>
                    <w:right w:val="nil"/>
                  </w:tcBorders>
                </w:tcPr>
                <w:p w14:paraId="6A0FE905" w14:textId="77777777" w:rsidR="00261183" w:rsidRPr="00AE0568" w:rsidRDefault="00261183" w:rsidP="009373E5">
                  <w:pPr>
                    <w:pStyle w:val="Stilius3"/>
                    <w:framePr w:hSpace="180" w:wrap="around" w:vAnchor="text" w:hAnchor="text" w:y="1"/>
                    <w:suppressOverlap/>
                    <w:jc w:val="left"/>
                    <w:rPr>
                      <w:i/>
                    </w:rPr>
                  </w:pPr>
                  <w:r w:rsidRPr="00AE0568">
                    <w:rPr>
                      <w:i/>
                    </w:rPr>
                    <w:t>Duomenys ir sąlygos</w:t>
                  </w:r>
                </w:p>
              </w:tc>
            </w:tr>
            <w:tr w:rsidR="00261183" w:rsidRPr="00AE0568" w14:paraId="546D9AEC" w14:textId="77777777" w:rsidTr="00821375">
              <w:tc>
                <w:tcPr>
                  <w:tcW w:w="3577" w:type="dxa"/>
                  <w:tcBorders>
                    <w:top w:val="nil"/>
                    <w:left w:val="nil"/>
                    <w:bottom w:val="dashed" w:sz="4" w:space="0" w:color="auto"/>
                    <w:right w:val="dashed" w:sz="4" w:space="0" w:color="auto"/>
                  </w:tcBorders>
                </w:tcPr>
                <w:p w14:paraId="55460B8A" w14:textId="77777777" w:rsidR="00261183" w:rsidRPr="00AE0568" w:rsidRDefault="00261183" w:rsidP="009373E5">
                  <w:pPr>
                    <w:pStyle w:val="Stilius3"/>
                    <w:framePr w:hSpace="180" w:wrap="around" w:vAnchor="text" w:hAnchor="text" w:y="1"/>
                    <w:suppressOverlap/>
                    <w:rPr>
                      <w:i/>
                    </w:rPr>
                  </w:pPr>
                  <w:r w:rsidRPr="00AE0568">
                    <w:t>Pradinės sutarties vertė</w:t>
                  </w:r>
                </w:p>
              </w:tc>
              <w:tc>
                <w:tcPr>
                  <w:tcW w:w="956" w:type="dxa"/>
                  <w:tcBorders>
                    <w:top w:val="nil"/>
                    <w:left w:val="dashed" w:sz="4" w:space="0" w:color="auto"/>
                    <w:bottom w:val="dashed" w:sz="4" w:space="0" w:color="auto"/>
                    <w:right w:val="dashed" w:sz="4" w:space="0" w:color="auto"/>
                  </w:tcBorders>
                </w:tcPr>
                <w:p w14:paraId="7B359A73" w14:textId="77777777" w:rsidR="00261183" w:rsidRPr="00AE0568" w:rsidRDefault="00261183" w:rsidP="009373E5">
                  <w:pPr>
                    <w:pStyle w:val="Stilius3"/>
                    <w:framePr w:hSpace="180" w:wrap="around" w:vAnchor="text" w:hAnchor="text" w:y="1"/>
                    <w:suppressOverlap/>
                    <w:rPr>
                      <w:i/>
                    </w:rPr>
                  </w:pPr>
                  <w:r w:rsidRPr="00AE0568">
                    <w:t>1.13</w:t>
                  </w:r>
                </w:p>
              </w:tc>
              <w:tc>
                <w:tcPr>
                  <w:tcW w:w="4212" w:type="dxa"/>
                  <w:tcBorders>
                    <w:top w:val="nil"/>
                    <w:left w:val="dashed" w:sz="4" w:space="0" w:color="auto"/>
                    <w:bottom w:val="dashed" w:sz="4" w:space="0" w:color="auto"/>
                    <w:right w:val="nil"/>
                  </w:tcBorders>
                </w:tcPr>
                <w:p w14:paraId="52732E81" w14:textId="77777777" w:rsidR="00261183" w:rsidRPr="00AE0568" w:rsidRDefault="00261183" w:rsidP="009373E5">
                  <w:pPr>
                    <w:pStyle w:val="Stilius3"/>
                    <w:framePr w:hSpace="180" w:wrap="around" w:vAnchor="text" w:hAnchor="text" w:y="1"/>
                    <w:suppressOverlap/>
                    <w:jc w:val="left"/>
                  </w:pPr>
                  <w:r w:rsidRPr="00AE0568">
                    <w:t>............................ eurų be PVM.</w:t>
                  </w:r>
                </w:p>
                <w:p w14:paraId="27CBE71A" w14:textId="77777777" w:rsidR="00261183" w:rsidRPr="00AE0568" w:rsidRDefault="00261183" w:rsidP="009373E5">
                  <w:pPr>
                    <w:pStyle w:val="Stilius3"/>
                    <w:framePr w:hSpace="180" w:wrap="around" w:vAnchor="text" w:hAnchor="text" w:y="1"/>
                    <w:spacing w:before="0"/>
                    <w:suppressOverlap/>
                    <w:jc w:val="left"/>
                    <w:rPr>
                      <w:i/>
                    </w:rPr>
                  </w:pPr>
                  <w:r w:rsidRPr="00AE0568">
                    <w:rPr>
                      <w:i/>
                      <w:color w:val="FF0000"/>
                    </w:rPr>
                    <w:t xml:space="preserve">[pasirašydamas Sutartį Užsakovas įrašo vertę, lygią laimėjusio rangovo pasiūlymo kainai be PVM] </w:t>
                  </w:r>
                </w:p>
              </w:tc>
            </w:tr>
            <w:tr w:rsidR="00261183" w:rsidRPr="00AE0568" w14:paraId="24333CA7" w14:textId="77777777" w:rsidTr="00821375">
              <w:tc>
                <w:tcPr>
                  <w:tcW w:w="3577" w:type="dxa"/>
                  <w:tcBorders>
                    <w:top w:val="dashed" w:sz="4" w:space="0" w:color="auto"/>
                    <w:left w:val="nil"/>
                    <w:bottom w:val="dashed" w:sz="4" w:space="0" w:color="auto"/>
                    <w:right w:val="dashed" w:sz="4" w:space="0" w:color="auto"/>
                  </w:tcBorders>
                </w:tcPr>
                <w:p w14:paraId="0BDD3EB5" w14:textId="77777777" w:rsidR="00261183" w:rsidRPr="00AE0568" w:rsidRDefault="00261183" w:rsidP="009373E5">
                  <w:pPr>
                    <w:pStyle w:val="Stilius3"/>
                    <w:framePr w:hSpace="180" w:wrap="around" w:vAnchor="text" w:hAnchor="text" w:y="1"/>
                    <w:suppressOverlap/>
                    <w:rPr>
                      <w:i/>
                    </w:rPr>
                  </w:pPr>
                  <w:r w:rsidRPr="00AE0568">
                    <w:t>Užsakovo skiriamas asmuo, atsakingas už sutarties vykdymą</w:t>
                  </w:r>
                </w:p>
              </w:tc>
              <w:tc>
                <w:tcPr>
                  <w:tcW w:w="956" w:type="dxa"/>
                  <w:tcBorders>
                    <w:top w:val="dashed" w:sz="4" w:space="0" w:color="auto"/>
                    <w:left w:val="dashed" w:sz="4" w:space="0" w:color="auto"/>
                    <w:bottom w:val="dashed" w:sz="4" w:space="0" w:color="auto"/>
                    <w:right w:val="dashed" w:sz="4" w:space="0" w:color="auto"/>
                  </w:tcBorders>
                </w:tcPr>
                <w:p w14:paraId="41BB599B" w14:textId="77777777" w:rsidR="00261183" w:rsidRPr="00AE0568" w:rsidRDefault="00261183" w:rsidP="009373E5">
                  <w:pPr>
                    <w:pStyle w:val="Stilius3"/>
                    <w:framePr w:hSpace="180" w:wrap="around" w:vAnchor="text" w:hAnchor="text" w:y="1"/>
                    <w:suppressOverlap/>
                    <w:rPr>
                      <w:i/>
                    </w:rPr>
                  </w:pPr>
                  <w:r w:rsidRPr="00AE0568">
                    <w:t>4.3</w:t>
                  </w:r>
                </w:p>
              </w:tc>
              <w:tc>
                <w:tcPr>
                  <w:tcW w:w="4212" w:type="dxa"/>
                  <w:tcBorders>
                    <w:top w:val="dashed" w:sz="4" w:space="0" w:color="auto"/>
                    <w:left w:val="dashed" w:sz="4" w:space="0" w:color="auto"/>
                    <w:bottom w:val="dashed" w:sz="4" w:space="0" w:color="auto"/>
                    <w:right w:val="nil"/>
                  </w:tcBorders>
                </w:tcPr>
                <w:p w14:paraId="4B695D75" w14:textId="77777777" w:rsidR="00261183" w:rsidRPr="00AE0568" w:rsidRDefault="00261183" w:rsidP="009373E5">
                  <w:pPr>
                    <w:pStyle w:val="Stilius3"/>
                    <w:framePr w:hSpace="180" w:wrap="around" w:vAnchor="text" w:hAnchor="text" w:y="1"/>
                    <w:suppressOverlap/>
                    <w:jc w:val="left"/>
                  </w:pPr>
                  <w:r w:rsidRPr="00AE0568">
                    <w:t xml:space="preserve"> </w:t>
                  </w:r>
                </w:p>
              </w:tc>
            </w:tr>
            <w:tr w:rsidR="00261183" w:rsidRPr="00AE0568" w14:paraId="16AD6FC8" w14:textId="77777777" w:rsidTr="00821375">
              <w:tc>
                <w:tcPr>
                  <w:tcW w:w="3577" w:type="dxa"/>
                  <w:tcBorders>
                    <w:top w:val="dashed" w:sz="4" w:space="0" w:color="auto"/>
                    <w:left w:val="nil"/>
                    <w:bottom w:val="dashed" w:sz="4" w:space="0" w:color="auto"/>
                    <w:right w:val="dashed" w:sz="4" w:space="0" w:color="auto"/>
                  </w:tcBorders>
                </w:tcPr>
                <w:p w14:paraId="5CAAA2C4" w14:textId="77777777" w:rsidR="00261183" w:rsidRPr="00AE0568" w:rsidRDefault="00261183" w:rsidP="009373E5">
                  <w:pPr>
                    <w:pStyle w:val="Stilius3"/>
                    <w:framePr w:hSpace="180" w:wrap="around" w:vAnchor="text" w:hAnchor="text" w:y="1"/>
                    <w:suppressOverlap/>
                  </w:pPr>
                  <w:r w:rsidRPr="00AE0568">
                    <w:t>Bauda už aplinkos apsaugos kriterijų nevykdymą</w:t>
                  </w:r>
                </w:p>
              </w:tc>
              <w:tc>
                <w:tcPr>
                  <w:tcW w:w="956" w:type="dxa"/>
                  <w:tcBorders>
                    <w:top w:val="dashed" w:sz="4" w:space="0" w:color="auto"/>
                    <w:left w:val="dashed" w:sz="4" w:space="0" w:color="auto"/>
                    <w:bottom w:val="dashed" w:sz="4" w:space="0" w:color="auto"/>
                    <w:right w:val="dashed" w:sz="4" w:space="0" w:color="auto"/>
                  </w:tcBorders>
                </w:tcPr>
                <w:p w14:paraId="193319B7" w14:textId="77777777" w:rsidR="00261183" w:rsidRPr="00AE0568" w:rsidRDefault="00261183" w:rsidP="009373E5">
                  <w:pPr>
                    <w:pStyle w:val="Stilius3"/>
                    <w:framePr w:hSpace="180" w:wrap="around" w:vAnchor="text" w:hAnchor="text" w:y="1"/>
                    <w:suppressOverlap/>
                  </w:pPr>
                  <w:r w:rsidRPr="00AE0568">
                    <w:t>5.9.4</w:t>
                  </w:r>
                </w:p>
              </w:tc>
              <w:tc>
                <w:tcPr>
                  <w:tcW w:w="4212" w:type="dxa"/>
                  <w:tcBorders>
                    <w:top w:val="dashed" w:sz="4" w:space="0" w:color="auto"/>
                    <w:left w:val="dashed" w:sz="4" w:space="0" w:color="auto"/>
                    <w:bottom w:val="dashed" w:sz="4" w:space="0" w:color="auto"/>
                    <w:right w:val="nil"/>
                  </w:tcBorders>
                </w:tcPr>
                <w:p w14:paraId="586E3328" w14:textId="77777777" w:rsidR="00261183" w:rsidRPr="00AE0568" w:rsidRDefault="00261183" w:rsidP="009373E5">
                  <w:pPr>
                    <w:pStyle w:val="Stilius3"/>
                    <w:framePr w:hSpace="180" w:wrap="around" w:vAnchor="text" w:hAnchor="text" w:y="1"/>
                    <w:suppressOverlap/>
                    <w:jc w:val="left"/>
                  </w:pPr>
                  <w:r w:rsidRPr="00AE0568">
                    <w:t xml:space="preserve">100 </w:t>
                  </w:r>
                  <w:r w:rsidRPr="00AE0568">
                    <w:rPr>
                      <w:kern w:val="2"/>
                    </w:rPr>
                    <w:t xml:space="preserve">(šimto eurų) </w:t>
                  </w:r>
                  <w:r w:rsidRPr="00AE0568">
                    <w:t xml:space="preserve">Eur dydžio bauda </w:t>
                  </w:r>
                  <w:r w:rsidRPr="00AE0568">
                    <w:rPr>
                      <w:kern w:val="2"/>
                    </w:rPr>
                    <w:t>už kiekvieną atvejį</w:t>
                  </w:r>
                </w:p>
              </w:tc>
            </w:tr>
            <w:tr w:rsidR="00261183" w:rsidRPr="00AE0568" w14:paraId="1436A225" w14:textId="77777777" w:rsidTr="00821375">
              <w:tc>
                <w:tcPr>
                  <w:tcW w:w="3577" w:type="dxa"/>
                  <w:tcBorders>
                    <w:top w:val="dashed" w:sz="4" w:space="0" w:color="auto"/>
                    <w:left w:val="nil"/>
                    <w:bottom w:val="dashed" w:sz="4" w:space="0" w:color="auto"/>
                    <w:right w:val="dashed" w:sz="4" w:space="0" w:color="auto"/>
                  </w:tcBorders>
                </w:tcPr>
                <w:p w14:paraId="16A614DD" w14:textId="77777777" w:rsidR="00261183" w:rsidRPr="00AE0568" w:rsidRDefault="00261183" w:rsidP="009373E5">
                  <w:pPr>
                    <w:pStyle w:val="Stilius3"/>
                    <w:framePr w:hSpace="180" w:wrap="around" w:vAnchor="text" w:hAnchor="text" w:y="1"/>
                    <w:suppressOverlap/>
                    <w:jc w:val="left"/>
                  </w:pPr>
                  <w:r w:rsidRPr="00AE0568">
                    <w:t>Darbų atlikimo terminas</w:t>
                  </w:r>
                </w:p>
              </w:tc>
              <w:tc>
                <w:tcPr>
                  <w:tcW w:w="956" w:type="dxa"/>
                  <w:tcBorders>
                    <w:top w:val="dashed" w:sz="4" w:space="0" w:color="auto"/>
                    <w:left w:val="dashed" w:sz="4" w:space="0" w:color="auto"/>
                    <w:bottom w:val="dashed" w:sz="4" w:space="0" w:color="auto"/>
                    <w:right w:val="dashed" w:sz="4" w:space="0" w:color="auto"/>
                  </w:tcBorders>
                </w:tcPr>
                <w:p w14:paraId="7C7B2784" w14:textId="77777777" w:rsidR="00261183" w:rsidRPr="00AE0568" w:rsidRDefault="00261183" w:rsidP="009373E5">
                  <w:pPr>
                    <w:pStyle w:val="Stilius3"/>
                    <w:framePr w:hSpace="180" w:wrap="around" w:vAnchor="text" w:hAnchor="text" w:y="1"/>
                    <w:suppressOverlap/>
                  </w:pPr>
                  <w:r w:rsidRPr="00AE0568">
                    <w:t>6.1.</w:t>
                  </w:r>
                </w:p>
              </w:tc>
              <w:tc>
                <w:tcPr>
                  <w:tcW w:w="4212" w:type="dxa"/>
                  <w:tcBorders>
                    <w:top w:val="dashed" w:sz="4" w:space="0" w:color="auto"/>
                    <w:left w:val="dashed" w:sz="4" w:space="0" w:color="auto"/>
                    <w:bottom w:val="dashed" w:sz="4" w:space="0" w:color="auto"/>
                    <w:right w:val="nil"/>
                  </w:tcBorders>
                </w:tcPr>
                <w:p w14:paraId="1BA7ECDD" w14:textId="77777777" w:rsidR="00261183" w:rsidRPr="00AE0568" w:rsidRDefault="00261183" w:rsidP="009373E5">
                  <w:pPr>
                    <w:pStyle w:val="Stilius3"/>
                    <w:framePr w:hSpace="180" w:wrap="around" w:vAnchor="text" w:hAnchor="text" w:y="1"/>
                    <w:suppressOverlap/>
                    <w:jc w:val="left"/>
                  </w:pPr>
                  <w:r w:rsidRPr="00AE0568">
                    <w:t>6 mėnesiai</w:t>
                  </w:r>
                </w:p>
              </w:tc>
            </w:tr>
            <w:tr w:rsidR="00261183" w:rsidRPr="00AE0568" w14:paraId="00AC5445" w14:textId="77777777" w:rsidTr="00821375">
              <w:tc>
                <w:tcPr>
                  <w:tcW w:w="3577" w:type="dxa"/>
                  <w:tcBorders>
                    <w:top w:val="dashed" w:sz="4" w:space="0" w:color="auto"/>
                    <w:left w:val="nil"/>
                    <w:bottom w:val="dashed" w:sz="4" w:space="0" w:color="auto"/>
                    <w:right w:val="dashed" w:sz="4" w:space="0" w:color="auto"/>
                  </w:tcBorders>
                </w:tcPr>
                <w:p w14:paraId="0EF72057" w14:textId="77777777" w:rsidR="00261183" w:rsidRPr="00AE0568" w:rsidRDefault="00261183" w:rsidP="009373E5">
                  <w:pPr>
                    <w:pStyle w:val="Stilius3"/>
                    <w:framePr w:hSpace="180" w:wrap="around" w:vAnchor="text" w:hAnchor="text" w:y="1"/>
                    <w:suppressOverlap/>
                    <w:jc w:val="left"/>
                  </w:pPr>
                  <w:r w:rsidRPr="00AE0568">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39A0543E" w14:textId="77777777" w:rsidR="00261183" w:rsidRPr="00AE0568" w:rsidRDefault="00261183" w:rsidP="009373E5">
                  <w:pPr>
                    <w:pStyle w:val="Stilius3"/>
                    <w:framePr w:hSpace="180" w:wrap="around" w:vAnchor="text" w:hAnchor="text" w:y="1"/>
                    <w:suppressOverlap/>
                  </w:pPr>
                  <w:r w:rsidRPr="00AE0568">
                    <w:t>6.4.</w:t>
                  </w:r>
                </w:p>
              </w:tc>
              <w:tc>
                <w:tcPr>
                  <w:tcW w:w="4212" w:type="dxa"/>
                  <w:tcBorders>
                    <w:top w:val="dashed" w:sz="4" w:space="0" w:color="auto"/>
                    <w:left w:val="dashed" w:sz="4" w:space="0" w:color="auto"/>
                    <w:bottom w:val="dashed" w:sz="4" w:space="0" w:color="auto"/>
                    <w:right w:val="nil"/>
                  </w:tcBorders>
                </w:tcPr>
                <w:p w14:paraId="56CC8F8F" w14:textId="77777777" w:rsidR="00261183" w:rsidRPr="00AE0568" w:rsidRDefault="00261183" w:rsidP="009373E5">
                  <w:pPr>
                    <w:pStyle w:val="Stilius3"/>
                    <w:framePr w:hSpace="180" w:wrap="around" w:vAnchor="text" w:hAnchor="text" w:y="1"/>
                    <w:spacing w:before="0"/>
                    <w:suppressOverlap/>
                    <w:jc w:val="left"/>
                  </w:pPr>
                  <w:r w:rsidRPr="00AE0568">
                    <w:t>netaikomas</w:t>
                  </w:r>
                </w:p>
              </w:tc>
            </w:tr>
            <w:tr w:rsidR="00261183" w:rsidRPr="00AE0568" w14:paraId="76332906" w14:textId="77777777" w:rsidTr="00821375">
              <w:tc>
                <w:tcPr>
                  <w:tcW w:w="3577" w:type="dxa"/>
                  <w:tcBorders>
                    <w:top w:val="dashed" w:sz="4" w:space="0" w:color="auto"/>
                    <w:left w:val="nil"/>
                    <w:bottom w:val="dashed" w:sz="4" w:space="0" w:color="auto"/>
                    <w:right w:val="dashed" w:sz="4" w:space="0" w:color="auto"/>
                  </w:tcBorders>
                </w:tcPr>
                <w:p w14:paraId="6E297D15" w14:textId="77777777" w:rsidR="00261183" w:rsidRPr="00AE0568" w:rsidRDefault="00261183" w:rsidP="009373E5">
                  <w:pPr>
                    <w:pStyle w:val="Stilius3"/>
                    <w:framePr w:hSpace="180" w:wrap="around" w:vAnchor="text" w:hAnchor="text" w:y="1"/>
                    <w:suppressOverlap/>
                    <w:jc w:val="left"/>
                  </w:pPr>
                  <w:r w:rsidRPr="00AE0568">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48B07A4D" w14:textId="77777777" w:rsidR="00261183" w:rsidRPr="00AE0568" w:rsidRDefault="00261183" w:rsidP="009373E5">
                  <w:pPr>
                    <w:pStyle w:val="Stilius3"/>
                    <w:framePr w:hSpace="180" w:wrap="around" w:vAnchor="text" w:hAnchor="text" w:y="1"/>
                    <w:suppressOverlap/>
                  </w:pPr>
                  <w:r w:rsidRPr="00AE0568">
                    <w:t>6.7</w:t>
                  </w:r>
                </w:p>
              </w:tc>
              <w:tc>
                <w:tcPr>
                  <w:tcW w:w="4212" w:type="dxa"/>
                  <w:tcBorders>
                    <w:top w:val="dashed" w:sz="4" w:space="0" w:color="auto"/>
                    <w:left w:val="dashed" w:sz="4" w:space="0" w:color="auto"/>
                    <w:bottom w:val="dashed" w:sz="4" w:space="0" w:color="auto"/>
                    <w:right w:val="nil"/>
                  </w:tcBorders>
                </w:tcPr>
                <w:p w14:paraId="3550C21A" w14:textId="77777777" w:rsidR="00261183" w:rsidRPr="00AE0568" w:rsidRDefault="00261183" w:rsidP="009373E5">
                  <w:pPr>
                    <w:pStyle w:val="Stilius3"/>
                    <w:framePr w:hSpace="180" w:wrap="around" w:vAnchor="text" w:hAnchor="text" w:y="1"/>
                    <w:suppressOverlap/>
                    <w:jc w:val="left"/>
                  </w:pPr>
                  <w:r w:rsidRPr="00AE0568">
                    <w:rPr>
                      <w:i/>
                    </w:rPr>
                    <w:t>0,02</w:t>
                  </w:r>
                  <w:r w:rsidRPr="00AE0568">
                    <w:t xml:space="preserve"> % Sutarties kainos per dieną </w:t>
                  </w:r>
                </w:p>
              </w:tc>
            </w:tr>
            <w:tr w:rsidR="00261183" w:rsidRPr="00AE0568" w14:paraId="06153319" w14:textId="77777777" w:rsidTr="00821375">
              <w:tc>
                <w:tcPr>
                  <w:tcW w:w="3577" w:type="dxa"/>
                  <w:tcBorders>
                    <w:top w:val="dashed" w:sz="4" w:space="0" w:color="auto"/>
                    <w:left w:val="nil"/>
                    <w:bottom w:val="dashed" w:sz="4" w:space="0" w:color="auto"/>
                    <w:right w:val="dashed" w:sz="4" w:space="0" w:color="auto"/>
                  </w:tcBorders>
                </w:tcPr>
                <w:p w14:paraId="23B9B342" w14:textId="77777777" w:rsidR="00261183" w:rsidRPr="00AE0568" w:rsidRDefault="00261183" w:rsidP="009373E5">
                  <w:pPr>
                    <w:pStyle w:val="Stilius3"/>
                    <w:framePr w:hSpace="180" w:wrap="around" w:vAnchor="text" w:hAnchor="text" w:y="1"/>
                    <w:suppressOverlap/>
                    <w:jc w:val="left"/>
                  </w:pPr>
                  <w:r w:rsidRPr="00AE0568">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261EA9FE" w14:textId="77777777" w:rsidR="00261183" w:rsidRPr="00AE0568" w:rsidRDefault="00261183" w:rsidP="009373E5">
                  <w:pPr>
                    <w:pStyle w:val="Stilius3"/>
                    <w:framePr w:hSpace="180" w:wrap="around" w:vAnchor="text" w:hAnchor="text" w:y="1"/>
                    <w:suppressOverlap/>
                  </w:pPr>
                  <w:r w:rsidRPr="00AE0568">
                    <w:t>8.1.</w:t>
                  </w:r>
                </w:p>
              </w:tc>
              <w:tc>
                <w:tcPr>
                  <w:tcW w:w="4212" w:type="dxa"/>
                  <w:tcBorders>
                    <w:top w:val="dashed" w:sz="4" w:space="0" w:color="auto"/>
                    <w:left w:val="dashed" w:sz="4" w:space="0" w:color="auto"/>
                    <w:bottom w:val="dashed" w:sz="4" w:space="0" w:color="auto"/>
                    <w:right w:val="nil"/>
                  </w:tcBorders>
                </w:tcPr>
                <w:p w14:paraId="016C45E7" w14:textId="77777777" w:rsidR="00261183" w:rsidRPr="00AE0568" w:rsidRDefault="00261183" w:rsidP="009373E5">
                  <w:pPr>
                    <w:pStyle w:val="Stilius3"/>
                    <w:framePr w:hSpace="180" w:wrap="around" w:vAnchor="text" w:hAnchor="text" w:y="1"/>
                    <w:suppressOverlap/>
                    <w:jc w:val="left"/>
                    <w:rPr>
                      <w:i/>
                    </w:rPr>
                  </w:pPr>
                  <w:r w:rsidRPr="00AE0568">
                    <w:t>............................ eurų</w:t>
                  </w:r>
                  <w:r w:rsidRPr="00AE0568">
                    <w:rPr>
                      <w:i/>
                    </w:rPr>
                    <w:t xml:space="preserve"> </w:t>
                  </w:r>
                </w:p>
                <w:p w14:paraId="31C24D1E" w14:textId="77777777" w:rsidR="00261183" w:rsidRPr="00AE0568" w:rsidRDefault="00261183" w:rsidP="009373E5">
                  <w:pPr>
                    <w:pStyle w:val="Stilius3"/>
                    <w:framePr w:hSpace="180" w:wrap="around" w:vAnchor="text" w:hAnchor="text" w:y="1"/>
                    <w:spacing w:before="0"/>
                    <w:suppressOverlap/>
                    <w:jc w:val="left"/>
                  </w:pPr>
                  <w:r w:rsidRPr="00AE0568">
                    <w:rPr>
                      <w:i/>
                      <w:color w:val="FF0000"/>
                    </w:rPr>
                    <w:t>[suma skaičiais ir žodžiais]</w:t>
                  </w:r>
                  <w:r w:rsidRPr="00AE0568">
                    <w:t xml:space="preserve">, </w:t>
                  </w:r>
                </w:p>
              </w:tc>
            </w:tr>
            <w:tr w:rsidR="00261183" w:rsidRPr="00AE0568" w14:paraId="37C8E054" w14:textId="77777777" w:rsidTr="00821375">
              <w:tc>
                <w:tcPr>
                  <w:tcW w:w="3577" w:type="dxa"/>
                  <w:tcBorders>
                    <w:top w:val="dashed" w:sz="4" w:space="0" w:color="auto"/>
                    <w:left w:val="nil"/>
                    <w:bottom w:val="dashed" w:sz="4" w:space="0" w:color="auto"/>
                    <w:right w:val="dashed" w:sz="4" w:space="0" w:color="auto"/>
                  </w:tcBorders>
                </w:tcPr>
                <w:p w14:paraId="7655F1BA" w14:textId="77777777" w:rsidR="00261183" w:rsidRPr="00AE0568" w:rsidRDefault="00261183" w:rsidP="009373E5">
                  <w:pPr>
                    <w:pStyle w:val="Stilius3"/>
                    <w:framePr w:hSpace="180" w:wrap="around" w:vAnchor="text" w:hAnchor="text" w:y="1"/>
                    <w:ind w:left="288"/>
                    <w:suppressOverlap/>
                    <w:jc w:val="left"/>
                  </w:pPr>
                  <w:r w:rsidRPr="00AE0568">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5A275222" w14:textId="77777777" w:rsidR="00261183" w:rsidRPr="00AE0568" w:rsidRDefault="00261183" w:rsidP="009373E5">
                  <w:pPr>
                    <w:pStyle w:val="Stilius3"/>
                    <w:framePr w:hSpace="180" w:wrap="around" w:vAnchor="text" w:hAnchor="text" w:y="1"/>
                    <w:suppressOverlap/>
                  </w:pPr>
                  <w:r w:rsidRPr="00AE0568">
                    <w:t>8.1.</w:t>
                  </w:r>
                </w:p>
              </w:tc>
              <w:tc>
                <w:tcPr>
                  <w:tcW w:w="4212" w:type="dxa"/>
                  <w:tcBorders>
                    <w:top w:val="dashed" w:sz="4" w:space="0" w:color="auto"/>
                    <w:left w:val="dashed" w:sz="4" w:space="0" w:color="auto"/>
                    <w:bottom w:val="dashed" w:sz="4" w:space="0" w:color="auto"/>
                    <w:right w:val="nil"/>
                  </w:tcBorders>
                </w:tcPr>
                <w:p w14:paraId="3186D79E" w14:textId="77777777" w:rsidR="00261183" w:rsidRPr="00AE0568" w:rsidRDefault="00261183" w:rsidP="009373E5">
                  <w:pPr>
                    <w:pStyle w:val="Stilius3"/>
                    <w:framePr w:hSpace="180" w:wrap="around" w:vAnchor="text" w:hAnchor="text" w:y="1"/>
                    <w:suppressOverlap/>
                    <w:jc w:val="left"/>
                  </w:pPr>
                  <w:r w:rsidRPr="00AE0568">
                    <w:t xml:space="preserve">............................ eurų </w:t>
                  </w:r>
                </w:p>
                <w:p w14:paraId="1D0A8624" w14:textId="77777777" w:rsidR="00261183" w:rsidRPr="00AE0568" w:rsidRDefault="00261183" w:rsidP="009373E5">
                  <w:pPr>
                    <w:pStyle w:val="Stilius3"/>
                    <w:framePr w:hSpace="180" w:wrap="around" w:vAnchor="text" w:hAnchor="text" w:y="1"/>
                    <w:spacing w:before="0"/>
                    <w:suppressOverlap/>
                    <w:jc w:val="left"/>
                  </w:pPr>
                  <w:r w:rsidRPr="00AE0568">
                    <w:rPr>
                      <w:i/>
                      <w:color w:val="FF0000"/>
                    </w:rPr>
                    <w:t xml:space="preserve">[suma skaičiais ir žodžiais] </w:t>
                  </w:r>
                </w:p>
              </w:tc>
            </w:tr>
            <w:tr w:rsidR="00261183" w:rsidRPr="00AE0568" w14:paraId="4402F190" w14:textId="77777777" w:rsidTr="00821375">
              <w:tc>
                <w:tcPr>
                  <w:tcW w:w="3577" w:type="dxa"/>
                  <w:tcBorders>
                    <w:top w:val="dashed" w:sz="4" w:space="0" w:color="auto"/>
                    <w:left w:val="nil"/>
                    <w:bottom w:val="dashed" w:sz="4" w:space="0" w:color="auto"/>
                    <w:right w:val="dashed" w:sz="4" w:space="0" w:color="auto"/>
                  </w:tcBorders>
                </w:tcPr>
                <w:p w14:paraId="3052DAC5" w14:textId="77777777" w:rsidR="00261183" w:rsidRPr="00AE0568" w:rsidRDefault="00261183" w:rsidP="009373E5">
                  <w:pPr>
                    <w:pStyle w:val="Stilius3"/>
                    <w:framePr w:hSpace="180" w:wrap="around" w:vAnchor="text" w:hAnchor="text" w:y="1"/>
                    <w:suppressOverlap/>
                    <w:jc w:val="left"/>
                  </w:pPr>
                  <w:r w:rsidRPr="00AE0568">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759F92C0" w14:textId="77777777" w:rsidR="00261183" w:rsidRPr="00AE0568" w:rsidRDefault="00261183" w:rsidP="009373E5">
                  <w:pPr>
                    <w:pStyle w:val="Stilius3"/>
                    <w:framePr w:hSpace="180" w:wrap="around" w:vAnchor="text" w:hAnchor="text" w:y="1"/>
                    <w:suppressOverlap/>
                  </w:pPr>
                  <w:r w:rsidRPr="00AE0568">
                    <w:t>8.3.</w:t>
                  </w:r>
                </w:p>
              </w:tc>
              <w:tc>
                <w:tcPr>
                  <w:tcW w:w="4212" w:type="dxa"/>
                  <w:tcBorders>
                    <w:top w:val="dashed" w:sz="4" w:space="0" w:color="auto"/>
                    <w:left w:val="dashed" w:sz="4" w:space="0" w:color="auto"/>
                    <w:bottom w:val="dashed" w:sz="4" w:space="0" w:color="auto"/>
                    <w:right w:val="nil"/>
                  </w:tcBorders>
                </w:tcPr>
                <w:p w14:paraId="05CDD221" w14:textId="77777777" w:rsidR="00261183" w:rsidRPr="00AE0568" w:rsidRDefault="00261183" w:rsidP="009373E5">
                  <w:pPr>
                    <w:pStyle w:val="Stilius3"/>
                    <w:framePr w:hSpace="180" w:wrap="around" w:vAnchor="text" w:hAnchor="text" w:y="1"/>
                    <w:suppressOverlap/>
                    <w:jc w:val="left"/>
                  </w:pPr>
                  <w:r w:rsidRPr="00AE0568">
                    <w:t>netaikoma</w:t>
                  </w:r>
                  <w:r w:rsidRPr="00AE0568">
                    <w:rPr>
                      <w:i/>
                      <w:color w:val="FF0000"/>
                    </w:rPr>
                    <w:t xml:space="preserve"> </w:t>
                  </w:r>
                </w:p>
              </w:tc>
            </w:tr>
            <w:tr w:rsidR="00261183" w:rsidRPr="00AE0568" w14:paraId="610A3E2E" w14:textId="77777777" w:rsidTr="00821375">
              <w:tc>
                <w:tcPr>
                  <w:tcW w:w="3577" w:type="dxa"/>
                  <w:tcBorders>
                    <w:top w:val="dashed" w:sz="4" w:space="0" w:color="auto"/>
                    <w:left w:val="nil"/>
                    <w:bottom w:val="dashed" w:sz="4" w:space="0" w:color="auto"/>
                    <w:right w:val="dashed" w:sz="4" w:space="0" w:color="auto"/>
                  </w:tcBorders>
                </w:tcPr>
                <w:p w14:paraId="3FF9F648" w14:textId="77777777" w:rsidR="00261183" w:rsidRPr="00AE0568" w:rsidRDefault="00261183" w:rsidP="009373E5">
                  <w:pPr>
                    <w:pStyle w:val="Stilius3"/>
                    <w:framePr w:hSpace="180" w:wrap="around" w:vAnchor="text" w:hAnchor="text" w:y="1"/>
                    <w:ind w:left="284"/>
                    <w:suppressOverlap/>
                    <w:jc w:val="left"/>
                  </w:pPr>
                  <w:r w:rsidRPr="00AE0568">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736A013E" w14:textId="77777777" w:rsidR="00261183" w:rsidRPr="00AE0568" w:rsidRDefault="00261183" w:rsidP="009373E5">
                  <w:pPr>
                    <w:pStyle w:val="Stilius3"/>
                    <w:framePr w:hSpace="180" w:wrap="around" w:vAnchor="text" w:hAnchor="text" w:y="1"/>
                    <w:suppressOverlap/>
                  </w:pPr>
                  <w:r w:rsidRPr="00AE0568">
                    <w:t>8.3.</w:t>
                  </w:r>
                </w:p>
              </w:tc>
              <w:tc>
                <w:tcPr>
                  <w:tcW w:w="4212" w:type="dxa"/>
                  <w:tcBorders>
                    <w:top w:val="dashed" w:sz="4" w:space="0" w:color="auto"/>
                    <w:left w:val="dashed" w:sz="4" w:space="0" w:color="auto"/>
                    <w:bottom w:val="dashed" w:sz="4" w:space="0" w:color="auto"/>
                    <w:right w:val="nil"/>
                  </w:tcBorders>
                </w:tcPr>
                <w:p w14:paraId="44BEA69A" w14:textId="77777777" w:rsidR="00261183" w:rsidRPr="00AE0568" w:rsidRDefault="00261183" w:rsidP="009373E5">
                  <w:pPr>
                    <w:pStyle w:val="Stilius3"/>
                    <w:framePr w:hSpace="180" w:wrap="around" w:vAnchor="text" w:hAnchor="text" w:y="1"/>
                    <w:suppressOverlap/>
                    <w:jc w:val="left"/>
                  </w:pPr>
                  <w:r w:rsidRPr="00AE0568">
                    <w:t>netaikoma</w:t>
                  </w:r>
                </w:p>
              </w:tc>
            </w:tr>
            <w:tr w:rsidR="00261183" w:rsidRPr="00AE0568" w14:paraId="0177E89C" w14:textId="77777777" w:rsidTr="00821375">
              <w:tc>
                <w:tcPr>
                  <w:tcW w:w="3577" w:type="dxa"/>
                  <w:tcBorders>
                    <w:top w:val="dashed" w:sz="4" w:space="0" w:color="auto"/>
                    <w:left w:val="nil"/>
                    <w:bottom w:val="dashed" w:sz="4" w:space="0" w:color="auto"/>
                    <w:right w:val="dashed" w:sz="4" w:space="0" w:color="auto"/>
                  </w:tcBorders>
                </w:tcPr>
                <w:p w14:paraId="61005B8D" w14:textId="77777777" w:rsidR="00261183" w:rsidRPr="00AE0568" w:rsidRDefault="00261183" w:rsidP="009373E5">
                  <w:pPr>
                    <w:pStyle w:val="Stilius3"/>
                    <w:framePr w:hSpace="180" w:wrap="around" w:vAnchor="text" w:hAnchor="text" w:y="1"/>
                    <w:suppressOverlap/>
                    <w:jc w:val="left"/>
                  </w:pPr>
                  <w:r w:rsidRPr="00AE0568">
                    <w:t>Sulaikymo procentas</w:t>
                  </w:r>
                </w:p>
              </w:tc>
              <w:tc>
                <w:tcPr>
                  <w:tcW w:w="956" w:type="dxa"/>
                  <w:tcBorders>
                    <w:top w:val="dashed" w:sz="4" w:space="0" w:color="auto"/>
                    <w:left w:val="dashed" w:sz="4" w:space="0" w:color="auto"/>
                    <w:bottom w:val="dashed" w:sz="4" w:space="0" w:color="auto"/>
                    <w:right w:val="dashed" w:sz="4" w:space="0" w:color="auto"/>
                  </w:tcBorders>
                </w:tcPr>
                <w:p w14:paraId="65C51F31" w14:textId="77777777" w:rsidR="00261183" w:rsidRPr="00AE0568" w:rsidRDefault="00261183" w:rsidP="009373E5">
                  <w:pPr>
                    <w:pStyle w:val="Stilius3"/>
                    <w:framePr w:hSpace="180" w:wrap="around" w:vAnchor="text" w:hAnchor="text" w:y="1"/>
                    <w:suppressOverlap/>
                  </w:pPr>
                  <w:r w:rsidRPr="00AE0568">
                    <w:t>8.5</w:t>
                  </w:r>
                </w:p>
              </w:tc>
              <w:tc>
                <w:tcPr>
                  <w:tcW w:w="4212" w:type="dxa"/>
                  <w:tcBorders>
                    <w:top w:val="dashed" w:sz="4" w:space="0" w:color="auto"/>
                    <w:left w:val="dashed" w:sz="4" w:space="0" w:color="auto"/>
                    <w:bottom w:val="dashed" w:sz="4" w:space="0" w:color="auto"/>
                    <w:right w:val="nil"/>
                  </w:tcBorders>
                </w:tcPr>
                <w:p w14:paraId="564A7503" w14:textId="77777777" w:rsidR="00261183" w:rsidRPr="00AE0568" w:rsidRDefault="00261183" w:rsidP="009373E5">
                  <w:pPr>
                    <w:pStyle w:val="Stilius3"/>
                    <w:framePr w:hSpace="180" w:wrap="around" w:vAnchor="text" w:hAnchor="text" w:y="1"/>
                    <w:suppressOverlap/>
                    <w:jc w:val="left"/>
                  </w:pPr>
                  <w:r w:rsidRPr="00AE0568">
                    <w:t xml:space="preserve">netaikoma </w:t>
                  </w:r>
                </w:p>
              </w:tc>
            </w:tr>
            <w:tr w:rsidR="00261183" w:rsidRPr="00AE0568" w14:paraId="45273B52" w14:textId="77777777" w:rsidTr="00821375">
              <w:tc>
                <w:tcPr>
                  <w:tcW w:w="3577" w:type="dxa"/>
                  <w:tcBorders>
                    <w:top w:val="dashed" w:sz="4" w:space="0" w:color="auto"/>
                    <w:left w:val="nil"/>
                    <w:bottom w:val="dashed" w:sz="4" w:space="0" w:color="auto"/>
                    <w:right w:val="dashed" w:sz="4" w:space="0" w:color="auto"/>
                  </w:tcBorders>
                </w:tcPr>
                <w:p w14:paraId="70234717" w14:textId="77777777" w:rsidR="00261183" w:rsidRPr="00AE0568" w:rsidRDefault="00261183" w:rsidP="009373E5">
                  <w:pPr>
                    <w:pStyle w:val="Stilius3"/>
                    <w:framePr w:hSpace="180" w:wrap="around" w:vAnchor="text" w:hAnchor="text" w:y="1"/>
                    <w:suppressOverlap/>
                    <w:jc w:val="left"/>
                  </w:pPr>
                  <w:r w:rsidRPr="00AE0568">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146B33D2" w14:textId="77777777" w:rsidR="00261183" w:rsidRPr="00AE0568" w:rsidRDefault="00261183" w:rsidP="009373E5">
                  <w:pPr>
                    <w:pStyle w:val="Stilius3"/>
                    <w:framePr w:hSpace="180" w:wrap="around" w:vAnchor="text" w:hAnchor="text" w:y="1"/>
                    <w:suppressOverlap/>
                  </w:pPr>
                  <w:r w:rsidRPr="00AE0568">
                    <w:t>8.7.1.</w:t>
                  </w:r>
                </w:p>
              </w:tc>
              <w:tc>
                <w:tcPr>
                  <w:tcW w:w="4212" w:type="dxa"/>
                  <w:tcBorders>
                    <w:top w:val="dashed" w:sz="4" w:space="0" w:color="auto"/>
                    <w:left w:val="dashed" w:sz="4" w:space="0" w:color="auto"/>
                    <w:bottom w:val="dashed" w:sz="4" w:space="0" w:color="auto"/>
                    <w:right w:val="nil"/>
                  </w:tcBorders>
                </w:tcPr>
                <w:p w14:paraId="6FAFC50B" w14:textId="77777777" w:rsidR="00261183" w:rsidRPr="00AE0568" w:rsidRDefault="00261183" w:rsidP="009373E5">
                  <w:pPr>
                    <w:pStyle w:val="Stilius3"/>
                    <w:framePr w:hSpace="180" w:wrap="around" w:vAnchor="text" w:hAnchor="text" w:y="1"/>
                    <w:suppressOverlap/>
                    <w:jc w:val="left"/>
                  </w:pPr>
                  <w:r w:rsidRPr="00AE0568">
                    <w:t>netaikoma</w:t>
                  </w:r>
                </w:p>
              </w:tc>
            </w:tr>
            <w:tr w:rsidR="00261183" w:rsidRPr="00AE0568" w14:paraId="1794CA1D" w14:textId="77777777" w:rsidTr="00821375">
              <w:tc>
                <w:tcPr>
                  <w:tcW w:w="3577" w:type="dxa"/>
                  <w:tcBorders>
                    <w:top w:val="dashed" w:sz="4" w:space="0" w:color="auto"/>
                    <w:left w:val="nil"/>
                    <w:bottom w:val="dashed" w:sz="4" w:space="0" w:color="auto"/>
                    <w:right w:val="dashed" w:sz="4" w:space="0" w:color="auto"/>
                  </w:tcBorders>
                </w:tcPr>
                <w:p w14:paraId="0D1B8A3D" w14:textId="77777777" w:rsidR="00261183" w:rsidRPr="00AE0568" w:rsidRDefault="00261183" w:rsidP="009373E5">
                  <w:pPr>
                    <w:pStyle w:val="Stilius3"/>
                    <w:framePr w:hSpace="180" w:wrap="around" w:vAnchor="text" w:hAnchor="text" w:y="1"/>
                    <w:suppressOverlap/>
                    <w:jc w:val="left"/>
                  </w:pPr>
                  <w:r w:rsidRPr="00AE0568">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74930AA4" w14:textId="77777777" w:rsidR="00261183" w:rsidRPr="00AE0568" w:rsidRDefault="00261183" w:rsidP="009373E5">
                  <w:pPr>
                    <w:pStyle w:val="Stilius3"/>
                    <w:framePr w:hSpace="180" w:wrap="around" w:vAnchor="text" w:hAnchor="text" w:y="1"/>
                    <w:suppressOverlap/>
                  </w:pPr>
                  <w:r w:rsidRPr="00AE0568">
                    <w:t>8.7.2.</w:t>
                  </w:r>
                </w:p>
              </w:tc>
              <w:tc>
                <w:tcPr>
                  <w:tcW w:w="4212" w:type="dxa"/>
                  <w:tcBorders>
                    <w:top w:val="dashed" w:sz="4" w:space="0" w:color="auto"/>
                    <w:left w:val="dashed" w:sz="4" w:space="0" w:color="auto"/>
                    <w:bottom w:val="dashed" w:sz="4" w:space="0" w:color="auto"/>
                    <w:right w:val="nil"/>
                  </w:tcBorders>
                </w:tcPr>
                <w:p w14:paraId="480C3688" w14:textId="77777777" w:rsidR="00261183" w:rsidRPr="00AE0568" w:rsidRDefault="00261183" w:rsidP="009373E5">
                  <w:pPr>
                    <w:pStyle w:val="Stilius3"/>
                    <w:framePr w:hSpace="180" w:wrap="around" w:vAnchor="text" w:hAnchor="text" w:y="1"/>
                    <w:suppressOverlap/>
                    <w:jc w:val="left"/>
                  </w:pPr>
                  <w:r w:rsidRPr="00AE0568">
                    <w:t>30 kalendorinių dienų</w:t>
                  </w:r>
                </w:p>
              </w:tc>
            </w:tr>
            <w:tr w:rsidR="00261183" w:rsidRPr="00AE0568" w14:paraId="38B81398" w14:textId="77777777" w:rsidTr="00821375">
              <w:tc>
                <w:tcPr>
                  <w:tcW w:w="3577" w:type="dxa"/>
                  <w:tcBorders>
                    <w:top w:val="dashed" w:sz="4" w:space="0" w:color="auto"/>
                    <w:left w:val="nil"/>
                    <w:bottom w:val="dashed" w:sz="4" w:space="0" w:color="auto"/>
                    <w:right w:val="dashed" w:sz="4" w:space="0" w:color="auto"/>
                  </w:tcBorders>
                </w:tcPr>
                <w:p w14:paraId="421A71AF" w14:textId="77777777" w:rsidR="00261183" w:rsidRPr="00AE0568" w:rsidRDefault="00261183" w:rsidP="009373E5">
                  <w:pPr>
                    <w:pStyle w:val="Stilius3"/>
                    <w:framePr w:hSpace="180" w:wrap="around" w:vAnchor="text" w:hAnchor="text" w:y="1"/>
                    <w:suppressOverlap/>
                    <w:jc w:val="left"/>
                  </w:pPr>
                  <w:r w:rsidRPr="00AE0568">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0B88146E" w14:textId="77777777" w:rsidR="00261183" w:rsidRPr="00AE0568" w:rsidRDefault="00261183" w:rsidP="009373E5">
                  <w:pPr>
                    <w:pStyle w:val="Stilius3"/>
                    <w:framePr w:hSpace="180" w:wrap="around" w:vAnchor="text" w:hAnchor="text" w:y="1"/>
                    <w:suppressOverlap/>
                  </w:pPr>
                  <w:r w:rsidRPr="00AE0568">
                    <w:t>8.8</w:t>
                  </w:r>
                </w:p>
              </w:tc>
              <w:tc>
                <w:tcPr>
                  <w:tcW w:w="4212" w:type="dxa"/>
                  <w:tcBorders>
                    <w:top w:val="dashed" w:sz="4" w:space="0" w:color="auto"/>
                    <w:left w:val="dashed" w:sz="4" w:space="0" w:color="auto"/>
                    <w:bottom w:val="dashed" w:sz="4" w:space="0" w:color="auto"/>
                    <w:right w:val="nil"/>
                  </w:tcBorders>
                </w:tcPr>
                <w:p w14:paraId="7E8468DE" w14:textId="77777777" w:rsidR="00261183" w:rsidRPr="00AE0568" w:rsidRDefault="00261183" w:rsidP="009373E5">
                  <w:pPr>
                    <w:pStyle w:val="Stilius3"/>
                    <w:framePr w:hSpace="180" w:wrap="around" w:vAnchor="text" w:hAnchor="text" w:y="1"/>
                    <w:suppressOverlap/>
                    <w:jc w:val="left"/>
                  </w:pPr>
                  <w:r w:rsidRPr="00AE0568">
                    <w:rPr>
                      <w:i/>
                    </w:rPr>
                    <w:t>0,02</w:t>
                  </w:r>
                  <w:r w:rsidRPr="00AE0568">
                    <w:t xml:space="preserve"> % laiku neapmokėtos sumos per dieną </w:t>
                  </w:r>
                </w:p>
              </w:tc>
            </w:tr>
            <w:tr w:rsidR="00261183" w:rsidRPr="00AE0568" w14:paraId="19F04FC7" w14:textId="77777777" w:rsidTr="00821375">
              <w:tc>
                <w:tcPr>
                  <w:tcW w:w="3577" w:type="dxa"/>
                  <w:tcBorders>
                    <w:top w:val="dashed" w:sz="4" w:space="0" w:color="auto"/>
                    <w:left w:val="nil"/>
                    <w:bottom w:val="dashed" w:sz="4" w:space="0" w:color="auto"/>
                    <w:right w:val="dashed" w:sz="4" w:space="0" w:color="auto"/>
                  </w:tcBorders>
                </w:tcPr>
                <w:p w14:paraId="08D48D4E" w14:textId="77777777" w:rsidR="00261183" w:rsidRPr="00AE0568" w:rsidRDefault="00261183" w:rsidP="009373E5">
                  <w:pPr>
                    <w:pStyle w:val="Stilius3"/>
                    <w:framePr w:hSpace="180" w:wrap="around" w:vAnchor="text" w:hAnchor="text" w:y="1"/>
                    <w:suppressOverlap/>
                    <w:jc w:val="left"/>
                  </w:pPr>
                  <w:r w:rsidRPr="00AE0568">
                    <w:lastRenderedPageBreak/>
                    <w:t>Darbų garantinis terminas</w:t>
                  </w:r>
                </w:p>
              </w:tc>
              <w:tc>
                <w:tcPr>
                  <w:tcW w:w="956" w:type="dxa"/>
                  <w:tcBorders>
                    <w:top w:val="dashed" w:sz="4" w:space="0" w:color="auto"/>
                    <w:left w:val="dashed" w:sz="4" w:space="0" w:color="auto"/>
                    <w:bottom w:val="dashed" w:sz="4" w:space="0" w:color="auto"/>
                    <w:right w:val="dashed" w:sz="4" w:space="0" w:color="auto"/>
                  </w:tcBorders>
                </w:tcPr>
                <w:p w14:paraId="5D3DB011" w14:textId="77777777" w:rsidR="00261183" w:rsidRPr="00AE0568" w:rsidRDefault="00261183" w:rsidP="009373E5">
                  <w:pPr>
                    <w:pStyle w:val="Stilius3"/>
                    <w:framePr w:hSpace="180" w:wrap="around" w:vAnchor="text" w:hAnchor="text" w:y="1"/>
                    <w:suppressOverlap/>
                  </w:pPr>
                  <w:r w:rsidRPr="00AE0568">
                    <w:t xml:space="preserve">10.2 </w:t>
                  </w:r>
                </w:p>
              </w:tc>
              <w:tc>
                <w:tcPr>
                  <w:tcW w:w="4212" w:type="dxa"/>
                  <w:tcBorders>
                    <w:top w:val="dashed" w:sz="4" w:space="0" w:color="auto"/>
                    <w:left w:val="dashed" w:sz="4" w:space="0" w:color="auto"/>
                    <w:bottom w:val="dashed" w:sz="4" w:space="0" w:color="auto"/>
                    <w:right w:val="nil"/>
                  </w:tcBorders>
                </w:tcPr>
                <w:p w14:paraId="22986800" w14:textId="77777777" w:rsidR="00261183" w:rsidRPr="00AE0568" w:rsidRDefault="00261183" w:rsidP="009373E5">
                  <w:pPr>
                    <w:pStyle w:val="Stilius3"/>
                    <w:framePr w:hSpace="180" w:wrap="around" w:vAnchor="text" w:hAnchor="text" w:y="1"/>
                    <w:suppressOverlap/>
                    <w:jc w:val="left"/>
                  </w:pPr>
                  <w:r w:rsidRPr="00AE0568">
                    <w:t xml:space="preserve">5 metai </w:t>
                  </w:r>
                </w:p>
                <w:p w14:paraId="4BDA8A16" w14:textId="77777777" w:rsidR="00261183" w:rsidRPr="00AE0568" w:rsidRDefault="00261183" w:rsidP="009373E5">
                  <w:pPr>
                    <w:pStyle w:val="Stilius3"/>
                    <w:framePr w:hSpace="180" w:wrap="around" w:vAnchor="text" w:hAnchor="text" w:y="1"/>
                    <w:spacing w:before="0"/>
                    <w:suppressOverlap/>
                    <w:jc w:val="left"/>
                    <w:rPr>
                      <w:i/>
                    </w:rPr>
                  </w:pPr>
                </w:p>
              </w:tc>
            </w:tr>
          </w:tbl>
          <w:p w14:paraId="33313A58" w14:textId="77777777" w:rsidR="00261183" w:rsidRPr="00AE0568" w:rsidRDefault="00261183">
            <w:pPr>
              <w:pStyle w:val="Stilius3"/>
            </w:pPr>
          </w:p>
        </w:tc>
      </w:tr>
      <w:tr w:rsidR="00261183" w:rsidRPr="00AE0568" w14:paraId="161ED3B6" w14:textId="77777777" w:rsidTr="00AE0568">
        <w:tc>
          <w:tcPr>
            <w:tcW w:w="9749" w:type="dxa"/>
            <w:gridSpan w:val="4"/>
            <w:tcBorders>
              <w:top w:val="nil"/>
              <w:left w:val="nil"/>
              <w:bottom w:val="nil"/>
              <w:right w:val="nil"/>
            </w:tcBorders>
          </w:tcPr>
          <w:p w14:paraId="1E254042" w14:textId="77777777" w:rsidR="00261183" w:rsidRPr="00AE0568" w:rsidRDefault="00261183">
            <w:pPr>
              <w:pStyle w:val="Stilius1"/>
              <w:numPr>
                <w:ilvl w:val="0"/>
                <w:numId w:val="9"/>
              </w:numPr>
              <w:ind w:left="1082" w:hanging="360"/>
            </w:pPr>
            <w:r w:rsidRPr="00AE0568">
              <w:lastRenderedPageBreak/>
              <w:t>UŽSAKOVO TEISĖS, PAREIGOS IR ATSAKOMYBĖ</w:t>
            </w:r>
          </w:p>
        </w:tc>
      </w:tr>
      <w:tr w:rsidR="00261183" w:rsidRPr="00AE0568" w14:paraId="7B3F6328" w14:textId="77777777" w:rsidTr="00AE0568">
        <w:tc>
          <w:tcPr>
            <w:tcW w:w="817" w:type="dxa"/>
            <w:tcBorders>
              <w:top w:val="nil"/>
              <w:left w:val="nil"/>
              <w:bottom w:val="nil"/>
              <w:right w:val="nil"/>
            </w:tcBorders>
          </w:tcPr>
          <w:p w14:paraId="37ACAC48" w14:textId="77777777" w:rsidR="00261183" w:rsidRPr="00AE0568" w:rsidRDefault="00261183" w:rsidP="009C46D7">
            <w:pPr>
              <w:numPr>
                <w:ilvl w:val="0"/>
                <w:numId w:val="24"/>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765A24B6" w14:textId="77777777" w:rsidR="00261183" w:rsidRPr="00AE0568" w:rsidRDefault="00261183">
            <w:pPr>
              <w:pStyle w:val="Stilius3"/>
            </w:pPr>
            <w:r w:rsidRPr="00AE0568">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w:t>
            </w:r>
          </w:p>
        </w:tc>
      </w:tr>
      <w:tr w:rsidR="00261183" w:rsidRPr="00AE0568" w14:paraId="7A0650E3" w14:textId="77777777" w:rsidTr="00AE0568">
        <w:tc>
          <w:tcPr>
            <w:tcW w:w="817" w:type="dxa"/>
            <w:tcBorders>
              <w:top w:val="nil"/>
              <w:left w:val="nil"/>
              <w:bottom w:val="nil"/>
              <w:right w:val="nil"/>
            </w:tcBorders>
          </w:tcPr>
          <w:p w14:paraId="49CBFE46" w14:textId="77777777" w:rsidR="00261183" w:rsidRPr="00AE0568" w:rsidRDefault="00261183" w:rsidP="009C46D7">
            <w:pPr>
              <w:numPr>
                <w:ilvl w:val="0"/>
                <w:numId w:val="24"/>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31E6B04D" w14:textId="77777777" w:rsidR="00261183" w:rsidRPr="00AE0568" w:rsidRDefault="00261183">
            <w:pPr>
              <w:pStyle w:val="Stilius3"/>
            </w:pPr>
            <w:r w:rsidRPr="00AE0568">
              <w:t>Užsakovas turi teisę bet kuriuo metu tikrinti Darbų eigą ir kokybę, Rangovo tiekiamų Medžiagų kokybę, Medžiagų naudojimą; tikrinti, ar Rangovas darbus vykdo laikydamasis aplinkos apsaugos kriterijų. Pastebėjęs nukrypimus nuo Sutarties sąlygų, bloginančius Darbų rezultato kokybę, ar kitus trūkumus, nedelsiant apie tai pranešti Rangovui.</w:t>
            </w:r>
          </w:p>
        </w:tc>
      </w:tr>
      <w:tr w:rsidR="00261183" w:rsidRPr="00AE0568" w14:paraId="7D9A069F" w14:textId="77777777" w:rsidTr="00AE0568">
        <w:tc>
          <w:tcPr>
            <w:tcW w:w="817" w:type="dxa"/>
            <w:tcBorders>
              <w:top w:val="nil"/>
              <w:left w:val="nil"/>
              <w:bottom w:val="nil"/>
              <w:right w:val="nil"/>
            </w:tcBorders>
          </w:tcPr>
          <w:p w14:paraId="5F5A0947" w14:textId="77777777" w:rsidR="00261183" w:rsidRPr="00AE0568" w:rsidRDefault="00261183" w:rsidP="009C46D7">
            <w:pPr>
              <w:numPr>
                <w:ilvl w:val="0"/>
                <w:numId w:val="24"/>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1C22C987" w14:textId="77777777" w:rsidR="00261183" w:rsidRPr="00AE0568" w:rsidRDefault="00261183">
            <w:pPr>
              <w:pStyle w:val="Stilius3"/>
            </w:pPr>
            <w:r w:rsidRPr="00AE0568">
              <w:t>Užsakovas yra atsakingas už tai, kad jo personalas bendradarbiautų su Rangovu bei laikytųsi darbo saugos reikalavimų Statybvietėje. Užsakovo skiriamas asmuo, atsakingas už Sutarties vykdymą ir jos pakeitimų paskelbimą pagal Lietuvos Respublikos viešųjų pirkimų įstatymo nuostatas, yra nurodytas 3.4 papunktyje.</w:t>
            </w:r>
          </w:p>
        </w:tc>
      </w:tr>
      <w:tr w:rsidR="00261183" w:rsidRPr="00AE0568" w14:paraId="4C14A8C6" w14:textId="77777777" w:rsidTr="00AE0568">
        <w:tc>
          <w:tcPr>
            <w:tcW w:w="817" w:type="dxa"/>
            <w:tcBorders>
              <w:top w:val="nil"/>
              <w:left w:val="nil"/>
              <w:bottom w:val="nil"/>
              <w:right w:val="nil"/>
            </w:tcBorders>
          </w:tcPr>
          <w:p w14:paraId="18FD0603" w14:textId="77777777" w:rsidR="00261183" w:rsidRPr="00AE0568" w:rsidRDefault="00261183" w:rsidP="009C46D7">
            <w:pPr>
              <w:numPr>
                <w:ilvl w:val="0"/>
                <w:numId w:val="24"/>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3DDC6B7E" w14:textId="77777777" w:rsidR="00261183" w:rsidRPr="00AE0568" w:rsidRDefault="00261183">
            <w:pPr>
              <w:pStyle w:val="Stilius3"/>
            </w:pPr>
            <w:r w:rsidRPr="00AE0568">
              <w:t>Užsakovas privalo atlyginti nuostolius ir apsaugoti Rangovą, Rangovo personalą ir atitinkamus jų atstovus nuo pretenzijų, kompensacijų, nuostolių ir Išlaidų (susijusių su bet kurio asmens sužalojimu, negalavimu, liga ar mirtimi), kylančių arba atsiradusių dėl Užsakovo kaltės.</w:t>
            </w:r>
          </w:p>
        </w:tc>
      </w:tr>
      <w:tr w:rsidR="00261183" w:rsidRPr="00AE0568" w14:paraId="552FC9AB" w14:textId="77777777" w:rsidTr="00AE0568">
        <w:tc>
          <w:tcPr>
            <w:tcW w:w="817" w:type="dxa"/>
            <w:tcBorders>
              <w:top w:val="nil"/>
              <w:left w:val="nil"/>
              <w:bottom w:val="nil"/>
              <w:right w:val="nil"/>
            </w:tcBorders>
          </w:tcPr>
          <w:p w14:paraId="4F9B9244" w14:textId="77777777" w:rsidR="00261183" w:rsidRPr="00AE0568" w:rsidRDefault="00261183" w:rsidP="009C46D7">
            <w:pPr>
              <w:numPr>
                <w:ilvl w:val="0"/>
                <w:numId w:val="24"/>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1E47087B" w14:textId="77777777" w:rsidR="00261183" w:rsidRPr="00AE0568" w:rsidRDefault="00261183">
            <w:pPr>
              <w:pStyle w:val="Stilius3"/>
              <w:spacing w:after="240"/>
            </w:pPr>
            <w:r w:rsidRPr="00AE0568">
              <w:t>Užsakovo atsakomybei ir rizikai priskiriama:</w:t>
            </w:r>
          </w:p>
          <w:p w14:paraId="261D1EFE" w14:textId="77777777" w:rsidR="00261183" w:rsidRPr="00AE0568" w:rsidRDefault="00261183" w:rsidP="009C46D7">
            <w:pPr>
              <w:pStyle w:val="Stilius3"/>
              <w:widowControl/>
              <w:numPr>
                <w:ilvl w:val="0"/>
                <w:numId w:val="22"/>
              </w:numPr>
              <w:suppressAutoHyphens w:val="0"/>
              <w:autoSpaceDN/>
              <w:spacing w:before="0"/>
              <w:ind w:left="853" w:hanging="567"/>
              <w:textAlignment w:val="auto"/>
            </w:pPr>
            <w:r w:rsidRPr="00AE0568">
              <w:t>Užsakovo naudojimasis bet kuria Darbų dalimi iki Darbų perdavimo Užsakovui dienos, išskyrus kaip gali būti numatyta pagal Sutartį;</w:t>
            </w:r>
          </w:p>
          <w:p w14:paraId="463AB49D" w14:textId="77777777" w:rsidR="00261183" w:rsidRPr="00AE0568" w:rsidRDefault="00261183" w:rsidP="009C46D7">
            <w:pPr>
              <w:pStyle w:val="Stilius3"/>
              <w:widowControl/>
              <w:numPr>
                <w:ilvl w:val="0"/>
                <w:numId w:val="22"/>
              </w:numPr>
              <w:suppressAutoHyphens w:val="0"/>
              <w:autoSpaceDN/>
              <w:spacing w:before="0"/>
              <w:ind w:left="853" w:hanging="567"/>
              <w:textAlignment w:val="auto"/>
            </w:pPr>
            <w:r w:rsidRPr="00AE0568">
              <w:t xml:space="preserve">klaidos, netikslumai ar trūkumai Techninėje specifikacijoje (užduotyje), kaip nustatyta Sutarties 1.6 papunktyje. </w:t>
            </w:r>
          </w:p>
        </w:tc>
      </w:tr>
      <w:tr w:rsidR="00261183" w:rsidRPr="00AE0568" w14:paraId="699F20F3" w14:textId="77777777" w:rsidTr="00AE0568">
        <w:trPr>
          <w:trHeight w:val="106"/>
        </w:trPr>
        <w:tc>
          <w:tcPr>
            <w:tcW w:w="817" w:type="dxa"/>
            <w:tcBorders>
              <w:top w:val="nil"/>
              <w:left w:val="nil"/>
              <w:bottom w:val="nil"/>
              <w:right w:val="nil"/>
            </w:tcBorders>
          </w:tcPr>
          <w:p w14:paraId="25588EC6" w14:textId="77777777" w:rsidR="00261183" w:rsidRPr="00AE0568" w:rsidRDefault="00261183" w:rsidP="009C46D7">
            <w:pPr>
              <w:numPr>
                <w:ilvl w:val="0"/>
                <w:numId w:val="24"/>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5169F9C0" w14:textId="77777777" w:rsidR="00261183" w:rsidRPr="00AE0568" w:rsidRDefault="00261183">
            <w:pPr>
              <w:pStyle w:val="Stilius3"/>
              <w:spacing w:after="240"/>
            </w:pPr>
            <w:r w:rsidRPr="00AE0568">
              <w:t>Rangovui tinkamai atlikus Darbus, Užsakovas privalo sumokėti Sutarties kainą.</w:t>
            </w:r>
          </w:p>
        </w:tc>
      </w:tr>
      <w:tr w:rsidR="00261183" w:rsidRPr="00AE0568" w14:paraId="18FA7265" w14:textId="77777777" w:rsidTr="00AE0568">
        <w:tc>
          <w:tcPr>
            <w:tcW w:w="9749" w:type="dxa"/>
            <w:gridSpan w:val="4"/>
            <w:tcBorders>
              <w:top w:val="nil"/>
              <w:left w:val="nil"/>
              <w:bottom w:val="nil"/>
              <w:right w:val="nil"/>
            </w:tcBorders>
          </w:tcPr>
          <w:p w14:paraId="18C00131" w14:textId="77777777" w:rsidR="00261183" w:rsidRPr="00AE0568" w:rsidRDefault="00261183">
            <w:pPr>
              <w:pStyle w:val="Stilius1"/>
              <w:numPr>
                <w:ilvl w:val="0"/>
                <w:numId w:val="9"/>
              </w:numPr>
              <w:ind w:left="1082" w:hanging="360"/>
            </w:pPr>
            <w:r w:rsidRPr="00AE0568">
              <w:t>RANGOVO TEISĖS, PAREIGOS IR ATSAKOMYBĖ</w:t>
            </w:r>
          </w:p>
        </w:tc>
      </w:tr>
      <w:tr w:rsidR="00261183" w:rsidRPr="00AE0568" w14:paraId="784C085B" w14:textId="77777777" w:rsidTr="00AE0568">
        <w:tc>
          <w:tcPr>
            <w:tcW w:w="817" w:type="dxa"/>
            <w:tcBorders>
              <w:top w:val="nil"/>
              <w:left w:val="nil"/>
              <w:bottom w:val="nil"/>
              <w:right w:val="nil"/>
            </w:tcBorders>
          </w:tcPr>
          <w:p w14:paraId="5B034C01" w14:textId="77777777" w:rsidR="00261183" w:rsidRPr="00AE0568" w:rsidRDefault="00261183" w:rsidP="009C46D7">
            <w:pPr>
              <w:numPr>
                <w:ilvl w:val="0"/>
                <w:numId w:val="23"/>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2887AEDC" w14:textId="77777777" w:rsidR="00261183" w:rsidRPr="00AE0568" w:rsidRDefault="00261183">
            <w:pPr>
              <w:pStyle w:val="Stilius3"/>
            </w:pPr>
            <w:r w:rsidRPr="00AE0568">
              <w:t>Rangovas per 5 darbo dienas po Sutarties įsigaliojimo, Užsakovui pateikia kalendorinį darbų atlikimo grafiką ir lokalines sąmatas. Sąmatos bus skirtos veiklos statybos darbų progreso vertinimui. Rangovas privalo vykdyti ir užbaigti Darbus pagal Sutartį, vadovaudamasis Techninėje specifikacijoje (užduotyje) nustatytais reikalavimais, laikydamasis Kalendoriniame darbų atlikimo grafike</w:t>
            </w:r>
            <w:r w:rsidRPr="00AE0568" w:rsidDel="00595E51">
              <w:t xml:space="preserve"> </w:t>
            </w:r>
            <w:r w:rsidRPr="00AE0568">
              <w:t xml:space="preserve">pateikto grafiko, Lietuvos Respublikoje galiojančių įstatymų, įstatymų įgyvendinamųjų teisės aktų, normatyvinių statybos techninių dokumentų reikalavimų. </w:t>
            </w:r>
          </w:p>
        </w:tc>
      </w:tr>
      <w:tr w:rsidR="00261183" w:rsidRPr="00AE0568" w14:paraId="39DAFBC6" w14:textId="77777777" w:rsidTr="00AE0568">
        <w:tc>
          <w:tcPr>
            <w:tcW w:w="817" w:type="dxa"/>
            <w:tcBorders>
              <w:top w:val="nil"/>
              <w:left w:val="nil"/>
              <w:bottom w:val="nil"/>
              <w:right w:val="nil"/>
            </w:tcBorders>
          </w:tcPr>
          <w:p w14:paraId="17E9947B" w14:textId="77777777" w:rsidR="00261183" w:rsidRPr="00AE0568" w:rsidRDefault="00261183" w:rsidP="009C46D7">
            <w:pPr>
              <w:numPr>
                <w:ilvl w:val="0"/>
                <w:numId w:val="23"/>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76F1EB40" w14:textId="77777777" w:rsidR="00261183" w:rsidRPr="00AE0568" w:rsidRDefault="00261183">
            <w:pPr>
              <w:pStyle w:val="Stilius3"/>
            </w:pPr>
            <w:r w:rsidRPr="00AE0568">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261183" w:rsidRPr="00AE0568" w14:paraId="6051BE0B" w14:textId="77777777" w:rsidTr="00AE0568">
        <w:tc>
          <w:tcPr>
            <w:tcW w:w="817" w:type="dxa"/>
            <w:tcBorders>
              <w:top w:val="nil"/>
              <w:left w:val="nil"/>
              <w:bottom w:val="nil"/>
              <w:right w:val="nil"/>
            </w:tcBorders>
          </w:tcPr>
          <w:p w14:paraId="20F9A8C8" w14:textId="77777777" w:rsidR="00261183" w:rsidRPr="00AE0568" w:rsidRDefault="00261183" w:rsidP="009C46D7">
            <w:pPr>
              <w:numPr>
                <w:ilvl w:val="0"/>
                <w:numId w:val="23"/>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24CCCFEF" w14:textId="77777777" w:rsidR="00261183" w:rsidRPr="00AE0568" w:rsidRDefault="00261183">
            <w:pPr>
              <w:pStyle w:val="Stilius3"/>
            </w:pPr>
            <w:r w:rsidRPr="00AE0568">
              <w:t>Rangovas yra atsakingas už visus savo veiksmus ir statybos darbų metodų tinkamumą, patikimumą bei darbų saugą, pašalinimo pagrindų neturėjimą visu Darbų vykdymo laikotarpiu.</w:t>
            </w:r>
          </w:p>
        </w:tc>
      </w:tr>
      <w:tr w:rsidR="00261183" w:rsidRPr="00AE0568" w14:paraId="68452A5A" w14:textId="77777777" w:rsidTr="00AE0568">
        <w:tc>
          <w:tcPr>
            <w:tcW w:w="817" w:type="dxa"/>
            <w:tcBorders>
              <w:top w:val="nil"/>
              <w:left w:val="nil"/>
              <w:bottom w:val="nil"/>
              <w:right w:val="nil"/>
            </w:tcBorders>
          </w:tcPr>
          <w:p w14:paraId="3AF48B01" w14:textId="77777777" w:rsidR="00261183" w:rsidRPr="00AE0568" w:rsidRDefault="00261183" w:rsidP="009C46D7">
            <w:pPr>
              <w:numPr>
                <w:ilvl w:val="0"/>
                <w:numId w:val="23"/>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52858B7D" w14:textId="77777777" w:rsidR="00261183" w:rsidRPr="00AE0568" w:rsidRDefault="00261183">
            <w:pPr>
              <w:pStyle w:val="Stilius3"/>
            </w:pPr>
            <w:r w:rsidRPr="00AE0568">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261183" w:rsidRPr="00AE0568" w14:paraId="55090CAA" w14:textId="77777777" w:rsidTr="00AE0568">
        <w:tc>
          <w:tcPr>
            <w:tcW w:w="817" w:type="dxa"/>
            <w:tcBorders>
              <w:top w:val="nil"/>
              <w:left w:val="nil"/>
              <w:bottom w:val="nil"/>
              <w:right w:val="nil"/>
            </w:tcBorders>
          </w:tcPr>
          <w:p w14:paraId="4076A6C5" w14:textId="77777777" w:rsidR="00261183" w:rsidRPr="00AE0568" w:rsidRDefault="00261183" w:rsidP="009C46D7">
            <w:pPr>
              <w:numPr>
                <w:ilvl w:val="0"/>
                <w:numId w:val="23"/>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22E8B8DF" w14:textId="77777777" w:rsidR="00261183" w:rsidRPr="00AE0568" w:rsidRDefault="00261183">
            <w:pPr>
              <w:pStyle w:val="Stilius3"/>
            </w:pPr>
            <w:r w:rsidRPr="00AE0568">
              <w:t xml:space="preserve">Rangovas, dalį Darbų perduodamas Subrangovams, yra atsakingas už Subrangovo, jo įgaliotų atstovų ir darbuotojų veiksmus arba neveikimą taip, kaip atsakytų už savo paties veiksmus ar neveikimą. </w:t>
            </w:r>
          </w:p>
        </w:tc>
      </w:tr>
      <w:tr w:rsidR="00261183" w:rsidRPr="00AE0568" w14:paraId="552F700F" w14:textId="77777777" w:rsidTr="00AE0568">
        <w:tc>
          <w:tcPr>
            <w:tcW w:w="817" w:type="dxa"/>
            <w:tcBorders>
              <w:top w:val="nil"/>
              <w:left w:val="nil"/>
              <w:bottom w:val="nil"/>
              <w:right w:val="nil"/>
            </w:tcBorders>
          </w:tcPr>
          <w:p w14:paraId="5737C4CD" w14:textId="77777777" w:rsidR="00261183" w:rsidRPr="00AE0568" w:rsidRDefault="00261183" w:rsidP="009C46D7">
            <w:pPr>
              <w:numPr>
                <w:ilvl w:val="0"/>
                <w:numId w:val="23"/>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1185CDA8" w14:textId="77777777" w:rsidR="00261183" w:rsidRPr="00AE0568" w:rsidRDefault="00261183">
            <w:pPr>
              <w:pStyle w:val="Stilius3"/>
            </w:pPr>
            <w:r w:rsidRPr="00AE0568">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AE0568">
              <w:rPr>
                <w:lang w:eastAsia="lt-LT"/>
              </w:rPr>
              <w:t>būtinus Sutarčiai įvykdyti darbus, kurie nors ir nebuvo tiesiogiai nustatyti Sutartyje, tačiau kuriuos Rangovas turėjo ir galėjo numatyti ir įvertinti dar iki pasiūlymų pateikimo termino pabaigos</w:t>
            </w:r>
            <w:r w:rsidRPr="00AE0568">
              <w:t>.</w:t>
            </w:r>
          </w:p>
        </w:tc>
      </w:tr>
      <w:tr w:rsidR="00261183" w:rsidRPr="00AE0568" w14:paraId="3CE7D82C" w14:textId="77777777" w:rsidTr="00AE0568">
        <w:tc>
          <w:tcPr>
            <w:tcW w:w="817" w:type="dxa"/>
            <w:tcBorders>
              <w:top w:val="nil"/>
              <w:left w:val="nil"/>
              <w:bottom w:val="nil"/>
              <w:right w:val="nil"/>
            </w:tcBorders>
          </w:tcPr>
          <w:p w14:paraId="17EADAF9" w14:textId="77777777" w:rsidR="00261183" w:rsidRPr="00AE0568" w:rsidRDefault="00261183" w:rsidP="009C46D7">
            <w:pPr>
              <w:numPr>
                <w:ilvl w:val="0"/>
                <w:numId w:val="23"/>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27DF4F09" w14:textId="77777777" w:rsidR="00261183" w:rsidRPr="00AE0568" w:rsidRDefault="00261183">
            <w:pPr>
              <w:pStyle w:val="Stilius3"/>
            </w:pPr>
            <w:r w:rsidRPr="00AE0568">
              <w:t>Darbų faktinių kiekių neatitikimas orientaciniams (projektiniams) kiekiams, kurie gali būti nustatyti Veiklų sąraše ar Techninės specifikacijos (užduoties) dokumentuose – sąnaudų kiekių žiniaraščiuose – priskiriamas Rangovo atsakomybei ir rizikai.</w:t>
            </w:r>
            <w:r w:rsidRPr="00AE0568">
              <w:rPr>
                <w:lang w:eastAsia="lt-LT"/>
              </w:rPr>
              <w:t xml:space="preserve"> </w:t>
            </w:r>
          </w:p>
        </w:tc>
      </w:tr>
      <w:tr w:rsidR="00261183" w:rsidRPr="00AE0568" w14:paraId="461C546F" w14:textId="77777777" w:rsidTr="00AE0568">
        <w:tc>
          <w:tcPr>
            <w:tcW w:w="817" w:type="dxa"/>
            <w:tcBorders>
              <w:top w:val="nil"/>
              <w:left w:val="nil"/>
              <w:bottom w:val="nil"/>
              <w:right w:val="nil"/>
            </w:tcBorders>
          </w:tcPr>
          <w:p w14:paraId="255CE9E6" w14:textId="77777777" w:rsidR="00261183" w:rsidRPr="00AE0568" w:rsidRDefault="00261183" w:rsidP="009C46D7">
            <w:pPr>
              <w:numPr>
                <w:ilvl w:val="0"/>
                <w:numId w:val="23"/>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7885F531" w14:textId="77777777" w:rsidR="00261183" w:rsidRPr="00AE0568" w:rsidRDefault="00261183">
            <w:pPr>
              <w:pStyle w:val="Stilius3"/>
            </w:pPr>
            <w:r w:rsidRPr="00AE0568">
              <w:t xml:space="preserve">Rangovas privalo apsaugoti Užsakovo turtą nuo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61183" w:rsidRPr="00AE0568" w14:paraId="19F465B1" w14:textId="77777777" w:rsidTr="00AE0568">
        <w:tc>
          <w:tcPr>
            <w:tcW w:w="817" w:type="dxa"/>
            <w:tcBorders>
              <w:top w:val="nil"/>
              <w:left w:val="nil"/>
              <w:bottom w:val="nil"/>
              <w:right w:val="nil"/>
            </w:tcBorders>
          </w:tcPr>
          <w:p w14:paraId="47DFF513" w14:textId="77777777" w:rsidR="00261183" w:rsidRPr="00AE0568" w:rsidRDefault="00261183" w:rsidP="009C46D7">
            <w:pPr>
              <w:pStyle w:val="Stilius3"/>
              <w:widowControl/>
              <w:numPr>
                <w:ilvl w:val="0"/>
                <w:numId w:val="23"/>
              </w:numPr>
              <w:suppressAutoHyphens w:val="0"/>
              <w:autoSpaceDN/>
              <w:ind w:left="714" w:hanging="572"/>
              <w:textAlignment w:val="auto"/>
            </w:pPr>
          </w:p>
        </w:tc>
        <w:tc>
          <w:tcPr>
            <w:tcW w:w="8932" w:type="dxa"/>
            <w:gridSpan w:val="3"/>
            <w:tcBorders>
              <w:top w:val="nil"/>
              <w:left w:val="nil"/>
              <w:bottom w:val="nil"/>
              <w:right w:val="nil"/>
            </w:tcBorders>
          </w:tcPr>
          <w:p w14:paraId="75C9B011" w14:textId="77777777" w:rsidR="00261183" w:rsidRPr="00AE0568" w:rsidRDefault="00261183">
            <w:pPr>
              <w:pStyle w:val="Stilius3"/>
              <w:spacing w:after="240"/>
            </w:pPr>
            <w:r w:rsidRPr="00AE0568">
              <w:t>Vykdydamas Darbus Rangovas privalo:</w:t>
            </w:r>
          </w:p>
          <w:p w14:paraId="55747808" w14:textId="77777777" w:rsidR="00261183" w:rsidRPr="00AE0568" w:rsidRDefault="00261183" w:rsidP="009C46D7">
            <w:pPr>
              <w:pStyle w:val="Stilius3"/>
              <w:widowControl/>
              <w:numPr>
                <w:ilvl w:val="0"/>
                <w:numId w:val="40"/>
              </w:numPr>
              <w:tabs>
                <w:tab w:val="left" w:pos="994"/>
              </w:tabs>
              <w:suppressAutoHyphens w:val="0"/>
              <w:autoSpaceDN/>
              <w:spacing w:before="0"/>
              <w:ind w:left="569"/>
              <w:textAlignment w:val="auto"/>
            </w:pPr>
            <w:r w:rsidRPr="00AE0568">
              <w:t xml:space="preserve"> savo sąskaita pašalinti iš Statybvietės visas statybines atliekas ir šiukšles;</w:t>
            </w:r>
          </w:p>
          <w:p w14:paraId="702DAE7C" w14:textId="77777777" w:rsidR="00261183" w:rsidRPr="00AE0568" w:rsidRDefault="00261183" w:rsidP="009C46D7">
            <w:pPr>
              <w:pStyle w:val="Stilius3"/>
              <w:widowControl/>
              <w:numPr>
                <w:ilvl w:val="0"/>
                <w:numId w:val="40"/>
              </w:numPr>
              <w:suppressAutoHyphens w:val="0"/>
              <w:autoSpaceDN/>
              <w:spacing w:before="0"/>
              <w:ind w:left="994" w:hanging="788"/>
              <w:textAlignment w:val="auto"/>
            </w:pPr>
            <w:r w:rsidRPr="00AE0568">
              <w:t>sandėliuoti arba išvežti perteklines Medžiagas ir nereikalingus Rangovo įrengimus;</w:t>
            </w:r>
          </w:p>
          <w:p w14:paraId="238BB440" w14:textId="77777777" w:rsidR="00261183" w:rsidRPr="00AE0568" w:rsidRDefault="00261183" w:rsidP="009C46D7">
            <w:pPr>
              <w:pStyle w:val="Stilius3"/>
              <w:widowControl/>
              <w:numPr>
                <w:ilvl w:val="0"/>
                <w:numId w:val="40"/>
              </w:numPr>
              <w:suppressAutoHyphens w:val="0"/>
              <w:autoSpaceDN/>
              <w:spacing w:before="0"/>
              <w:ind w:left="994" w:hanging="788"/>
              <w:textAlignment w:val="auto"/>
            </w:pPr>
            <w:r w:rsidRPr="00AE0568">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18EAFA0" w14:textId="77777777" w:rsidR="00261183" w:rsidRPr="00AE0568" w:rsidRDefault="00261183" w:rsidP="009C46D7">
            <w:pPr>
              <w:pStyle w:val="Stilius3"/>
              <w:widowControl/>
              <w:numPr>
                <w:ilvl w:val="0"/>
                <w:numId w:val="40"/>
              </w:numPr>
              <w:suppressAutoHyphens w:val="0"/>
              <w:autoSpaceDN/>
              <w:spacing w:before="0"/>
              <w:ind w:left="994" w:hanging="788"/>
              <w:textAlignment w:val="auto"/>
            </w:pPr>
            <w:r w:rsidRPr="00AE0568">
              <w:t>užtikrinti, kad vykdant Darbus būtų laikomasi aplinkos apsaugos kriterijų, nustatytų Sutarties priede Nr. 1 „Techninė specifikacija (užduotis)“ 29 punkte. Nesilaikant nustatytų aplinkos apsaugos kriterijų, už Sutarties vykdymą atsakingam asmeniui nustačius nesilaikymo faktą, skiriama Sutarties 3.4 punkte numatyto dydžio bauda už kiekvieną atvejį.</w:t>
            </w:r>
          </w:p>
        </w:tc>
      </w:tr>
      <w:tr w:rsidR="00261183" w:rsidRPr="00AE0568" w14:paraId="01E7E2FB" w14:textId="77777777" w:rsidTr="00AE0568">
        <w:tc>
          <w:tcPr>
            <w:tcW w:w="817" w:type="dxa"/>
            <w:tcBorders>
              <w:top w:val="nil"/>
              <w:left w:val="nil"/>
              <w:bottom w:val="nil"/>
              <w:right w:val="nil"/>
            </w:tcBorders>
          </w:tcPr>
          <w:p w14:paraId="4FEE059A" w14:textId="77777777" w:rsidR="00261183" w:rsidRPr="00AE0568" w:rsidRDefault="00261183" w:rsidP="009C46D7">
            <w:pPr>
              <w:pStyle w:val="Stilius3"/>
              <w:widowControl/>
              <w:numPr>
                <w:ilvl w:val="0"/>
                <w:numId w:val="23"/>
              </w:numPr>
              <w:suppressAutoHyphens w:val="0"/>
              <w:autoSpaceDN/>
              <w:ind w:left="714" w:hanging="572"/>
              <w:textAlignment w:val="auto"/>
            </w:pPr>
          </w:p>
        </w:tc>
        <w:tc>
          <w:tcPr>
            <w:tcW w:w="8932" w:type="dxa"/>
            <w:gridSpan w:val="3"/>
            <w:tcBorders>
              <w:top w:val="nil"/>
              <w:left w:val="nil"/>
              <w:bottom w:val="nil"/>
              <w:right w:val="nil"/>
            </w:tcBorders>
          </w:tcPr>
          <w:p w14:paraId="7959B7AA" w14:textId="77777777" w:rsidR="00261183" w:rsidRPr="00AE0568" w:rsidRDefault="00261183">
            <w:pPr>
              <w:pStyle w:val="Stilius3"/>
            </w:pPr>
            <w:r w:rsidRPr="00AE0568">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261183" w:rsidRPr="00AE0568" w14:paraId="5C9284A2" w14:textId="77777777" w:rsidTr="00AE0568">
        <w:tc>
          <w:tcPr>
            <w:tcW w:w="817" w:type="dxa"/>
            <w:tcBorders>
              <w:top w:val="nil"/>
              <w:left w:val="nil"/>
              <w:bottom w:val="nil"/>
              <w:right w:val="nil"/>
            </w:tcBorders>
          </w:tcPr>
          <w:p w14:paraId="37FB7227" w14:textId="77777777" w:rsidR="00261183" w:rsidRPr="00AE0568" w:rsidRDefault="00261183" w:rsidP="009C46D7">
            <w:pPr>
              <w:pStyle w:val="Stilius3"/>
              <w:widowControl/>
              <w:numPr>
                <w:ilvl w:val="0"/>
                <w:numId w:val="23"/>
              </w:numPr>
              <w:suppressAutoHyphens w:val="0"/>
              <w:autoSpaceDN/>
              <w:ind w:left="714" w:hanging="572"/>
              <w:textAlignment w:val="auto"/>
            </w:pPr>
          </w:p>
        </w:tc>
        <w:tc>
          <w:tcPr>
            <w:tcW w:w="8932" w:type="dxa"/>
            <w:gridSpan w:val="3"/>
            <w:tcBorders>
              <w:top w:val="nil"/>
              <w:left w:val="nil"/>
              <w:bottom w:val="nil"/>
              <w:right w:val="nil"/>
            </w:tcBorders>
          </w:tcPr>
          <w:p w14:paraId="44571A23" w14:textId="77777777" w:rsidR="00261183" w:rsidRPr="00AE0568" w:rsidRDefault="00261183">
            <w:pPr>
              <w:pStyle w:val="Stilius3"/>
            </w:pPr>
            <w:r w:rsidRPr="00AE0568">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w:t>
            </w:r>
            <w:r w:rsidRPr="00AE0568">
              <w:lastRenderedPageBreak/>
              <w:t>turi būti ne prastesnė, nei keičiamojo jiems nurodyti kvalifikaciniai reikalavimai pirkimo dokumentuose.</w:t>
            </w:r>
          </w:p>
        </w:tc>
      </w:tr>
      <w:tr w:rsidR="00261183" w:rsidRPr="00AE0568" w14:paraId="77C62080" w14:textId="77777777" w:rsidTr="00AE0568">
        <w:tc>
          <w:tcPr>
            <w:tcW w:w="817" w:type="dxa"/>
            <w:tcBorders>
              <w:top w:val="nil"/>
              <w:left w:val="nil"/>
              <w:bottom w:val="nil"/>
              <w:right w:val="nil"/>
            </w:tcBorders>
          </w:tcPr>
          <w:p w14:paraId="7BF72579" w14:textId="77777777" w:rsidR="00261183" w:rsidRPr="00AE0568" w:rsidRDefault="00261183" w:rsidP="009C46D7">
            <w:pPr>
              <w:pStyle w:val="Stilius3"/>
              <w:widowControl/>
              <w:numPr>
                <w:ilvl w:val="0"/>
                <w:numId w:val="23"/>
              </w:numPr>
              <w:suppressAutoHyphens w:val="0"/>
              <w:autoSpaceDN/>
              <w:ind w:left="714" w:hanging="572"/>
              <w:textAlignment w:val="auto"/>
            </w:pPr>
          </w:p>
        </w:tc>
        <w:tc>
          <w:tcPr>
            <w:tcW w:w="8932" w:type="dxa"/>
            <w:gridSpan w:val="3"/>
            <w:tcBorders>
              <w:top w:val="nil"/>
              <w:left w:val="nil"/>
              <w:bottom w:val="nil"/>
              <w:right w:val="nil"/>
            </w:tcBorders>
          </w:tcPr>
          <w:p w14:paraId="53657F01" w14:textId="77777777" w:rsidR="00261183" w:rsidRPr="00AE0568" w:rsidRDefault="00261183">
            <w:pPr>
              <w:pStyle w:val="Stilius3"/>
            </w:pPr>
            <w:r w:rsidRPr="00AE0568">
              <w:t xml:space="preserve">Rangovas privalo naudoti tik Darbų vykdymui ir naudojimo sąlygoms tinkamą Įrangą ir Medžiagas pagal Techninėje specifikacijoje (užduotyje) nurodytus reikalavimus. </w:t>
            </w:r>
          </w:p>
        </w:tc>
      </w:tr>
      <w:tr w:rsidR="00261183" w:rsidRPr="00AE0568" w14:paraId="75B3040E" w14:textId="77777777" w:rsidTr="00AE0568">
        <w:tc>
          <w:tcPr>
            <w:tcW w:w="817" w:type="dxa"/>
            <w:tcBorders>
              <w:top w:val="nil"/>
              <w:left w:val="nil"/>
              <w:bottom w:val="nil"/>
              <w:right w:val="nil"/>
            </w:tcBorders>
          </w:tcPr>
          <w:p w14:paraId="06D9D839" w14:textId="77777777" w:rsidR="00261183" w:rsidRPr="00AE0568" w:rsidRDefault="00261183" w:rsidP="009C46D7">
            <w:pPr>
              <w:pStyle w:val="Stilius3"/>
              <w:widowControl/>
              <w:numPr>
                <w:ilvl w:val="0"/>
                <w:numId w:val="23"/>
              </w:numPr>
              <w:suppressAutoHyphens w:val="0"/>
              <w:autoSpaceDN/>
              <w:ind w:left="714" w:hanging="572"/>
              <w:textAlignment w:val="auto"/>
            </w:pPr>
          </w:p>
        </w:tc>
        <w:tc>
          <w:tcPr>
            <w:tcW w:w="8932" w:type="dxa"/>
            <w:gridSpan w:val="3"/>
            <w:tcBorders>
              <w:top w:val="nil"/>
              <w:left w:val="nil"/>
              <w:bottom w:val="nil"/>
              <w:right w:val="nil"/>
            </w:tcBorders>
          </w:tcPr>
          <w:p w14:paraId="6E48B0C9" w14:textId="77777777" w:rsidR="00261183" w:rsidRPr="00AE0568" w:rsidRDefault="00261183">
            <w:pPr>
              <w:pStyle w:val="Stilius3"/>
            </w:pPr>
            <w:r w:rsidRPr="00AE0568">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261183" w:rsidRPr="00AE0568" w14:paraId="2FB1153B" w14:textId="77777777" w:rsidTr="00AE0568">
        <w:tc>
          <w:tcPr>
            <w:tcW w:w="817" w:type="dxa"/>
            <w:tcBorders>
              <w:top w:val="nil"/>
              <w:left w:val="nil"/>
              <w:bottom w:val="nil"/>
              <w:right w:val="nil"/>
            </w:tcBorders>
          </w:tcPr>
          <w:p w14:paraId="6FAF82CC" w14:textId="77777777" w:rsidR="00261183" w:rsidRPr="00AE0568" w:rsidRDefault="00261183" w:rsidP="009C46D7">
            <w:pPr>
              <w:pStyle w:val="Stilius3"/>
              <w:widowControl/>
              <w:numPr>
                <w:ilvl w:val="0"/>
                <w:numId w:val="23"/>
              </w:numPr>
              <w:suppressAutoHyphens w:val="0"/>
              <w:autoSpaceDN/>
              <w:ind w:left="714" w:hanging="572"/>
              <w:textAlignment w:val="auto"/>
            </w:pPr>
          </w:p>
        </w:tc>
        <w:tc>
          <w:tcPr>
            <w:tcW w:w="8932" w:type="dxa"/>
            <w:gridSpan w:val="3"/>
            <w:tcBorders>
              <w:top w:val="nil"/>
              <w:left w:val="nil"/>
              <w:bottom w:val="nil"/>
              <w:right w:val="nil"/>
            </w:tcBorders>
          </w:tcPr>
          <w:p w14:paraId="3B39B3BC" w14:textId="77777777" w:rsidR="00261183" w:rsidRPr="00AE0568" w:rsidRDefault="00261183">
            <w:pPr>
              <w:pStyle w:val="Stilius3"/>
            </w:pPr>
            <w:r w:rsidRPr="00AE0568">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261183" w:rsidRPr="00AE0568" w14:paraId="72F0AB2E" w14:textId="77777777" w:rsidTr="00AE0568">
        <w:tc>
          <w:tcPr>
            <w:tcW w:w="817" w:type="dxa"/>
            <w:tcBorders>
              <w:top w:val="nil"/>
              <w:left w:val="nil"/>
              <w:bottom w:val="nil"/>
              <w:right w:val="nil"/>
            </w:tcBorders>
          </w:tcPr>
          <w:p w14:paraId="37883B6C" w14:textId="77777777" w:rsidR="00261183" w:rsidRPr="00AE0568" w:rsidRDefault="00261183" w:rsidP="009C46D7">
            <w:pPr>
              <w:pStyle w:val="Stilius3"/>
              <w:widowControl/>
              <w:numPr>
                <w:ilvl w:val="0"/>
                <w:numId w:val="23"/>
              </w:numPr>
              <w:suppressAutoHyphens w:val="0"/>
              <w:autoSpaceDN/>
              <w:ind w:left="714" w:hanging="572"/>
              <w:textAlignment w:val="auto"/>
            </w:pPr>
          </w:p>
        </w:tc>
        <w:tc>
          <w:tcPr>
            <w:tcW w:w="8932" w:type="dxa"/>
            <w:gridSpan w:val="3"/>
            <w:tcBorders>
              <w:top w:val="nil"/>
              <w:left w:val="nil"/>
              <w:bottom w:val="nil"/>
              <w:right w:val="nil"/>
            </w:tcBorders>
          </w:tcPr>
          <w:p w14:paraId="005C608D" w14:textId="77777777" w:rsidR="00261183" w:rsidRPr="00AE0568" w:rsidRDefault="00261183">
            <w:pPr>
              <w:pStyle w:val="Stilius3"/>
            </w:pPr>
            <w:r w:rsidRPr="00AE0568">
              <w:t>Rangovas privalo sudaryti sąlygas Užsakovo atstovams lankytis statybos objekte bei susipažinti su visa Darbų dokumentacija.</w:t>
            </w:r>
          </w:p>
        </w:tc>
      </w:tr>
      <w:tr w:rsidR="00261183" w:rsidRPr="00AE0568" w14:paraId="54E49862" w14:textId="77777777" w:rsidTr="00AE0568">
        <w:tc>
          <w:tcPr>
            <w:tcW w:w="817" w:type="dxa"/>
            <w:tcBorders>
              <w:top w:val="nil"/>
              <w:left w:val="nil"/>
              <w:bottom w:val="nil"/>
              <w:right w:val="nil"/>
            </w:tcBorders>
          </w:tcPr>
          <w:p w14:paraId="15E3F921" w14:textId="77777777" w:rsidR="00261183" w:rsidRPr="00AE0568" w:rsidRDefault="00261183" w:rsidP="009C46D7">
            <w:pPr>
              <w:pStyle w:val="Stilius3"/>
              <w:widowControl/>
              <w:numPr>
                <w:ilvl w:val="0"/>
                <w:numId w:val="23"/>
              </w:numPr>
              <w:suppressAutoHyphens w:val="0"/>
              <w:autoSpaceDN/>
              <w:ind w:left="714" w:hanging="572"/>
              <w:textAlignment w:val="auto"/>
            </w:pPr>
          </w:p>
        </w:tc>
        <w:tc>
          <w:tcPr>
            <w:tcW w:w="8932" w:type="dxa"/>
            <w:gridSpan w:val="3"/>
            <w:tcBorders>
              <w:top w:val="nil"/>
              <w:left w:val="nil"/>
              <w:bottom w:val="nil"/>
              <w:right w:val="nil"/>
            </w:tcBorders>
          </w:tcPr>
          <w:p w14:paraId="65D91AC3" w14:textId="77777777" w:rsidR="00261183" w:rsidRPr="00AE0568" w:rsidRDefault="00261183">
            <w:pPr>
              <w:pStyle w:val="Stilius3"/>
            </w:pPr>
            <w:r w:rsidRPr="00AE0568">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61183" w:rsidRPr="00AE0568" w14:paraId="6D1C2853" w14:textId="77777777" w:rsidTr="00AE0568">
        <w:tc>
          <w:tcPr>
            <w:tcW w:w="817" w:type="dxa"/>
            <w:tcBorders>
              <w:top w:val="nil"/>
              <w:left w:val="nil"/>
              <w:bottom w:val="nil"/>
              <w:right w:val="nil"/>
            </w:tcBorders>
          </w:tcPr>
          <w:p w14:paraId="60B6D6DE" w14:textId="77777777" w:rsidR="00261183" w:rsidRPr="00AE0568" w:rsidRDefault="00261183" w:rsidP="009C46D7">
            <w:pPr>
              <w:pStyle w:val="Stilius3"/>
              <w:widowControl/>
              <w:numPr>
                <w:ilvl w:val="0"/>
                <w:numId w:val="23"/>
              </w:numPr>
              <w:suppressAutoHyphens w:val="0"/>
              <w:autoSpaceDN/>
              <w:ind w:left="714" w:hanging="572"/>
              <w:textAlignment w:val="auto"/>
            </w:pPr>
          </w:p>
        </w:tc>
        <w:tc>
          <w:tcPr>
            <w:tcW w:w="8932" w:type="dxa"/>
            <w:gridSpan w:val="3"/>
            <w:tcBorders>
              <w:top w:val="nil"/>
              <w:left w:val="nil"/>
              <w:bottom w:val="nil"/>
              <w:right w:val="nil"/>
            </w:tcBorders>
          </w:tcPr>
          <w:p w14:paraId="615DF8BC" w14:textId="77777777" w:rsidR="00261183" w:rsidRPr="00AE0568" w:rsidRDefault="00261183">
            <w:pPr>
              <w:pStyle w:val="Stilius3"/>
            </w:pPr>
            <w:r w:rsidRPr="00AE0568">
              <w:rPr>
                <w:spacing w:val="-2"/>
              </w:rPr>
              <w:t>Rangovo pateikiamos eksploatacijos ir priežiūros instrukcijos turi būti pakankamai išsamios, kad Užsakovas galėtų naudoti, prižiūrėti, išmontuoti, perrinkti, suderinti ir pataisyti Įrangą.</w:t>
            </w:r>
            <w:r w:rsidRPr="00AE0568">
              <w:t xml:space="preserve"> Instrukcijose turi būti aprašyta visa mechaninė ir elektrinė įranga, tiekta arba įrengta pagal šią Sutartį. Kartu turi būti pateikti minėtos įrangos techniniai pasai, sertifikatai ir kiti būtini dokumentai.</w:t>
            </w:r>
          </w:p>
        </w:tc>
      </w:tr>
      <w:tr w:rsidR="00261183" w:rsidRPr="00AE0568" w14:paraId="2AAE85AE" w14:textId="77777777" w:rsidTr="00AE0568">
        <w:tc>
          <w:tcPr>
            <w:tcW w:w="817" w:type="dxa"/>
            <w:tcBorders>
              <w:top w:val="nil"/>
              <w:left w:val="nil"/>
              <w:bottom w:val="nil"/>
              <w:right w:val="nil"/>
            </w:tcBorders>
          </w:tcPr>
          <w:p w14:paraId="6C43E4CC" w14:textId="77777777" w:rsidR="00261183" w:rsidRPr="00AE0568" w:rsidRDefault="00261183" w:rsidP="009C46D7">
            <w:pPr>
              <w:pStyle w:val="Stilius3"/>
              <w:widowControl/>
              <w:numPr>
                <w:ilvl w:val="0"/>
                <w:numId w:val="23"/>
              </w:numPr>
              <w:suppressAutoHyphens w:val="0"/>
              <w:autoSpaceDN/>
              <w:ind w:left="714" w:hanging="572"/>
              <w:textAlignment w:val="auto"/>
            </w:pPr>
          </w:p>
        </w:tc>
        <w:tc>
          <w:tcPr>
            <w:tcW w:w="8932" w:type="dxa"/>
            <w:gridSpan w:val="3"/>
            <w:tcBorders>
              <w:top w:val="nil"/>
              <w:left w:val="nil"/>
              <w:bottom w:val="nil"/>
              <w:right w:val="nil"/>
            </w:tcBorders>
          </w:tcPr>
          <w:p w14:paraId="03AD4EA3" w14:textId="77777777" w:rsidR="00261183" w:rsidRPr="00AE0568" w:rsidRDefault="00261183">
            <w:pPr>
              <w:pStyle w:val="Stilius3"/>
              <w:spacing w:after="120"/>
            </w:pPr>
            <w:r w:rsidRPr="00AE0568">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61183" w:rsidRPr="00AE0568" w14:paraId="3499AC3D" w14:textId="77777777" w:rsidTr="00AE0568">
        <w:tc>
          <w:tcPr>
            <w:tcW w:w="817" w:type="dxa"/>
            <w:tcBorders>
              <w:top w:val="nil"/>
              <w:left w:val="nil"/>
              <w:bottom w:val="nil"/>
              <w:right w:val="nil"/>
            </w:tcBorders>
          </w:tcPr>
          <w:p w14:paraId="044B1C1D" w14:textId="77777777" w:rsidR="00261183" w:rsidRPr="00AE0568" w:rsidRDefault="00261183" w:rsidP="009C46D7">
            <w:pPr>
              <w:pStyle w:val="Stilius3"/>
              <w:widowControl/>
              <w:numPr>
                <w:ilvl w:val="0"/>
                <w:numId w:val="23"/>
              </w:numPr>
              <w:suppressAutoHyphens w:val="0"/>
              <w:autoSpaceDN/>
              <w:ind w:left="714" w:hanging="572"/>
              <w:textAlignment w:val="auto"/>
            </w:pPr>
          </w:p>
        </w:tc>
        <w:tc>
          <w:tcPr>
            <w:tcW w:w="8932" w:type="dxa"/>
            <w:gridSpan w:val="3"/>
            <w:tcBorders>
              <w:top w:val="nil"/>
              <w:left w:val="nil"/>
              <w:bottom w:val="nil"/>
              <w:right w:val="nil"/>
            </w:tcBorders>
          </w:tcPr>
          <w:p w14:paraId="508224FA" w14:textId="77777777" w:rsidR="00261183" w:rsidRPr="00AE0568" w:rsidRDefault="00261183">
            <w:pPr>
              <w:pStyle w:val="Stilius3"/>
              <w:spacing w:after="120"/>
            </w:pPr>
            <w:r w:rsidRPr="00AE0568">
              <w:rPr>
                <w:rFonts w:eastAsia="Calibri"/>
              </w:rPr>
              <w:t>Rangovas įsipareigoja užtikrinti, kad Sutartį vykdys pirkime pasiūlyti ir kvalifikacijos bei kitus pirkimo dokumentuose nustatytus reikalavimus (jeigu tokie buvo keliami) atitinkantys subrangovai. Šių asmenų veiksmai vykdant Sutartį Rangovui sukelia tokias pačias pasekmes ir atsakomybę, kaip jo paties veiksmai. Rangovas atsako už savo subrangovų veiksmus ar neveikimą. Sutarties vykdymui pasitelkiami subrangovai (jeigu tokie pasitelkiami) nurodomi Subrangovų sąraše.</w:t>
            </w:r>
            <w:r w:rsidRPr="00AE0568">
              <w:t xml:space="preserve"> </w:t>
            </w:r>
          </w:p>
          <w:p w14:paraId="2BD17D9D" w14:textId="77777777" w:rsidR="00261183" w:rsidRPr="00AE0568" w:rsidRDefault="00261183">
            <w:pPr>
              <w:pStyle w:val="Stilius3"/>
            </w:pPr>
            <w:r w:rsidRPr="00AE0568">
              <w:t>5.19.1.</w:t>
            </w:r>
            <w:r w:rsidRPr="00AE0568">
              <w:tab/>
              <w:t>Rangovas gali keisti ir (ar) pasitelkti subrangovus Sutartyje nustatytais atvejais ir tvarka.</w:t>
            </w:r>
          </w:p>
          <w:p w14:paraId="1ECCAE01" w14:textId="77777777" w:rsidR="00261183" w:rsidRPr="00AE0568" w:rsidRDefault="00261183">
            <w:pPr>
              <w:pStyle w:val="Stilius3"/>
            </w:pPr>
            <w:r w:rsidRPr="00AE0568">
              <w:t>5.19.2.</w:t>
            </w:r>
            <w:r w:rsidRPr="00AE0568">
              <w:tab/>
              <w:t>Naujas subrangovas gali pradėti vykdyti jam Rangovo pavestus įsipareigojimus pagal Sutartį ne anksčiau, nei bus pasirašytas papildomas susitarimas.</w:t>
            </w:r>
          </w:p>
          <w:p w14:paraId="2D3C1828" w14:textId="77777777" w:rsidR="00261183" w:rsidRPr="00AE0568" w:rsidRDefault="00261183">
            <w:pPr>
              <w:pStyle w:val="Stilius3"/>
            </w:pPr>
            <w:r w:rsidRPr="00AE0568">
              <w:t>5.19.3.</w:t>
            </w:r>
            <w:r w:rsidRPr="00AE0568">
              <w:tab/>
              <w:t>Rangovas turi teisę Sutarties vykdymui pasitelkti naujus, Subrangovų sąraše nenurodytus subrangovus, kurių pajėgumais Rangovas nesirėmė pirkimo dokumentuose numatytiems kvalifikacijos reikalavimams pagrįsti (jei tokie buvo nustatyti).</w:t>
            </w:r>
          </w:p>
          <w:p w14:paraId="75778E6B" w14:textId="77777777" w:rsidR="00261183" w:rsidRPr="00AE0568" w:rsidRDefault="00261183">
            <w:pPr>
              <w:pStyle w:val="Stilius3"/>
            </w:pPr>
            <w:r w:rsidRPr="00AE0568">
              <w:lastRenderedPageBreak/>
              <w:t>5.19.4.</w:t>
            </w:r>
            <w:r w:rsidRPr="00AE0568">
              <w:tab/>
              <w:t>Sudarius Sutartį, tačiau ne vėliau negu Sutartis pradedama vykdyti, Rangovas įsipareigoja Užsakovui pranešti tuo metu žinomų subrangovų, kurių pajėgumais Rangovas nesirėmė pirkimo dokumentuose numatytiems kvalifikacijos reikalavimams pagrįsti, pavadinimus, juridinio asmens kodą, kontaktinius duomenis, jų atstovus</w:t>
            </w:r>
          </w:p>
          <w:p w14:paraId="069FA18D" w14:textId="77777777" w:rsidR="00261183" w:rsidRPr="00AE0568" w:rsidRDefault="00261183">
            <w:pPr>
              <w:pStyle w:val="Stilius3"/>
            </w:pPr>
            <w:r w:rsidRPr="00AE0568">
              <w:t>5.19.5.</w:t>
            </w:r>
            <w:r w:rsidRPr="00AE0568">
              <w:tab/>
              <w:t>Rangovas bet kuriuo Sutarties vykdymo metu subrangovus, kurių pajėgumais Rangovas nesirėmė pirkimo dokumentuose numatytiems kvalifikacijos reikalavimams pagrįsti, gali keisti savo nuožiūra.</w:t>
            </w:r>
          </w:p>
          <w:p w14:paraId="3505494F" w14:textId="77777777" w:rsidR="00261183" w:rsidRPr="00AE0568" w:rsidRDefault="00261183">
            <w:pPr>
              <w:pStyle w:val="Stilius3"/>
            </w:pPr>
            <w:r w:rsidRPr="00AE0568">
              <w:t>5.19.6.</w:t>
            </w:r>
            <w:r w:rsidRPr="00AE0568">
              <w:tab/>
              <w:t>Rangovas bet kuriuo Sutarties vykdymo metu ne vėliau nei prieš 5 (penkias) darbo dienas iki numatomo naujo subrangovo, kurio pajėgumais Rangovas nesirėmė pirkimo dokumentuose numatytiems kvalifikacijos reikalavimams pagrįsti, pasitelkimo ir (arba) keitimo apie tai privalo informuoti Užsakovą. Užsakovas (jeigu buvo taikoma pirkimo dokumentuose) turi patikrinti, ar nėra subrangovo pašalinimo pagrindų. Jeigu subrangovo padėtis neatitinka bent vieno iš nurodytų reikalavimų, Užsakovas reikalauja pakeisti šį subrangovą reikalavimus atitinkančiu subrangovu. Užsakovas per 5 (penkias) darbo dienas raštu informuoja Rangovą apie sutikimą pasitelkti ir (ar) keisti naują subrangovą, kurio pajėgumais Rangovas nesirėmė pirkimo dokumentuose numatytiems kvalifikacijos reikalavimams pagrįsti. Užsakovui sutikus, Šalys pasirašo papildomą susitarimą dėl Subrangovų sąrašo papildymo, kuris laikomas neatsiejama Sutarties dalimi.</w:t>
            </w:r>
          </w:p>
          <w:p w14:paraId="26DA202F" w14:textId="77777777" w:rsidR="00261183" w:rsidRPr="00AE0568" w:rsidRDefault="00261183">
            <w:pPr>
              <w:pStyle w:val="Stilius3"/>
            </w:pPr>
            <w:r w:rsidRPr="00AE0568">
              <w:t>5.19.7.</w:t>
            </w:r>
            <w:r w:rsidRPr="00AE0568">
              <w:tab/>
              <w:t>Subrangovai, kurių pajėgumais Rangovas rėmėsi, kad atitiktų pirkimo dokumentuose nustatytus kvalifikacijos reikalavimus, gali būti keičiami tik šiais atvejais:</w:t>
            </w:r>
          </w:p>
          <w:p w14:paraId="191185AA" w14:textId="77777777" w:rsidR="00261183" w:rsidRPr="00AE0568" w:rsidRDefault="00261183">
            <w:pPr>
              <w:pStyle w:val="Stilius3"/>
            </w:pPr>
            <w:r w:rsidRPr="00AE0568">
              <w:t>5.19.7.1.</w:t>
            </w:r>
            <w:r w:rsidRPr="00AE0568">
              <w:tab/>
              <w:t>kai subrangovui iškelta bankroto byla, pradėtas bankroto procesas ne teismo tvarka, jis tampa nemokus arba yra nemokumo tikimybė, sustabdo ūkinę veiklą ar kai įstatymuose ir kituose teisės aktuose nustatyta tvarka susidaro analogiška situacija;</w:t>
            </w:r>
          </w:p>
          <w:p w14:paraId="50419563" w14:textId="77777777" w:rsidR="00261183" w:rsidRPr="00AE0568" w:rsidRDefault="00261183">
            <w:pPr>
              <w:pStyle w:val="Stilius3"/>
            </w:pPr>
            <w:r w:rsidRPr="00AE0568">
              <w:t>5.19.7.2.</w:t>
            </w:r>
            <w:r w:rsidRPr="00AE0568">
              <w:tab/>
              <w:t>kai subrangovas dėl objektyvių priežasčių (pavyzdžiui, subrangovui atsisakius dalyvauti Sutarties vykdyme, nutrūkus teisiniams santykiams su Rangovu ir pan.) nebegali vykdyti visų ar dalies Sutartyje numatytų įsipareigojimų;</w:t>
            </w:r>
          </w:p>
          <w:p w14:paraId="7F0CCD81" w14:textId="77777777" w:rsidR="00261183" w:rsidRPr="00AE0568" w:rsidRDefault="00261183">
            <w:pPr>
              <w:pStyle w:val="Stilius3"/>
            </w:pPr>
            <w:r w:rsidRPr="00AE0568">
              <w:t>5.19.7.3.</w:t>
            </w:r>
            <w:r w:rsidRPr="00AE0568">
              <w:tab/>
              <w:t>Rangovas privalo pakeisti subrangovą, jei paaiškėja, kad jis neatitinka jam pirkimo dokumentuose keliamų reikalavimų.</w:t>
            </w:r>
          </w:p>
          <w:p w14:paraId="2934C633" w14:textId="77777777" w:rsidR="00261183" w:rsidRPr="00AE0568" w:rsidRDefault="00261183">
            <w:pPr>
              <w:pStyle w:val="Stilius3"/>
            </w:pPr>
            <w:r w:rsidRPr="00AE0568">
              <w:t>5.19.8.</w:t>
            </w:r>
            <w:r w:rsidRPr="00AE0568">
              <w:tab/>
              <w:t>Rangovo subrangovas Rangovo prašymo pakeisti subrangovą pateikimo metu turi atitikti pirkimo dokumentuose subrangovui keliamus reikalavimus.</w:t>
            </w:r>
          </w:p>
          <w:p w14:paraId="68A46193" w14:textId="77777777" w:rsidR="00261183" w:rsidRPr="00AE0568" w:rsidRDefault="00261183">
            <w:pPr>
              <w:pStyle w:val="Stilius3"/>
            </w:pPr>
            <w:r w:rsidRPr="00AE0568">
              <w:t>5.19.9.</w:t>
            </w:r>
            <w:r w:rsidRPr="00AE0568">
              <w:tab/>
              <w:t>Rangovas privalo ne vėliau nei prieš 5 (penkias) darbo dienas iki numatomo subrangovo kurio pajėgumais Rangovas rėmėsi, kad atitiktų pirkimo dokumentuose nustatytus kvalifikacijos reikalavimus, pasitelkimo pateikti Užsakovui šiuos dokumentus:</w:t>
            </w:r>
          </w:p>
          <w:p w14:paraId="05403672" w14:textId="77777777" w:rsidR="00261183" w:rsidRPr="00AE0568" w:rsidRDefault="00261183">
            <w:pPr>
              <w:pStyle w:val="Stilius3"/>
            </w:pPr>
            <w:r w:rsidRPr="00AE0568">
              <w:t>5.19.9.1.</w:t>
            </w:r>
            <w:r w:rsidRPr="00AE0568">
              <w:tab/>
              <w:t>argumentuotą rašytinį prašymą pakeisti subrangovą, paaiškinant keitimo aplinkybę. Užsakovas pasilieka teisę paprašyti įrodymų, pagrindžiančių keitimo aplinkybę;</w:t>
            </w:r>
          </w:p>
          <w:p w14:paraId="0B75786D" w14:textId="77777777" w:rsidR="00261183" w:rsidRPr="00AE0568" w:rsidRDefault="00261183">
            <w:pPr>
              <w:pStyle w:val="Stilius3"/>
            </w:pPr>
            <w:r w:rsidRPr="00AE0568">
              <w:t>5.19.9.2.</w:t>
            </w:r>
            <w:r w:rsidRPr="00AE0568">
              <w:tab/>
              <w:t>naujo subrangovo kvalifikacijos atitiktį ir pašalinimo pagrindų nebuvimą (jeigu buvo taikoma pirkimo dokumentuose) įrodančius dokumentus pagal Sutarties reikalavimus.</w:t>
            </w:r>
          </w:p>
        </w:tc>
      </w:tr>
      <w:tr w:rsidR="00261183" w:rsidRPr="00AE0568" w14:paraId="7517E72E" w14:textId="77777777" w:rsidTr="00AE0568">
        <w:tc>
          <w:tcPr>
            <w:tcW w:w="817" w:type="dxa"/>
            <w:tcBorders>
              <w:top w:val="nil"/>
              <w:left w:val="nil"/>
              <w:bottom w:val="nil"/>
              <w:right w:val="nil"/>
            </w:tcBorders>
          </w:tcPr>
          <w:p w14:paraId="0671744F" w14:textId="77777777" w:rsidR="00261183" w:rsidRPr="00AE0568" w:rsidRDefault="00261183" w:rsidP="009C46D7">
            <w:pPr>
              <w:pStyle w:val="Stilius3"/>
              <w:widowControl/>
              <w:numPr>
                <w:ilvl w:val="0"/>
                <w:numId w:val="23"/>
              </w:numPr>
              <w:suppressAutoHyphens w:val="0"/>
              <w:autoSpaceDN/>
              <w:ind w:left="714" w:hanging="572"/>
              <w:textAlignment w:val="auto"/>
            </w:pPr>
          </w:p>
        </w:tc>
        <w:tc>
          <w:tcPr>
            <w:tcW w:w="8932" w:type="dxa"/>
            <w:gridSpan w:val="3"/>
            <w:tcBorders>
              <w:top w:val="nil"/>
              <w:left w:val="nil"/>
              <w:bottom w:val="nil"/>
              <w:right w:val="nil"/>
            </w:tcBorders>
          </w:tcPr>
          <w:p w14:paraId="4987AD80" w14:textId="77777777" w:rsidR="00261183" w:rsidRPr="00AE0568" w:rsidRDefault="00261183">
            <w:pPr>
              <w:pStyle w:val="Stilius3"/>
              <w:rPr>
                <w:color w:val="000000"/>
                <w:szCs w:val="20"/>
              </w:rPr>
            </w:pPr>
            <w:r w:rsidRPr="00AE0568">
              <w:t xml:space="preserve">Jeigu Techninėje specifikacijoje (užduotyje) ar Veiklų sąraše yra nurodyti </w:t>
            </w:r>
            <w:r w:rsidRPr="00AE0568">
              <w:rPr>
                <w:color w:val="000000"/>
                <w:szCs w:val="20"/>
              </w:rPr>
              <w:t>konkretūs modeliai, konkretus procesas ar prekės ženklas, patentas, tipas, konkretaus gamintojo ar kilmės Medžiagos, Įranga ar Mechanizmai, galima naudoti lygiavertes, ne prastesnių parametrų ir kokybės Medžiagas, Įrangą ar Mechanizmus.</w:t>
            </w:r>
          </w:p>
        </w:tc>
      </w:tr>
      <w:tr w:rsidR="00261183" w:rsidRPr="00AE0568" w14:paraId="17A60A1E" w14:textId="77777777" w:rsidTr="00AE0568">
        <w:tc>
          <w:tcPr>
            <w:tcW w:w="817" w:type="dxa"/>
            <w:tcBorders>
              <w:top w:val="nil"/>
              <w:left w:val="nil"/>
              <w:bottom w:val="nil"/>
              <w:right w:val="nil"/>
            </w:tcBorders>
          </w:tcPr>
          <w:p w14:paraId="310CCE31" w14:textId="77777777" w:rsidR="00261183" w:rsidRPr="00AE0568" w:rsidRDefault="00261183">
            <w:pPr>
              <w:pStyle w:val="Stilius3"/>
              <w:ind w:left="360"/>
            </w:pPr>
          </w:p>
        </w:tc>
        <w:tc>
          <w:tcPr>
            <w:tcW w:w="8932" w:type="dxa"/>
            <w:gridSpan w:val="3"/>
            <w:tcBorders>
              <w:top w:val="nil"/>
              <w:left w:val="nil"/>
              <w:bottom w:val="nil"/>
              <w:right w:val="nil"/>
            </w:tcBorders>
          </w:tcPr>
          <w:p w14:paraId="534EF8A7" w14:textId="77777777" w:rsidR="00261183" w:rsidRPr="00AE0568" w:rsidRDefault="00261183">
            <w:pPr>
              <w:pStyle w:val="Stilius3"/>
            </w:pPr>
          </w:p>
        </w:tc>
      </w:tr>
      <w:tr w:rsidR="00261183" w:rsidRPr="00AE0568" w14:paraId="1D3DD941" w14:textId="77777777" w:rsidTr="00AE0568">
        <w:tc>
          <w:tcPr>
            <w:tcW w:w="9749" w:type="dxa"/>
            <w:gridSpan w:val="4"/>
            <w:tcBorders>
              <w:top w:val="nil"/>
              <w:left w:val="nil"/>
              <w:bottom w:val="nil"/>
              <w:right w:val="nil"/>
            </w:tcBorders>
          </w:tcPr>
          <w:p w14:paraId="57DEE681" w14:textId="77777777" w:rsidR="00261183" w:rsidRPr="00AE0568" w:rsidRDefault="00261183">
            <w:pPr>
              <w:pStyle w:val="Stilius1"/>
              <w:numPr>
                <w:ilvl w:val="0"/>
                <w:numId w:val="9"/>
              </w:numPr>
              <w:ind w:left="1082" w:hanging="360"/>
            </w:pPr>
            <w:r w:rsidRPr="00AE0568">
              <w:lastRenderedPageBreak/>
              <w:t>DARBŲ ATLIKIMO TERMINAI, VĖLAVIMAS, SUSTABDYMAS</w:t>
            </w:r>
          </w:p>
        </w:tc>
      </w:tr>
      <w:tr w:rsidR="00261183" w:rsidRPr="00AE0568" w14:paraId="04BDE860" w14:textId="77777777" w:rsidTr="00AE0568">
        <w:tc>
          <w:tcPr>
            <w:tcW w:w="817" w:type="dxa"/>
            <w:tcBorders>
              <w:top w:val="nil"/>
              <w:left w:val="nil"/>
              <w:bottom w:val="nil"/>
              <w:right w:val="nil"/>
            </w:tcBorders>
          </w:tcPr>
          <w:p w14:paraId="68C445CA" w14:textId="77777777" w:rsidR="00261183" w:rsidRPr="00AE0568" w:rsidRDefault="00261183" w:rsidP="009C46D7">
            <w:pPr>
              <w:numPr>
                <w:ilvl w:val="0"/>
                <w:numId w:val="10"/>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4CB6328B" w14:textId="77777777" w:rsidR="00261183" w:rsidRPr="00AE0568" w:rsidRDefault="00261183">
            <w:pPr>
              <w:pStyle w:val="Stilius3"/>
            </w:pPr>
            <w:r w:rsidRPr="00AE0568">
              <w:t>Darbų atlikimo terminas yra Sutarties 3.4 papunktyje nurodytas mėnesių skaičius</w:t>
            </w:r>
            <w:r w:rsidRPr="00AE0568">
              <w:rPr>
                <w:i/>
                <w:color w:val="FF0000"/>
              </w:rPr>
              <w:t xml:space="preserve"> </w:t>
            </w:r>
            <w:r w:rsidRPr="00AE0568">
              <w:t>nuo Darbų pradžios. Rangovas iki Darbų atlikimo termino pabaigos privalo atlikti visus Darbus, įskaitant baigiamuosius bandymus (jeigu taikoma).</w:t>
            </w:r>
          </w:p>
        </w:tc>
      </w:tr>
      <w:tr w:rsidR="00261183" w:rsidRPr="00AE0568" w14:paraId="5792B0AC" w14:textId="77777777" w:rsidTr="00AE0568">
        <w:tc>
          <w:tcPr>
            <w:tcW w:w="817" w:type="dxa"/>
            <w:tcBorders>
              <w:top w:val="nil"/>
              <w:left w:val="nil"/>
              <w:bottom w:val="nil"/>
              <w:right w:val="nil"/>
            </w:tcBorders>
          </w:tcPr>
          <w:p w14:paraId="0488513E" w14:textId="77777777" w:rsidR="00261183" w:rsidRPr="00AE0568" w:rsidRDefault="00261183" w:rsidP="009C46D7">
            <w:pPr>
              <w:numPr>
                <w:ilvl w:val="0"/>
                <w:numId w:val="10"/>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7CA16AFF" w14:textId="77777777" w:rsidR="00261183" w:rsidRPr="00AE0568" w:rsidRDefault="00261183">
            <w:pPr>
              <w:pStyle w:val="Stilius3"/>
            </w:pPr>
            <w:r w:rsidRPr="00AE0568">
              <w:t xml:space="preserve">Rangovas Darbus vykdo pagal Kalendorinis darbų atlikimo grafiką. Darbų vykdymo metu neprieštaraujant Užsakovui, atsižvelgiant į Sutartyje numatytus atvejus, grafikas gali būti koreguojamas keičiant </w:t>
            </w:r>
            <w:r w:rsidRPr="00AE0568">
              <w:rPr>
                <w:spacing w:val="-2"/>
              </w:rPr>
              <w:t xml:space="preserve">Darbų vykdymo seką, bet nekeičiant </w:t>
            </w:r>
            <w:r w:rsidRPr="00AE0568">
              <w:t>Darbų atlikimo termino.</w:t>
            </w:r>
          </w:p>
        </w:tc>
      </w:tr>
      <w:tr w:rsidR="00261183" w:rsidRPr="00AE0568" w14:paraId="0EB67D7C" w14:textId="77777777" w:rsidTr="00AE0568">
        <w:tc>
          <w:tcPr>
            <w:tcW w:w="817" w:type="dxa"/>
            <w:tcBorders>
              <w:top w:val="nil"/>
              <w:left w:val="nil"/>
              <w:bottom w:val="nil"/>
              <w:right w:val="nil"/>
            </w:tcBorders>
          </w:tcPr>
          <w:p w14:paraId="31909006" w14:textId="77777777" w:rsidR="00261183" w:rsidRPr="00AE0568" w:rsidRDefault="00261183" w:rsidP="009C46D7">
            <w:pPr>
              <w:numPr>
                <w:ilvl w:val="0"/>
                <w:numId w:val="10"/>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11F21258" w14:textId="77777777" w:rsidR="00261183" w:rsidRPr="00AE0568" w:rsidRDefault="00261183">
            <w:pPr>
              <w:pStyle w:val="Stilius3"/>
            </w:pPr>
            <w:r w:rsidRPr="00AE0568">
              <w:t>Jeigu Rangovas nutraukia Darbus, vėluoja atlikti bet kokią Darbų grupę pagal Kalendorinį darbų atlikimo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261183" w:rsidRPr="00AE0568" w14:paraId="6C25D94D" w14:textId="77777777" w:rsidTr="00AE0568">
        <w:tc>
          <w:tcPr>
            <w:tcW w:w="817" w:type="dxa"/>
            <w:tcBorders>
              <w:top w:val="nil"/>
              <w:left w:val="nil"/>
              <w:bottom w:val="nil"/>
              <w:right w:val="nil"/>
            </w:tcBorders>
          </w:tcPr>
          <w:p w14:paraId="09F8A46A" w14:textId="77777777" w:rsidR="00261183" w:rsidRPr="00AE0568" w:rsidRDefault="00261183" w:rsidP="009C46D7">
            <w:pPr>
              <w:numPr>
                <w:ilvl w:val="0"/>
                <w:numId w:val="10"/>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22C829FC" w14:textId="77777777" w:rsidR="00261183" w:rsidRPr="00AE0568" w:rsidRDefault="00261183">
            <w:pPr>
              <w:pStyle w:val="Stilius3"/>
              <w:spacing w:after="120"/>
            </w:pPr>
            <w:r w:rsidRPr="00AE0568">
              <w:t>Darbų atlikimo terminas gali būti pratęstas, o Kalendorinis darbų atlikimo grafikas</w:t>
            </w:r>
            <w:r w:rsidRPr="00AE0568" w:rsidDel="00595E51">
              <w:t xml:space="preserve"> </w:t>
            </w:r>
            <w:r w:rsidRPr="00AE0568">
              <w:t>gali būti koreguotas Sutarties 3.4 papunktyje nurodytam pratęsimo terminui (jeigu nurodytas) tik dėl aplinkybių, kurios nepriklauso nuo Rangovo, taip pat dėl:</w:t>
            </w:r>
          </w:p>
          <w:p w14:paraId="73FF7A37" w14:textId="77777777" w:rsidR="00261183" w:rsidRPr="00AE0568" w:rsidRDefault="00261183" w:rsidP="009C46D7">
            <w:pPr>
              <w:pStyle w:val="Stilius3"/>
              <w:widowControl/>
              <w:numPr>
                <w:ilvl w:val="0"/>
                <w:numId w:val="35"/>
              </w:numPr>
              <w:tabs>
                <w:tab w:val="clear" w:pos="0"/>
              </w:tabs>
              <w:suppressAutoHyphens w:val="0"/>
              <w:autoSpaceDN/>
              <w:spacing w:before="0"/>
              <w:ind w:left="853" w:hanging="567"/>
              <w:textAlignment w:val="auto"/>
            </w:pPr>
            <w:r w:rsidRPr="00AE0568">
              <w:t xml:space="preserve">išskirtinai nepalankių gamtinių sąlygų (taikoma Darbams, kurių kokybė priklauso nuo gamtinių sąlygų), kurios </w:t>
            </w:r>
            <w:r w:rsidRPr="00AE0568">
              <w:rPr>
                <w:color w:val="000000"/>
                <w:spacing w:val="3"/>
              </w:rPr>
              <w:t xml:space="preserve">buvo nenumatomos arba kurių joks patyręs rangovas </w:t>
            </w:r>
            <w:r w:rsidRPr="00AE0568">
              <w:rPr>
                <w:color w:val="000000"/>
                <w:spacing w:val="-3"/>
              </w:rPr>
              <w:t>nebūtų galėjęs tikėtis ir tai įvertinti</w:t>
            </w:r>
            <w:r w:rsidRPr="00AE0568">
              <w:t>;</w:t>
            </w:r>
          </w:p>
          <w:p w14:paraId="2B008FBC" w14:textId="77777777" w:rsidR="00261183" w:rsidRPr="00AE0568" w:rsidRDefault="00261183" w:rsidP="009C46D7">
            <w:pPr>
              <w:pStyle w:val="Stilius3"/>
              <w:widowControl/>
              <w:numPr>
                <w:ilvl w:val="0"/>
                <w:numId w:val="35"/>
              </w:numPr>
              <w:suppressAutoHyphens w:val="0"/>
              <w:autoSpaceDN/>
              <w:spacing w:before="0"/>
              <w:ind w:left="853" w:hanging="567"/>
              <w:textAlignment w:val="auto"/>
            </w:pPr>
            <w:r w:rsidRPr="00AE0568">
              <w:t>pakeitimų atliekamų vadovaujantis Sutarties 9 skyriaus nuostatomis;</w:t>
            </w:r>
          </w:p>
          <w:p w14:paraId="4F96ED99" w14:textId="77777777" w:rsidR="00261183" w:rsidRPr="00AE0568" w:rsidRDefault="00261183" w:rsidP="009C46D7">
            <w:pPr>
              <w:pStyle w:val="Stilius3"/>
              <w:widowControl/>
              <w:numPr>
                <w:ilvl w:val="0"/>
                <w:numId w:val="35"/>
              </w:numPr>
              <w:suppressAutoHyphens w:val="0"/>
              <w:autoSpaceDN/>
              <w:spacing w:before="0"/>
              <w:ind w:left="853" w:hanging="581"/>
              <w:textAlignment w:val="auto"/>
            </w:pPr>
            <w:r w:rsidRPr="00AE0568">
              <w:t>bet kokio vėlavimo, kliūčių ar trukdymų, sukeltų arba priskiriamų Užsakovui</w:t>
            </w:r>
            <w:r w:rsidRPr="00AE0568">
              <w:rPr>
                <w:color w:val="FF0000"/>
              </w:rPr>
              <w:t>,</w:t>
            </w:r>
            <w:r w:rsidRPr="00AE0568">
              <w:t xml:space="preserve"> arba Užsakovo personalui, arba tretiesiems asmenims.</w:t>
            </w:r>
          </w:p>
        </w:tc>
      </w:tr>
      <w:tr w:rsidR="00261183" w:rsidRPr="00AE0568" w14:paraId="59F41A52" w14:textId="77777777" w:rsidTr="00AE0568">
        <w:tc>
          <w:tcPr>
            <w:tcW w:w="817" w:type="dxa"/>
            <w:tcBorders>
              <w:top w:val="nil"/>
              <w:left w:val="nil"/>
              <w:bottom w:val="nil"/>
              <w:right w:val="nil"/>
            </w:tcBorders>
          </w:tcPr>
          <w:p w14:paraId="030E4D32" w14:textId="77777777" w:rsidR="00261183" w:rsidRPr="00AE0568" w:rsidRDefault="00261183" w:rsidP="009C46D7">
            <w:pPr>
              <w:numPr>
                <w:ilvl w:val="0"/>
                <w:numId w:val="10"/>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56B43222" w14:textId="77777777" w:rsidR="00261183" w:rsidRPr="00AE0568" w:rsidRDefault="00261183">
            <w:pPr>
              <w:pStyle w:val="Stilius3"/>
            </w:pPr>
            <w:r w:rsidRPr="00AE0568">
              <w:t xml:space="preserve">Darbų pabaiga pagal Sutartį bus laikomas momentas, kai bus užbaigti visi Sutartyje numatyti Darbai ir pasirašytas Darbų perdavimo-priėmimo aktas. </w:t>
            </w:r>
          </w:p>
        </w:tc>
      </w:tr>
      <w:tr w:rsidR="00261183" w:rsidRPr="00AE0568" w14:paraId="042C8AFA" w14:textId="77777777" w:rsidTr="00AE0568">
        <w:tc>
          <w:tcPr>
            <w:tcW w:w="817" w:type="dxa"/>
            <w:tcBorders>
              <w:top w:val="nil"/>
              <w:left w:val="nil"/>
              <w:bottom w:val="nil"/>
              <w:right w:val="nil"/>
            </w:tcBorders>
          </w:tcPr>
          <w:p w14:paraId="04A28FB6" w14:textId="77777777" w:rsidR="00261183" w:rsidRPr="00AE0568" w:rsidRDefault="00261183" w:rsidP="009C46D7">
            <w:pPr>
              <w:numPr>
                <w:ilvl w:val="0"/>
                <w:numId w:val="10"/>
              </w:numPr>
              <w:spacing w:before="200" w:after="0" w:line="240" w:lineRule="auto"/>
              <w:ind w:hanging="578"/>
              <w:rPr>
                <w:rFonts w:ascii="Times New Roman" w:hAnsi="Times New Roman"/>
              </w:rPr>
            </w:pPr>
          </w:p>
        </w:tc>
        <w:tc>
          <w:tcPr>
            <w:tcW w:w="8932" w:type="dxa"/>
            <w:gridSpan w:val="3"/>
            <w:tcBorders>
              <w:top w:val="nil"/>
              <w:left w:val="nil"/>
              <w:bottom w:val="nil"/>
              <w:right w:val="nil"/>
            </w:tcBorders>
          </w:tcPr>
          <w:p w14:paraId="6B6FFD60" w14:textId="77777777" w:rsidR="00261183" w:rsidRPr="00AE0568" w:rsidRDefault="00261183">
            <w:pPr>
              <w:pStyle w:val="Stilius3"/>
            </w:pPr>
            <w:r w:rsidRPr="00AE0568">
              <w:t>Užsakovas raštu dėl pasikeitusių aplinkybių, kai dėl jų negalima tęsti Darbų, kai jos tampa žinomos po Sutarties sudarymo, kai Rangovas nebuvo prisiėmęs jų atsiradimo rizikos, gali bet kada nurodyti Rangovui sustabdyti visų Darbų vykdymą, pasirašant papildomą susitarimą, nurodant (jeigu įmanoma) sustabdymo trukmę dienomis. Maksimali sustabdymo trukmė – 1 (vienas) mėnuo.</w:t>
            </w:r>
          </w:p>
          <w:p w14:paraId="425837EC" w14:textId="77777777" w:rsidR="00261183" w:rsidRPr="00AE0568" w:rsidRDefault="00261183">
            <w:pPr>
              <w:pStyle w:val="Stilius3"/>
            </w:pPr>
            <w:r w:rsidRPr="00AE0568">
              <w:t xml:space="preserve">Aplinkybės, dėl kurių gali būti stabdomi darbai, yra: </w:t>
            </w:r>
          </w:p>
          <w:p w14:paraId="4D662FE0" w14:textId="77777777" w:rsidR="00261183" w:rsidRPr="00AE0568" w:rsidRDefault="00261183" w:rsidP="009C46D7">
            <w:pPr>
              <w:pStyle w:val="Komentarotekstas"/>
              <w:numPr>
                <w:ilvl w:val="0"/>
                <w:numId w:val="41"/>
              </w:numPr>
              <w:tabs>
                <w:tab w:val="left" w:pos="742"/>
              </w:tabs>
              <w:spacing w:line="240" w:lineRule="auto"/>
              <w:jc w:val="left"/>
              <w:rPr>
                <w:rFonts w:ascii="Times New Roman" w:hAnsi="Times New Roman" w:cs="Times New Roman"/>
                <w:sz w:val="24"/>
                <w:szCs w:val="24"/>
              </w:rPr>
            </w:pPr>
            <w:r w:rsidRPr="00AE0568">
              <w:rPr>
                <w:rFonts w:ascii="Times New Roman" w:hAnsi="Times New Roman" w:cs="Times New Roman"/>
                <w:sz w:val="24"/>
                <w:szCs w:val="24"/>
              </w:rPr>
              <w:t>papildomi archeologiniai tyrinėjimai, kurie nebuvo numatyti, bet kuriuos būtina atlikti;</w:t>
            </w:r>
          </w:p>
          <w:p w14:paraId="644787BA" w14:textId="77777777" w:rsidR="00261183" w:rsidRPr="00AE0568" w:rsidRDefault="00261183" w:rsidP="009C46D7">
            <w:pPr>
              <w:pStyle w:val="Komentarotekstas"/>
              <w:numPr>
                <w:ilvl w:val="0"/>
                <w:numId w:val="41"/>
              </w:numPr>
              <w:tabs>
                <w:tab w:val="left" w:pos="742"/>
              </w:tabs>
              <w:spacing w:line="240" w:lineRule="auto"/>
              <w:jc w:val="left"/>
              <w:rPr>
                <w:rFonts w:ascii="Times New Roman" w:hAnsi="Times New Roman" w:cs="Times New Roman"/>
                <w:sz w:val="24"/>
                <w:szCs w:val="24"/>
              </w:rPr>
            </w:pPr>
            <w:r w:rsidRPr="00AE0568">
              <w:rPr>
                <w:rFonts w:ascii="Times New Roman" w:hAnsi="Times New Roman" w:cs="Times New Roman"/>
                <w:sz w:val="24"/>
                <w:szCs w:val="24"/>
              </w:rPr>
              <w:t>atsiradusios projektavimo paslaugos, be kurių negalima užbaigti Sutarties;</w:t>
            </w:r>
          </w:p>
          <w:p w14:paraId="272EE53B" w14:textId="77777777" w:rsidR="00261183" w:rsidRPr="00AE0568" w:rsidRDefault="00261183" w:rsidP="009C46D7">
            <w:pPr>
              <w:pStyle w:val="Komentarotekstas"/>
              <w:numPr>
                <w:ilvl w:val="0"/>
                <w:numId w:val="41"/>
              </w:numPr>
              <w:tabs>
                <w:tab w:val="left" w:pos="742"/>
              </w:tabs>
              <w:spacing w:line="240" w:lineRule="auto"/>
              <w:jc w:val="left"/>
              <w:rPr>
                <w:rFonts w:ascii="Times New Roman" w:hAnsi="Times New Roman" w:cs="Times New Roman"/>
                <w:sz w:val="24"/>
                <w:szCs w:val="24"/>
              </w:rPr>
            </w:pPr>
            <w:r w:rsidRPr="00AE0568">
              <w:rPr>
                <w:rFonts w:ascii="Times New Roman" w:hAnsi="Times New Roman" w:cs="Times New Roman"/>
                <w:sz w:val="24"/>
                <w:szCs w:val="24"/>
              </w:rPr>
              <w:t>vėluojama perduoti dalį statybvietės (remontuojamame pastate dar veikia įstaigos ir pan.);</w:t>
            </w:r>
          </w:p>
          <w:p w14:paraId="4D1CC92C" w14:textId="77777777" w:rsidR="00261183" w:rsidRPr="00AE0568" w:rsidRDefault="00261183" w:rsidP="009C46D7">
            <w:pPr>
              <w:pStyle w:val="Komentarotekstas"/>
              <w:numPr>
                <w:ilvl w:val="0"/>
                <w:numId w:val="41"/>
              </w:numPr>
              <w:tabs>
                <w:tab w:val="left" w:pos="742"/>
              </w:tabs>
              <w:spacing w:line="240" w:lineRule="auto"/>
              <w:jc w:val="left"/>
              <w:rPr>
                <w:rFonts w:ascii="Times New Roman" w:hAnsi="Times New Roman" w:cs="Times New Roman"/>
                <w:sz w:val="24"/>
                <w:szCs w:val="24"/>
              </w:rPr>
            </w:pPr>
            <w:r w:rsidRPr="00AE0568">
              <w:rPr>
                <w:rFonts w:ascii="Times New Roman" w:hAnsi="Times New Roman" w:cs="Times New Roman"/>
                <w:sz w:val="24"/>
                <w:szCs w:val="24"/>
              </w:rPr>
              <w:t>trečiųjų šalių įtaka;</w:t>
            </w:r>
          </w:p>
          <w:p w14:paraId="645E746C" w14:textId="77777777" w:rsidR="00261183" w:rsidRPr="00AE0568" w:rsidRDefault="00261183" w:rsidP="009C46D7">
            <w:pPr>
              <w:pStyle w:val="Komentarotekstas"/>
              <w:numPr>
                <w:ilvl w:val="0"/>
                <w:numId w:val="41"/>
              </w:numPr>
              <w:tabs>
                <w:tab w:val="left" w:pos="742"/>
              </w:tabs>
              <w:spacing w:line="240" w:lineRule="auto"/>
              <w:jc w:val="left"/>
              <w:rPr>
                <w:rFonts w:ascii="Times New Roman" w:hAnsi="Times New Roman" w:cs="Times New Roman"/>
                <w:sz w:val="24"/>
                <w:szCs w:val="24"/>
              </w:rPr>
            </w:pPr>
            <w:r w:rsidRPr="00AE0568">
              <w:rPr>
                <w:rFonts w:ascii="Times New Roman" w:hAnsi="Times New Roman" w:cs="Times New Roman"/>
                <w:sz w:val="24"/>
                <w:szCs w:val="24"/>
              </w:rPr>
              <w:t>sustabdytas finansavimas arba trūksta finansavimo;</w:t>
            </w:r>
          </w:p>
          <w:p w14:paraId="16A55277" w14:textId="77777777" w:rsidR="00261183" w:rsidRPr="00AE0568" w:rsidRDefault="00261183" w:rsidP="009C46D7">
            <w:pPr>
              <w:pStyle w:val="Komentarotekstas"/>
              <w:numPr>
                <w:ilvl w:val="0"/>
                <w:numId w:val="41"/>
              </w:numPr>
              <w:tabs>
                <w:tab w:val="left" w:pos="742"/>
              </w:tabs>
              <w:spacing w:line="240" w:lineRule="auto"/>
              <w:jc w:val="left"/>
              <w:rPr>
                <w:rFonts w:ascii="Times New Roman" w:hAnsi="Times New Roman" w:cs="Times New Roman"/>
                <w:sz w:val="24"/>
                <w:szCs w:val="24"/>
              </w:rPr>
            </w:pPr>
            <w:r w:rsidRPr="00AE0568">
              <w:rPr>
                <w:rFonts w:ascii="Times New Roman" w:hAnsi="Times New Roman" w:cs="Times New Roman"/>
                <w:sz w:val="24"/>
                <w:szCs w:val="24"/>
              </w:rPr>
              <w:t>laiku neatlaisvinta Darbų vieta;</w:t>
            </w:r>
          </w:p>
          <w:p w14:paraId="5F59630A" w14:textId="77777777" w:rsidR="00261183" w:rsidRPr="00AE0568" w:rsidRDefault="00261183" w:rsidP="009C46D7">
            <w:pPr>
              <w:pStyle w:val="Komentarotekstas"/>
              <w:numPr>
                <w:ilvl w:val="0"/>
                <w:numId w:val="41"/>
              </w:numPr>
              <w:tabs>
                <w:tab w:val="left" w:pos="742"/>
              </w:tabs>
              <w:spacing w:line="240" w:lineRule="auto"/>
              <w:jc w:val="left"/>
              <w:rPr>
                <w:rFonts w:ascii="Times New Roman" w:hAnsi="Times New Roman" w:cs="Times New Roman"/>
                <w:sz w:val="24"/>
                <w:szCs w:val="24"/>
              </w:rPr>
            </w:pPr>
            <w:r w:rsidRPr="00AE0568">
              <w:rPr>
                <w:rFonts w:ascii="Times New Roman" w:hAnsi="Times New Roman" w:cs="Times New Roman"/>
                <w:sz w:val="24"/>
                <w:szCs w:val="24"/>
              </w:rPr>
              <w:t>būtinas papildomas laikas įvykdyti papildomų Darbų viešąjį pirkimą;</w:t>
            </w:r>
          </w:p>
          <w:p w14:paraId="03395F3D" w14:textId="77777777" w:rsidR="00261183" w:rsidRPr="00AE0568" w:rsidRDefault="00261183" w:rsidP="009C46D7">
            <w:pPr>
              <w:pStyle w:val="Komentarotekstas"/>
              <w:numPr>
                <w:ilvl w:val="0"/>
                <w:numId w:val="41"/>
              </w:numPr>
              <w:tabs>
                <w:tab w:val="left" w:pos="742"/>
              </w:tabs>
              <w:spacing w:line="240" w:lineRule="auto"/>
              <w:jc w:val="left"/>
              <w:rPr>
                <w:rFonts w:ascii="Times New Roman" w:hAnsi="Times New Roman" w:cs="Times New Roman"/>
                <w:sz w:val="24"/>
                <w:szCs w:val="24"/>
              </w:rPr>
            </w:pPr>
            <w:r w:rsidRPr="00AE0568">
              <w:rPr>
                <w:rFonts w:ascii="Times New Roman" w:hAnsi="Times New Roman" w:cs="Times New Roman"/>
                <w:sz w:val="24"/>
                <w:szCs w:val="24"/>
              </w:rPr>
              <w:t>laiku nepateikta įranga, kurią privalo pateikti Užsakovas;</w:t>
            </w:r>
          </w:p>
          <w:p w14:paraId="4B074A27" w14:textId="77777777" w:rsidR="00261183" w:rsidRPr="00AE0568" w:rsidRDefault="00261183" w:rsidP="009C46D7">
            <w:pPr>
              <w:pStyle w:val="Komentarotekstas"/>
              <w:numPr>
                <w:ilvl w:val="0"/>
                <w:numId w:val="41"/>
              </w:numPr>
              <w:tabs>
                <w:tab w:val="left" w:pos="742"/>
              </w:tabs>
              <w:spacing w:line="240" w:lineRule="auto"/>
              <w:jc w:val="left"/>
              <w:rPr>
                <w:rFonts w:ascii="Times New Roman" w:hAnsi="Times New Roman" w:cs="Times New Roman"/>
                <w:sz w:val="24"/>
                <w:szCs w:val="24"/>
              </w:rPr>
            </w:pPr>
            <w:r w:rsidRPr="00AE0568">
              <w:rPr>
                <w:rFonts w:ascii="Times New Roman" w:hAnsi="Times New Roman" w:cs="Times New Roman"/>
                <w:sz w:val="24"/>
                <w:szCs w:val="24"/>
              </w:rPr>
              <w:t xml:space="preserve">bet koks nenumatomas gamtos jėgų veikimas, kurio joks patyręs rangovas nebūtų galėjęs tikėtis; </w:t>
            </w:r>
          </w:p>
          <w:p w14:paraId="71B48D57" w14:textId="77777777" w:rsidR="00261183" w:rsidRPr="00AE0568" w:rsidRDefault="00261183" w:rsidP="009C46D7">
            <w:pPr>
              <w:pStyle w:val="Komentarotekstas"/>
              <w:numPr>
                <w:ilvl w:val="0"/>
                <w:numId w:val="41"/>
              </w:numPr>
              <w:tabs>
                <w:tab w:val="left" w:pos="742"/>
              </w:tabs>
              <w:spacing w:line="240" w:lineRule="auto"/>
              <w:jc w:val="left"/>
              <w:rPr>
                <w:rFonts w:ascii="Times New Roman" w:hAnsi="Times New Roman" w:cs="Times New Roman"/>
                <w:sz w:val="24"/>
                <w:szCs w:val="24"/>
              </w:rPr>
            </w:pPr>
            <w:r w:rsidRPr="00AE0568">
              <w:rPr>
                <w:rFonts w:ascii="Times New Roman" w:hAnsi="Times New Roman" w:cs="Times New Roman"/>
                <w:sz w:val="24"/>
                <w:szCs w:val="24"/>
              </w:rPr>
              <w:lastRenderedPageBreak/>
              <w:t xml:space="preserve">fizinės kliūtys arba kitos nei klimatinės fizinės sąlygos, su kuriomis vykdant darbus susidurta Statybvietėje, ir tų kliūčių ar sąlygų Rangovas nebūtų galėjęs pagrįstai numatyti; </w:t>
            </w:r>
          </w:p>
          <w:p w14:paraId="369F24EA" w14:textId="77777777" w:rsidR="00261183" w:rsidRPr="00AE0568" w:rsidRDefault="00261183" w:rsidP="009C46D7">
            <w:pPr>
              <w:pStyle w:val="Komentarotekstas"/>
              <w:numPr>
                <w:ilvl w:val="0"/>
                <w:numId w:val="41"/>
              </w:numPr>
              <w:tabs>
                <w:tab w:val="left" w:pos="742"/>
              </w:tabs>
              <w:spacing w:line="240" w:lineRule="auto"/>
              <w:jc w:val="left"/>
              <w:rPr>
                <w:rFonts w:ascii="Times New Roman" w:hAnsi="Times New Roman" w:cs="Times New Roman"/>
                <w:sz w:val="24"/>
                <w:szCs w:val="24"/>
              </w:rPr>
            </w:pPr>
            <w:r w:rsidRPr="00AE0568">
              <w:rPr>
                <w:rFonts w:ascii="Times New Roman" w:hAnsi="Times New Roman" w:cs="Times New Roman"/>
                <w:sz w:val="24"/>
                <w:szCs w:val="24"/>
              </w:rPr>
              <w:t xml:space="preserve">bet koks uždelsimas ar sutrikimas dėl Pakeitimo; </w:t>
            </w:r>
          </w:p>
          <w:p w14:paraId="1257E47A" w14:textId="77777777" w:rsidR="00261183" w:rsidRPr="00AE0568" w:rsidRDefault="00261183" w:rsidP="009C46D7">
            <w:pPr>
              <w:pStyle w:val="Komentarotekstas"/>
              <w:numPr>
                <w:ilvl w:val="0"/>
                <w:numId w:val="41"/>
              </w:numPr>
              <w:tabs>
                <w:tab w:val="left" w:pos="742"/>
              </w:tabs>
              <w:spacing w:line="240" w:lineRule="auto"/>
              <w:jc w:val="left"/>
              <w:rPr>
                <w:rFonts w:ascii="Times New Roman" w:hAnsi="Times New Roman" w:cs="Times New Roman"/>
                <w:sz w:val="24"/>
                <w:szCs w:val="24"/>
              </w:rPr>
            </w:pPr>
            <w:r w:rsidRPr="00AE0568">
              <w:rPr>
                <w:rFonts w:ascii="Times New Roman" w:hAnsi="Times New Roman" w:cs="Times New Roman"/>
                <w:sz w:val="24"/>
                <w:szCs w:val="24"/>
              </w:rPr>
              <w:t xml:space="preserve">kitos aplinkybės, kurios nebuvo žinomos pirkimo vykdymo metu ir su kuriomis susidurtų bet kuris rangovas. </w:t>
            </w:r>
          </w:p>
          <w:p w14:paraId="50E4CA07" w14:textId="77777777" w:rsidR="00261183" w:rsidRPr="00AE0568" w:rsidRDefault="00261183">
            <w:pPr>
              <w:pStyle w:val="Stilius3"/>
              <w:spacing w:before="120"/>
            </w:pPr>
            <w:r w:rsidRPr="00AE0568">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742740BD" w14:textId="77777777" w:rsidR="00261183" w:rsidRPr="00AE0568" w:rsidRDefault="00261183">
            <w:pPr>
              <w:pStyle w:val="Stilius3"/>
              <w:spacing w:before="120"/>
            </w:pPr>
            <w:r w:rsidRPr="00AE0568">
              <w:t xml:space="preserve">Tokio sustabdymo metu visus Darbus Rangovas privalo prižiūrėti, sandėliuoti, saugoti nuo sugadinimo, praradimo arba žalos. </w:t>
            </w:r>
          </w:p>
          <w:p w14:paraId="20EB7678" w14:textId="77777777" w:rsidR="00261183" w:rsidRPr="00AE0568" w:rsidRDefault="00261183">
            <w:pPr>
              <w:pStyle w:val="Stilius3"/>
              <w:spacing w:before="120"/>
            </w:pPr>
            <w:r w:rsidRPr="00AE0568">
              <w:t xml:space="preserve">Šiame punkte numatytu atveju Rangovas turi teisę į pagrįstai patirtų papildomų Išlaidų apmokėjimą. </w:t>
            </w:r>
          </w:p>
        </w:tc>
      </w:tr>
      <w:tr w:rsidR="00261183" w:rsidRPr="00AE0568" w14:paraId="171E2A10" w14:textId="77777777" w:rsidTr="00AE0568">
        <w:tc>
          <w:tcPr>
            <w:tcW w:w="817" w:type="dxa"/>
            <w:tcBorders>
              <w:top w:val="nil"/>
              <w:left w:val="nil"/>
              <w:bottom w:val="nil"/>
              <w:right w:val="nil"/>
            </w:tcBorders>
          </w:tcPr>
          <w:p w14:paraId="3BDC40D5" w14:textId="77777777" w:rsidR="00261183" w:rsidRPr="00AE0568" w:rsidRDefault="00261183" w:rsidP="009C46D7">
            <w:pPr>
              <w:numPr>
                <w:ilvl w:val="0"/>
                <w:numId w:val="10"/>
              </w:numPr>
              <w:spacing w:before="200" w:after="0" w:line="240" w:lineRule="auto"/>
              <w:ind w:hanging="578"/>
              <w:rPr>
                <w:rFonts w:ascii="Times New Roman" w:hAnsi="Times New Roman"/>
              </w:rPr>
            </w:pPr>
          </w:p>
        </w:tc>
        <w:tc>
          <w:tcPr>
            <w:tcW w:w="8932" w:type="dxa"/>
            <w:gridSpan w:val="3"/>
            <w:tcBorders>
              <w:top w:val="nil"/>
              <w:left w:val="nil"/>
              <w:bottom w:val="nil"/>
              <w:right w:val="nil"/>
            </w:tcBorders>
          </w:tcPr>
          <w:p w14:paraId="0BB00512" w14:textId="77777777" w:rsidR="00261183" w:rsidRPr="00AE0568" w:rsidRDefault="00261183">
            <w:pPr>
              <w:pStyle w:val="Stilius3"/>
            </w:pPr>
            <w:r w:rsidRPr="00AE0568">
              <w:t>Jeigu Rangovas vėluoja atlikti Darbus iki Darbų atlikimo termino, nurodyto Sutarties 6.1 papunktyje, pabaigos ir nepateikia Užsakovui pagrįstų įrodymų, pateisinančių Darbų vėlavimą, Užsakovas reikalaus delspinigių dėl vėlavimo, kurių dydis yra nurodytas Sutarties 3.4 papunktyje. Delspinigių nebus reikalaujama, jei vėluojama dėl priežasčių, nepriklausančių nuo Rangovo. Delspinigiai pradedami skaičiuoti kitą dieną, pasibaigus Sutarties 6.1 papunktyje nustatytam terminui, ir baigiami skaičiuoti įvykdžius atitinkamus įsipareigojimus.</w:t>
            </w:r>
          </w:p>
          <w:p w14:paraId="7ABF4745" w14:textId="77777777" w:rsidR="00261183" w:rsidRPr="00AE0568" w:rsidRDefault="00261183">
            <w:pPr>
              <w:pStyle w:val="Stilius3"/>
            </w:pPr>
          </w:p>
        </w:tc>
      </w:tr>
      <w:tr w:rsidR="00261183" w:rsidRPr="00AE0568" w14:paraId="72E34A8C" w14:textId="77777777" w:rsidTr="00AE0568">
        <w:tc>
          <w:tcPr>
            <w:tcW w:w="9749" w:type="dxa"/>
            <w:gridSpan w:val="4"/>
            <w:tcBorders>
              <w:top w:val="nil"/>
              <w:left w:val="nil"/>
              <w:bottom w:val="nil"/>
              <w:right w:val="nil"/>
            </w:tcBorders>
          </w:tcPr>
          <w:p w14:paraId="7B40755C" w14:textId="77777777" w:rsidR="00261183" w:rsidRPr="00AE0568" w:rsidRDefault="00261183">
            <w:pPr>
              <w:pStyle w:val="Stilius1"/>
              <w:numPr>
                <w:ilvl w:val="0"/>
                <w:numId w:val="9"/>
              </w:numPr>
              <w:ind w:left="1082" w:hanging="360"/>
            </w:pPr>
            <w:r w:rsidRPr="00AE0568">
              <w:t xml:space="preserve">DARBŲ PERDAVIMAS-PRIĖMIMAS IR STATYBOS UŽBAIGIMAS </w:t>
            </w:r>
          </w:p>
        </w:tc>
      </w:tr>
      <w:tr w:rsidR="00261183" w:rsidRPr="00AE0568" w14:paraId="51921AFD" w14:textId="77777777" w:rsidTr="00AE0568">
        <w:tc>
          <w:tcPr>
            <w:tcW w:w="817" w:type="dxa"/>
            <w:tcBorders>
              <w:top w:val="nil"/>
              <w:left w:val="nil"/>
              <w:bottom w:val="nil"/>
              <w:right w:val="nil"/>
            </w:tcBorders>
          </w:tcPr>
          <w:p w14:paraId="14AFCE14" w14:textId="77777777" w:rsidR="00261183" w:rsidRPr="00AE0568" w:rsidRDefault="00261183" w:rsidP="009C46D7">
            <w:pPr>
              <w:numPr>
                <w:ilvl w:val="0"/>
                <w:numId w:val="26"/>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37819A6D" w14:textId="77777777" w:rsidR="00261183" w:rsidRPr="00AE0568" w:rsidRDefault="00261183">
            <w:pPr>
              <w:pStyle w:val="Stilius3"/>
              <w:spacing w:after="240"/>
            </w:pPr>
            <w:r w:rsidRPr="00AE0568">
              <w:t>Užsakovas perima Darbus:</w:t>
            </w:r>
          </w:p>
          <w:p w14:paraId="020E142E" w14:textId="77777777" w:rsidR="00261183" w:rsidRPr="00AE0568" w:rsidRDefault="00261183" w:rsidP="009C46D7">
            <w:pPr>
              <w:pStyle w:val="Stilius3"/>
              <w:widowControl/>
              <w:numPr>
                <w:ilvl w:val="0"/>
                <w:numId w:val="25"/>
              </w:numPr>
              <w:suppressAutoHyphens w:val="0"/>
              <w:autoSpaceDN/>
              <w:spacing w:before="0"/>
              <w:ind w:left="853" w:hanging="567"/>
              <w:textAlignment w:val="auto"/>
            </w:pPr>
            <w:r w:rsidRPr="00AE0568">
              <w:t>kai visi Darbai baigti pagal Sutartį, įskaitant ir baigiamuosius bandymus, kurių rezultatai yra teigiami, ir</w:t>
            </w:r>
          </w:p>
          <w:p w14:paraId="7128CE3F" w14:textId="77777777" w:rsidR="00261183" w:rsidRPr="00AE0568" w:rsidRDefault="00261183" w:rsidP="009C46D7">
            <w:pPr>
              <w:pStyle w:val="Stilius3"/>
              <w:widowControl/>
              <w:numPr>
                <w:ilvl w:val="0"/>
                <w:numId w:val="25"/>
              </w:numPr>
              <w:suppressAutoHyphens w:val="0"/>
              <w:autoSpaceDN/>
              <w:spacing w:before="0"/>
              <w:ind w:left="853" w:hanging="567"/>
              <w:textAlignment w:val="auto"/>
            </w:pPr>
            <w:r w:rsidRPr="00AE0568">
              <w:t>kai pasirašomas Darbų perdavimo-priėmimo aktas.</w:t>
            </w:r>
          </w:p>
          <w:p w14:paraId="457D472B" w14:textId="77777777" w:rsidR="00261183" w:rsidRPr="00AE0568" w:rsidRDefault="00261183">
            <w:pPr>
              <w:pStyle w:val="Stilius3"/>
              <w:spacing w:before="120"/>
            </w:pPr>
            <w:r w:rsidRPr="00AE0568">
              <w:t xml:space="preserve">Rangovas, užbaigęs Darbus bei, jeigu reikia, atlikęs baigiamuosius bandymus, su prašymu dėl Darbų perdavimo-priėmimo raštu privalo kreiptis į Užsakovą kartu pateikdamas atliktų statybos darbų perdavimo Užsakovui aktą. </w:t>
            </w:r>
          </w:p>
          <w:p w14:paraId="722005F9" w14:textId="77777777" w:rsidR="00261183" w:rsidRPr="00AE0568" w:rsidRDefault="00261183">
            <w:pPr>
              <w:pStyle w:val="Stilius3"/>
              <w:spacing w:before="120"/>
            </w:pPr>
            <w:r w:rsidRPr="00AE0568">
              <w:t xml:space="preserve">Statybos užbaigimo terminas yra </w:t>
            </w:r>
            <w:r w:rsidRPr="00AE0568">
              <w:rPr>
                <w:rStyle w:val="Komentaronuoroda"/>
                <w:sz w:val="24"/>
                <w:szCs w:val="24"/>
              </w:rPr>
              <w:t>30 d</w:t>
            </w:r>
            <w:r w:rsidRPr="00AE0568">
              <w:t xml:space="preserve">ienų nuo Darbų perdavimo-priėmimo akto datos. Rangovas, vadovaudamasis 7.2.1 papunkčio reikalavimais, privalo ištaisyti defektus (jei reikia), kad būtų galima surašyti Deklaraciją apie statybos užbaigimą. </w:t>
            </w:r>
          </w:p>
        </w:tc>
      </w:tr>
      <w:tr w:rsidR="00261183" w:rsidRPr="00AE0568" w14:paraId="5472B9F6" w14:textId="77777777" w:rsidTr="00AE0568">
        <w:tc>
          <w:tcPr>
            <w:tcW w:w="817" w:type="dxa"/>
            <w:tcBorders>
              <w:top w:val="nil"/>
              <w:left w:val="nil"/>
              <w:bottom w:val="nil"/>
              <w:right w:val="nil"/>
            </w:tcBorders>
          </w:tcPr>
          <w:p w14:paraId="6D224DB9" w14:textId="77777777" w:rsidR="00261183" w:rsidRPr="00AE0568" w:rsidRDefault="00261183" w:rsidP="009C46D7">
            <w:pPr>
              <w:numPr>
                <w:ilvl w:val="0"/>
                <w:numId w:val="26"/>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580CAF09" w14:textId="77777777" w:rsidR="00261183" w:rsidRPr="00AE0568" w:rsidRDefault="00261183">
            <w:pPr>
              <w:pStyle w:val="Stilius3"/>
            </w:pPr>
            <w:r w:rsidRPr="00AE0568">
              <w:t>Užsakovas, gavęs Rangovo prašymą pagal  Sutarties 7.1 punktą, per 14 dienų privalo:</w:t>
            </w:r>
          </w:p>
          <w:p w14:paraId="79A3DDC8" w14:textId="77777777" w:rsidR="00261183" w:rsidRPr="00AE0568" w:rsidRDefault="00261183" w:rsidP="009C46D7">
            <w:pPr>
              <w:pStyle w:val="Stilius3"/>
              <w:widowControl/>
              <w:numPr>
                <w:ilvl w:val="0"/>
                <w:numId w:val="27"/>
              </w:numPr>
              <w:suppressAutoHyphens w:val="0"/>
              <w:autoSpaceDN/>
              <w:spacing w:before="120"/>
              <w:ind w:left="851" w:hanging="567"/>
              <w:textAlignment w:val="auto"/>
            </w:pPr>
            <w:r w:rsidRPr="00AE0568">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AE0568">
              <w:rPr>
                <w:spacing w:val="1"/>
              </w:rPr>
              <w:t xml:space="preserve">laikas ištaisyti defektus neturi būti ilgesnis kaip 14 dienų </w:t>
            </w:r>
            <w:r w:rsidRPr="00AE0568">
              <w:t xml:space="preserve">po Darbų perdavimo-priėmimo akto pasirašymo dienos; </w:t>
            </w:r>
          </w:p>
          <w:p w14:paraId="1E8048FB" w14:textId="77777777" w:rsidR="00261183" w:rsidRPr="00AE0568" w:rsidRDefault="00261183">
            <w:pPr>
              <w:pStyle w:val="Stilius3"/>
              <w:spacing w:before="120"/>
              <w:ind w:left="851"/>
            </w:pPr>
            <w:r w:rsidRPr="00AE0568">
              <w:t>arba</w:t>
            </w:r>
          </w:p>
          <w:p w14:paraId="3A7C7A75" w14:textId="77777777" w:rsidR="00261183" w:rsidRPr="00AE0568" w:rsidRDefault="00261183" w:rsidP="009C46D7">
            <w:pPr>
              <w:pStyle w:val="Stilius3"/>
              <w:widowControl/>
              <w:numPr>
                <w:ilvl w:val="0"/>
                <w:numId w:val="27"/>
              </w:numPr>
              <w:suppressAutoHyphens w:val="0"/>
              <w:autoSpaceDN/>
              <w:spacing w:before="120"/>
              <w:ind w:left="851" w:hanging="567"/>
              <w:textAlignment w:val="auto"/>
            </w:pPr>
            <w:r w:rsidRPr="00AE0568">
              <w:lastRenderedPageBreak/>
              <w:t>raštu atsisakyti perimti Darbus nurodant atsisakymo pagrindą ir nurodant Darbus, kuriuos Rangovas privalo atlikti, kad galėtų būti pasirašomas Darbų perdavimo-priėmimo aktas.</w:t>
            </w:r>
          </w:p>
        </w:tc>
      </w:tr>
      <w:tr w:rsidR="00261183" w:rsidRPr="00AE0568" w14:paraId="55330087" w14:textId="77777777" w:rsidTr="00AE0568">
        <w:tc>
          <w:tcPr>
            <w:tcW w:w="817" w:type="dxa"/>
            <w:tcBorders>
              <w:top w:val="nil"/>
              <w:left w:val="nil"/>
              <w:bottom w:val="nil"/>
              <w:right w:val="nil"/>
            </w:tcBorders>
          </w:tcPr>
          <w:p w14:paraId="5054FBF1" w14:textId="77777777" w:rsidR="00261183" w:rsidRPr="00AE0568" w:rsidRDefault="00261183" w:rsidP="009C46D7">
            <w:pPr>
              <w:numPr>
                <w:ilvl w:val="0"/>
                <w:numId w:val="26"/>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675223C4" w14:textId="77777777" w:rsidR="00261183" w:rsidRPr="00AE0568" w:rsidRDefault="00261183">
            <w:pPr>
              <w:pStyle w:val="Stilius3"/>
            </w:pPr>
            <w:r w:rsidRPr="00AE0568">
              <w:t xml:space="preserve">Jeigu Užsakovas vengia perimti atliktą Darbą, pasibaigus Sutarties 7.2 punkte nustatytam terminui, kai Darbai turėjo būti perimti pagal Sutartį, ir jeigu Darbai iš esmės atitinka Sutarties reikalavimus, tai turi būti laikoma, kad Darbų perdavimo-priėmimo aktas buvo išduotas paskutinę to laikotarpio dieną. </w:t>
            </w:r>
          </w:p>
        </w:tc>
      </w:tr>
      <w:tr w:rsidR="00261183" w:rsidRPr="00AE0568" w14:paraId="7E5A706C" w14:textId="77777777" w:rsidTr="00AE0568">
        <w:tc>
          <w:tcPr>
            <w:tcW w:w="817" w:type="dxa"/>
            <w:tcBorders>
              <w:top w:val="nil"/>
              <w:left w:val="nil"/>
              <w:bottom w:val="nil"/>
              <w:right w:val="nil"/>
            </w:tcBorders>
          </w:tcPr>
          <w:p w14:paraId="20A80B38" w14:textId="77777777" w:rsidR="00261183" w:rsidRPr="00AE0568" w:rsidRDefault="00261183" w:rsidP="009C46D7">
            <w:pPr>
              <w:numPr>
                <w:ilvl w:val="0"/>
                <w:numId w:val="26"/>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69C32474" w14:textId="77777777" w:rsidR="00261183" w:rsidRPr="00AE0568" w:rsidRDefault="00261183">
            <w:pPr>
              <w:pStyle w:val="Stilius3"/>
            </w:pPr>
            <w:r w:rsidRPr="00AE0568">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261183" w:rsidRPr="00AE0568" w14:paraId="20646B40" w14:textId="77777777" w:rsidTr="00AE0568">
        <w:tc>
          <w:tcPr>
            <w:tcW w:w="817" w:type="dxa"/>
            <w:tcBorders>
              <w:top w:val="nil"/>
              <w:left w:val="nil"/>
              <w:bottom w:val="nil"/>
              <w:right w:val="nil"/>
            </w:tcBorders>
          </w:tcPr>
          <w:p w14:paraId="6E97C9DB" w14:textId="77777777" w:rsidR="00261183" w:rsidRPr="00AE0568" w:rsidRDefault="00261183" w:rsidP="009C46D7">
            <w:pPr>
              <w:numPr>
                <w:ilvl w:val="0"/>
                <w:numId w:val="26"/>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5027C2AE" w14:textId="77777777" w:rsidR="00261183" w:rsidRPr="00AE0568" w:rsidRDefault="00261183">
            <w:pPr>
              <w:pStyle w:val="Stilius3"/>
            </w:pPr>
            <w:r w:rsidRPr="00AE0568">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261183" w:rsidRPr="00AE0568" w14:paraId="2D0DF236" w14:textId="77777777" w:rsidTr="00AE0568">
        <w:tc>
          <w:tcPr>
            <w:tcW w:w="817" w:type="dxa"/>
            <w:tcBorders>
              <w:top w:val="nil"/>
              <w:left w:val="nil"/>
              <w:bottom w:val="nil"/>
              <w:right w:val="nil"/>
            </w:tcBorders>
          </w:tcPr>
          <w:p w14:paraId="47732827" w14:textId="77777777" w:rsidR="00261183" w:rsidRPr="00AE0568" w:rsidRDefault="00261183" w:rsidP="009C46D7">
            <w:pPr>
              <w:numPr>
                <w:ilvl w:val="0"/>
                <w:numId w:val="26"/>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27D838F6" w14:textId="77777777" w:rsidR="00261183" w:rsidRPr="00AE0568" w:rsidRDefault="00261183">
            <w:pPr>
              <w:pStyle w:val="Stilius3"/>
            </w:pPr>
            <w:r w:rsidRPr="00AE0568">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261183" w:rsidRPr="00AE0568" w14:paraId="44318ACD" w14:textId="77777777" w:rsidTr="00AE0568">
        <w:tc>
          <w:tcPr>
            <w:tcW w:w="9749" w:type="dxa"/>
            <w:gridSpan w:val="4"/>
            <w:tcBorders>
              <w:top w:val="nil"/>
              <w:left w:val="nil"/>
              <w:bottom w:val="nil"/>
              <w:right w:val="nil"/>
            </w:tcBorders>
          </w:tcPr>
          <w:p w14:paraId="0B11C7FA" w14:textId="77777777" w:rsidR="00261183" w:rsidRPr="00AE0568" w:rsidRDefault="00261183">
            <w:pPr>
              <w:pStyle w:val="Stilius1"/>
              <w:numPr>
                <w:ilvl w:val="0"/>
                <w:numId w:val="9"/>
              </w:numPr>
              <w:ind w:left="1082" w:hanging="360"/>
            </w:pPr>
            <w:r w:rsidRPr="00AE0568">
              <w:t>SUTARTIES KAINA IR APMOKĖJIMAS</w:t>
            </w:r>
          </w:p>
        </w:tc>
      </w:tr>
      <w:tr w:rsidR="00261183" w:rsidRPr="00AE0568" w14:paraId="3EF9D047" w14:textId="77777777" w:rsidTr="00AE0568">
        <w:tc>
          <w:tcPr>
            <w:tcW w:w="817" w:type="dxa"/>
            <w:tcBorders>
              <w:top w:val="nil"/>
              <w:left w:val="nil"/>
              <w:bottom w:val="nil"/>
              <w:right w:val="nil"/>
            </w:tcBorders>
          </w:tcPr>
          <w:p w14:paraId="3BA6B12A" w14:textId="77777777" w:rsidR="00261183" w:rsidRPr="00AE0568" w:rsidRDefault="00261183" w:rsidP="009C46D7">
            <w:pPr>
              <w:numPr>
                <w:ilvl w:val="0"/>
                <w:numId w:val="34"/>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04E7782C" w14:textId="77777777" w:rsidR="00261183" w:rsidRPr="00AE0568" w:rsidRDefault="00261183">
            <w:pPr>
              <w:pStyle w:val="Stilius3"/>
            </w:pPr>
            <w:r w:rsidRPr="00AE0568">
              <w:t>Sutarties kaina yra nurodyta 3.4 papunktyje. Jei suma skaičiais neatitinka sumos žodžiais, teisinga laikoma suma žodžiais.</w:t>
            </w:r>
          </w:p>
        </w:tc>
      </w:tr>
      <w:tr w:rsidR="00261183" w:rsidRPr="00AE0568" w14:paraId="00B4A900" w14:textId="77777777" w:rsidTr="00AE0568">
        <w:tc>
          <w:tcPr>
            <w:tcW w:w="817" w:type="dxa"/>
            <w:tcBorders>
              <w:top w:val="nil"/>
              <w:left w:val="nil"/>
              <w:bottom w:val="nil"/>
              <w:right w:val="nil"/>
            </w:tcBorders>
          </w:tcPr>
          <w:p w14:paraId="10B818A6" w14:textId="77777777" w:rsidR="00261183" w:rsidRPr="00AE0568" w:rsidRDefault="00261183" w:rsidP="009C46D7">
            <w:pPr>
              <w:numPr>
                <w:ilvl w:val="0"/>
                <w:numId w:val="34"/>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01965E84" w14:textId="77777777" w:rsidR="00261183" w:rsidRPr="00AE0568" w:rsidRDefault="00261183">
            <w:pPr>
              <w:pStyle w:val="Stilius3"/>
            </w:pPr>
            <w:r w:rsidRPr="00AE0568">
              <w:t>Šiai Sutarčiai taikoma  fiksuotos kainos</w:t>
            </w:r>
            <w:r w:rsidRPr="00AE0568">
              <w:rPr>
                <w:i/>
              </w:rPr>
              <w:t xml:space="preserve"> </w:t>
            </w:r>
            <w:r w:rsidRPr="00AE0568">
              <w:t xml:space="preserve"> kainodara. Bet koks kiekis, kuris gali būti nustatytas Veiklų sąraše ar Techninės specifikacijos (užduoties) dokumentuose – sąnaudų kiekių žiniaraščiuose, jeigu jie pateikiami, – yra orientacinis (projektinis) ir neturi būti laikomas faktiniu ir tiksliu Darbų, kuriuos Rangovui reikia atlikti, kiekiu. </w:t>
            </w:r>
          </w:p>
        </w:tc>
      </w:tr>
      <w:tr w:rsidR="00261183" w:rsidRPr="00AE0568" w14:paraId="7C511C5F" w14:textId="77777777" w:rsidTr="00AE0568">
        <w:tc>
          <w:tcPr>
            <w:tcW w:w="817" w:type="dxa"/>
            <w:tcBorders>
              <w:top w:val="nil"/>
              <w:left w:val="nil"/>
              <w:bottom w:val="nil"/>
              <w:right w:val="nil"/>
            </w:tcBorders>
          </w:tcPr>
          <w:p w14:paraId="2DC41D93" w14:textId="77777777" w:rsidR="00261183" w:rsidRPr="00AE0568" w:rsidRDefault="00261183" w:rsidP="009C46D7">
            <w:pPr>
              <w:numPr>
                <w:ilvl w:val="0"/>
                <w:numId w:val="34"/>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57AF54B2" w14:textId="77777777" w:rsidR="00261183" w:rsidRPr="00AE0568" w:rsidRDefault="00261183">
            <w:pPr>
              <w:pStyle w:val="Stilius3"/>
            </w:pPr>
            <w:r w:rsidRPr="00AE0568">
              <w:rPr>
                <w:color w:val="000000"/>
              </w:rPr>
              <w:t xml:space="preserve">Jeigu 3.4 </w:t>
            </w:r>
            <w:r w:rsidRPr="00AE0568">
              <w:t>papunktyje</w:t>
            </w:r>
            <w:r w:rsidRPr="00AE0568">
              <w:rPr>
                <w:color w:val="000000"/>
              </w:rPr>
              <w:t xml:space="preserve"> įrašyta</w:t>
            </w:r>
            <w:r w:rsidRPr="00AE0568" w:rsidDel="00885007">
              <w:t xml:space="preserve"> </w:t>
            </w:r>
            <w:r w:rsidRPr="00AE0568">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261183" w:rsidRPr="00AE0568" w14:paraId="2A171A34" w14:textId="77777777" w:rsidTr="00AE0568">
        <w:tc>
          <w:tcPr>
            <w:tcW w:w="817" w:type="dxa"/>
            <w:tcBorders>
              <w:top w:val="nil"/>
              <w:left w:val="nil"/>
              <w:bottom w:val="nil"/>
              <w:right w:val="nil"/>
            </w:tcBorders>
          </w:tcPr>
          <w:p w14:paraId="4EBA59A7" w14:textId="77777777" w:rsidR="00261183" w:rsidRPr="00AE0568" w:rsidRDefault="00261183" w:rsidP="009C46D7">
            <w:pPr>
              <w:numPr>
                <w:ilvl w:val="0"/>
                <w:numId w:val="34"/>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5E0E404C" w14:textId="77777777" w:rsidR="00261183" w:rsidRPr="00AE0568" w:rsidRDefault="00261183">
            <w:pPr>
              <w:pStyle w:val="Stilius3"/>
            </w:pPr>
            <w:r w:rsidRPr="00AE0568">
              <w:t>Apmokėjimo už tinkamai pagal Sutartį atliktus Darbus sumai nustatyti turi būti taikomos Veiklų sąraše nurodytos fiksuotos Darbų grupių (etapų) kainos.</w:t>
            </w:r>
          </w:p>
          <w:p w14:paraId="63C57B46" w14:textId="77777777" w:rsidR="00261183" w:rsidRPr="00AE0568" w:rsidRDefault="00261183">
            <w:pPr>
              <w:pStyle w:val="Stilius3"/>
            </w:pPr>
            <w:r w:rsidRPr="00AE0568">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261183" w:rsidRPr="00AE0568" w14:paraId="0B6BB3E9" w14:textId="77777777" w:rsidTr="00AE0568">
        <w:tc>
          <w:tcPr>
            <w:tcW w:w="817" w:type="dxa"/>
            <w:tcBorders>
              <w:top w:val="nil"/>
              <w:left w:val="nil"/>
              <w:bottom w:val="nil"/>
              <w:right w:val="nil"/>
            </w:tcBorders>
          </w:tcPr>
          <w:p w14:paraId="5354F456" w14:textId="77777777" w:rsidR="00261183" w:rsidRPr="00AE0568" w:rsidRDefault="00261183" w:rsidP="009C46D7">
            <w:pPr>
              <w:numPr>
                <w:ilvl w:val="0"/>
                <w:numId w:val="34"/>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7D2E70F6" w14:textId="77777777" w:rsidR="00261183" w:rsidRPr="00AE0568" w:rsidRDefault="00261183">
            <w:pPr>
              <w:pStyle w:val="Stilius3"/>
              <w:spacing w:after="120"/>
            </w:pPr>
            <w:r w:rsidRPr="00AE0568">
              <w:t>Tarpiniam mokėjimui gauti, Rangovas privalo pateikti Užsakovui atliktų darbų akto du egzempliorius. Užsakovas, gavęs šiame punkte minimus dokumentus, per 10 dienų privalo patvirtinti, pasirašydamas atliktų darbų aktą, išskyrus atvejus, jeigu:</w:t>
            </w:r>
          </w:p>
          <w:p w14:paraId="79B098E1" w14:textId="77777777" w:rsidR="00261183" w:rsidRPr="00AE0568" w:rsidRDefault="00261183" w:rsidP="009C46D7">
            <w:pPr>
              <w:pStyle w:val="Stilius3"/>
              <w:widowControl/>
              <w:numPr>
                <w:ilvl w:val="0"/>
                <w:numId w:val="36"/>
              </w:numPr>
              <w:suppressAutoHyphens w:val="0"/>
              <w:autoSpaceDN/>
              <w:spacing w:before="120"/>
              <w:ind w:left="851" w:hanging="567"/>
              <w:textAlignment w:val="auto"/>
            </w:pPr>
            <w:r w:rsidRPr="00AE0568">
              <w:t xml:space="preserve">koks nors Rangovo atliktas Darbas neatitinka Sutarties. Tokiu atveju Užsakovas gali reikalauti Rangovo pateikti pakoreguotus mokėjimo dokumentus atitinkamai </w:t>
            </w:r>
            <w:r w:rsidRPr="00AE0568">
              <w:lastRenderedPageBreak/>
              <w:t xml:space="preserve">sumažinant to tarpinio mokėjimo sumą tokio netinkamo Darbo ištaisymo Išlaidų arba netinkamo daikto pakeitimo dydžiu; ir (arba) </w:t>
            </w:r>
          </w:p>
          <w:p w14:paraId="06E5F856" w14:textId="77777777" w:rsidR="00261183" w:rsidRPr="00AE0568" w:rsidRDefault="00261183" w:rsidP="009C46D7">
            <w:pPr>
              <w:pStyle w:val="Stilius3"/>
              <w:widowControl/>
              <w:numPr>
                <w:ilvl w:val="0"/>
                <w:numId w:val="36"/>
              </w:numPr>
              <w:suppressAutoHyphens w:val="0"/>
              <w:autoSpaceDN/>
              <w:spacing w:before="120"/>
              <w:ind w:left="851" w:hanging="567"/>
              <w:textAlignment w:val="auto"/>
            </w:pPr>
            <w:r w:rsidRPr="00AE0568">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F74B3D0" w14:textId="77777777" w:rsidR="00261183" w:rsidRPr="00AE0568" w:rsidRDefault="00261183">
            <w:pPr>
              <w:pStyle w:val="Stilius3"/>
              <w:spacing w:before="120"/>
            </w:pPr>
            <w:r w:rsidRPr="00AE0568">
              <w:t xml:space="preserve">Kiekvieno tarpinio mokėjimo suma sumažinama, atėmus 3.4 papunktyje nurodytą sulaikymo dydį (jeigu taikoma). </w:t>
            </w:r>
          </w:p>
          <w:p w14:paraId="7B2311B8" w14:textId="77777777" w:rsidR="00261183" w:rsidRPr="00AE0568" w:rsidRDefault="00261183">
            <w:pPr>
              <w:pStyle w:val="Stilius3"/>
              <w:spacing w:before="120"/>
            </w:pPr>
            <w:r w:rsidRPr="00AE0568">
              <w:t>Jeigu Užsakovas per šiame punkte nustatytą terminą Rangovo pateiktų mokėjimo dokumentų nepatvirtina ir nepateikia nepatvirtinimo priežasčių, turi būti laikoma, kad Rangovo prašoma apmokėti suma yra teisinga.</w:t>
            </w:r>
          </w:p>
        </w:tc>
      </w:tr>
      <w:tr w:rsidR="00261183" w:rsidRPr="00AE0568" w14:paraId="53C0C8C8" w14:textId="77777777" w:rsidTr="00AE0568">
        <w:tc>
          <w:tcPr>
            <w:tcW w:w="817" w:type="dxa"/>
            <w:tcBorders>
              <w:top w:val="nil"/>
              <w:left w:val="nil"/>
              <w:bottom w:val="nil"/>
              <w:right w:val="nil"/>
            </w:tcBorders>
          </w:tcPr>
          <w:p w14:paraId="3DE1B30F" w14:textId="77777777" w:rsidR="00261183" w:rsidRPr="00AE0568" w:rsidRDefault="00261183" w:rsidP="009C46D7">
            <w:pPr>
              <w:numPr>
                <w:ilvl w:val="0"/>
                <w:numId w:val="34"/>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169F0FE2" w14:textId="77777777" w:rsidR="00261183" w:rsidRPr="00AE0568" w:rsidRDefault="00261183">
            <w:pPr>
              <w:pStyle w:val="Stilius3"/>
            </w:pPr>
            <w:r w:rsidRPr="00AE0568">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6F3104E0" w14:textId="77777777" w:rsidR="00261183" w:rsidRPr="00AE0568" w:rsidRDefault="00261183">
            <w:pPr>
              <w:pStyle w:val="Stilius3"/>
              <w:spacing w:before="120"/>
            </w:pPr>
            <w:r w:rsidRPr="00AE0568">
              <w:t xml:space="preserve">Kartu su galutiniu mokėjimu Užsakovas privalo sumokėti Rangovui sulaikymą </w:t>
            </w:r>
          </w:p>
          <w:p w14:paraId="4694F2EC" w14:textId="77777777" w:rsidR="00261183" w:rsidRPr="00AE0568" w:rsidRDefault="00261183">
            <w:pPr>
              <w:pStyle w:val="Stilius3"/>
              <w:spacing w:before="120"/>
              <w:ind w:left="284"/>
            </w:pPr>
            <w:r w:rsidRPr="00AE0568">
              <w:t xml:space="preserve">(i) Rangovui ištaisius nurodytus defektus ir (ar) surašius Deklaraciją apie statybos užbaigimą per Statybos užbaigimo terminą, kaip nurodyta 7.2.1 ir 7.5 papunkčiuose – visą, arba </w:t>
            </w:r>
          </w:p>
          <w:p w14:paraId="5B3810CA" w14:textId="77777777" w:rsidR="00261183" w:rsidRPr="00AE0568" w:rsidRDefault="00261183">
            <w:pPr>
              <w:pStyle w:val="Stilius3"/>
              <w:spacing w:before="120"/>
              <w:ind w:left="284"/>
            </w:pPr>
            <w:r w:rsidRPr="00AE0568">
              <w:t xml:space="preserve">(ii) Rangovui neištaisius nurodytų defektų ir (ar) nesurašius Deklaracijos apie statybos užbaigimą ir pasibaigus Statybos užbaigimo terminui, kaip nurodyta 7.2.1 ir 7.5 papunkčiuose – atskaičius defektų taisymo sumą, </w:t>
            </w:r>
          </w:p>
          <w:p w14:paraId="10E8F30C" w14:textId="77777777" w:rsidR="00261183" w:rsidRPr="00AE0568" w:rsidRDefault="00261183">
            <w:pPr>
              <w:pStyle w:val="Stilius3"/>
              <w:spacing w:before="120"/>
              <w:ind w:left="284"/>
            </w:pPr>
            <w:r w:rsidRPr="00AE0568">
              <w:t>atsižvelgiant į tai, kas įvyksta anksčiau.</w:t>
            </w:r>
          </w:p>
        </w:tc>
      </w:tr>
      <w:tr w:rsidR="00261183" w:rsidRPr="00AE0568" w14:paraId="45E1B7C1" w14:textId="77777777" w:rsidTr="00AE0568">
        <w:tc>
          <w:tcPr>
            <w:tcW w:w="817" w:type="dxa"/>
            <w:tcBorders>
              <w:top w:val="nil"/>
              <w:left w:val="nil"/>
              <w:bottom w:val="nil"/>
              <w:right w:val="nil"/>
            </w:tcBorders>
          </w:tcPr>
          <w:p w14:paraId="25E38E0E" w14:textId="77777777" w:rsidR="00261183" w:rsidRPr="00AE0568" w:rsidRDefault="00261183" w:rsidP="009C46D7">
            <w:pPr>
              <w:numPr>
                <w:ilvl w:val="0"/>
                <w:numId w:val="34"/>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25CD6A0E" w14:textId="77777777" w:rsidR="00261183" w:rsidRPr="00AE0568" w:rsidRDefault="00261183">
            <w:pPr>
              <w:pStyle w:val="Stilius3"/>
              <w:spacing w:after="240"/>
            </w:pPr>
            <w:r w:rsidRPr="00AE0568">
              <w:t>Užsakovas privalo mokėti Rangovui:</w:t>
            </w:r>
          </w:p>
          <w:p w14:paraId="546A730D" w14:textId="77777777" w:rsidR="00261183" w:rsidRPr="00AE0568" w:rsidRDefault="00261183" w:rsidP="009C46D7">
            <w:pPr>
              <w:pStyle w:val="Stilius3"/>
              <w:widowControl/>
              <w:numPr>
                <w:ilvl w:val="0"/>
                <w:numId w:val="21"/>
              </w:numPr>
              <w:tabs>
                <w:tab w:val="clear" w:pos="810"/>
              </w:tabs>
              <w:suppressAutoHyphens w:val="0"/>
              <w:autoSpaceDN/>
              <w:spacing w:before="0"/>
              <w:ind w:left="248" w:firstLine="0"/>
              <w:textAlignment w:val="auto"/>
            </w:pPr>
            <w:r w:rsidRPr="00AE0568">
              <w:t>Išankstinio mokėjimo sumą (jeigu taikoma) per 3.4 papunktyje nurodytą dienų skaičių</w:t>
            </w:r>
            <w:r w:rsidRPr="00AE0568">
              <w:rPr>
                <w:i/>
                <w:color w:val="FF0000"/>
              </w:rPr>
              <w:t xml:space="preserve"> </w:t>
            </w:r>
            <w:r w:rsidRPr="00AE0568">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2CC9D01" w14:textId="77777777" w:rsidR="00261183" w:rsidRPr="00AE0568" w:rsidRDefault="00261183" w:rsidP="009C46D7">
            <w:pPr>
              <w:pStyle w:val="Stilius3"/>
              <w:widowControl/>
              <w:numPr>
                <w:ilvl w:val="0"/>
                <w:numId w:val="21"/>
              </w:numPr>
              <w:tabs>
                <w:tab w:val="clear" w:pos="810"/>
              </w:tabs>
              <w:suppressAutoHyphens w:val="0"/>
              <w:autoSpaceDN/>
              <w:spacing w:before="0"/>
              <w:ind w:left="248" w:firstLine="0"/>
              <w:textAlignment w:val="auto"/>
            </w:pPr>
            <w:r w:rsidRPr="00AE0568">
              <w:t>sumą, patvirtintą Rangovo pateiktuose mokėjimo dokumentuose per 3.4 papunktyje nurodytą dienų skaičių</w:t>
            </w:r>
            <w:r w:rsidRPr="00AE0568">
              <w:rPr>
                <w:i/>
                <w:color w:val="FF0000"/>
              </w:rPr>
              <w:t xml:space="preserve"> </w:t>
            </w:r>
            <w:r w:rsidRPr="00AE0568">
              <w:t>nuo Rangovo pateiktų mokėjimo dokumentų patvirtinimo:</w:t>
            </w:r>
          </w:p>
          <w:p w14:paraId="4EAFFCB0" w14:textId="77777777" w:rsidR="00261183" w:rsidRPr="00AE0568" w:rsidRDefault="00261183" w:rsidP="009C46D7">
            <w:pPr>
              <w:pStyle w:val="Stilius3"/>
              <w:widowControl/>
              <w:numPr>
                <w:ilvl w:val="0"/>
                <w:numId w:val="47"/>
              </w:numPr>
              <w:suppressAutoHyphens w:val="0"/>
              <w:autoSpaceDN/>
              <w:spacing w:before="0"/>
              <w:ind w:left="788" w:firstLine="0"/>
              <w:textAlignment w:val="auto"/>
            </w:pPr>
            <w:r w:rsidRPr="00AE0568">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“„ABIS“ arba per kitą Rangovo pasirinktą informacinę sistemą;</w:t>
            </w:r>
          </w:p>
          <w:p w14:paraId="507DD729" w14:textId="77777777" w:rsidR="00261183" w:rsidRPr="00AE0568" w:rsidRDefault="00261183" w:rsidP="009C46D7">
            <w:pPr>
              <w:pStyle w:val="Stilius3"/>
              <w:widowControl/>
              <w:numPr>
                <w:ilvl w:val="0"/>
                <w:numId w:val="47"/>
              </w:numPr>
              <w:tabs>
                <w:tab w:val="num" w:pos="878"/>
              </w:tabs>
              <w:suppressAutoHyphens w:val="0"/>
              <w:autoSpaceDN/>
              <w:spacing w:before="0"/>
              <w:ind w:left="788" w:firstLine="0"/>
              <w:textAlignment w:val="auto"/>
            </w:pPr>
            <w:r w:rsidRPr="00AE0568">
              <w:t>Europos elektroninių sąskaitų faktūrų standarto neatitinkanti elektroninė sąskaita faktūra Rangovo privalo būti pateikiama, naudojantis informacinės sistemos „SABIS“ priemonėmis.</w:t>
            </w:r>
          </w:p>
          <w:p w14:paraId="06B416F7" w14:textId="77777777" w:rsidR="00261183" w:rsidRPr="00AE0568" w:rsidRDefault="00261183" w:rsidP="009C46D7">
            <w:pPr>
              <w:pStyle w:val="Stilius3"/>
              <w:widowControl/>
              <w:numPr>
                <w:ilvl w:val="0"/>
                <w:numId w:val="47"/>
              </w:numPr>
              <w:tabs>
                <w:tab w:val="num" w:pos="878"/>
              </w:tabs>
              <w:suppressAutoHyphens w:val="0"/>
              <w:autoSpaceDN/>
              <w:spacing w:before="0"/>
              <w:ind w:left="788" w:firstLine="0"/>
              <w:textAlignment w:val="auto"/>
            </w:pPr>
            <w:r w:rsidRPr="00AE0568">
              <w:t>Užsakovas elektronines sąskaitas faktūras priima ir apdoroja naudodamasis informacinės sistemos „SABIS“ priemonėmis.</w:t>
            </w:r>
          </w:p>
        </w:tc>
      </w:tr>
      <w:tr w:rsidR="00261183" w:rsidRPr="00AE0568" w14:paraId="4FF8D49B" w14:textId="77777777" w:rsidTr="00AE0568">
        <w:tc>
          <w:tcPr>
            <w:tcW w:w="817" w:type="dxa"/>
            <w:tcBorders>
              <w:top w:val="nil"/>
              <w:left w:val="nil"/>
              <w:bottom w:val="nil"/>
              <w:right w:val="nil"/>
            </w:tcBorders>
          </w:tcPr>
          <w:p w14:paraId="7F533F86" w14:textId="77777777" w:rsidR="00261183" w:rsidRPr="00AE0568" w:rsidRDefault="00261183" w:rsidP="009C46D7">
            <w:pPr>
              <w:numPr>
                <w:ilvl w:val="0"/>
                <w:numId w:val="34"/>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37B904C5" w14:textId="77777777" w:rsidR="00261183" w:rsidRPr="00AE0568" w:rsidRDefault="00261183">
            <w:pPr>
              <w:pStyle w:val="Stilius3"/>
            </w:pPr>
            <w:r w:rsidRPr="00AE0568">
              <w:t>Jeigu Rangovas negauna mokėjimo, Sutarties 8.7 papunktyje nurodytu terminu, tai jis turi teisę į delspinigius. Delspinigių dėl vėluojančio mokėjimo dydis yra nurodytas 3.4 papunktyje. Delspinigiai pradedami skaičiuoti kitą dieną, pasibaigus Sutarties 8.7 papunktyje nustatytam terminui, ir baigiami skaičiuoti įvykdžius atitinkamus mokėjimo įsipareigojimus.</w:t>
            </w:r>
          </w:p>
        </w:tc>
      </w:tr>
      <w:tr w:rsidR="00261183" w:rsidRPr="00AE0568" w14:paraId="1EAF9FE1" w14:textId="77777777" w:rsidTr="00AE0568">
        <w:tc>
          <w:tcPr>
            <w:tcW w:w="817" w:type="dxa"/>
            <w:tcBorders>
              <w:top w:val="nil"/>
              <w:left w:val="nil"/>
              <w:bottom w:val="nil"/>
              <w:right w:val="nil"/>
            </w:tcBorders>
          </w:tcPr>
          <w:p w14:paraId="18010C63" w14:textId="77777777" w:rsidR="00261183" w:rsidRPr="00AE0568" w:rsidRDefault="00261183" w:rsidP="009C46D7">
            <w:pPr>
              <w:numPr>
                <w:ilvl w:val="0"/>
                <w:numId w:val="34"/>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7B44EFC7" w14:textId="77777777" w:rsidR="00261183" w:rsidRPr="00AE0568" w:rsidDel="00842E0B" w:rsidRDefault="00261183">
            <w:pPr>
              <w:pStyle w:val="Stilius3"/>
              <w:spacing w:after="120"/>
            </w:pPr>
            <w:r w:rsidRPr="00AE0568">
              <w:t>Sutarties kaina Sutarties galiojimo metu neturi būti keičiama</w:t>
            </w:r>
            <w:r w:rsidRPr="00AE0568">
              <w:rPr>
                <w:color w:val="FF0000"/>
              </w:rPr>
              <w:t>,</w:t>
            </w:r>
            <w:r w:rsidRPr="00AE0568">
              <w:t xml:space="preserve"> išskyrus šiame punkte nurodytais atvejais:</w:t>
            </w:r>
          </w:p>
        </w:tc>
      </w:tr>
      <w:tr w:rsidR="00261183" w:rsidRPr="00AE0568" w14:paraId="3514AE76" w14:textId="77777777" w:rsidTr="00AE0568">
        <w:tc>
          <w:tcPr>
            <w:tcW w:w="817" w:type="dxa"/>
            <w:tcBorders>
              <w:top w:val="nil"/>
              <w:left w:val="nil"/>
              <w:bottom w:val="nil"/>
              <w:right w:val="nil"/>
            </w:tcBorders>
          </w:tcPr>
          <w:p w14:paraId="52953482" w14:textId="77777777" w:rsidR="00261183" w:rsidRPr="00AE0568" w:rsidRDefault="00261183">
            <w:pPr>
              <w:spacing w:before="200" w:after="0"/>
              <w:ind w:left="142"/>
              <w:rPr>
                <w:rFonts w:ascii="Times New Roman" w:hAnsi="Times New Roman"/>
              </w:rPr>
            </w:pPr>
          </w:p>
        </w:tc>
        <w:tc>
          <w:tcPr>
            <w:tcW w:w="8932" w:type="dxa"/>
            <w:gridSpan w:val="3"/>
            <w:tcBorders>
              <w:top w:val="nil"/>
              <w:left w:val="nil"/>
              <w:bottom w:val="nil"/>
              <w:right w:val="nil"/>
            </w:tcBorders>
          </w:tcPr>
          <w:p w14:paraId="410C3ACA" w14:textId="77777777" w:rsidR="00261183" w:rsidRPr="00AE0568" w:rsidRDefault="00261183">
            <w:pPr>
              <w:spacing w:after="120" w:line="240" w:lineRule="auto"/>
              <w:ind w:left="578" w:hanging="567"/>
              <w:jc w:val="both"/>
              <w:rPr>
                <w:rFonts w:ascii="Times New Roman" w:hAnsi="Times New Roman"/>
              </w:rPr>
            </w:pPr>
            <w:r w:rsidRPr="00AE0568">
              <w:rPr>
                <w:rFonts w:ascii="Times New Roman" w:hAnsi="Times New Roman"/>
              </w:rPr>
              <w:t>8.9.1.</w:t>
            </w:r>
            <w:r w:rsidRPr="00AE0568">
              <w:rPr>
                <w:rFonts w:ascii="Times New Roman" w:hAnsi="Times New Roman"/>
              </w:rPr>
              <w:tab/>
              <w:t xml:space="preserve">pagal 9.2 papunktį įforminus Pakeitimą Sutarties kaina gali būti koreguojama papildomų/keičiamų/nevykdomų Darbų sumomis sudarant papildomą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0D382FE0" w14:textId="77777777" w:rsidR="00261183" w:rsidRPr="00AE0568" w:rsidRDefault="00261183" w:rsidP="009C46D7">
            <w:pPr>
              <w:numPr>
                <w:ilvl w:val="0"/>
                <w:numId w:val="39"/>
              </w:numPr>
              <w:spacing w:after="120" w:line="240" w:lineRule="auto"/>
              <w:ind w:left="1167" w:hanging="425"/>
              <w:jc w:val="both"/>
              <w:rPr>
                <w:rFonts w:ascii="Times New Roman" w:hAnsi="Times New Roman"/>
              </w:rPr>
            </w:pPr>
            <w:r w:rsidRPr="00AE0568">
              <w:rPr>
                <w:rFonts w:ascii="Times New Roman" w:hAnsi="Times New Roman"/>
              </w:rPr>
              <w:t xml:space="preserve">pritaikant Sutartyje numatytų Darbų kainą (jei Sutartyje nustatyti tam tikrų konkrečių darbų įkainiai), jei įmanoma: </w:t>
            </w:r>
          </w:p>
          <w:p w14:paraId="3F916BB5" w14:textId="77777777" w:rsidR="00261183" w:rsidRPr="00AE0568" w:rsidRDefault="00261183" w:rsidP="009C46D7">
            <w:pPr>
              <w:pStyle w:val="Default"/>
              <w:numPr>
                <w:ilvl w:val="0"/>
                <w:numId w:val="43"/>
              </w:numPr>
              <w:ind w:left="1878" w:hanging="283"/>
              <w:rPr>
                <w:sz w:val="22"/>
                <w:szCs w:val="22"/>
              </w:rPr>
            </w:pPr>
            <w:r w:rsidRPr="00AE0568">
              <w:rPr>
                <w:sz w:val="22"/>
                <w:szCs w:val="22"/>
              </w:rPr>
              <w:t>pritaikant Sutartyje nurodytų darbų įkainius, arba</w:t>
            </w:r>
          </w:p>
          <w:p w14:paraId="48DDD598" w14:textId="77777777" w:rsidR="00261183" w:rsidRPr="00AE0568" w:rsidRDefault="00261183" w:rsidP="009C46D7">
            <w:pPr>
              <w:pStyle w:val="Default"/>
              <w:numPr>
                <w:ilvl w:val="0"/>
                <w:numId w:val="43"/>
              </w:numPr>
              <w:ind w:left="1878" w:hanging="283"/>
              <w:rPr>
                <w:sz w:val="22"/>
                <w:szCs w:val="22"/>
              </w:rPr>
            </w:pPr>
            <w:r w:rsidRPr="00AE0568">
              <w:rPr>
                <w:sz w:val="22"/>
                <w:szCs w:val="22"/>
              </w:rPr>
              <w:t>išskaičiuojant kainos dalį iš Sutartyje numatyto įkainio, arba</w:t>
            </w:r>
          </w:p>
          <w:p w14:paraId="01581611" w14:textId="77777777" w:rsidR="00261183" w:rsidRPr="00AE0568" w:rsidRDefault="00261183" w:rsidP="009C46D7">
            <w:pPr>
              <w:pStyle w:val="Default"/>
              <w:numPr>
                <w:ilvl w:val="0"/>
                <w:numId w:val="43"/>
              </w:numPr>
              <w:ind w:left="1878" w:hanging="283"/>
              <w:rPr>
                <w:sz w:val="22"/>
                <w:szCs w:val="22"/>
              </w:rPr>
            </w:pPr>
            <w:r w:rsidRPr="00AE0568">
              <w:rPr>
                <w:sz w:val="22"/>
                <w:szCs w:val="22"/>
              </w:rPr>
              <w:t>pritaikant Sutartyje numatytus panašių darbų įkainius. Panašius darbus turi pagrįsti ir nustatyti Užsakovas.</w:t>
            </w:r>
          </w:p>
          <w:p w14:paraId="2B534898" w14:textId="77777777" w:rsidR="00261183" w:rsidRPr="00AE0568" w:rsidRDefault="00261183" w:rsidP="009C46D7">
            <w:pPr>
              <w:numPr>
                <w:ilvl w:val="0"/>
                <w:numId w:val="39"/>
              </w:numPr>
              <w:spacing w:after="120" w:line="240" w:lineRule="auto"/>
              <w:ind w:left="1167" w:hanging="425"/>
              <w:jc w:val="both"/>
              <w:rPr>
                <w:rFonts w:ascii="Times New Roman" w:hAnsi="Times New Roman"/>
              </w:rPr>
            </w:pPr>
            <w:r w:rsidRPr="00AE0568">
              <w:rPr>
                <w:rFonts w:ascii="Times New Roman" w:hAnsi="Times New Roman"/>
              </w:rPr>
              <w:t>įvertinus pagrįstas tiesiogines (darbo užmokesčio ir su juo susijusius mokesčius, statybos produktų ir įrengimų, mechanizmų sąnaudos) bei netiesiogines (pridėtines, statybvietės, pelno) išlaidas pagal Metodikos</w:t>
            </w:r>
            <w:r w:rsidRPr="00AE0568">
              <w:rPr>
                <w:rStyle w:val="Puslapioinaosnuoroda"/>
                <w:rFonts w:ascii="Times New Roman" w:hAnsi="Times New Roman"/>
                <w:szCs w:val="24"/>
                <w:lang w:eastAsia="lt-LT"/>
              </w:rPr>
              <w:footnoteReference w:id="1"/>
            </w:r>
            <w:r w:rsidRPr="00AE0568">
              <w:rPr>
                <w:rFonts w:ascii="Times New Roman" w:hAnsi="Times New Roman"/>
              </w:rPr>
              <w:t xml:space="preserve"> priedo „Tiesioginių ir netiesioginių išlaidų apskaičiavimo taisyklės“ nuostatas. </w:t>
            </w:r>
          </w:p>
        </w:tc>
      </w:tr>
      <w:tr w:rsidR="00261183" w:rsidRPr="00AE0568" w14:paraId="4DBF0DDD" w14:textId="77777777" w:rsidTr="00AE0568">
        <w:tc>
          <w:tcPr>
            <w:tcW w:w="817" w:type="dxa"/>
            <w:tcBorders>
              <w:top w:val="nil"/>
              <w:left w:val="nil"/>
              <w:bottom w:val="nil"/>
              <w:right w:val="nil"/>
            </w:tcBorders>
          </w:tcPr>
          <w:p w14:paraId="7575AF88" w14:textId="77777777" w:rsidR="00261183" w:rsidRPr="00AE0568" w:rsidRDefault="00261183">
            <w:pPr>
              <w:spacing w:before="200" w:after="0"/>
              <w:ind w:left="142"/>
              <w:rPr>
                <w:rFonts w:ascii="Times New Roman" w:hAnsi="Times New Roman"/>
              </w:rPr>
            </w:pPr>
          </w:p>
        </w:tc>
        <w:tc>
          <w:tcPr>
            <w:tcW w:w="8932" w:type="dxa"/>
            <w:gridSpan w:val="3"/>
            <w:tcBorders>
              <w:top w:val="nil"/>
              <w:left w:val="nil"/>
              <w:bottom w:val="nil"/>
              <w:right w:val="nil"/>
            </w:tcBorders>
          </w:tcPr>
          <w:p w14:paraId="3EDBE19D" w14:textId="77777777" w:rsidR="00261183" w:rsidRPr="00AE0568" w:rsidRDefault="00261183">
            <w:pPr>
              <w:spacing w:after="120" w:line="240" w:lineRule="auto"/>
              <w:ind w:left="578" w:hanging="578"/>
              <w:jc w:val="both"/>
              <w:rPr>
                <w:rFonts w:ascii="Times New Roman" w:hAnsi="Times New Roman"/>
              </w:rPr>
            </w:pPr>
            <w:r w:rsidRPr="00AE0568">
              <w:rPr>
                <w:rFonts w:ascii="Times New Roman" w:hAnsi="Times New Roman"/>
              </w:rPr>
              <w:t>8.9.2.</w:t>
            </w:r>
            <w:r w:rsidRPr="00AE0568">
              <w:rPr>
                <w:rFonts w:ascii="Times New Roman" w:hAnsi="Times New Roman"/>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46B272B" w14:textId="77777777" w:rsidR="00261183" w:rsidRPr="00AE0568" w:rsidRDefault="00261183">
            <w:pPr>
              <w:spacing w:after="120"/>
              <w:jc w:val="both"/>
              <w:rPr>
                <w:rFonts w:ascii="Times New Roman" w:hAnsi="Times New Roman"/>
              </w:rPr>
            </w:pPr>
            <w:r w:rsidRPr="00AE0568">
              <w:rPr>
                <w:rFonts w:ascii="Times New Roman" w:hAnsi="Times New Roman"/>
              </w:rPr>
              <w:tab/>
            </w:r>
            <w:r w:rsidRPr="00AE0568">
              <w:rPr>
                <w:rFonts w:ascii="Times New Roman" w:hAnsi="Times New Roman"/>
              </w:rPr>
              <w:tab/>
              <w:t>Sutarties kainos perskaičiavimo formulė pasikeitus PVM tarifui:</w:t>
            </w:r>
          </w:p>
          <w:p w14:paraId="6DCA5C02" w14:textId="77777777" w:rsidR="00261183" w:rsidRPr="00AE0568" w:rsidRDefault="00261183">
            <w:pPr>
              <w:pStyle w:val="Stilius3"/>
              <w:ind w:left="1332"/>
            </w:pPr>
            <w:r w:rsidRPr="00AE0568">
              <w:rPr>
                <w:position w:val="-56"/>
              </w:rPr>
              <w:object w:dxaOrig="2940" w:dyaOrig="960" w14:anchorId="4DA6A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12" o:title=""/>
                </v:shape>
                <o:OLEObject Type="Embed" ProgID="Equation.3" ShapeID="_x0000_i1025" DrawAspect="Content" ObjectID="_1842524415" r:id="rId13"/>
              </w:object>
            </w:r>
          </w:p>
          <w:p w14:paraId="0738AC32" w14:textId="77777777" w:rsidR="00261183" w:rsidRPr="00AE0568" w:rsidRDefault="00261183">
            <w:pPr>
              <w:pStyle w:val="Stilius3"/>
              <w:spacing w:before="0"/>
              <w:ind w:left="1332"/>
              <w:rPr>
                <w:sz w:val="20"/>
                <w:szCs w:val="20"/>
              </w:rPr>
            </w:pPr>
            <w:r w:rsidRPr="00AE0568">
              <w:rPr>
                <w:sz w:val="20"/>
              </w:rPr>
              <w:tab/>
            </w:r>
            <w:r w:rsidRPr="00AE0568">
              <w:rPr>
                <w:position w:val="-12"/>
                <w:sz w:val="20"/>
              </w:rPr>
              <w:object w:dxaOrig="340" w:dyaOrig="360" w14:anchorId="0CEBA7F9">
                <v:shape id="_x0000_i1026" type="#_x0000_t75" style="width:17.25pt;height:18.75pt" o:ole="">
                  <v:imagedata r:id="rId14" o:title=""/>
                </v:shape>
                <o:OLEObject Type="Embed" ProgID="Equation.3" ShapeID="_x0000_i1026" DrawAspect="Content" ObjectID="_1842524416" r:id="rId15"/>
              </w:object>
            </w:r>
            <w:r w:rsidRPr="00AE0568">
              <w:rPr>
                <w:sz w:val="20"/>
                <w:szCs w:val="20"/>
              </w:rPr>
              <w:t xml:space="preserve"> - Perskaičiuota Sutarties kaina (su PVM)</w:t>
            </w:r>
          </w:p>
          <w:p w14:paraId="2432AA32" w14:textId="77777777" w:rsidR="00261183" w:rsidRPr="00AE0568" w:rsidRDefault="00261183">
            <w:pPr>
              <w:pStyle w:val="Stilius3"/>
              <w:spacing w:before="0"/>
              <w:ind w:left="1332"/>
              <w:rPr>
                <w:sz w:val="20"/>
                <w:szCs w:val="20"/>
              </w:rPr>
            </w:pPr>
            <w:r w:rsidRPr="00AE0568">
              <w:rPr>
                <w:sz w:val="20"/>
              </w:rPr>
              <w:tab/>
            </w:r>
            <w:r w:rsidRPr="00AE0568">
              <w:rPr>
                <w:position w:val="-12"/>
                <w:sz w:val="20"/>
              </w:rPr>
              <w:object w:dxaOrig="300" w:dyaOrig="360" w14:anchorId="4797AC03">
                <v:shape id="_x0000_i1027" type="#_x0000_t75" style="width:15pt;height:18.75pt" o:ole="">
                  <v:imagedata r:id="rId16" o:title=""/>
                </v:shape>
                <o:OLEObject Type="Embed" ProgID="Equation.3" ShapeID="_x0000_i1027" DrawAspect="Content" ObjectID="_1842524417" r:id="rId17"/>
              </w:object>
            </w:r>
            <w:r w:rsidRPr="00AE0568">
              <w:rPr>
                <w:sz w:val="20"/>
                <w:szCs w:val="20"/>
              </w:rPr>
              <w:t xml:space="preserve"> - Sutarties kaina (su PVM) iki perskaičiavimo</w:t>
            </w:r>
          </w:p>
          <w:p w14:paraId="46B80433" w14:textId="77777777" w:rsidR="00261183" w:rsidRPr="00AE0568" w:rsidRDefault="00261183">
            <w:pPr>
              <w:pStyle w:val="Stilius3"/>
              <w:spacing w:before="0"/>
              <w:ind w:left="1332"/>
              <w:rPr>
                <w:sz w:val="20"/>
              </w:rPr>
            </w:pPr>
            <w:r w:rsidRPr="00AE0568">
              <w:rPr>
                <w:sz w:val="20"/>
              </w:rPr>
              <w:tab/>
              <w:t>A – Atliktų darbų kaina (su PVM) iki perskaičiavimo</w:t>
            </w:r>
          </w:p>
          <w:p w14:paraId="1C85EFAC" w14:textId="77777777" w:rsidR="00261183" w:rsidRPr="00AE0568" w:rsidRDefault="00261183">
            <w:pPr>
              <w:pStyle w:val="Stilius3"/>
              <w:spacing w:before="0"/>
              <w:ind w:left="1332"/>
              <w:rPr>
                <w:sz w:val="20"/>
                <w:szCs w:val="20"/>
              </w:rPr>
            </w:pPr>
            <w:r w:rsidRPr="00AE0568">
              <w:rPr>
                <w:sz w:val="20"/>
              </w:rPr>
              <w:tab/>
            </w:r>
            <w:r w:rsidRPr="00AE0568">
              <w:rPr>
                <w:position w:val="-12"/>
                <w:sz w:val="20"/>
              </w:rPr>
              <w:object w:dxaOrig="280" w:dyaOrig="360" w14:anchorId="20AEBD8B">
                <v:shape id="_x0000_i1028" type="#_x0000_t75" style="width:15pt;height:18.75pt" o:ole="">
                  <v:imagedata r:id="rId18" o:title=""/>
                </v:shape>
                <o:OLEObject Type="Embed" ProgID="Equation.3" ShapeID="_x0000_i1028" DrawAspect="Content" ObjectID="_1842524418" r:id="rId19"/>
              </w:object>
            </w:r>
            <w:r w:rsidRPr="00AE0568">
              <w:rPr>
                <w:sz w:val="20"/>
                <w:szCs w:val="20"/>
              </w:rPr>
              <w:t xml:space="preserve"> - senas PVM tarifas (procentais)</w:t>
            </w:r>
          </w:p>
          <w:p w14:paraId="5948567A" w14:textId="7C831597" w:rsidR="00261183" w:rsidRPr="00AE0568" w:rsidRDefault="00261183">
            <w:pPr>
              <w:pStyle w:val="Stilius3"/>
              <w:spacing w:before="0"/>
              <w:ind w:left="1332"/>
              <w:rPr>
                <w:sz w:val="20"/>
                <w:szCs w:val="20"/>
              </w:rPr>
            </w:pPr>
            <w:r w:rsidRPr="00AE0568">
              <w:rPr>
                <w:sz w:val="20"/>
              </w:rPr>
              <w:tab/>
            </w:r>
            <w:r w:rsidRPr="00AE0568">
              <w:rPr>
                <w:position w:val="-12"/>
                <w:sz w:val="20"/>
              </w:rPr>
              <w:object w:dxaOrig="320" w:dyaOrig="360" w14:anchorId="6AAA37CA">
                <v:shape id="_x0000_i1029" type="#_x0000_t75" style="width:15pt;height:18.75pt" o:ole="">
                  <v:imagedata r:id="rId20" o:title=""/>
                </v:shape>
                <o:OLEObject Type="Embed" ProgID="Equation.3" ShapeID="_x0000_i1029" DrawAspect="Content" ObjectID="_1842524419" r:id="rId21"/>
              </w:object>
            </w:r>
            <w:r w:rsidRPr="00AE0568">
              <w:rPr>
                <w:sz w:val="20"/>
                <w:szCs w:val="20"/>
              </w:rPr>
              <w:t xml:space="preserve"> - naujas PVM tarifas (procentais)</w:t>
            </w:r>
          </w:p>
          <w:p w14:paraId="472A5A9D" w14:textId="51F83F0B" w:rsidR="00261183" w:rsidRPr="00AE0568" w:rsidRDefault="00AE0568">
            <w:pPr>
              <w:pStyle w:val="Stilius3"/>
              <w:widowControl/>
              <w:numPr>
                <w:ilvl w:val="1"/>
                <w:numId w:val="0"/>
              </w:numPr>
              <w:suppressAutoHyphens w:val="0"/>
              <w:autoSpaceDN/>
              <w:textAlignment w:val="auto"/>
            </w:pPr>
            <w:r>
              <w:t xml:space="preserve"> </w:t>
            </w:r>
            <w:r w:rsidR="003E2387">
              <w:t>8.</w:t>
            </w:r>
            <w:r w:rsidR="00B424CA">
              <w:t xml:space="preserve">10. </w:t>
            </w:r>
            <w:r w:rsidR="00261183" w:rsidRPr="00AE0568">
              <w:t>Užsakovas gali tiesiogiai atsiskaityti su Subrangovais už jų atliktus darbus. Užsakovas gavęs informacijos iš Rangovo apie pasitelkiamus subrangovus, apie tiesioginio atsiskaitymo galimybę raštu informuoja Subrangovus per 3 (tris) darbo dienas po Sutarties įsigaliojimo arba naujų Subrangovų pakeitimo (pasitelkimo) dienos.</w:t>
            </w:r>
          </w:p>
          <w:p w14:paraId="3EE32023" w14:textId="79D1CF16" w:rsidR="00261183" w:rsidRPr="00AE0568" w:rsidRDefault="00B424CA">
            <w:pPr>
              <w:pStyle w:val="Stilius3"/>
              <w:widowControl/>
              <w:numPr>
                <w:ilvl w:val="1"/>
                <w:numId w:val="0"/>
              </w:numPr>
              <w:suppressAutoHyphens w:val="0"/>
              <w:autoSpaceDN/>
              <w:textAlignment w:val="auto"/>
            </w:pPr>
            <w:r>
              <w:lastRenderedPageBreak/>
              <w:t xml:space="preserve">8.11. </w:t>
            </w:r>
            <w:r w:rsidR="00261183" w:rsidRPr="00AE0568">
              <w:t>Rangovo subrangovas, norėdamas pasinaudoti tiesioginio atsiskaitymo galimybe, raštu pateikia prašymą Užsakovui. Tais atvejais, kai subrangovas/subtiekėjas išreiškia norą pasinaudoti tiesioginio atsiskaitymo galimybe, turi būti sudaroma trišalė sutartis tarp Užsakovo, pirkimo sutartį sudariusio Rangovo ir jo subrangovo, kurioje aprašoma tiesioginio atsiskaitymo su subrangovu/subtiekėju tvarka, atsižvelgiant į pirkimo dokumentuose ir subrangos sutartyje nustatytus reikalavimus, taip pat nustatyta teisė Rangovui prieštarauti nepagrįstiems mokėjimams.</w:t>
            </w:r>
          </w:p>
          <w:p w14:paraId="2A54B628" w14:textId="5A03BDBE" w:rsidR="00261183" w:rsidRPr="00AE0568" w:rsidRDefault="00B424CA">
            <w:pPr>
              <w:pStyle w:val="Stilius3"/>
              <w:widowControl/>
              <w:numPr>
                <w:ilvl w:val="1"/>
                <w:numId w:val="0"/>
              </w:numPr>
              <w:suppressAutoHyphens w:val="0"/>
              <w:autoSpaceDN/>
              <w:textAlignment w:val="auto"/>
            </w:pPr>
            <w:r>
              <w:t xml:space="preserve">8.12. </w:t>
            </w:r>
            <w:r w:rsidR="00261183" w:rsidRPr="00AE0568">
              <w:t>Sudaryta trišalė tiesioginio atsiskaitymo su subrangovu sutartis nekeičia Rangovo atsakomybės dėl Sutarties įgyvendinimo.</w:t>
            </w:r>
          </w:p>
          <w:p w14:paraId="0EDCF566" w14:textId="77777777" w:rsidR="00261183" w:rsidRPr="00AE0568" w:rsidRDefault="00261183">
            <w:pPr>
              <w:pStyle w:val="Stilius3"/>
              <w:spacing w:before="0"/>
              <w:ind w:left="1202"/>
            </w:pPr>
          </w:p>
        </w:tc>
      </w:tr>
      <w:tr w:rsidR="00261183" w:rsidRPr="00AE0568" w14:paraId="370EBB76" w14:textId="77777777" w:rsidTr="00AE0568">
        <w:tc>
          <w:tcPr>
            <w:tcW w:w="9749" w:type="dxa"/>
            <w:gridSpan w:val="4"/>
            <w:tcBorders>
              <w:top w:val="nil"/>
              <w:left w:val="nil"/>
              <w:bottom w:val="nil"/>
              <w:right w:val="nil"/>
            </w:tcBorders>
          </w:tcPr>
          <w:p w14:paraId="3583BFE3" w14:textId="77777777" w:rsidR="00261183" w:rsidRPr="00AE0568" w:rsidRDefault="00261183">
            <w:pPr>
              <w:pStyle w:val="Stilius1"/>
              <w:numPr>
                <w:ilvl w:val="0"/>
                <w:numId w:val="9"/>
              </w:numPr>
              <w:ind w:left="1082" w:hanging="360"/>
            </w:pPr>
            <w:r w:rsidRPr="00AE0568">
              <w:lastRenderedPageBreak/>
              <w:t>PAKEITIMAI</w:t>
            </w:r>
          </w:p>
          <w:p w14:paraId="1A6530D2" w14:textId="77777777" w:rsidR="00261183" w:rsidRPr="00AE0568" w:rsidRDefault="00261183">
            <w:pPr>
              <w:pStyle w:val="Stilius1"/>
              <w:numPr>
                <w:ilvl w:val="0"/>
                <w:numId w:val="0"/>
              </w:numPr>
              <w:ind w:left="1082"/>
              <w:jc w:val="left"/>
            </w:pPr>
          </w:p>
        </w:tc>
      </w:tr>
      <w:tr w:rsidR="00261183" w:rsidRPr="00AE0568" w14:paraId="2DB44BD4" w14:textId="77777777" w:rsidTr="00AE0568">
        <w:trPr>
          <w:cantSplit/>
          <w:trHeight w:val="1455"/>
        </w:trPr>
        <w:tc>
          <w:tcPr>
            <w:tcW w:w="860" w:type="dxa"/>
            <w:gridSpan w:val="2"/>
            <w:tcBorders>
              <w:top w:val="nil"/>
              <w:left w:val="nil"/>
              <w:bottom w:val="nil"/>
              <w:right w:val="nil"/>
            </w:tcBorders>
          </w:tcPr>
          <w:p w14:paraId="4B3A692B" w14:textId="77777777" w:rsidR="00261183" w:rsidRPr="00AE0568" w:rsidRDefault="00261183" w:rsidP="009C46D7">
            <w:pPr>
              <w:pStyle w:val="Stilius3"/>
              <w:widowControl/>
              <w:numPr>
                <w:ilvl w:val="0"/>
                <w:numId w:val="28"/>
              </w:numPr>
              <w:suppressAutoHyphens w:val="0"/>
              <w:autoSpaceDN/>
              <w:ind w:left="0" w:firstLine="0"/>
              <w:jc w:val="left"/>
              <w:textAlignment w:val="auto"/>
            </w:pPr>
          </w:p>
        </w:tc>
        <w:tc>
          <w:tcPr>
            <w:tcW w:w="8889" w:type="dxa"/>
            <w:gridSpan w:val="2"/>
            <w:tcBorders>
              <w:top w:val="nil"/>
              <w:left w:val="nil"/>
              <w:bottom w:val="nil"/>
              <w:right w:val="nil"/>
            </w:tcBorders>
          </w:tcPr>
          <w:p w14:paraId="1AE18584" w14:textId="77777777" w:rsidR="00261183" w:rsidRPr="00AE0568" w:rsidRDefault="00261183">
            <w:pPr>
              <w:pStyle w:val="Stilius3"/>
            </w:pPr>
            <w:r w:rsidRPr="00AE0568">
              <w:rPr>
                <w:color w:val="000000" w:themeColor="text1"/>
              </w:rPr>
              <w:t xml:space="preserve">Šiame skyriuje nustatyta tvarka pasirašant papildomą susitarimą, gali būti vykdomi pakeitimai </w:t>
            </w:r>
            <w:r w:rsidRPr="00AE0568">
              <w:rPr>
                <w:color w:val="000000"/>
                <w:spacing w:val="-3"/>
              </w:rPr>
              <w:t xml:space="preserve">. </w:t>
            </w:r>
            <w:r w:rsidRPr="00AE0568">
              <w:t>Pakeitimai gali apimti:</w:t>
            </w:r>
          </w:p>
          <w:p w14:paraId="58CBEC33" w14:textId="77777777" w:rsidR="00261183" w:rsidRPr="00AE0568" w:rsidRDefault="00261183" w:rsidP="009C46D7">
            <w:pPr>
              <w:pStyle w:val="Stilius3"/>
              <w:widowControl/>
              <w:numPr>
                <w:ilvl w:val="0"/>
                <w:numId w:val="29"/>
              </w:numPr>
              <w:suppressAutoHyphens w:val="0"/>
              <w:autoSpaceDN/>
              <w:spacing w:before="60"/>
              <w:ind w:left="1090" w:hanging="686"/>
              <w:textAlignment w:val="auto"/>
            </w:pPr>
            <w:r w:rsidRPr="00AE0568">
              <w:t xml:space="preserve">bet kurios Darbų dalies montavimo ar įrengimo vietos ar padėties keitimą, Darbų dalies lygių, pozicijų ir (arba) matmenų pakitimus; </w:t>
            </w:r>
          </w:p>
          <w:p w14:paraId="223132CD" w14:textId="77777777" w:rsidR="00261183" w:rsidRPr="00AE0568" w:rsidRDefault="00261183" w:rsidP="009C46D7">
            <w:pPr>
              <w:pStyle w:val="Stilius3"/>
              <w:widowControl/>
              <w:numPr>
                <w:ilvl w:val="0"/>
                <w:numId w:val="29"/>
              </w:numPr>
              <w:suppressAutoHyphens w:val="0"/>
              <w:autoSpaceDN/>
              <w:spacing w:before="60"/>
              <w:ind w:left="1090" w:hanging="704"/>
              <w:textAlignment w:val="auto"/>
            </w:pPr>
            <w:r w:rsidRPr="00AE0568">
              <w:t xml:space="preserve">bet kurio atskiro Darbo atsisakymą arba Darbo apimties sumažinimą; </w:t>
            </w:r>
          </w:p>
          <w:p w14:paraId="5476A6E2" w14:textId="77777777" w:rsidR="00261183" w:rsidRPr="00AE0568" w:rsidRDefault="00261183" w:rsidP="009C46D7">
            <w:pPr>
              <w:pStyle w:val="Stilius3"/>
              <w:widowControl/>
              <w:numPr>
                <w:ilvl w:val="0"/>
                <w:numId w:val="29"/>
              </w:numPr>
              <w:suppressAutoHyphens w:val="0"/>
              <w:autoSpaceDN/>
              <w:spacing w:before="60"/>
              <w:ind w:left="1090" w:hanging="704"/>
              <w:textAlignment w:val="auto"/>
            </w:pPr>
            <w:r w:rsidRPr="00AE0568">
              <w:t>Darbo kokybės ar kitų bet kurio atskiro Darbo savybių pakitimus;</w:t>
            </w:r>
          </w:p>
          <w:p w14:paraId="66ECFFB8" w14:textId="77777777" w:rsidR="00261183" w:rsidRPr="00AE0568" w:rsidRDefault="00261183" w:rsidP="009C46D7">
            <w:pPr>
              <w:pStyle w:val="Stilius3"/>
              <w:widowControl/>
              <w:numPr>
                <w:ilvl w:val="0"/>
                <w:numId w:val="29"/>
              </w:numPr>
              <w:suppressAutoHyphens w:val="0"/>
              <w:autoSpaceDN/>
              <w:spacing w:before="60"/>
              <w:ind w:left="1090" w:hanging="704"/>
              <w:textAlignment w:val="auto"/>
            </w:pPr>
            <w:r w:rsidRPr="00AE0568">
              <w:t>bet kurį papildomą Darbą, Įrangą, Medžiagas.</w:t>
            </w:r>
          </w:p>
          <w:p w14:paraId="2D1B2AF5" w14:textId="77777777" w:rsidR="00261183" w:rsidRPr="00AE0568" w:rsidRDefault="00261183">
            <w:pPr>
              <w:pStyle w:val="Default"/>
              <w:spacing w:before="120"/>
              <w:jc w:val="both"/>
            </w:pPr>
            <w:r w:rsidRPr="00AE0568">
              <w:t xml:space="preserve">Pakeitimas pagrindžiamas dokumentais (pvz. defektiniu (pakeitimų) aktu, brėžiniais ar kitais dokumentais), kurie turi būti patvirtinti Rangovo bei raštu suderinti su Užsakovu. </w:t>
            </w:r>
          </w:p>
          <w:p w14:paraId="064BCF2D" w14:textId="77777777" w:rsidR="00261183" w:rsidRPr="00AE0568" w:rsidRDefault="00261183">
            <w:pPr>
              <w:pStyle w:val="Default"/>
              <w:spacing w:before="120"/>
              <w:jc w:val="both"/>
            </w:pPr>
            <w:r w:rsidRPr="00AE0568">
              <w:t>Pakeitimas įforminamas papildomu susitarimu dėl darbų pakeitimo, nurodant darbų pavadinimus, vienetus, kiekius, techninius sprendinius (pavyzdžiui, brėžinius ir kita), įkainių nustatymo pagrindimą ir skaičiavimą (vadovaujantis 8.9.1 papunkčiu). Toks papildomas susitarimas (ir) protokolas turi būti patvirtintas ir pasirašytas Šalių ir laikomas sudėtine Sutarties dalimi.</w:t>
            </w:r>
          </w:p>
          <w:p w14:paraId="2557A07B" w14:textId="77777777" w:rsidR="00261183" w:rsidRPr="00AE0568" w:rsidRDefault="00261183">
            <w:pPr>
              <w:pStyle w:val="Default"/>
              <w:spacing w:before="120"/>
              <w:jc w:val="both"/>
            </w:pPr>
            <w:r w:rsidRPr="00AE0568">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261183" w:rsidRPr="00AE0568" w14:paraId="2F8942A8" w14:textId="77777777" w:rsidTr="00AE0568">
        <w:trPr>
          <w:cantSplit/>
          <w:trHeight w:val="1455"/>
        </w:trPr>
        <w:tc>
          <w:tcPr>
            <w:tcW w:w="860" w:type="dxa"/>
            <w:gridSpan w:val="2"/>
            <w:tcBorders>
              <w:top w:val="nil"/>
              <w:left w:val="nil"/>
              <w:bottom w:val="nil"/>
              <w:right w:val="nil"/>
            </w:tcBorders>
          </w:tcPr>
          <w:p w14:paraId="78CDBFE1" w14:textId="77777777" w:rsidR="00261183" w:rsidRPr="00AE0568" w:rsidRDefault="00261183" w:rsidP="009C46D7">
            <w:pPr>
              <w:pStyle w:val="Stilius3"/>
              <w:widowControl/>
              <w:numPr>
                <w:ilvl w:val="0"/>
                <w:numId w:val="28"/>
              </w:numPr>
              <w:suppressAutoHyphens w:val="0"/>
              <w:autoSpaceDN/>
              <w:ind w:left="0" w:firstLine="0"/>
              <w:jc w:val="left"/>
              <w:textAlignment w:val="auto"/>
            </w:pPr>
            <w:r w:rsidRPr="00AE0568">
              <w:t xml:space="preserve"> </w:t>
            </w:r>
          </w:p>
        </w:tc>
        <w:tc>
          <w:tcPr>
            <w:tcW w:w="8889" w:type="dxa"/>
            <w:gridSpan w:val="2"/>
            <w:tcBorders>
              <w:top w:val="nil"/>
              <w:left w:val="nil"/>
              <w:bottom w:val="nil"/>
              <w:right w:val="nil"/>
            </w:tcBorders>
          </w:tcPr>
          <w:p w14:paraId="08471FF7" w14:textId="77777777" w:rsidR="00261183" w:rsidRPr="00AE0568" w:rsidRDefault="00261183">
            <w:pPr>
              <w:pStyle w:val="Stilius3"/>
            </w:pPr>
            <w:r w:rsidRPr="00AE0568">
              <w:rPr>
                <w:color w:val="000000"/>
                <w:spacing w:val="-3"/>
              </w:rPr>
              <w:t>Pakeitimai</w:t>
            </w:r>
            <w:r w:rsidRPr="00AE0568">
              <w:t xml:space="preserve"> forminami tokia tvarka:</w:t>
            </w:r>
          </w:p>
          <w:p w14:paraId="2BA1F8B6" w14:textId="77777777" w:rsidR="00261183" w:rsidRPr="00AE0568" w:rsidRDefault="00261183" w:rsidP="009C46D7">
            <w:pPr>
              <w:numPr>
                <w:ilvl w:val="0"/>
                <w:numId w:val="38"/>
              </w:numPr>
              <w:spacing w:before="120" w:after="0" w:line="240" w:lineRule="auto"/>
              <w:ind w:left="1049" w:hanging="709"/>
              <w:jc w:val="both"/>
              <w:rPr>
                <w:rFonts w:ascii="Times New Roman" w:hAnsi="Times New Roman"/>
                <w:sz w:val="24"/>
                <w:szCs w:val="24"/>
              </w:rPr>
            </w:pPr>
            <w:r w:rsidRPr="00AE0568">
              <w:rPr>
                <w:rFonts w:ascii="Times New Roman" w:hAnsi="Times New Roman"/>
                <w:sz w:val="24"/>
                <w:szCs w:val="24"/>
              </w:rPr>
              <w:t xml:space="preserve">jei būtina/tikslinga </w:t>
            </w:r>
            <w:r w:rsidRPr="00AE0568">
              <w:rPr>
                <w:rFonts w:ascii="Times New Roman" w:hAnsi="Times New Roman"/>
                <w:b/>
                <w:sz w:val="24"/>
                <w:szCs w:val="24"/>
              </w:rPr>
              <w:t xml:space="preserve">atsisakyti </w:t>
            </w:r>
            <w:r w:rsidRPr="00AE0568">
              <w:rPr>
                <w:rFonts w:ascii="Times New Roman" w:hAnsi="Times New Roman"/>
                <w:sz w:val="24"/>
                <w:szCs w:val="24"/>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pasirašant papildomą susitarimą, koreguojama Sutarties kaina;</w:t>
            </w:r>
          </w:p>
          <w:p w14:paraId="7FCF1782" w14:textId="77777777" w:rsidR="00261183" w:rsidRPr="00AE0568" w:rsidRDefault="00261183" w:rsidP="009C46D7">
            <w:pPr>
              <w:numPr>
                <w:ilvl w:val="0"/>
                <w:numId w:val="38"/>
              </w:numPr>
              <w:spacing w:before="120" w:after="0" w:line="240" w:lineRule="auto"/>
              <w:ind w:left="1049" w:hanging="709"/>
              <w:jc w:val="both"/>
              <w:rPr>
                <w:rFonts w:ascii="Times New Roman" w:hAnsi="Times New Roman"/>
                <w:sz w:val="24"/>
                <w:szCs w:val="24"/>
              </w:rPr>
            </w:pPr>
            <w:r w:rsidRPr="00AE0568">
              <w:rPr>
                <w:rFonts w:ascii="Times New Roman" w:hAnsi="Times New Roman"/>
                <w:sz w:val="24"/>
                <w:szCs w:val="24"/>
              </w:rPr>
              <w:t xml:space="preserve">jei Sutartyje numatytą atskirą Darbą (ar jo dalį) būtina/tikslinga </w:t>
            </w:r>
            <w:r w:rsidRPr="00AE0568">
              <w:rPr>
                <w:rFonts w:ascii="Times New Roman" w:hAnsi="Times New Roman"/>
                <w:b/>
                <w:bCs/>
                <w:sz w:val="24"/>
                <w:szCs w:val="24"/>
              </w:rPr>
              <w:t>keisti</w:t>
            </w:r>
            <w:r w:rsidRPr="00AE0568">
              <w:rPr>
                <w:rFonts w:ascii="Times New Roman" w:hAnsi="Times New Roman"/>
                <w:sz w:val="24"/>
                <w:szCs w:val="24"/>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pasirašant papildomą susitarimą, koreguojama Sutarties kaina (jei reikia);</w:t>
            </w:r>
          </w:p>
          <w:p w14:paraId="46C5DBAC" w14:textId="77777777" w:rsidR="00261183" w:rsidRPr="00AE0568" w:rsidRDefault="00261183" w:rsidP="009C46D7">
            <w:pPr>
              <w:numPr>
                <w:ilvl w:val="0"/>
                <w:numId w:val="38"/>
              </w:numPr>
              <w:spacing w:before="120" w:after="0" w:line="240" w:lineRule="auto"/>
              <w:ind w:left="1049" w:hanging="692"/>
              <w:jc w:val="both"/>
              <w:rPr>
                <w:rFonts w:ascii="Times New Roman" w:hAnsi="Times New Roman"/>
                <w:sz w:val="24"/>
                <w:szCs w:val="24"/>
              </w:rPr>
            </w:pPr>
            <w:r w:rsidRPr="00AE0568">
              <w:rPr>
                <w:rFonts w:ascii="Times New Roman" w:hAnsi="Times New Roman"/>
                <w:sz w:val="24"/>
                <w:szCs w:val="24"/>
              </w:rPr>
              <w:lastRenderedPageBreak/>
              <w:t xml:space="preserve">papildomi darbai </w:t>
            </w:r>
            <w:r w:rsidRPr="00AE0568">
              <w:rPr>
                <w:rFonts w:ascii="Times New Roman" w:hAnsi="Times New Roman"/>
                <w:b/>
                <w:bCs/>
                <w:sz w:val="24"/>
                <w:szCs w:val="24"/>
              </w:rPr>
              <w:t>–</w:t>
            </w:r>
            <w:r w:rsidRPr="00AE0568">
              <w:rPr>
                <w:rFonts w:ascii="Times New Roman" w:hAnsi="Times New Roman"/>
                <w:color w:val="FF0000"/>
                <w:sz w:val="24"/>
                <w:szCs w:val="24"/>
              </w:rPr>
              <w:t xml:space="preserve"> </w:t>
            </w:r>
            <w:r w:rsidRPr="00AE0568">
              <w:rPr>
                <w:rFonts w:ascii="Times New Roman" w:hAnsi="Times New Roman"/>
                <w:sz w:val="24"/>
                <w:szCs w:val="24"/>
              </w:rPr>
              <w:t xml:space="preserve">tai Sutartyje neįtraukti Darbai. Jei būtina/tikslinga atlikti </w:t>
            </w:r>
            <w:r w:rsidRPr="00AE0568">
              <w:rPr>
                <w:rFonts w:ascii="Times New Roman" w:hAnsi="Times New Roman"/>
                <w:b/>
                <w:bCs/>
                <w:sz w:val="24"/>
                <w:szCs w:val="24"/>
              </w:rPr>
              <w:t>papildomus</w:t>
            </w:r>
            <w:r w:rsidRPr="00AE0568">
              <w:rPr>
                <w:rFonts w:ascii="Times New Roman" w:hAnsi="Times New Roman"/>
                <w:sz w:val="24"/>
                <w:szCs w:val="24"/>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pasirašant papildomą susitarimą, koreguojama Sutarties kaina. </w:t>
            </w:r>
          </w:p>
        </w:tc>
      </w:tr>
      <w:tr w:rsidR="00261183" w:rsidRPr="00AE0568" w14:paraId="2E1D22F2" w14:textId="77777777" w:rsidTr="00AE0568">
        <w:trPr>
          <w:cantSplit/>
          <w:trHeight w:val="3175"/>
        </w:trPr>
        <w:tc>
          <w:tcPr>
            <w:tcW w:w="860" w:type="dxa"/>
            <w:gridSpan w:val="2"/>
            <w:tcBorders>
              <w:top w:val="nil"/>
              <w:left w:val="nil"/>
              <w:bottom w:val="nil"/>
              <w:right w:val="nil"/>
            </w:tcBorders>
          </w:tcPr>
          <w:p w14:paraId="3FCEF375" w14:textId="77777777" w:rsidR="00261183" w:rsidRPr="00AE0568" w:rsidRDefault="00261183" w:rsidP="009C46D7">
            <w:pPr>
              <w:pStyle w:val="Stilius3"/>
              <w:widowControl/>
              <w:numPr>
                <w:ilvl w:val="0"/>
                <w:numId w:val="28"/>
              </w:numPr>
              <w:suppressAutoHyphens w:val="0"/>
              <w:autoSpaceDN/>
              <w:ind w:left="0" w:firstLine="0"/>
              <w:jc w:val="left"/>
              <w:textAlignment w:val="auto"/>
            </w:pPr>
          </w:p>
        </w:tc>
        <w:tc>
          <w:tcPr>
            <w:tcW w:w="8889" w:type="dxa"/>
            <w:gridSpan w:val="2"/>
            <w:tcBorders>
              <w:top w:val="nil"/>
              <w:left w:val="nil"/>
              <w:bottom w:val="nil"/>
              <w:right w:val="nil"/>
            </w:tcBorders>
          </w:tcPr>
          <w:p w14:paraId="015EB3D6" w14:textId="77777777" w:rsidR="00261183" w:rsidRPr="00AE0568" w:rsidRDefault="00261183">
            <w:pPr>
              <w:pStyle w:val="Stilius3"/>
              <w:spacing w:after="120"/>
            </w:pPr>
            <w:r w:rsidRPr="00AE0568">
              <w:t xml:space="preserve">Pakeitimai gali būti atliekami, jeigu </w:t>
            </w:r>
          </w:p>
          <w:p w14:paraId="2925D489" w14:textId="77777777" w:rsidR="00261183" w:rsidRPr="00AE0568" w:rsidRDefault="00261183" w:rsidP="009C46D7">
            <w:pPr>
              <w:numPr>
                <w:ilvl w:val="0"/>
                <w:numId w:val="42"/>
              </w:numPr>
              <w:spacing w:after="120" w:line="240" w:lineRule="auto"/>
              <w:jc w:val="both"/>
              <w:rPr>
                <w:rFonts w:ascii="Times New Roman" w:hAnsi="Times New Roman"/>
                <w:sz w:val="24"/>
                <w:szCs w:val="24"/>
              </w:rPr>
            </w:pPr>
            <w:r w:rsidRPr="00AE0568">
              <w:rPr>
                <w:rFonts w:ascii="Times New Roman" w:eastAsia="Calibri" w:hAnsi="Times New Roman"/>
                <w:sz w:val="24"/>
                <w:szCs w:val="24"/>
              </w:rPr>
              <w:t xml:space="preserve">pasirinkimo galimybės </w:t>
            </w:r>
            <w:r w:rsidRPr="00AE0568">
              <w:rPr>
                <w:rFonts w:ascii="Times New Roman" w:eastAsia="Calibri" w:hAnsi="Times New Roman"/>
                <w:i/>
                <w:sz w:val="24"/>
                <w:szCs w:val="24"/>
              </w:rPr>
              <w:t>(opcionas)</w:t>
            </w:r>
            <w:r w:rsidRPr="00AE0568">
              <w:rPr>
                <w:rFonts w:ascii="Times New Roman" w:eastAsia="Calibri" w:hAnsi="Times New Roman"/>
                <w:sz w:val="24"/>
                <w:szCs w:val="24"/>
              </w:rPr>
              <w:t xml:space="preserve">, </w:t>
            </w:r>
            <w:proofErr w:type="spellStart"/>
            <w:r w:rsidRPr="00AE0568">
              <w:rPr>
                <w:rFonts w:ascii="Times New Roman" w:eastAsia="Calibri" w:hAnsi="Times New Roman"/>
                <w:sz w:val="24"/>
                <w:szCs w:val="24"/>
              </w:rPr>
              <w:t>įsk</w:t>
            </w:r>
            <w:proofErr w:type="spellEnd"/>
            <w:r w:rsidRPr="00AE0568">
              <w:rPr>
                <w:rFonts w:ascii="Times New Roman" w:eastAsia="Calibri" w:hAnsi="Times New Roman"/>
                <w:sz w:val="24"/>
                <w:szCs w:val="24"/>
              </w:rPr>
              <w:t xml:space="preserve">. </w:t>
            </w:r>
            <w:r w:rsidRPr="00AE0568">
              <w:rPr>
                <w:rFonts w:ascii="Times New Roman" w:eastAsia="Calibri" w:hAnsi="Times New Roman"/>
                <w:bCs/>
                <w:color w:val="000000"/>
                <w:sz w:val="24"/>
                <w:szCs w:val="24"/>
              </w:rPr>
              <w:t>kiekių, apimties, objekto pakeitimą</w:t>
            </w:r>
            <w:r w:rsidRPr="00AE0568">
              <w:rPr>
                <w:rFonts w:ascii="Times New Roman" w:eastAsia="Calibri" w:hAnsi="Times New Roman"/>
                <w:sz w:val="24"/>
                <w:szCs w:val="24"/>
              </w:rPr>
              <w:t xml:space="preserve">, iš anksto buvo aiškiai, tiksliai ir nedviprasmiškai suformuluotos pirkimo dokumentuose/Sutartyje, nurodyta pasirinkimo galimybių </w:t>
            </w:r>
            <w:r w:rsidRPr="00AE0568">
              <w:rPr>
                <w:rFonts w:ascii="Times New Roman" w:eastAsia="Calibri" w:hAnsi="Times New Roman"/>
                <w:i/>
                <w:sz w:val="24"/>
                <w:szCs w:val="24"/>
              </w:rPr>
              <w:t>(opciono)</w:t>
            </w:r>
            <w:r w:rsidRPr="00AE0568">
              <w:rPr>
                <w:rFonts w:ascii="Times New Roman" w:eastAsia="Calibri" w:hAnsi="Times New Roman"/>
                <w:sz w:val="24"/>
                <w:szCs w:val="24"/>
              </w:rPr>
              <w:t xml:space="preserve"> apimtis, pobūdis ir aplinkybės, kuriomis tai gali būti atliekama, ir iš esmės nesikeičia Darbų pobūdis; arba </w:t>
            </w:r>
          </w:p>
          <w:p w14:paraId="2B5763AA" w14:textId="77777777" w:rsidR="00261183" w:rsidRPr="00AE0568" w:rsidRDefault="00261183" w:rsidP="009C46D7">
            <w:pPr>
              <w:numPr>
                <w:ilvl w:val="0"/>
                <w:numId w:val="42"/>
              </w:numPr>
              <w:spacing w:after="120" w:line="240" w:lineRule="auto"/>
              <w:jc w:val="both"/>
              <w:rPr>
                <w:rFonts w:ascii="Times New Roman" w:hAnsi="Times New Roman"/>
                <w:sz w:val="24"/>
                <w:szCs w:val="24"/>
              </w:rPr>
            </w:pPr>
            <w:r w:rsidRPr="00AE0568">
              <w:rPr>
                <w:rFonts w:ascii="Times New Roman" w:eastAsia="Calibri" w:hAnsi="Times New Roman"/>
                <w:sz w:val="24"/>
                <w:szCs w:val="24"/>
              </w:rPr>
              <w:t>Pakeitimas</w:t>
            </w:r>
            <w:r w:rsidRPr="00AE0568">
              <w:rPr>
                <w:rFonts w:ascii="Times New Roman" w:hAnsi="Times New Roman"/>
                <w:sz w:val="24"/>
                <w:szCs w:val="24"/>
              </w:rPr>
              <w:t xml:space="preserve"> nėra esminis, t. y. juo nepakeičiamas Darbų bendrasis pobūdis. Pakeitimas laikomas esminiu, kai dėl jo </w:t>
            </w:r>
          </w:p>
          <w:p w14:paraId="52973235" w14:textId="77777777" w:rsidR="00261183" w:rsidRPr="00AE0568" w:rsidRDefault="00261183" w:rsidP="009C46D7">
            <w:pPr>
              <w:numPr>
                <w:ilvl w:val="1"/>
                <w:numId w:val="42"/>
              </w:numPr>
              <w:tabs>
                <w:tab w:val="left" w:pos="1734"/>
              </w:tabs>
              <w:spacing w:after="0" w:line="240" w:lineRule="auto"/>
              <w:jc w:val="both"/>
              <w:rPr>
                <w:rFonts w:ascii="Times New Roman" w:hAnsi="Times New Roman"/>
                <w:sz w:val="24"/>
                <w:szCs w:val="24"/>
              </w:rPr>
            </w:pPr>
            <w:r w:rsidRPr="00AE0568">
              <w:rPr>
                <w:rFonts w:ascii="Times New Roman" w:hAnsi="Times New Roman"/>
                <w:sz w:val="24"/>
                <w:szCs w:val="24"/>
              </w:rPr>
              <w:t xml:space="preserve">pakeičiama pradinio pirkimo procedūros konkurencinė padėtis (kitas priimtas dalyvių pasiūlymas, sudominta daugiau tiekėjų), arba </w:t>
            </w:r>
          </w:p>
          <w:p w14:paraId="0D6DFB5A" w14:textId="77777777" w:rsidR="00261183" w:rsidRPr="00AE0568" w:rsidRDefault="00261183" w:rsidP="009C46D7">
            <w:pPr>
              <w:numPr>
                <w:ilvl w:val="1"/>
                <w:numId w:val="42"/>
              </w:numPr>
              <w:tabs>
                <w:tab w:val="left" w:pos="1734"/>
              </w:tabs>
              <w:spacing w:after="0" w:line="240" w:lineRule="auto"/>
              <w:jc w:val="both"/>
              <w:rPr>
                <w:rFonts w:ascii="Times New Roman" w:hAnsi="Times New Roman"/>
                <w:sz w:val="24"/>
                <w:szCs w:val="24"/>
              </w:rPr>
            </w:pPr>
            <w:r w:rsidRPr="00AE0568">
              <w:rPr>
                <w:rFonts w:ascii="Times New Roman" w:hAnsi="Times New Roman"/>
                <w:sz w:val="24"/>
                <w:szCs w:val="24"/>
              </w:rPr>
              <w:t xml:space="preserve">pakeičiama ekonominė pusiausvyra Rangovo naudai, arba </w:t>
            </w:r>
          </w:p>
          <w:p w14:paraId="4F5070A1" w14:textId="77777777" w:rsidR="00261183" w:rsidRPr="00AE0568" w:rsidRDefault="00261183" w:rsidP="009C46D7">
            <w:pPr>
              <w:numPr>
                <w:ilvl w:val="1"/>
                <w:numId w:val="42"/>
              </w:numPr>
              <w:tabs>
                <w:tab w:val="left" w:pos="1734"/>
              </w:tabs>
              <w:spacing w:after="0" w:line="240" w:lineRule="auto"/>
              <w:jc w:val="both"/>
              <w:rPr>
                <w:rFonts w:ascii="Times New Roman" w:hAnsi="Times New Roman"/>
                <w:sz w:val="24"/>
                <w:szCs w:val="24"/>
              </w:rPr>
            </w:pPr>
            <w:r w:rsidRPr="00AE0568">
              <w:rPr>
                <w:rFonts w:ascii="Times New Roman" w:hAnsi="Times New Roman"/>
                <w:sz w:val="24"/>
                <w:szCs w:val="24"/>
              </w:rPr>
              <w:t>labai padidėja Darbų apimtis.</w:t>
            </w:r>
          </w:p>
          <w:p w14:paraId="5BFDAE86" w14:textId="77777777" w:rsidR="00261183" w:rsidRPr="00AE0568" w:rsidRDefault="00261183">
            <w:pPr>
              <w:spacing w:after="120" w:line="240" w:lineRule="auto"/>
              <w:ind w:left="1482"/>
              <w:jc w:val="both"/>
              <w:rPr>
                <w:rFonts w:ascii="Times New Roman" w:hAnsi="Times New Roman"/>
                <w:sz w:val="24"/>
                <w:szCs w:val="24"/>
              </w:rPr>
            </w:pPr>
          </w:p>
        </w:tc>
      </w:tr>
      <w:tr w:rsidR="00261183" w:rsidRPr="00AE0568" w14:paraId="36BCE5FE" w14:textId="77777777" w:rsidTr="00AE0568">
        <w:trPr>
          <w:cantSplit/>
          <w:trHeight w:val="711"/>
        </w:trPr>
        <w:tc>
          <w:tcPr>
            <w:tcW w:w="860" w:type="dxa"/>
            <w:gridSpan w:val="2"/>
            <w:tcBorders>
              <w:top w:val="nil"/>
              <w:left w:val="nil"/>
              <w:bottom w:val="nil"/>
              <w:right w:val="nil"/>
            </w:tcBorders>
          </w:tcPr>
          <w:p w14:paraId="2ED276B5" w14:textId="77777777" w:rsidR="00261183" w:rsidRPr="00AE0568" w:rsidRDefault="00261183" w:rsidP="009C46D7">
            <w:pPr>
              <w:pStyle w:val="Stilius3"/>
              <w:widowControl/>
              <w:numPr>
                <w:ilvl w:val="0"/>
                <w:numId w:val="28"/>
              </w:numPr>
              <w:suppressAutoHyphens w:val="0"/>
              <w:autoSpaceDN/>
              <w:spacing w:before="0"/>
              <w:ind w:left="0" w:firstLine="0"/>
              <w:jc w:val="left"/>
              <w:textAlignment w:val="auto"/>
            </w:pPr>
          </w:p>
        </w:tc>
        <w:tc>
          <w:tcPr>
            <w:tcW w:w="8889" w:type="dxa"/>
            <w:gridSpan w:val="2"/>
            <w:tcBorders>
              <w:top w:val="nil"/>
              <w:left w:val="nil"/>
              <w:bottom w:val="nil"/>
              <w:right w:val="nil"/>
            </w:tcBorders>
          </w:tcPr>
          <w:p w14:paraId="5B20BA98" w14:textId="77777777" w:rsidR="00261183" w:rsidRPr="00AE0568" w:rsidRDefault="00261183">
            <w:pPr>
              <w:spacing w:after="120" w:line="240" w:lineRule="auto"/>
              <w:jc w:val="both"/>
              <w:rPr>
                <w:rFonts w:ascii="Times New Roman" w:hAnsi="Times New Roman"/>
                <w:sz w:val="24"/>
                <w:szCs w:val="24"/>
              </w:rPr>
            </w:pPr>
            <w:r w:rsidRPr="00AE0568">
              <w:rPr>
                <w:rFonts w:ascii="Times New Roman" w:hAnsi="Times New Roman"/>
                <w:sz w:val="24"/>
                <w:szCs w:val="24"/>
              </w:rPr>
              <w:t>Pakeitimai, susiję su papildomų darbų būtinybe, kurių bendra atskirų Pakeitimų pagal šį punktą vertė neviršija 15 procentų Pradinės sutarties vertės, gali būti atliekami, jeigu yra visos sąlygos kartu:</w:t>
            </w:r>
          </w:p>
          <w:p w14:paraId="11A345F1" w14:textId="77777777" w:rsidR="00261183" w:rsidRPr="00AE0568" w:rsidRDefault="00261183">
            <w:pPr>
              <w:spacing w:after="120" w:line="240" w:lineRule="auto"/>
              <w:ind w:firstLine="915"/>
              <w:jc w:val="both"/>
              <w:rPr>
                <w:rFonts w:ascii="Times New Roman" w:hAnsi="Times New Roman"/>
                <w:sz w:val="24"/>
                <w:szCs w:val="24"/>
              </w:rPr>
            </w:pPr>
            <w:r w:rsidRPr="00AE0568">
              <w:rPr>
                <w:rFonts w:ascii="Times New Roman" w:hAnsi="Times New Roman"/>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3FBEF788" w14:textId="77777777" w:rsidR="00261183" w:rsidRPr="00AE0568" w:rsidRDefault="00261183">
            <w:pPr>
              <w:spacing w:after="120" w:line="240" w:lineRule="auto"/>
              <w:ind w:firstLine="915"/>
              <w:jc w:val="both"/>
              <w:rPr>
                <w:rFonts w:ascii="Times New Roman" w:hAnsi="Times New Roman"/>
                <w:sz w:val="24"/>
                <w:szCs w:val="24"/>
              </w:rPr>
            </w:pPr>
            <w:r w:rsidRPr="00AE0568">
              <w:rPr>
                <w:rFonts w:ascii="Times New Roman" w:hAnsi="Times New Roman"/>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1C2AF31A" w14:textId="77777777" w:rsidR="00261183" w:rsidRPr="00AE0568" w:rsidRDefault="00261183">
            <w:pPr>
              <w:spacing w:after="120" w:line="240" w:lineRule="auto"/>
              <w:ind w:firstLine="915"/>
              <w:jc w:val="both"/>
              <w:rPr>
                <w:rFonts w:ascii="Times New Roman" w:hAnsi="Times New Roman"/>
                <w:sz w:val="24"/>
                <w:szCs w:val="24"/>
              </w:rPr>
            </w:pPr>
            <w:r w:rsidRPr="00AE0568">
              <w:rPr>
                <w:rFonts w:ascii="Times New Roman" w:hAnsi="Times New Roman"/>
                <w:sz w:val="24"/>
                <w:szCs w:val="24"/>
              </w:rPr>
              <w:t>9.4.3. papildomi darbai įsigyjami iš Rangovo, pasirašant papildomą susitarimą dėl Sutarties keitimo, koreguojant Sutarties kainą.</w:t>
            </w:r>
          </w:p>
        </w:tc>
      </w:tr>
      <w:tr w:rsidR="00261183" w:rsidRPr="00AE0568" w14:paraId="21775BA3" w14:textId="77777777" w:rsidTr="00AE0568">
        <w:trPr>
          <w:cantSplit/>
          <w:trHeight w:val="453"/>
        </w:trPr>
        <w:tc>
          <w:tcPr>
            <w:tcW w:w="860" w:type="dxa"/>
            <w:gridSpan w:val="2"/>
            <w:tcBorders>
              <w:top w:val="nil"/>
              <w:left w:val="nil"/>
              <w:bottom w:val="nil"/>
              <w:right w:val="nil"/>
            </w:tcBorders>
          </w:tcPr>
          <w:p w14:paraId="07D007EF" w14:textId="77777777" w:rsidR="00261183" w:rsidRPr="00AE0568" w:rsidRDefault="00261183" w:rsidP="009C46D7">
            <w:pPr>
              <w:pStyle w:val="Stilius3"/>
              <w:widowControl/>
              <w:numPr>
                <w:ilvl w:val="0"/>
                <w:numId w:val="28"/>
              </w:numPr>
              <w:suppressAutoHyphens w:val="0"/>
              <w:autoSpaceDN/>
              <w:spacing w:before="0"/>
              <w:ind w:left="0" w:firstLine="0"/>
              <w:jc w:val="left"/>
              <w:textAlignment w:val="auto"/>
            </w:pPr>
          </w:p>
        </w:tc>
        <w:tc>
          <w:tcPr>
            <w:tcW w:w="8889" w:type="dxa"/>
            <w:gridSpan w:val="2"/>
            <w:tcBorders>
              <w:top w:val="nil"/>
              <w:left w:val="nil"/>
              <w:bottom w:val="nil"/>
              <w:right w:val="nil"/>
            </w:tcBorders>
          </w:tcPr>
          <w:p w14:paraId="52CD1A50" w14:textId="77777777" w:rsidR="00261183" w:rsidRPr="00AE0568" w:rsidRDefault="00261183">
            <w:pPr>
              <w:spacing w:after="120"/>
              <w:jc w:val="both"/>
              <w:rPr>
                <w:rFonts w:ascii="Times New Roman" w:hAnsi="Times New Roman"/>
                <w:sz w:val="24"/>
                <w:szCs w:val="24"/>
              </w:rPr>
            </w:pPr>
            <w:r w:rsidRPr="00AE0568">
              <w:rPr>
                <w:rFonts w:ascii="Times New Roman" w:hAnsi="Times New Roman"/>
                <w:sz w:val="24"/>
                <w:szCs w:val="24"/>
              </w:rPr>
              <w:t>Atliktų darbų aktai turi atitikti pagal Užsakovo nurodymą atliktus Darbų vykdymo pakeitimus.</w:t>
            </w:r>
          </w:p>
        </w:tc>
      </w:tr>
      <w:tr w:rsidR="00261183" w:rsidRPr="00AE0568" w14:paraId="516172E1" w14:textId="77777777" w:rsidTr="00AE0568">
        <w:tc>
          <w:tcPr>
            <w:tcW w:w="860" w:type="dxa"/>
            <w:gridSpan w:val="2"/>
            <w:tcBorders>
              <w:top w:val="nil"/>
              <w:left w:val="nil"/>
              <w:bottom w:val="nil"/>
              <w:right w:val="nil"/>
            </w:tcBorders>
          </w:tcPr>
          <w:p w14:paraId="7B033741" w14:textId="77777777" w:rsidR="00261183" w:rsidRPr="00AE0568" w:rsidRDefault="00261183" w:rsidP="009C46D7">
            <w:pPr>
              <w:pStyle w:val="Stilius3"/>
              <w:widowControl/>
              <w:numPr>
                <w:ilvl w:val="0"/>
                <w:numId w:val="28"/>
              </w:numPr>
              <w:suppressAutoHyphens w:val="0"/>
              <w:autoSpaceDN/>
              <w:spacing w:before="120"/>
              <w:ind w:left="0" w:firstLine="0"/>
              <w:jc w:val="left"/>
              <w:textAlignment w:val="auto"/>
            </w:pPr>
          </w:p>
        </w:tc>
        <w:tc>
          <w:tcPr>
            <w:tcW w:w="8889" w:type="dxa"/>
            <w:gridSpan w:val="2"/>
            <w:tcBorders>
              <w:top w:val="nil"/>
              <w:left w:val="nil"/>
              <w:bottom w:val="nil"/>
              <w:right w:val="nil"/>
            </w:tcBorders>
          </w:tcPr>
          <w:p w14:paraId="456BBDE9" w14:textId="77777777" w:rsidR="00261183" w:rsidRPr="00AE0568" w:rsidRDefault="00261183">
            <w:pPr>
              <w:pStyle w:val="Stilius3"/>
              <w:spacing w:before="120"/>
            </w:pPr>
            <w:r w:rsidRPr="00AE0568">
              <w:t xml:space="preserve">Rangovo pasiūlyme įvardintos Darbų sudėtinės dalys (resursai, techninės specifikacijos ir pan.), kurios nedetalizuotos Techninėje specifikacijoje (užduotyje), gali būti keičiamos tik Užsakovo sutikimu tiek, kiek toks keitimas neprieštarauja Techninės specifikacijos (užduoties) reikalavimams. Tokie keitimai Pakeitimu nelaikomi. </w:t>
            </w:r>
          </w:p>
        </w:tc>
      </w:tr>
      <w:tr w:rsidR="00261183" w:rsidRPr="00AE0568" w14:paraId="0547CDA0" w14:textId="77777777" w:rsidTr="00AE0568">
        <w:tc>
          <w:tcPr>
            <w:tcW w:w="860" w:type="dxa"/>
            <w:gridSpan w:val="2"/>
            <w:tcBorders>
              <w:top w:val="nil"/>
              <w:left w:val="nil"/>
              <w:bottom w:val="nil"/>
              <w:right w:val="nil"/>
            </w:tcBorders>
          </w:tcPr>
          <w:p w14:paraId="2280F669" w14:textId="77777777" w:rsidR="00261183" w:rsidRPr="00AE0568" w:rsidRDefault="00261183" w:rsidP="009C46D7">
            <w:pPr>
              <w:pStyle w:val="Stilius3"/>
              <w:widowControl/>
              <w:numPr>
                <w:ilvl w:val="0"/>
                <w:numId w:val="28"/>
              </w:numPr>
              <w:suppressAutoHyphens w:val="0"/>
              <w:autoSpaceDN/>
              <w:ind w:hanging="686"/>
              <w:textAlignment w:val="auto"/>
            </w:pPr>
          </w:p>
        </w:tc>
        <w:tc>
          <w:tcPr>
            <w:tcW w:w="8889" w:type="dxa"/>
            <w:gridSpan w:val="2"/>
            <w:tcBorders>
              <w:top w:val="nil"/>
              <w:left w:val="nil"/>
              <w:bottom w:val="nil"/>
              <w:right w:val="nil"/>
            </w:tcBorders>
          </w:tcPr>
          <w:p w14:paraId="4879D75C" w14:textId="77777777" w:rsidR="00261183" w:rsidRPr="00AE0568" w:rsidRDefault="00261183">
            <w:pPr>
              <w:pStyle w:val="Stilius3"/>
            </w:pPr>
            <w:r w:rsidRPr="00AE0568">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261183" w:rsidRPr="00AE0568" w14:paraId="168D847B" w14:textId="77777777" w:rsidTr="00AE0568">
        <w:tc>
          <w:tcPr>
            <w:tcW w:w="860" w:type="dxa"/>
            <w:gridSpan w:val="2"/>
            <w:tcBorders>
              <w:top w:val="nil"/>
              <w:left w:val="nil"/>
              <w:bottom w:val="nil"/>
              <w:right w:val="nil"/>
            </w:tcBorders>
          </w:tcPr>
          <w:p w14:paraId="2EA82780" w14:textId="77777777" w:rsidR="00261183" w:rsidRPr="00AE0568" w:rsidRDefault="00261183" w:rsidP="009C46D7">
            <w:pPr>
              <w:pStyle w:val="Stilius3"/>
              <w:widowControl/>
              <w:numPr>
                <w:ilvl w:val="0"/>
                <w:numId w:val="28"/>
              </w:numPr>
              <w:suppressAutoHyphens w:val="0"/>
              <w:autoSpaceDN/>
              <w:ind w:hanging="686"/>
              <w:textAlignment w:val="auto"/>
            </w:pPr>
          </w:p>
        </w:tc>
        <w:tc>
          <w:tcPr>
            <w:tcW w:w="8889" w:type="dxa"/>
            <w:gridSpan w:val="2"/>
            <w:tcBorders>
              <w:top w:val="nil"/>
              <w:left w:val="nil"/>
              <w:bottom w:val="nil"/>
              <w:right w:val="nil"/>
            </w:tcBorders>
          </w:tcPr>
          <w:p w14:paraId="04003212" w14:textId="77777777" w:rsidR="00261183" w:rsidRPr="00AE0568" w:rsidRDefault="00261183">
            <w:pPr>
              <w:pStyle w:val="Stilius3"/>
            </w:pPr>
            <w:r w:rsidRPr="00AE0568">
              <w:t xml:space="preserve">Jeigu Rangovas, vykdydamas Darbus, susiduria su sąlygomis Statybvietėje, kurių jis iki </w:t>
            </w:r>
            <w:r w:rsidRPr="00AE0568">
              <w:lastRenderedPageBreak/>
              <w:t xml:space="preserve">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būtų nedelsdamas pranešęs. </w:t>
            </w:r>
          </w:p>
        </w:tc>
      </w:tr>
      <w:tr w:rsidR="00261183" w:rsidRPr="00AE0568" w14:paraId="3EEDE0DA" w14:textId="77777777" w:rsidTr="00AE0568">
        <w:tc>
          <w:tcPr>
            <w:tcW w:w="9749" w:type="dxa"/>
            <w:gridSpan w:val="4"/>
            <w:tcBorders>
              <w:top w:val="nil"/>
              <w:left w:val="nil"/>
              <w:bottom w:val="nil"/>
              <w:right w:val="nil"/>
            </w:tcBorders>
          </w:tcPr>
          <w:p w14:paraId="4E200F0A" w14:textId="77777777" w:rsidR="00261183" w:rsidRPr="00AE0568" w:rsidRDefault="00261183">
            <w:pPr>
              <w:pStyle w:val="Stilius1"/>
              <w:numPr>
                <w:ilvl w:val="0"/>
                <w:numId w:val="9"/>
              </w:numPr>
              <w:ind w:left="1082" w:hanging="360"/>
            </w:pPr>
            <w:r w:rsidRPr="00AE0568">
              <w:lastRenderedPageBreak/>
              <w:t>ATSAKOMYBĖ UŽ DEFEKTUS, GARANTIJOS</w:t>
            </w:r>
          </w:p>
        </w:tc>
      </w:tr>
      <w:tr w:rsidR="00261183" w:rsidRPr="00AE0568" w14:paraId="0D60F91F" w14:textId="77777777" w:rsidTr="00AE0568">
        <w:tc>
          <w:tcPr>
            <w:tcW w:w="817" w:type="dxa"/>
            <w:tcBorders>
              <w:top w:val="nil"/>
              <w:left w:val="nil"/>
              <w:bottom w:val="nil"/>
              <w:right w:val="nil"/>
            </w:tcBorders>
          </w:tcPr>
          <w:p w14:paraId="46D7EC74" w14:textId="77777777" w:rsidR="00261183" w:rsidRPr="00AE0568" w:rsidRDefault="00261183" w:rsidP="009C46D7">
            <w:pPr>
              <w:numPr>
                <w:ilvl w:val="0"/>
                <w:numId w:val="30"/>
              </w:numPr>
              <w:spacing w:before="200" w:after="0" w:line="240" w:lineRule="auto"/>
              <w:ind w:hanging="578"/>
              <w:rPr>
                <w:rFonts w:ascii="Times New Roman" w:hAnsi="Times New Roman"/>
              </w:rPr>
            </w:pPr>
          </w:p>
        </w:tc>
        <w:tc>
          <w:tcPr>
            <w:tcW w:w="8932" w:type="dxa"/>
            <w:gridSpan w:val="3"/>
            <w:tcBorders>
              <w:top w:val="nil"/>
              <w:left w:val="nil"/>
              <w:bottom w:val="nil"/>
              <w:right w:val="nil"/>
            </w:tcBorders>
          </w:tcPr>
          <w:p w14:paraId="6496EF23" w14:textId="77777777" w:rsidR="00261183" w:rsidRPr="00AE0568" w:rsidRDefault="00261183">
            <w:pPr>
              <w:pStyle w:val="Stilius3"/>
            </w:pPr>
            <w:r w:rsidRPr="00AE0568">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61183" w:rsidRPr="00AE0568" w14:paraId="74177A12" w14:textId="77777777" w:rsidTr="00AE0568">
        <w:tc>
          <w:tcPr>
            <w:tcW w:w="817" w:type="dxa"/>
            <w:tcBorders>
              <w:top w:val="nil"/>
              <w:left w:val="nil"/>
              <w:bottom w:val="nil"/>
              <w:right w:val="nil"/>
            </w:tcBorders>
          </w:tcPr>
          <w:p w14:paraId="5C41C0D9" w14:textId="77777777" w:rsidR="00261183" w:rsidRPr="00AE0568" w:rsidRDefault="00261183" w:rsidP="009C46D7">
            <w:pPr>
              <w:numPr>
                <w:ilvl w:val="0"/>
                <w:numId w:val="30"/>
              </w:numPr>
              <w:spacing w:before="200" w:after="0" w:line="240" w:lineRule="auto"/>
              <w:ind w:hanging="578"/>
              <w:rPr>
                <w:rFonts w:ascii="Times New Roman" w:hAnsi="Times New Roman"/>
              </w:rPr>
            </w:pPr>
          </w:p>
        </w:tc>
        <w:tc>
          <w:tcPr>
            <w:tcW w:w="8932" w:type="dxa"/>
            <w:gridSpan w:val="3"/>
            <w:tcBorders>
              <w:top w:val="nil"/>
              <w:left w:val="nil"/>
              <w:bottom w:val="nil"/>
              <w:right w:val="nil"/>
            </w:tcBorders>
          </w:tcPr>
          <w:p w14:paraId="61903393" w14:textId="77777777" w:rsidR="00261183" w:rsidRPr="00AE0568" w:rsidRDefault="00261183">
            <w:pPr>
              <w:pStyle w:val="Stilius3"/>
            </w:pPr>
            <w:r w:rsidRPr="00AE0568">
              <w:t xml:space="preserve">Darbų garantinis terminas nustatomas Sutarties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261183" w:rsidRPr="00AE0568" w14:paraId="45E39D88" w14:textId="77777777" w:rsidTr="00AE0568">
        <w:tc>
          <w:tcPr>
            <w:tcW w:w="9749" w:type="dxa"/>
            <w:gridSpan w:val="4"/>
            <w:tcBorders>
              <w:top w:val="nil"/>
              <w:left w:val="nil"/>
              <w:bottom w:val="nil"/>
              <w:right w:val="nil"/>
            </w:tcBorders>
          </w:tcPr>
          <w:p w14:paraId="43B3056A" w14:textId="77777777" w:rsidR="00261183" w:rsidRPr="00AE0568" w:rsidRDefault="00261183">
            <w:pPr>
              <w:pStyle w:val="Stilius1"/>
              <w:numPr>
                <w:ilvl w:val="0"/>
                <w:numId w:val="9"/>
              </w:numPr>
              <w:ind w:left="1082" w:hanging="360"/>
            </w:pPr>
            <w:r w:rsidRPr="00AE0568">
              <w:t>SUTARTIES ESMINIS PAŽEIDIMAS IR NUTRAUKIMAS</w:t>
            </w:r>
          </w:p>
        </w:tc>
      </w:tr>
      <w:tr w:rsidR="00261183" w:rsidRPr="00AE0568" w14:paraId="6ECB3222" w14:textId="77777777" w:rsidTr="00AE0568">
        <w:tc>
          <w:tcPr>
            <w:tcW w:w="817" w:type="dxa"/>
            <w:tcBorders>
              <w:top w:val="nil"/>
              <w:left w:val="nil"/>
              <w:bottom w:val="nil"/>
              <w:right w:val="nil"/>
            </w:tcBorders>
          </w:tcPr>
          <w:p w14:paraId="481F4512" w14:textId="77777777" w:rsidR="00261183" w:rsidRPr="00AE0568" w:rsidRDefault="00261183" w:rsidP="009C46D7">
            <w:pPr>
              <w:pStyle w:val="Stilius3"/>
              <w:widowControl/>
              <w:numPr>
                <w:ilvl w:val="0"/>
                <w:numId w:val="31"/>
              </w:numPr>
              <w:suppressAutoHyphens w:val="0"/>
              <w:autoSpaceDN/>
              <w:ind w:hanging="578"/>
              <w:textAlignment w:val="auto"/>
            </w:pPr>
          </w:p>
        </w:tc>
        <w:tc>
          <w:tcPr>
            <w:tcW w:w="8932" w:type="dxa"/>
            <w:gridSpan w:val="3"/>
            <w:tcBorders>
              <w:top w:val="nil"/>
              <w:left w:val="nil"/>
              <w:bottom w:val="nil"/>
              <w:right w:val="nil"/>
            </w:tcBorders>
          </w:tcPr>
          <w:p w14:paraId="72A99522" w14:textId="77777777" w:rsidR="00261183" w:rsidRPr="00AE0568" w:rsidRDefault="00261183">
            <w:pPr>
              <w:pStyle w:val="Stilius3"/>
            </w:pPr>
            <w:r w:rsidRPr="00AE0568">
              <w:t>Jeigu Darbų vykdymo sustabdymas, pagal Sutarties 6.6 punktą, trunka ilgiau nei numatyta maksimali sustabdymo trukmė Sutarties 6.6 punkte,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61183" w:rsidRPr="00AE0568" w14:paraId="16A6272C" w14:textId="77777777" w:rsidTr="00AE0568">
        <w:tc>
          <w:tcPr>
            <w:tcW w:w="817" w:type="dxa"/>
            <w:tcBorders>
              <w:top w:val="nil"/>
              <w:left w:val="nil"/>
              <w:bottom w:val="nil"/>
              <w:right w:val="nil"/>
            </w:tcBorders>
          </w:tcPr>
          <w:p w14:paraId="044F3B11" w14:textId="77777777" w:rsidR="00261183" w:rsidRPr="00AE0568" w:rsidRDefault="00261183" w:rsidP="009C46D7">
            <w:pPr>
              <w:pStyle w:val="Stilius3"/>
              <w:widowControl/>
              <w:numPr>
                <w:ilvl w:val="0"/>
                <w:numId w:val="31"/>
              </w:numPr>
              <w:suppressAutoHyphens w:val="0"/>
              <w:autoSpaceDN/>
              <w:ind w:hanging="578"/>
              <w:textAlignment w:val="auto"/>
            </w:pPr>
          </w:p>
        </w:tc>
        <w:tc>
          <w:tcPr>
            <w:tcW w:w="8932" w:type="dxa"/>
            <w:gridSpan w:val="3"/>
            <w:tcBorders>
              <w:top w:val="nil"/>
              <w:left w:val="nil"/>
              <w:bottom w:val="nil"/>
              <w:right w:val="nil"/>
            </w:tcBorders>
          </w:tcPr>
          <w:p w14:paraId="6E99A043" w14:textId="77777777" w:rsidR="00261183" w:rsidRPr="00AE0568" w:rsidRDefault="00261183">
            <w:pPr>
              <w:pStyle w:val="Stilius3"/>
            </w:pPr>
            <w:r w:rsidRPr="00AE0568">
              <w:t>Jeigu Rangovas nevykdo arba netinkamai vykdo kurių nors įsipareigojimų pagal Sutartį, tai Užsakovas raštu gali Rangovui nurodyti įvykdyti įsipareigojimus arba ištaisyti netinkamai atliktus Darbus per pagrįstai tinkamą laiką.</w:t>
            </w:r>
          </w:p>
        </w:tc>
      </w:tr>
      <w:tr w:rsidR="00261183" w:rsidRPr="00AE0568" w14:paraId="379A3EE8" w14:textId="77777777" w:rsidTr="00AE0568">
        <w:tc>
          <w:tcPr>
            <w:tcW w:w="817" w:type="dxa"/>
            <w:tcBorders>
              <w:top w:val="nil"/>
              <w:left w:val="nil"/>
              <w:bottom w:val="nil"/>
              <w:right w:val="nil"/>
            </w:tcBorders>
          </w:tcPr>
          <w:p w14:paraId="7F398E22" w14:textId="77777777" w:rsidR="00261183" w:rsidRPr="00AE0568" w:rsidRDefault="00261183" w:rsidP="009C46D7">
            <w:pPr>
              <w:pStyle w:val="Stilius3"/>
              <w:widowControl/>
              <w:numPr>
                <w:ilvl w:val="0"/>
                <w:numId w:val="31"/>
              </w:numPr>
              <w:suppressAutoHyphens w:val="0"/>
              <w:autoSpaceDN/>
              <w:ind w:hanging="578"/>
              <w:textAlignment w:val="auto"/>
            </w:pPr>
          </w:p>
        </w:tc>
        <w:tc>
          <w:tcPr>
            <w:tcW w:w="8932" w:type="dxa"/>
            <w:gridSpan w:val="3"/>
            <w:tcBorders>
              <w:top w:val="nil"/>
              <w:left w:val="nil"/>
              <w:bottom w:val="nil"/>
              <w:right w:val="nil"/>
            </w:tcBorders>
          </w:tcPr>
          <w:p w14:paraId="5E0EB5AC" w14:textId="77777777" w:rsidR="00261183" w:rsidRPr="00AE0568" w:rsidRDefault="00261183">
            <w:pPr>
              <w:pStyle w:val="Stilius3"/>
              <w:spacing w:after="240"/>
            </w:pPr>
            <w:r w:rsidRPr="00AE0568">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755C631E" w14:textId="77777777" w:rsidR="00261183" w:rsidRPr="00AE0568" w:rsidRDefault="00261183" w:rsidP="009C46D7">
            <w:pPr>
              <w:pStyle w:val="Stilius3"/>
              <w:widowControl/>
              <w:numPr>
                <w:ilvl w:val="0"/>
                <w:numId w:val="17"/>
              </w:numPr>
              <w:suppressAutoHyphens w:val="0"/>
              <w:autoSpaceDN/>
              <w:spacing w:before="0"/>
              <w:ind w:left="780" w:hanging="426"/>
              <w:textAlignment w:val="auto"/>
            </w:pPr>
            <w:r w:rsidRPr="00AE0568">
              <w:t xml:space="preserve">nevykdo Sutarties 5.9.4 papunktyje (daugiau nei 3 (trys) atvejai) ir (ar) 11.2 papunktyje nurodytų Užsakovo nurodymų ir dėl to Užsakovas iš esmės negauna Darbų rezultato, kokio tikėjosi, </w:t>
            </w:r>
          </w:p>
          <w:p w14:paraId="74537BB8" w14:textId="77777777" w:rsidR="00261183" w:rsidRPr="00AE0568" w:rsidRDefault="00261183" w:rsidP="009C46D7">
            <w:pPr>
              <w:pStyle w:val="Stilius3"/>
              <w:widowControl/>
              <w:numPr>
                <w:ilvl w:val="0"/>
                <w:numId w:val="17"/>
              </w:numPr>
              <w:suppressAutoHyphens w:val="0"/>
              <w:autoSpaceDN/>
              <w:spacing w:before="0"/>
              <w:textAlignment w:val="auto"/>
            </w:pPr>
            <w:r w:rsidRPr="00AE0568">
              <w:t>nepradeda laiku vykdyti Darbų, kitaip aiškiai parodo ketinimą netęsti savo įsipareigojimų pagal Sutartį arba nevykdo Darbų pagal Kalendorinį darbų atlikimo grafiką</w:t>
            </w:r>
            <w:r w:rsidRPr="00AE0568" w:rsidDel="005A71EC">
              <w:t xml:space="preserve"> </w:t>
            </w:r>
            <w:r w:rsidRPr="00AE0568">
              <w:t>ir tampa aišku, kad juos baigti iki Darbų atlikimo termino pabaigos neįmanoma;</w:t>
            </w:r>
          </w:p>
          <w:p w14:paraId="41BE2B91" w14:textId="77777777" w:rsidR="00261183" w:rsidRPr="00AE0568" w:rsidRDefault="00261183" w:rsidP="009C46D7">
            <w:pPr>
              <w:pStyle w:val="Stilius3"/>
              <w:widowControl/>
              <w:numPr>
                <w:ilvl w:val="0"/>
                <w:numId w:val="17"/>
              </w:numPr>
              <w:suppressAutoHyphens w:val="0"/>
              <w:autoSpaceDN/>
              <w:spacing w:before="0"/>
              <w:textAlignment w:val="auto"/>
            </w:pPr>
            <w:r w:rsidRPr="00AE0568">
              <w:t>paaiškėjo, kad Tiekėjas turėjo būti pašalintas iš pirkimo procedūros pagal Lietuvos Respublikos viešųjų pirkimų įstatymo 46 straipsnio 1 dalį ir (ar) 46 straipsnio 2</w:t>
            </w:r>
            <w:r w:rsidRPr="00AE0568">
              <w:rPr>
                <w:vertAlign w:val="superscript"/>
              </w:rPr>
              <w:t>1</w:t>
            </w:r>
            <w:r w:rsidRPr="00AE0568">
              <w:t xml:space="preserve"> dalį, ir (ar) dėl kitų pirkimo sąlygose nustatytų pašalinimo pagrindų;</w:t>
            </w:r>
          </w:p>
        </w:tc>
      </w:tr>
      <w:tr w:rsidR="00261183" w:rsidRPr="00AE0568" w14:paraId="19625010" w14:textId="77777777" w:rsidTr="00AE0568">
        <w:tc>
          <w:tcPr>
            <w:tcW w:w="817" w:type="dxa"/>
            <w:tcBorders>
              <w:top w:val="nil"/>
              <w:left w:val="nil"/>
              <w:bottom w:val="nil"/>
              <w:right w:val="nil"/>
            </w:tcBorders>
          </w:tcPr>
          <w:p w14:paraId="336C0CF8" w14:textId="77777777" w:rsidR="00261183" w:rsidRPr="00AE0568" w:rsidRDefault="00261183" w:rsidP="009C46D7">
            <w:pPr>
              <w:pStyle w:val="Stilius3"/>
              <w:widowControl/>
              <w:numPr>
                <w:ilvl w:val="0"/>
                <w:numId w:val="31"/>
              </w:numPr>
              <w:suppressAutoHyphens w:val="0"/>
              <w:autoSpaceDN/>
              <w:ind w:hanging="578"/>
              <w:textAlignment w:val="auto"/>
            </w:pPr>
          </w:p>
        </w:tc>
        <w:tc>
          <w:tcPr>
            <w:tcW w:w="8932" w:type="dxa"/>
            <w:gridSpan w:val="3"/>
            <w:tcBorders>
              <w:top w:val="nil"/>
              <w:left w:val="nil"/>
              <w:bottom w:val="nil"/>
              <w:right w:val="nil"/>
            </w:tcBorders>
          </w:tcPr>
          <w:p w14:paraId="533A52E5" w14:textId="77777777" w:rsidR="00261183" w:rsidRPr="00AE0568" w:rsidRDefault="00261183">
            <w:pPr>
              <w:pStyle w:val="Stilius3"/>
              <w:spacing w:after="240"/>
            </w:pPr>
            <w:r w:rsidRPr="00AE0568">
              <w:t>Nutraukus Sutartį pagal 11.3 punktą:</w:t>
            </w:r>
          </w:p>
          <w:p w14:paraId="7F8AFBFF" w14:textId="77777777" w:rsidR="00261183" w:rsidRPr="00AE0568" w:rsidRDefault="00261183" w:rsidP="009C46D7">
            <w:pPr>
              <w:pStyle w:val="Stilius3"/>
              <w:widowControl/>
              <w:numPr>
                <w:ilvl w:val="0"/>
                <w:numId w:val="32"/>
              </w:numPr>
              <w:suppressAutoHyphens w:val="0"/>
              <w:autoSpaceDN/>
              <w:spacing w:before="0"/>
              <w:ind w:left="1136" w:hanging="850"/>
              <w:textAlignment w:val="auto"/>
            </w:pPr>
            <w:r w:rsidRPr="00AE0568">
              <w:t>Rangovas privalo toliau vykdyti pagrįstus Užsakovo nurodymus dėl turto išsaugojimo arba dėl Darbų saugos, ir</w:t>
            </w:r>
          </w:p>
          <w:p w14:paraId="11F2598E" w14:textId="77777777" w:rsidR="00261183" w:rsidRPr="00AE0568" w:rsidRDefault="00261183" w:rsidP="009C46D7">
            <w:pPr>
              <w:pStyle w:val="Stilius3"/>
              <w:widowControl/>
              <w:numPr>
                <w:ilvl w:val="0"/>
                <w:numId w:val="32"/>
              </w:numPr>
              <w:suppressAutoHyphens w:val="0"/>
              <w:autoSpaceDN/>
              <w:spacing w:before="0"/>
              <w:ind w:left="1136" w:hanging="850"/>
              <w:textAlignment w:val="auto"/>
            </w:pPr>
            <w:r w:rsidRPr="00AE0568">
              <w:t xml:space="preserve">Užsakovas turi nustatyti likusias Rangovui mokėtinas sumas už tinkamai atliktus, bet neapmokėtus Darbus. Tačiau Užsakovas Rangovo sąskaita gali padengti bet kuriuos nuostolius ir papildomas Išlaidas, susijusias su defektų </w:t>
            </w:r>
            <w:r w:rsidRPr="00AE0568">
              <w:lastRenderedPageBreak/>
              <w:t>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61183" w:rsidRPr="00AE0568" w14:paraId="64596608" w14:textId="77777777" w:rsidTr="00AE0568">
        <w:tc>
          <w:tcPr>
            <w:tcW w:w="817" w:type="dxa"/>
            <w:tcBorders>
              <w:top w:val="nil"/>
              <w:left w:val="nil"/>
              <w:bottom w:val="nil"/>
              <w:right w:val="nil"/>
            </w:tcBorders>
          </w:tcPr>
          <w:p w14:paraId="6BA6477B" w14:textId="77777777" w:rsidR="00261183" w:rsidRPr="00AE0568" w:rsidRDefault="00261183" w:rsidP="009C46D7">
            <w:pPr>
              <w:pStyle w:val="Stilius3"/>
              <w:widowControl/>
              <w:numPr>
                <w:ilvl w:val="0"/>
                <w:numId w:val="31"/>
              </w:numPr>
              <w:suppressAutoHyphens w:val="0"/>
              <w:autoSpaceDN/>
              <w:ind w:hanging="578"/>
              <w:textAlignment w:val="auto"/>
            </w:pPr>
          </w:p>
        </w:tc>
        <w:tc>
          <w:tcPr>
            <w:tcW w:w="8932" w:type="dxa"/>
            <w:gridSpan w:val="3"/>
            <w:tcBorders>
              <w:top w:val="nil"/>
              <w:left w:val="nil"/>
              <w:bottom w:val="nil"/>
              <w:right w:val="nil"/>
            </w:tcBorders>
          </w:tcPr>
          <w:p w14:paraId="6511396F" w14:textId="77777777" w:rsidR="00261183" w:rsidRPr="00AE0568" w:rsidRDefault="00261183">
            <w:pPr>
              <w:pStyle w:val="Stilius3"/>
              <w:spacing w:after="240"/>
            </w:pPr>
            <w:r w:rsidRPr="00AE0568">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60D54BFC" w14:textId="77777777" w:rsidR="00261183" w:rsidRPr="00AE0568" w:rsidRDefault="00261183" w:rsidP="009C46D7">
            <w:pPr>
              <w:pStyle w:val="Stilius3"/>
              <w:widowControl/>
              <w:numPr>
                <w:ilvl w:val="0"/>
                <w:numId w:val="18"/>
              </w:numPr>
              <w:suppressAutoHyphens w:val="0"/>
              <w:autoSpaceDN/>
              <w:spacing w:before="0"/>
              <w:ind w:left="1136" w:hanging="850"/>
              <w:textAlignment w:val="auto"/>
            </w:pPr>
            <w:r w:rsidRPr="00AE0568">
              <w:t>už bet kurį atliktą Darbą pagal Sutartyje nustatytas kainas;</w:t>
            </w:r>
          </w:p>
          <w:p w14:paraId="71D0FBA1" w14:textId="77777777" w:rsidR="00261183" w:rsidRPr="00AE0568" w:rsidRDefault="00261183" w:rsidP="009C46D7">
            <w:pPr>
              <w:pStyle w:val="Stilius3"/>
              <w:widowControl/>
              <w:numPr>
                <w:ilvl w:val="0"/>
                <w:numId w:val="18"/>
              </w:numPr>
              <w:suppressAutoHyphens w:val="0"/>
              <w:autoSpaceDN/>
              <w:spacing w:before="0"/>
              <w:ind w:left="1136" w:hanging="850"/>
              <w:textAlignment w:val="auto"/>
            </w:pPr>
            <w:r w:rsidRPr="00AE0568">
              <w:t>išlaidos už Įrangą ar Medžiagas, kurie skirti Darbams ir, kuriuos Rangovas tam tikslui įsigijo. Užsakovui sumokėjus, ši Įranga ir Medžiagos tampa Užsakovo nuosavybe;</w:t>
            </w:r>
          </w:p>
          <w:p w14:paraId="79523DB4" w14:textId="77777777" w:rsidR="00261183" w:rsidRPr="00AE0568" w:rsidRDefault="00261183" w:rsidP="009C46D7">
            <w:pPr>
              <w:pStyle w:val="Stilius3"/>
              <w:widowControl/>
              <w:numPr>
                <w:ilvl w:val="0"/>
                <w:numId w:val="18"/>
              </w:numPr>
              <w:suppressAutoHyphens w:val="0"/>
              <w:autoSpaceDN/>
              <w:spacing w:before="0"/>
              <w:ind w:left="1136" w:hanging="850"/>
              <w:textAlignment w:val="auto"/>
            </w:pPr>
            <w:r w:rsidRPr="00AE0568">
              <w:t>bet kurios kitos Išlaidos arba įsipareigojimai, kuriuos Rangovas pagrįstai prisiėmė tikėdamasis baigti Darbus.</w:t>
            </w:r>
          </w:p>
          <w:p w14:paraId="63162A15" w14:textId="77777777" w:rsidR="00261183" w:rsidRPr="00AE0568" w:rsidRDefault="00261183">
            <w:pPr>
              <w:pStyle w:val="Stilius3"/>
            </w:pPr>
            <w:r w:rsidRPr="00AE0568">
              <w:t>Užsakovas neturi teisės nutraukti Sutarties dėl to, kad planuoja Darbus vykdyti pats arba įpareigoti juos vykdyti kitą rangovą.</w:t>
            </w:r>
          </w:p>
        </w:tc>
      </w:tr>
      <w:tr w:rsidR="00261183" w:rsidRPr="00AE0568" w14:paraId="29B85446" w14:textId="77777777" w:rsidTr="00AE0568">
        <w:tc>
          <w:tcPr>
            <w:tcW w:w="817" w:type="dxa"/>
            <w:tcBorders>
              <w:top w:val="nil"/>
              <w:left w:val="nil"/>
              <w:bottom w:val="nil"/>
              <w:right w:val="nil"/>
            </w:tcBorders>
          </w:tcPr>
          <w:p w14:paraId="54AC2B27" w14:textId="77777777" w:rsidR="00261183" w:rsidRPr="00AE0568" w:rsidRDefault="00261183" w:rsidP="009C46D7">
            <w:pPr>
              <w:pStyle w:val="Stilius3"/>
              <w:widowControl/>
              <w:numPr>
                <w:ilvl w:val="0"/>
                <w:numId w:val="31"/>
              </w:numPr>
              <w:suppressAutoHyphens w:val="0"/>
              <w:autoSpaceDN/>
              <w:ind w:hanging="578"/>
              <w:textAlignment w:val="auto"/>
            </w:pPr>
          </w:p>
        </w:tc>
        <w:tc>
          <w:tcPr>
            <w:tcW w:w="8932" w:type="dxa"/>
            <w:gridSpan w:val="3"/>
            <w:tcBorders>
              <w:top w:val="nil"/>
              <w:left w:val="nil"/>
              <w:bottom w:val="nil"/>
              <w:right w:val="nil"/>
            </w:tcBorders>
          </w:tcPr>
          <w:p w14:paraId="6C0066BC" w14:textId="77777777" w:rsidR="00261183" w:rsidRPr="00AE0568" w:rsidRDefault="00261183">
            <w:pPr>
              <w:pStyle w:val="Stilius3"/>
              <w:spacing w:after="240"/>
            </w:pPr>
            <w:r w:rsidRPr="00AE0568">
              <w:t xml:space="preserve">Rangovas gali bet kuriuo šiame punkte išvardintu atveju arba aplinkybėms, prieš 14 dienų apie tai raštu pranešęs Užsakovui, nutraukti Sutartį dėl šių esminių Sutarties pažeidimų: </w:t>
            </w:r>
          </w:p>
          <w:p w14:paraId="667225E4" w14:textId="77777777" w:rsidR="00261183" w:rsidRPr="00AE0568" w:rsidRDefault="00261183" w:rsidP="009C46D7">
            <w:pPr>
              <w:pStyle w:val="Stilius3"/>
              <w:widowControl/>
              <w:numPr>
                <w:ilvl w:val="0"/>
                <w:numId w:val="20"/>
              </w:numPr>
              <w:suppressAutoHyphens w:val="0"/>
              <w:autoSpaceDN/>
              <w:spacing w:before="0"/>
              <w:ind w:left="1136" w:hanging="862"/>
              <w:textAlignment w:val="auto"/>
            </w:pPr>
            <w:r w:rsidRPr="00AE0568">
              <w:t>per 42 dienas</w:t>
            </w:r>
            <w:r w:rsidRPr="00AE0568">
              <w:rPr>
                <w:color w:val="FF0000"/>
              </w:rPr>
              <w:t xml:space="preserve"> </w:t>
            </w:r>
            <w:r w:rsidRPr="00AE0568">
              <w:t>nuo Sutarties 8.7 papunktyje nurodyto termino pabaigos negauna viso apmokėjimo (išskyrus atskaitymus pagal 8 skyriaus nuostatas);</w:t>
            </w:r>
          </w:p>
          <w:p w14:paraId="442495BD" w14:textId="77777777" w:rsidR="00261183" w:rsidRPr="00AE0568" w:rsidRDefault="00261183" w:rsidP="009C46D7">
            <w:pPr>
              <w:pStyle w:val="Stilius3"/>
              <w:widowControl/>
              <w:numPr>
                <w:ilvl w:val="0"/>
                <w:numId w:val="20"/>
              </w:numPr>
              <w:suppressAutoHyphens w:val="0"/>
              <w:autoSpaceDN/>
              <w:spacing w:before="0"/>
              <w:ind w:left="1136" w:hanging="862"/>
              <w:textAlignment w:val="auto"/>
            </w:pPr>
            <w:r w:rsidRPr="00AE0568">
              <w:t>Užsakovas visiškai nevykdo savo sutartinių įsipareigojimų pagal Sutartį;</w:t>
            </w:r>
          </w:p>
          <w:p w14:paraId="6967E781" w14:textId="5367AA87" w:rsidR="00CD2506" w:rsidRPr="00AE0568" w:rsidRDefault="00261183" w:rsidP="009C46D7">
            <w:pPr>
              <w:pStyle w:val="Stilius3"/>
              <w:widowControl/>
              <w:numPr>
                <w:ilvl w:val="0"/>
                <w:numId w:val="20"/>
              </w:numPr>
              <w:suppressAutoHyphens w:val="0"/>
              <w:autoSpaceDN/>
              <w:spacing w:before="0"/>
              <w:ind w:left="1136" w:hanging="862"/>
              <w:textAlignment w:val="auto"/>
            </w:pPr>
            <w:r w:rsidRPr="00AE0568">
              <w:t>Bendras Darbų vykdymo sustabdymas trunka ilgiau nei pusė Darbų atlikimo termino.</w:t>
            </w:r>
          </w:p>
          <w:p w14:paraId="2A5836BA" w14:textId="77777777" w:rsidR="00261183" w:rsidRPr="00AE0568" w:rsidRDefault="00261183">
            <w:pPr>
              <w:pStyle w:val="Stilius3"/>
            </w:pPr>
            <w:r w:rsidRPr="00AE0568">
              <w:t xml:space="preserve">Rangovo pasirinkimas nutraukti Sutartį neturi pažeisti kurių nors kitų iš Sutarties arba kitaip kylančių Rangovo teisių. </w:t>
            </w:r>
          </w:p>
          <w:p w14:paraId="15383E3D" w14:textId="77777777" w:rsidR="00261183" w:rsidRPr="00AE0568" w:rsidRDefault="00261183">
            <w:pPr>
              <w:pStyle w:val="Stilius3"/>
            </w:pPr>
            <w:r w:rsidRPr="00AE0568">
              <w:t>Jeigu Rangovas nutraukė Sutartį pagal 11.6.1 ir 11.6.2 papunkčius, jam turi būti suteikta teisė atgauti sustabdymo ir statybvietės palikimo išlaidas kartu su bauda, prilygstančia 5 proc. nutraukimo dieną neatliktos Darbų dalies vertei.</w:t>
            </w:r>
          </w:p>
        </w:tc>
      </w:tr>
      <w:tr w:rsidR="00261183" w:rsidRPr="00AE0568" w14:paraId="7B75C9EE" w14:textId="77777777" w:rsidTr="00AE0568">
        <w:tc>
          <w:tcPr>
            <w:tcW w:w="817" w:type="dxa"/>
            <w:tcBorders>
              <w:top w:val="nil"/>
              <w:left w:val="nil"/>
              <w:bottom w:val="nil"/>
              <w:right w:val="nil"/>
            </w:tcBorders>
          </w:tcPr>
          <w:p w14:paraId="1F85B80E" w14:textId="77777777" w:rsidR="00261183" w:rsidRPr="00AE0568" w:rsidRDefault="00261183" w:rsidP="009C46D7">
            <w:pPr>
              <w:pStyle w:val="Stilius3"/>
              <w:widowControl/>
              <w:numPr>
                <w:ilvl w:val="0"/>
                <w:numId w:val="31"/>
              </w:numPr>
              <w:suppressAutoHyphens w:val="0"/>
              <w:autoSpaceDN/>
              <w:ind w:hanging="578"/>
              <w:textAlignment w:val="auto"/>
            </w:pPr>
          </w:p>
        </w:tc>
        <w:tc>
          <w:tcPr>
            <w:tcW w:w="8932" w:type="dxa"/>
            <w:gridSpan w:val="3"/>
            <w:tcBorders>
              <w:top w:val="nil"/>
              <w:left w:val="nil"/>
              <w:bottom w:val="nil"/>
              <w:right w:val="nil"/>
            </w:tcBorders>
          </w:tcPr>
          <w:p w14:paraId="44EEF169" w14:textId="77777777" w:rsidR="0081367A" w:rsidRDefault="0081367A" w:rsidP="0081367A">
            <w:pPr>
              <w:pStyle w:val="Stilius3"/>
              <w:widowControl/>
              <w:suppressAutoHyphens w:val="0"/>
              <w:autoSpaceDN/>
              <w:spacing w:before="0"/>
              <w:textAlignment w:val="auto"/>
              <w:rPr>
                <w:shd w:val="clear" w:color="auto" w:fill="FFFFFF"/>
              </w:rPr>
            </w:pPr>
          </w:p>
          <w:p w14:paraId="244E2662" w14:textId="71C95D77" w:rsidR="0081367A" w:rsidRPr="00AE0568" w:rsidRDefault="0081367A" w:rsidP="0081367A">
            <w:pPr>
              <w:pStyle w:val="Stilius3"/>
              <w:widowControl/>
              <w:suppressAutoHyphens w:val="0"/>
              <w:autoSpaceDN/>
              <w:spacing w:before="0"/>
              <w:textAlignment w:val="auto"/>
            </w:pPr>
            <w:r w:rsidRPr="00AE0568">
              <w:rPr>
                <w:shd w:val="clear" w:color="auto" w:fill="FFFFFF"/>
              </w:rPr>
              <w:t>Suta</w:t>
            </w:r>
            <w:r>
              <w:rPr>
                <w:shd w:val="clear" w:color="auto" w:fill="FFFFFF"/>
              </w:rPr>
              <w:t>r</w:t>
            </w:r>
            <w:r w:rsidRPr="00AE0568">
              <w:rPr>
                <w:shd w:val="clear" w:color="auto" w:fill="FFFFFF"/>
              </w:rPr>
              <w:t>tis abiejų Šalių rašytiniu susitarimu gali būti nutraukta bet kuriuo metu</w:t>
            </w:r>
            <w:r w:rsidR="00C60673">
              <w:rPr>
                <w:shd w:val="clear" w:color="auto" w:fill="FFFFFF"/>
              </w:rPr>
              <w:t>.</w:t>
            </w:r>
          </w:p>
          <w:p w14:paraId="0FA9AD9B" w14:textId="177B7F2B" w:rsidR="00261183" w:rsidRPr="00AE0568" w:rsidRDefault="00261183" w:rsidP="00724055">
            <w:pPr>
              <w:pStyle w:val="Stilius3"/>
              <w:widowControl/>
              <w:suppressAutoHyphens w:val="0"/>
              <w:autoSpaceDN/>
              <w:spacing w:before="0"/>
              <w:ind w:left="1136"/>
              <w:textAlignment w:val="auto"/>
            </w:pPr>
          </w:p>
        </w:tc>
      </w:tr>
      <w:tr w:rsidR="00724055" w:rsidRPr="00AE0568" w14:paraId="409826C2" w14:textId="77777777" w:rsidTr="00AE0568">
        <w:tc>
          <w:tcPr>
            <w:tcW w:w="817" w:type="dxa"/>
            <w:tcBorders>
              <w:top w:val="nil"/>
              <w:left w:val="nil"/>
              <w:bottom w:val="nil"/>
              <w:right w:val="nil"/>
            </w:tcBorders>
          </w:tcPr>
          <w:p w14:paraId="3D18F041" w14:textId="77777777" w:rsidR="00724055" w:rsidRPr="00AE0568" w:rsidRDefault="00724055" w:rsidP="009C46D7">
            <w:pPr>
              <w:pStyle w:val="Stilius3"/>
              <w:widowControl/>
              <w:numPr>
                <w:ilvl w:val="0"/>
                <w:numId w:val="31"/>
              </w:numPr>
              <w:suppressAutoHyphens w:val="0"/>
              <w:autoSpaceDN/>
              <w:ind w:hanging="578"/>
              <w:textAlignment w:val="auto"/>
            </w:pPr>
          </w:p>
        </w:tc>
        <w:tc>
          <w:tcPr>
            <w:tcW w:w="8932" w:type="dxa"/>
            <w:gridSpan w:val="3"/>
            <w:tcBorders>
              <w:top w:val="nil"/>
              <w:left w:val="nil"/>
              <w:bottom w:val="nil"/>
              <w:right w:val="nil"/>
            </w:tcBorders>
          </w:tcPr>
          <w:p w14:paraId="66254E53" w14:textId="77777777" w:rsidR="00724055" w:rsidRDefault="00724055">
            <w:pPr>
              <w:pStyle w:val="Stilius3"/>
              <w:spacing w:after="240"/>
            </w:pPr>
            <w:r w:rsidRPr="00AE0568">
              <w:t>Sutarties nutraukimo įsigaliojimo atveju pagal bet kurį Sutarties punktą, Rangovas per Užsakovo nurodytą terminą privalo:</w:t>
            </w:r>
          </w:p>
          <w:p w14:paraId="5518496A" w14:textId="71037B7D" w:rsidR="00724055" w:rsidRDefault="00724055" w:rsidP="00724055">
            <w:pPr>
              <w:pStyle w:val="Stilius3"/>
              <w:widowControl/>
              <w:suppressAutoHyphens w:val="0"/>
              <w:autoSpaceDN/>
              <w:spacing w:before="0"/>
              <w:textAlignment w:val="auto"/>
            </w:pPr>
            <w:r>
              <w:t xml:space="preserve">11.8.1. </w:t>
            </w:r>
            <w:r w:rsidRPr="00AE0568">
              <w:t xml:space="preserve"> nutraukti visą tolesnį Darbą, išskyrus tokį, kurį būtina atlikti dėl gyvybės ar turto išsaugojimo arba dėl Darbų saugos;</w:t>
            </w:r>
          </w:p>
          <w:p w14:paraId="100EDE89" w14:textId="27D957E2" w:rsidR="00724055" w:rsidRDefault="00724055" w:rsidP="00724055">
            <w:pPr>
              <w:pStyle w:val="Stilius3"/>
              <w:widowControl/>
              <w:suppressAutoHyphens w:val="0"/>
              <w:autoSpaceDN/>
              <w:spacing w:before="0"/>
              <w:textAlignment w:val="auto"/>
            </w:pPr>
            <w:r>
              <w:t xml:space="preserve">11.8.2. </w:t>
            </w:r>
            <w:r w:rsidRPr="00AE0568">
              <w:t>perduoti Užsakovui Įrangą ir Medžiagas, už kuriuos jau sumokėta;</w:t>
            </w:r>
          </w:p>
          <w:p w14:paraId="0E3FE6C0" w14:textId="14B1A660" w:rsidR="00724055" w:rsidRPr="00AE0568" w:rsidRDefault="00724055" w:rsidP="00724055">
            <w:pPr>
              <w:pStyle w:val="Stilius3"/>
              <w:widowControl/>
              <w:suppressAutoHyphens w:val="0"/>
              <w:autoSpaceDN/>
              <w:spacing w:before="0"/>
              <w:textAlignment w:val="auto"/>
            </w:pPr>
            <w:r>
              <w:t xml:space="preserve">11.8.3. </w:t>
            </w:r>
            <w:r w:rsidRPr="00AE0568">
              <w:t>pašalinti visus Rangovo įrengimus ir kitus daiktus iš Statybvietės ir pats palikti Statybvietę</w:t>
            </w:r>
            <w:r>
              <w:t>.</w:t>
            </w:r>
          </w:p>
          <w:p w14:paraId="00C5D565" w14:textId="1FC55967" w:rsidR="00724055" w:rsidRPr="00AE0568" w:rsidRDefault="00724055">
            <w:pPr>
              <w:pStyle w:val="Stilius3"/>
              <w:spacing w:after="240"/>
            </w:pPr>
          </w:p>
        </w:tc>
      </w:tr>
      <w:tr w:rsidR="00261183" w:rsidRPr="00AE0568" w14:paraId="0D94651A" w14:textId="77777777" w:rsidTr="00AE0568">
        <w:tc>
          <w:tcPr>
            <w:tcW w:w="9749" w:type="dxa"/>
            <w:gridSpan w:val="4"/>
            <w:tcBorders>
              <w:top w:val="nil"/>
              <w:left w:val="nil"/>
              <w:bottom w:val="nil"/>
              <w:right w:val="nil"/>
            </w:tcBorders>
          </w:tcPr>
          <w:p w14:paraId="70D09942" w14:textId="77777777" w:rsidR="00261183" w:rsidRPr="00AE0568" w:rsidRDefault="00261183">
            <w:pPr>
              <w:pStyle w:val="Stilius1"/>
              <w:numPr>
                <w:ilvl w:val="0"/>
                <w:numId w:val="9"/>
              </w:numPr>
              <w:ind w:left="1082" w:hanging="360"/>
            </w:pPr>
            <w:r w:rsidRPr="00AE0568">
              <w:t>GINČAI</w:t>
            </w:r>
          </w:p>
        </w:tc>
      </w:tr>
      <w:tr w:rsidR="00261183" w:rsidRPr="00AE0568" w14:paraId="1C0BFD0D" w14:textId="77777777" w:rsidTr="00AE0568">
        <w:tc>
          <w:tcPr>
            <w:tcW w:w="817" w:type="dxa"/>
            <w:tcBorders>
              <w:top w:val="nil"/>
              <w:left w:val="nil"/>
              <w:bottom w:val="nil"/>
              <w:right w:val="nil"/>
            </w:tcBorders>
          </w:tcPr>
          <w:p w14:paraId="10F74E1F" w14:textId="77777777" w:rsidR="00261183" w:rsidRPr="00AE0568" w:rsidRDefault="00261183" w:rsidP="009C46D7">
            <w:pPr>
              <w:pStyle w:val="Stilius3"/>
              <w:widowControl/>
              <w:numPr>
                <w:ilvl w:val="0"/>
                <w:numId w:val="44"/>
              </w:numPr>
              <w:suppressAutoHyphens w:val="0"/>
              <w:autoSpaceDN/>
              <w:ind w:hanging="510"/>
              <w:textAlignment w:val="auto"/>
            </w:pPr>
          </w:p>
        </w:tc>
        <w:tc>
          <w:tcPr>
            <w:tcW w:w="8932" w:type="dxa"/>
            <w:gridSpan w:val="3"/>
            <w:tcBorders>
              <w:top w:val="nil"/>
              <w:left w:val="nil"/>
              <w:bottom w:val="nil"/>
              <w:right w:val="nil"/>
            </w:tcBorders>
          </w:tcPr>
          <w:p w14:paraId="7A7CAD29" w14:textId="77777777" w:rsidR="00261183" w:rsidRPr="00AE0568" w:rsidRDefault="00261183">
            <w:pPr>
              <w:pStyle w:val="Stilius3"/>
            </w:pPr>
            <w:r w:rsidRPr="00AE0568">
              <w:t xml:space="preserve">Sutarties Šalys visus ginčus stengiasi išspręsti derybomis. Kilus ginčui, Sutarties Šalys raštu </w:t>
            </w:r>
            <w:r w:rsidRPr="00AE0568">
              <w:lastRenderedPageBreak/>
              <w:t>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61183" w:rsidRPr="00AE0568" w14:paraId="3FA798E8" w14:textId="77777777" w:rsidTr="00AE0568">
        <w:tc>
          <w:tcPr>
            <w:tcW w:w="9749" w:type="dxa"/>
            <w:gridSpan w:val="4"/>
            <w:tcBorders>
              <w:top w:val="nil"/>
              <w:left w:val="nil"/>
              <w:bottom w:val="nil"/>
              <w:right w:val="nil"/>
            </w:tcBorders>
          </w:tcPr>
          <w:p w14:paraId="12F798A4" w14:textId="77777777" w:rsidR="00261183" w:rsidRPr="00AE0568" w:rsidRDefault="00261183">
            <w:pPr>
              <w:pStyle w:val="Stilius1"/>
              <w:numPr>
                <w:ilvl w:val="0"/>
                <w:numId w:val="9"/>
              </w:numPr>
              <w:ind w:left="1082" w:hanging="360"/>
            </w:pPr>
            <w:r w:rsidRPr="00AE0568">
              <w:lastRenderedPageBreak/>
              <w:t>NENUGALIMA JĖGA</w:t>
            </w:r>
          </w:p>
        </w:tc>
      </w:tr>
      <w:tr w:rsidR="00261183" w:rsidRPr="00AE0568" w14:paraId="4217BCD4" w14:textId="77777777" w:rsidTr="00AE0568">
        <w:tc>
          <w:tcPr>
            <w:tcW w:w="817" w:type="dxa"/>
            <w:tcBorders>
              <w:top w:val="nil"/>
              <w:left w:val="nil"/>
              <w:bottom w:val="nil"/>
              <w:right w:val="nil"/>
            </w:tcBorders>
          </w:tcPr>
          <w:p w14:paraId="1BA1C125" w14:textId="77777777" w:rsidR="00261183" w:rsidRPr="00AE0568" w:rsidRDefault="00261183" w:rsidP="009C46D7">
            <w:pPr>
              <w:pStyle w:val="Stilius3"/>
              <w:widowControl/>
              <w:numPr>
                <w:ilvl w:val="0"/>
                <w:numId w:val="33"/>
              </w:numPr>
              <w:suppressAutoHyphens w:val="0"/>
              <w:autoSpaceDN/>
              <w:ind w:hanging="578"/>
              <w:textAlignment w:val="auto"/>
            </w:pPr>
          </w:p>
        </w:tc>
        <w:tc>
          <w:tcPr>
            <w:tcW w:w="8932" w:type="dxa"/>
            <w:gridSpan w:val="3"/>
            <w:tcBorders>
              <w:top w:val="nil"/>
              <w:left w:val="nil"/>
              <w:bottom w:val="nil"/>
              <w:right w:val="nil"/>
            </w:tcBorders>
          </w:tcPr>
          <w:p w14:paraId="277B5926" w14:textId="77777777" w:rsidR="00261183" w:rsidRPr="00AE0568" w:rsidRDefault="00261183">
            <w:pPr>
              <w:pStyle w:val="Stilius3"/>
            </w:pPr>
            <w:r w:rsidRPr="00AE0568">
              <w:t>Šalis gali būti visiškai ar iš dalies atleidžiama nuo atsakomybės už Sutarties nevykdymą dėl nenugalimos jėgos (</w:t>
            </w:r>
            <w:r w:rsidRPr="00AE0568">
              <w:rPr>
                <w:i/>
              </w:rPr>
              <w:t>force majeure</w:t>
            </w:r>
            <w:r w:rsidRPr="00AE0568">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61183" w:rsidRPr="00AE0568" w14:paraId="03A6C5E8" w14:textId="77777777" w:rsidTr="00AE0568">
        <w:tc>
          <w:tcPr>
            <w:tcW w:w="817" w:type="dxa"/>
            <w:tcBorders>
              <w:top w:val="nil"/>
              <w:left w:val="nil"/>
              <w:bottom w:val="nil"/>
              <w:right w:val="nil"/>
            </w:tcBorders>
          </w:tcPr>
          <w:p w14:paraId="23B3E96F" w14:textId="77777777" w:rsidR="00261183" w:rsidRPr="00AE0568" w:rsidRDefault="00261183" w:rsidP="009C46D7">
            <w:pPr>
              <w:pStyle w:val="Stilius3"/>
              <w:widowControl/>
              <w:numPr>
                <w:ilvl w:val="0"/>
                <w:numId w:val="33"/>
              </w:numPr>
              <w:suppressAutoHyphens w:val="0"/>
              <w:autoSpaceDN/>
              <w:ind w:hanging="578"/>
              <w:textAlignment w:val="auto"/>
            </w:pPr>
          </w:p>
        </w:tc>
        <w:tc>
          <w:tcPr>
            <w:tcW w:w="8932" w:type="dxa"/>
            <w:gridSpan w:val="3"/>
            <w:tcBorders>
              <w:top w:val="nil"/>
              <w:left w:val="nil"/>
              <w:bottom w:val="nil"/>
              <w:right w:val="nil"/>
            </w:tcBorders>
          </w:tcPr>
          <w:p w14:paraId="480F07B0" w14:textId="77777777" w:rsidR="00261183" w:rsidRPr="00AE0568" w:rsidRDefault="00261183">
            <w:pPr>
              <w:pStyle w:val="Stilius3"/>
            </w:pPr>
            <w:r w:rsidRPr="00AE0568">
              <w:t>Nenugalima jėga (</w:t>
            </w:r>
            <w:r w:rsidRPr="00AE0568">
              <w:rPr>
                <w:i/>
              </w:rPr>
              <w:t>force majeure</w:t>
            </w:r>
            <w:r w:rsidRPr="00AE0568">
              <w:t>) nelaikoma tai, kad rinkoje nėra reikalingų prievolei vykdyti prekių, Šalis neturi reikiamų finansinių išteklių arba Šalies kontrahentai pažeidžia savo prievoles. Nenugalima jėga (</w:t>
            </w:r>
            <w:r w:rsidRPr="00AE0568">
              <w:rPr>
                <w:i/>
              </w:rPr>
              <w:t>force majeure</w:t>
            </w:r>
            <w:r w:rsidRPr="00AE0568">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61183" w:rsidRPr="00AE0568" w14:paraId="771293C7" w14:textId="77777777" w:rsidTr="00AE0568">
        <w:tc>
          <w:tcPr>
            <w:tcW w:w="817" w:type="dxa"/>
            <w:tcBorders>
              <w:top w:val="nil"/>
              <w:left w:val="nil"/>
              <w:bottom w:val="nil"/>
              <w:right w:val="nil"/>
            </w:tcBorders>
          </w:tcPr>
          <w:p w14:paraId="3002F607" w14:textId="77777777" w:rsidR="00261183" w:rsidRPr="00AE0568" w:rsidRDefault="00261183" w:rsidP="009C46D7">
            <w:pPr>
              <w:pStyle w:val="Stilius3"/>
              <w:widowControl/>
              <w:numPr>
                <w:ilvl w:val="0"/>
                <w:numId w:val="33"/>
              </w:numPr>
              <w:tabs>
                <w:tab w:val="left" w:pos="142"/>
              </w:tabs>
              <w:suppressAutoHyphens w:val="0"/>
              <w:autoSpaceDN/>
              <w:ind w:hanging="578"/>
              <w:textAlignment w:val="auto"/>
            </w:pPr>
          </w:p>
        </w:tc>
        <w:tc>
          <w:tcPr>
            <w:tcW w:w="8932" w:type="dxa"/>
            <w:gridSpan w:val="3"/>
            <w:tcBorders>
              <w:top w:val="nil"/>
              <w:left w:val="nil"/>
              <w:bottom w:val="nil"/>
              <w:right w:val="nil"/>
            </w:tcBorders>
          </w:tcPr>
          <w:p w14:paraId="7CA52C7A" w14:textId="77777777" w:rsidR="00261183" w:rsidRPr="00AE0568" w:rsidRDefault="00261183">
            <w:pPr>
              <w:pStyle w:val="Stilius3"/>
            </w:pPr>
            <w:r w:rsidRPr="00AE0568">
              <w:t>Sutartis baigiasi kitos Šalies reikalavimu, kai ją įvykdyti kitai šaliai neįmanoma dėl  nenugalimos jėgos (</w:t>
            </w:r>
            <w:r w:rsidRPr="00AE0568">
              <w:rPr>
                <w:i/>
              </w:rPr>
              <w:t>force majeure</w:t>
            </w:r>
            <w:r w:rsidRPr="00AE0568">
              <w:t>).</w:t>
            </w:r>
          </w:p>
          <w:p w14:paraId="67A83E87" w14:textId="77777777" w:rsidR="00261183" w:rsidRPr="00AE0568" w:rsidRDefault="00261183">
            <w:pPr>
              <w:pStyle w:val="Stilius3"/>
            </w:pPr>
            <w:r w:rsidRPr="00AE0568">
              <w:t xml:space="preserve"> </w:t>
            </w:r>
          </w:p>
          <w:p w14:paraId="3C73A4C6" w14:textId="77777777" w:rsidR="00261183" w:rsidRPr="00AE0568" w:rsidRDefault="00261183">
            <w:pPr>
              <w:autoSpaceDN w:val="0"/>
              <w:spacing w:line="240" w:lineRule="auto"/>
              <w:jc w:val="center"/>
              <w:textAlignment w:val="baseline"/>
              <w:rPr>
                <w:rFonts w:ascii="Times New Roman" w:hAnsi="Times New Roman"/>
                <w:b/>
              </w:rPr>
            </w:pPr>
            <w:r w:rsidRPr="00AE0568">
              <w:rPr>
                <w:rFonts w:ascii="Times New Roman" w:hAnsi="Times New Roman"/>
                <w:b/>
              </w:rPr>
              <w:t>14. SUTARTIES PRIEDAI</w:t>
            </w:r>
          </w:p>
          <w:p w14:paraId="3B8510B4" w14:textId="77777777" w:rsidR="00261183" w:rsidRPr="00AE0568" w:rsidRDefault="00261183" w:rsidP="009C46D7">
            <w:pPr>
              <w:pStyle w:val="Stilius3"/>
              <w:widowControl/>
              <w:numPr>
                <w:ilvl w:val="1"/>
                <w:numId w:val="46"/>
              </w:numPr>
              <w:suppressAutoHyphens w:val="0"/>
              <w:autoSpaceDN/>
              <w:textAlignment w:val="auto"/>
            </w:pPr>
            <w:r w:rsidRPr="00AE0568">
              <w:t xml:space="preserve"> Priedas yra neatskiriama šios Sutarties dalis. </w:t>
            </w:r>
          </w:p>
          <w:p w14:paraId="7ADE9BE2" w14:textId="77777777" w:rsidR="00261183" w:rsidRPr="00AE0568" w:rsidRDefault="00261183">
            <w:pPr>
              <w:autoSpaceDN w:val="0"/>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Šios Sutarties priedai:</w:t>
            </w:r>
          </w:p>
          <w:p w14:paraId="490F2CC7" w14:textId="77777777" w:rsidR="00261183" w:rsidRPr="00AE0568" w:rsidRDefault="00261183" w:rsidP="009C46D7">
            <w:pPr>
              <w:pStyle w:val="Sraopastraipa"/>
              <w:widowControl w:val="0"/>
              <w:numPr>
                <w:ilvl w:val="2"/>
                <w:numId w:val="45"/>
              </w:numPr>
              <w:autoSpaceDE w:val="0"/>
              <w:adjustRightInd w:val="0"/>
              <w:spacing w:after="0" w:line="240" w:lineRule="auto"/>
              <w:ind w:left="34" w:hanging="34"/>
              <w:contextualSpacing w:val="0"/>
              <w:jc w:val="both"/>
              <w:rPr>
                <w:rFonts w:ascii="Times New Roman" w:hAnsi="Times New Roman"/>
                <w:b/>
                <w:bCs/>
                <w:sz w:val="24"/>
                <w:szCs w:val="24"/>
                <w:lang w:eastAsia="lt-LT"/>
              </w:rPr>
            </w:pPr>
            <w:r w:rsidRPr="00AE0568">
              <w:rPr>
                <w:rFonts w:ascii="Times New Roman" w:hAnsi="Times New Roman"/>
                <w:kern w:val="3"/>
                <w:sz w:val="24"/>
                <w:szCs w:val="24"/>
                <w:lang w:eastAsia="zh-CN" w:bidi="hi-IN"/>
              </w:rPr>
              <w:t xml:space="preserve">Sutarties priedas Nr. 1 – </w:t>
            </w:r>
            <w:r w:rsidRPr="00AE0568">
              <w:rPr>
                <w:rFonts w:ascii="Times New Roman" w:hAnsi="Times New Roman"/>
                <w:sz w:val="24"/>
                <w:szCs w:val="24"/>
              </w:rPr>
              <w:t xml:space="preserve">Techninė specifikacija (užduotis) „Priedangos įrengimo darbai Vyturių progimnazijoje, Utenoje, </w:t>
            </w:r>
            <w:r w:rsidRPr="00AE0568">
              <w:rPr>
                <w:rFonts w:ascii="Times New Roman" w:hAnsi="Times New Roman"/>
                <w:caps/>
                <w:sz w:val="24"/>
                <w:szCs w:val="24"/>
                <w:lang w:eastAsia="lt-LT"/>
              </w:rPr>
              <w:t>7</w:t>
            </w:r>
            <w:r w:rsidRPr="00AE0568">
              <w:rPr>
                <w:rFonts w:ascii="Times New Roman" w:hAnsi="Times New Roman"/>
                <w:kern w:val="3"/>
                <w:sz w:val="24"/>
                <w:szCs w:val="24"/>
                <w:lang w:eastAsia="zh-CN" w:bidi="hi-IN"/>
              </w:rPr>
              <w:t xml:space="preserve"> lapai. </w:t>
            </w:r>
          </w:p>
          <w:p w14:paraId="6635BBE9" w14:textId="77777777" w:rsidR="00261183" w:rsidRPr="00AE0568" w:rsidRDefault="00261183" w:rsidP="009C46D7">
            <w:pPr>
              <w:pStyle w:val="Sraopastraipa"/>
              <w:widowControl w:val="0"/>
              <w:numPr>
                <w:ilvl w:val="2"/>
                <w:numId w:val="45"/>
              </w:numPr>
              <w:tabs>
                <w:tab w:val="left" w:pos="994"/>
                <w:tab w:val="left" w:pos="9088"/>
                <w:tab w:val="left" w:pos="9206"/>
                <w:tab w:val="left" w:pos="9404"/>
              </w:tabs>
              <w:suppressAutoHyphens/>
              <w:autoSpaceDN w:val="0"/>
              <w:spacing w:after="0" w:line="240" w:lineRule="exact"/>
              <w:ind w:right="-196"/>
              <w:contextualSpacing w:val="0"/>
              <w:jc w:val="both"/>
              <w:textAlignment w:val="baseline"/>
              <w:rPr>
                <w:rFonts w:ascii="Times New Roman" w:hAnsi="Times New Roman"/>
                <w:kern w:val="3"/>
                <w:sz w:val="24"/>
                <w:szCs w:val="24"/>
                <w:lang w:eastAsia="zh-CN" w:bidi="hi-IN"/>
              </w:rPr>
            </w:pPr>
            <w:r w:rsidRPr="00AE0568">
              <w:rPr>
                <w:rFonts w:ascii="Times New Roman" w:hAnsi="Times New Roman"/>
                <w:kern w:val="3"/>
                <w:sz w:val="24"/>
                <w:szCs w:val="24"/>
                <w:lang w:eastAsia="zh-CN" w:bidi="hi-IN"/>
              </w:rPr>
              <w:t>Sutarties priedas Nr. 2 - Atliktų darbų (etapo) akto forma (forma Nr.3), 1 lapas.</w:t>
            </w:r>
          </w:p>
          <w:p w14:paraId="3676CFE2" w14:textId="77777777" w:rsidR="00261183" w:rsidRPr="00AE0568" w:rsidRDefault="00261183">
            <w:pPr>
              <w:widowControl w:val="0"/>
              <w:tabs>
                <w:tab w:val="left" w:pos="994"/>
                <w:tab w:val="left" w:pos="9088"/>
                <w:tab w:val="left" w:pos="9206"/>
                <w:tab w:val="left" w:pos="9404"/>
              </w:tabs>
              <w:suppressAutoHyphens/>
              <w:autoSpaceDN w:val="0"/>
              <w:spacing w:after="0" w:line="240" w:lineRule="exact"/>
              <w:ind w:right="-196"/>
              <w:jc w:val="both"/>
              <w:textAlignment w:val="baseline"/>
              <w:rPr>
                <w:rFonts w:ascii="Times New Roman" w:hAnsi="Times New Roman"/>
                <w:sz w:val="24"/>
                <w:szCs w:val="24"/>
              </w:rPr>
            </w:pPr>
            <w:r w:rsidRPr="00AE0568">
              <w:rPr>
                <w:rFonts w:ascii="Times New Roman" w:hAnsi="Times New Roman"/>
                <w:kern w:val="3"/>
                <w:sz w:val="24"/>
                <w:szCs w:val="24"/>
                <w:lang w:eastAsia="zh-CN" w:bidi="hi-IN"/>
              </w:rPr>
              <w:t xml:space="preserve">14.1.3. Sutarties priedas Nr. 3 - </w:t>
            </w:r>
            <w:r w:rsidRPr="00AE0568">
              <w:rPr>
                <w:rFonts w:ascii="Times New Roman" w:hAnsi="Times New Roman"/>
                <w:sz w:val="24"/>
                <w:szCs w:val="24"/>
              </w:rPr>
              <w:t>Veiklų sąrašas,  1 lapas.</w:t>
            </w:r>
          </w:p>
          <w:p w14:paraId="0711DCB5" w14:textId="77777777" w:rsidR="00261183" w:rsidRPr="00AE0568" w:rsidRDefault="00261183">
            <w:pPr>
              <w:widowControl w:val="0"/>
              <w:tabs>
                <w:tab w:val="left" w:pos="994"/>
                <w:tab w:val="left" w:pos="9088"/>
                <w:tab w:val="left" w:pos="9206"/>
                <w:tab w:val="left" w:pos="9404"/>
              </w:tabs>
              <w:suppressAutoHyphens/>
              <w:autoSpaceDN w:val="0"/>
              <w:spacing w:after="0" w:line="240" w:lineRule="exact"/>
              <w:ind w:right="-196"/>
              <w:jc w:val="both"/>
              <w:textAlignment w:val="baseline"/>
              <w:rPr>
                <w:rFonts w:ascii="Times New Roman" w:hAnsi="Times New Roman"/>
                <w:sz w:val="24"/>
                <w:szCs w:val="24"/>
              </w:rPr>
            </w:pPr>
            <w:r w:rsidRPr="00AE0568">
              <w:rPr>
                <w:rFonts w:ascii="Times New Roman" w:hAnsi="Times New Roman"/>
                <w:sz w:val="24"/>
                <w:szCs w:val="24"/>
              </w:rPr>
              <w:t>14.1.4. Sutarties priedas Nr. 4 – Kalendorinis darbų atlikimo grafikas, 1 lapas.</w:t>
            </w:r>
          </w:p>
          <w:p w14:paraId="534CC9CB" w14:textId="77777777" w:rsidR="00261183" w:rsidRPr="00AE0568" w:rsidRDefault="00261183">
            <w:pPr>
              <w:autoSpaceDN w:val="0"/>
              <w:spacing w:after="0" w:line="240" w:lineRule="auto"/>
              <w:jc w:val="both"/>
              <w:textAlignment w:val="baseline"/>
              <w:rPr>
                <w:rFonts w:ascii="Times New Roman" w:hAnsi="Times New Roman"/>
              </w:rPr>
            </w:pPr>
          </w:p>
          <w:p w14:paraId="43E659DF" w14:textId="77777777" w:rsidR="00261183" w:rsidRPr="00AE0568" w:rsidRDefault="00261183">
            <w:pPr>
              <w:pStyle w:val="Stilius3"/>
            </w:pPr>
            <w:r w:rsidRPr="00AE0568">
              <w:t xml:space="preserve"> </w:t>
            </w:r>
          </w:p>
        </w:tc>
      </w:tr>
      <w:tr w:rsidR="00261183" w:rsidRPr="00AE0568" w14:paraId="3663C9F8" w14:textId="77777777" w:rsidTr="00AE0568">
        <w:tc>
          <w:tcPr>
            <w:tcW w:w="9749" w:type="dxa"/>
            <w:gridSpan w:val="4"/>
            <w:tcBorders>
              <w:top w:val="nil"/>
              <w:left w:val="nil"/>
              <w:bottom w:val="nil"/>
              <w:right w:val="nil"/>
            </w:tcBorders>
          </w:tcPr>
          <w:p w14:paraId="1EBC3C58" w14:textId="77777777" w:rsidR="00261183" w:rsidRPr="00AE0568" w:rsidRDefault="00261183">
            <w:pPr>
              <w:pStyle w:val="Stilius1"/>
              <w:numPr>
                <w:ilvl w:val="0"/>
                <w:numId w:val="0"/>
              </w:numPr>
              <w:ind w:left="1082" w:hanging="360"/>
            </w:pPr>
            <w:r w:rsidRPr="00AE0568">
              <w:t>BAIGIAMOSIOS NUOSTATOS</w:t>
            </w:r>
          </w:p>
        </w:tc>
      </w:tr>
      <w:tr w:rsidR="00261183" w:rsidRPr="00AE0568" w14:paraId="3B619E6D" w14:textId="77777777" w:rsidTr="00AE0568">
        <w:tc>
          <w:tcPr>
            <w:tcW w:w="817" w:type="dxa"/>
            <w:tcBorders>
              <w:top w:val="nil"/>
              <w:left w:val="nil"/>
              <w:bottom w:val="nil"/>
              <w:right w:val="nil"/>
            </w:tcBorders>
          </w:tcPr>
          <w:p w14:paraId="2D480C4E" w14:textId="77777777" w:rsidR="00261183" w:rsidRPr="00AE0568" w:rsidRDefault="00261183">
            <w:pPr>
              <w:spacing w:before="200" w:after="0"/>
              <w:rPr>
                <w:rFonts w:ascii="Times New Roman" w:hAnsi="Times New Roman"/>
              </w:rPr>
            </w:pPr>
            <w:r w:rsidRPr="00AE0568">
              <w:rPr>
                <w:rFonts w:ascii="Times New Roman" w:hAnsi="Times New Roman"/>
              </w:rPr>
              <w:t>15.1.</w:t>
            </w:r>
          </w:p>
        </w:tc>
        <w:tc>
          <w:tcPr>
            <w:tcW w:w="8932" w:type="dxa"/>
            <w:gridSpan w:val="3"/>
            <w:tcBorders>
              <w:top w:val="nil"/>
              <w:left w:val="nil"/>
              <w:bottom w:val="nil"/>
              <w:right w:val="nil"/>
            </w:tcBorders>
          </w:tcPr>
          <w:p w14:paraId="400CE4AD" w14:textId="77777777" w:rsidR="00261183" w:rsidRPr="00AE0568" w:rsidRDefault="00261183">
            <w:pPr>
              <w:pStyle w:val="Stilius3"/>
              <w:rPr>
                <w:spacing w:val="-3"/>
              </w:rPr>
            </w:pPr>
            <w:r w:rsidRPr="00AE0568">
              <w:rPr>
                <w:spacing w:val="-3"/>
              </w:rPr>
              <w:t xml:space="preserve">Visi su Sutartimi susiję pranešimai, nurodymai, prašymai, kiti dokumentai ar susirašinėjimas turi būti siunčiami raštu </w:t>
            </w:r>
            <w:r w:rsidRPr="00AE0568">
              <w:rPr>
                <w:lang w:eastAsia="lt-LT"/>
              </w:rPr>
              <w:t>(faksu, elektroninėmis priemonėmis arba pasirašytinai per pašto paslaugos teikėją ar kitą tinkamą vežėją)</w:t>
            </w:r>
            <w:r w:rsidRPr="00AE0568">
              <w:rPr>
                <w:spacing w:val="-3"/>
              </w:rPr>
              <w:t>. Apie savo adreso ar kitų rekvizitų pasikeitimą kiekviena Šalis nedelsdama, tačiau ne vėliau kaip per 5 (penkias) dienas nuo minėto pasikeitimo dienos, raštu privalo pranešti kitai Šaliai:</w:t>
            </w:r>
          </w:p>
          <w:p w14:paraId="49ADA09B" w14:textId="77777777" w:rsidR="00261183" w:rsidRPr="00AE0568" w:rsidRDefault="00261183">
            <w:pPr>
              <w:pStyle w:val="Stilius3"/>
            </w:pPr>
            <w:r w:rsidRPr="00AE0568">
              <w:t>1) Užsakovo asmuo, atsakingas  už sutarties vykdymą –_______________, tel._____, el. paštas______</w:t>
            </w:r>
            <w:r w:rsidRPr="00AE0568">
              <w:rPr>
                <w:spacing w:val="-3"/>
              </w:rPr>
              <w:t xml:space="preserve"> </w:t>
            </w:r>
          </w:p>
          <w:p w14:paraId="24F73965" w14:textId="77777777" w:rsidR="00261183" w:rsidRPr="00AE0568" w:rsidRDefault="00261183">
            <w:pPr>
              <w:pStyle w:val="Stilius3"/>
            </w:pPr>
            <w:r w:rsidRPr="00AE0568">
              <w:t>2) Rangovo asmuo, atsakingas už sutarties vykdymą - ___________________, tel. ________, el. paštas__________.</w:t>
            </w:r>
          </w:p>
        </w:tc>
      </w:tr>
      <w:tr w:rsidR="00261183" w:rsidRPr="00AE0568" w14:paraId="3BDC0F8D" w14:textId="77777777" w:rsidTr="00AE0568">
        <w:tc>
          <w:tcPr>
            <w:tcW w:w="817" w:type="dxa"/>
            <w:tcBorders>
              <w:top w:val="nil"/>
              <w:left w:val="nil"/>
              <w:bottom w:val="nil"/>
              <w:right w:val="nil"/>
            </w:tcBorders>
          </w:tcPr>
          <w:p w14:paraId="2B07810F" w14:textId="77777777" w:rsidR="00261183" w:rsidRPr="00AE0568" w:rsidRDefault="00261183">
            <w:pPr>
              <w:spacing w:before="200" w:after="0"/>
              <w:rPr>
                <w:rFonts w:ascii="Times New Roman" w:hAnsi="Times New Roman"/>
              </w:rPr>
            </w:pPr>
            <w:r w:rsidRPr="00AE0568">
              <w:rPr>
                <w:rFonts w:ascii="Times New Roman" w:hAnsi="Times New Roman"/>
              </w:rPr>
              <w:lastRenderedPageBreak/>
              <w:t>15.2.</w:t>
            </w:r>
          </w:p>
        </w:tc>
        <w:tc>
          <w:tcPr>
            <w:tcW w:w="8932" w:type="dxa"/>
            <w:gridSpan w:val="3"/>
            <w:tcBorders>
              <w:top w:val="nil"/>
              <w:left w:val="nil"/>
              <w:bottom w:val="nil"/>
              <w:right w:val="nil"/>
            </w:tcBorders>
          </w:tcPr>
          <w:p w14:paraId="59EEDE89" w14:textId="77777777" w:rsidR="00261183" w:rsidRPr="00AE0568" w:rsidRDefault="00261183">
            <w:pPr>
              <w:pStyle w:val="Stilius3"/>
              <w:rPr>
                <w:b/>
              </w:rPr>
            </w:pPr>
            <w:r w:rsidRPr="00AE0568">
              <w:rPr>
                <w:spacing w:val="-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AE0568">
              <w:t>Visais su Sutarties įgyvendinimu susijusiais klausimais Šalys privalo susirašinėti ir bendrauti lietuvių kalba.</w:t>
            </w:r>
          </w:p>
        </w:tc>
      </w:tr>
      <w:tr w:rsidR="00261183" w:rsidRPr="00AE0568" w14:paraId="261F762C" w14:textId="77777777" w:rsidTr="00AE0568">
        <w:tc>
          <w:tcPr>
            <w:tcW w:w="817" w:type="dxa"/>
            <w:tcBorders>
              <w:top w:val="nil"/>
              <w:left w:val="nil"/>
              <w:bottom w:val="nil"/>
              <w:right w:val="nil"/>
            </w:tcBorders>
          </w:tcPr>
          <w:p w14:paraId="044D6FA4" w14:textId="77777777" w:rsidR="00261183" w:rsidRPr="00AE0568" w:rsidRDefault="00261183">
            <w:pPr>
              <w:spacing w:before="200" w:after="0"/>
              <w:ind w:left="360" w:hanging="360"/>
              <w:rPr>
                <w:rFonts w:ascii="Times New Roman" w:hAnsi="Times New Roman"/>
              </w:rPr>
            </w:pPr>
            <w:r w:rsidRPr="00AE0568">
              <w:rPr>
                <w:rFonts w:ascii="Times New Roman" w:hAnsi="Times New Roman"/>
              </w:rPr>
              <w:t>15.3.</w:t>
            </w:r>
          </w:p>
        </w:tc>
        <w:tc>
          <w:tcPr>
            <w:tcW w:w="8932" w:type="dxa"/>
            <w:gridSpan w:val="3"/>
            <w:tcBorders>
              <w:top w:val="nil"/>
              <w:left w:val="nil"/>
              <w:bottom w:val="nil"/>
              <w:right w:val="nil"/>
            </w:tcBorders>
          </w:tcPr>
          <w:p w14:paraId="29C08AC5" w14:textId="77777777" w:rsidR="00261183" w:rsidRPr="00AE0568" w:rsidRDefault="00261183">
            <w:pPr>
              <w:pStyle w:val="Stilius3"/>
              <w:rPr>
                <w:spacing w:val="-3"/>
              </w:rPr>
            </w:pPr>
            <w:r w:rsidRPr="00AE0568">
              <w:rPr>
                <w:spacing w:val="-3"/>
              </w:rPr>
              <w:t xml:space="preserve">Šalys šią Sutartį perskaitė, joms buvo išaiškintas Sutarties turinys ir pasekmės, Šalys Sutartį suprato ir, kaip visiškai atitinkančią jų valią ir ketinimus, pasirašė. </w:t>
            </w:r>
          </w:p>
          <w:p w14:paraId="5A987724" w14:textId="77777777" w:rsidR="00261183" w:rsidRPr="00AE0568" w:rsidRDefault="00261183">
            <w:pPr>
              <w:pStyle w:val="Stilius3"/>
            </w:pPr>
            <w:r w:rsidRPr="00AE0568">
              <w:t>Šalių rekvizitai ir parašai:</w:t>
            </w:r>
          </w:p>
        </w:tc>
      </w:tr>
      <w:tr w:rsidR="00261183" w:rsidRPr="00AE0568" w14:paraId="32209287" w14:textId="77777777" w:rsidTr="00AE0568">
        <w:tc>
          <w:tcPr>
            <w:tcW w:w="817" w:type="dxa"/>
            <w:tcBorders>
              <w:top w:val="nil"/>
              <w:left w:val="nil"/>
              <w:bottom w:val="nil"/>
              <w:right w:val="nil"/>
            </w:tcBorders>
          </w:tcPr>
          <w:p w14:paraId="20054483" w14:textId="77777777" w:rsidR="00261183" w:rsidRPr="00AE0568" w:rsidRDefault="00261183">
            <w:pPr>
              <w:spacing w:before="200" w:after="0"/>
              <w:ind w:left="720"/>
              <w:rPr>
                <w:rFonts w:ascii="Times New Roman" w:hAnsi="Times New Roman"/>
              </w:rPr>
            </w:pPr>
          </w:p>
        </w:tc>
        <w:tc>
          <w:tcPr>
            <w:tcW w:w="3791" w:type="dxa"/>
            <w:gridSpan w:val="2"/>
            <w:tcBorders>
              <w:top w:val="nil"/>
              <w:left w:val="nil"/>
              <w:bottom w:val="nil"/>
              <w:right w:val="nil"/>
            </w:tcBorders>
          </w:tcPr>
          <w:p w14:paraId="052216DB" w14:textId="77777777" w:rsidR="00261183" w:rsidRPr="00AE0568" w:rsidRDefault="00261183">
            <w:pPr>
              <w:spacing w:after="0" w:line="240" w:lineRule="auto"/>
              <w:jc w:val="both"/>
              <w:rPr>
                <w:rFonts w:ascii="Times New Roman" w:hAnsi="Times New Roman"/>
              </w:rPr>
            </w:pPr>
          </w:p>
          <w:p w14:paraId="07D38B0E" w14:textId="77777777" w:rsidR="00261183" w:rsidRPr="00AE0568" w:rsidRDefault="00261183">
            <w:pPr>
              <w:spacing w:after="0" w:line="240" w:lineRule="auto"/>
              <w:jc w:val="both"/>
              <w:rPr>
                <w:rFonts w:ascii="Times New Roman" w:hAnsi="Times New Roman"/>
                <w:b/>
                <w:bCs/>
              </w:rPr>
            </w:pPr>
            <w:r w:rsidRPr="00AE0568">
              <w:rPr>
                <w:rFonts w:ascii="Times New Roman" w:hAnsi="Times New Roman"/>
                <w:b/>
                <w:bCs/>
              </w:rPr>
              <w:t>UŽSAKOVAS</w:t>
            </w:r>
          </w:p>
          <w:p w14:paraId="598A541A" w14:textId="77777777" w:rsidR="00261183" w:rsidRPr="00AE0568" w:rsidRDefault="00261183">
            <w:pPr>
              <w:spacing w:after="0"/>
              <w:ind w:right="252"/>
              <w:jc w:val="both"/>
              <w:rPr>
                <w:rFonts w:ascii="Times New Roman" w:hAnsi="Times New Roman"/>
              </w:rPr>
            </w:pPr>
            <w:r w:rsidRPr="00AE0568">
              <w:rPr>
                <w:rFonts w:ascii="Times New Roman" w:hAnsi="Times New Roman"/>
              </w:rPr>
              <w:t>Utenos rajono savivaldybės administracija</w:t>
            </w:r>
            <w:r w:rsidRPr="00AE0568">
              <w:rPr>
                <w:rFonts w:ascii="Times New Roman" w:hAnsi="Times New Roman"/>
              </w:rPr>
              <w:tab/>
            </w:r>
          </w:p>
          <w:p w14:paraId="2AC9563E" w14:textId="77777777" w:rsidR="00261183" w:rsidRPr="00AE0568" w:rsidRDefault="00261183">
            <w:pPr>
              <w:spacing w:after="0"/>
              <w:ind w:right="252"/>
              <w:jc w:val="both"/>
              <w:rPr>
                <w:rFonts w:ascii="Times New Roman" w:hAnsi="Times New Roman"/>
              </w:rPr>
            </w:pPr>
            <w:r w:rsidRPr="00AE0568">
              <w:rPr>
                <w:rFonts w:ascii="Times New Roman" w:hAnsi="Times New Roman"/>
              </w:rPr>
              <w:t>Kodas 188710442</w:t>
            </w:r>
          </w:p>
          <w:p w14:paraId="08FE587A" w14:textId="77777777" w:rsidR="00261183" w:rsidRPr="00AE0568" w:rsidRDefault="00261183">
            <w:pPr>
              <w:spacing w:after="0"/>
              <w:ind w:right="252"/>
              <w:jc w:val="both"/>
              <w:rPr>
                <w:rFonts w:ascii="Times New Roman" w:hAnsi="Times New Roman"/>
              </w:rPr>
            </w:pPr>
            <w:r w:rsidRPr="00AE0568">
              <w:rPr>
                <w:rFonts w:ascii="Times New Roman" w:hAnsi="Times New Roman"/>
              </w:rPr>
              <w:t>Nėra PVM mokėtoja</w:t>
            </w:r>
            <w:r w:rsidRPr="00AE0568" w:rsidDel="00B13394">
              <w:rPr>
                <w:rFonts w:ascii="Times New Roman" w:hAnsi="Times New Roman"/>
                <w:bCs/>
              </w:rPr>
              <w:t xml:space="preserve"> </w:t>
            </w:r>
          </w:p>
          <w:p w14:paraId="2094EC88" w14:textId="77777777" w:rsidR="00261183" w:rsidRPr="00AE0568" w:rsidRDefault="00261183">
            <w:pPr>
              <w:spacing w:after="0"/>
              <w:ind w:right="252"/>
              <w:jc w:val="both"/>
              <w:rPr>
                <w:rFonts w:ascii="Times New Roman" w:hAnsi="Times New Roman"/>
              </w:rPr>
            </w:pPr>
            <w:r w:rsidRPr="00AE0568">
              <w:rPr>
                <w:rFonts w:ascii="Times New Roman" w:hAnsi="Times New Roman"/>
              </w:rPr>
              <w:t xml:space="preserve">Registro tvarkytojas – VĮ Registrų centras </w:t>
            </w:r>
          </w:p>
          <w:p w14:paraId="0C42D754" w14:textId="77777777" w:rsidR="00261183" w:rsidRPr="00AE0568" w:rsidRDefault="00261183">
            <w:pPr>
              <w:tabs>
                <w:tab w:val="left" w:pos="5130"/>
              </w:tabs>
              <w:spacing w:after="0"/>
              <w:rPr>
                <w:rFonts w:ascii="Times New Roman" w:hAnsi="Times New Roman"/>
              </w:rPr>
            </w:pPr>
            <w:proofErr w:type="spellStart"/>
            <w:r w:rsidRPr="00AE0568">
              <w:rPr>
                <w:rFonts w:ascii="Times New Roman" w:hAnsi="Times New Roman"/>
              </w:rPr>
              <w:t>Utenio</w:t>
            </w:r>
            <w:proofErr w:type="spellEnd"/>
            <w:r w:rsidRPr="00AE0568">
              <w:rPr>
                <w:rFonts w:ascii="Times New Roman" w:hAnsi="Times New Roman"/>
              </w:rPr>
              <w:t xml:space="preserve"> a. 4, 28503 Utena</w:t>
            </w:r>
            <w:r w:rsidRPr="00AE0568" w:rsidDel="00B13394">
              <w:rPr>
                <w:rFonts w:ascii="Times New Roman" w:hAnsi="Times New Roman"/>
                <w:i/>
                <w:color w:val="FF0000"/>
              </w:rPr>
              <w:t xml:space="preserve"> </w:t>
            </w:r>
          </w:p>
          <w:p w14:paraId="7B4B74A6" w14:textId="77777777" w:rsidR="00261183" w:rsidRPr="00AE0568" w:rsidRDefault="00261183">
            <w:pPr>
              <w:tabs>
                <w:tab w:val="left" w:pos="5130"/>
              </w:tabs>
              <w:spacing w:after="0"/>
              <w:rPr>
                <w:rFonts w:ascii="Times New Roman" w:hAnsi="Times New Roman"/>
              </w:rPr>
            </w:pPr>
            <w:r w:rsidRPr="00AE0568">
              <w:rPr>
                <w:rFonts w:ascii="Times New Roman" w:hAnsi="Times New Roman"/>
              </w:rPr>
              <w:t>A. s. Nr. LT954010051005600727</w:t>
            </w:r>
          </w:p>
          <w:p w14:paraId="18C6FAEB" w14:textId="77777777" w:rsidR="00261183" w:rsidRPr="00AE0568" w:rsidRDefault="00261183">
            <w:pPr>
              <w:tabs>
                <w:tab w:val="left" w:pos="5130"/>
              </w:tabs>
              <w:spacing w:after="0"/>
              <w:rPr>
                <w:rFonts w:ascii="Times New Roman" w:hAnsi="Times New Roman"/>
              </w:rPr>
            </w:pPr>
            <w:proofErr w:type="spellStart"/>
            <w:r w:rsidRPr="00AE0568">
              <w:rPr>
                <w:rFonts w:ascii="Times New Roman" w:hAnsi="Times New Roman"/>
              </w:rPr>
              <w:t>Luminor</w:t>
            </w:r>
            <w:proofErr w:type="spellEnd"/>
            <w:r w:rsidRPr="00AE0568">
              <w:rPr>
                <w:rFonts w:ascii="Times New Roman" w:hAnsi="Times New Roman"/>
              </w:rPr>
              <w:t xml:space="preserve"> Bank AS Lietuvos skyrius</w:t>
            </w:r>
          </w:p>
          <w:p w14:paraId="2494D187" w14:textId="77777777" w:rsidR="00261183" w:rsidRPr="00AE0568" w:rsidRDefault="00261183">
            <w:pPr>
              <w:tabs>
                <w:tab w:val="left" w:pos="5130"/>
              </w:tabs>
              <w:spacing w:after="0"/>
              <w:rPr>
                <w:rFonts w:ascii="Times New Roman" w:hAnsi="Times New Roman"/>
              </w:rPr>
            </w:pPr>
            <w:r w:rsidRPr="00AE0568">
              <w:rPr>
                <w:rFonts w:ascii="Times New Roman" w:hAnsi="Times New Roman"/>
              </w:rPr>
              <w:t>Banko kodas 40100</w:t>
            </w:r>
          </w:p>
          <w:p w14:paraId="7C36FECE" w14:textId="77777777" w:rsidR="00261183" w:rsidRPr="00AE0568" w:rsidRDefault="00261183">
            <w:pPr>
              <w:tabs>
                <w:tab w:val="left" w:pos="5130"/>
              </w:tabs>
              <w:spacing w:after="0"/>
              <w:rPr>
                <w:rFonts w:ascii="Times New Roman" w:hAnsi="Times New Roman"/>
              </w:rPr>
            </w:pPr>
            <w:r w:rsidRPr="00AE0568">
              <w:rPr>
                <w:rFonts w:ascii="Times New Roman" w:hAnsi="Times New Roman"/>
              </w:rPr>
              <w:t xml:space="preserve">Tel.:  +370 389 616 20,                            </w:t>
            </w:r>
          </w:p>
          <w:p w14:paraId="64DA3213" w14:textId="77777777" w:rsidR="00261183" w:rsidRPr="00AE0568" w:rsidRDefault="00261183">
            <w:pPr>
              <w:spacing w:after="0"/>
              <w:ind w:right="252"/>
              <w:jc w:val="both"/>
              <w:rPr>
                <w:rFonts w:ascii="Times New Roman" w:hAnsi="Times New Roman"/>
              </w:rPr>
            </w:pPr>
            <w:r w:rsidRPr="00AE0568">
              <w:rPr>
                <w:rFonts w:ascii="Times New Roman" w:hAnsi="Times New Roman"/>
              </w:rPr>
              <w:t xml:space="preserve">El. paštas: </w:t>
            </w:r>
            <w:hyperlink r:id="rId22">
              <w:r w:rsidRPr="00AE0568">
                <w:rPr>
                  <w:rFonts w:ascii="Times New Roman" w:hAnsi="Times New Roman"/>
                  <w:color w:val="0000FF"/>
                  <w:u w:val="single"/>
                </w:rPr>
                <w:t>info@utena.lt</w:t>
              </w:r>
            </w:hyperlink>
          </w:p>
        </w:tc>
        <w:tc>
          <w:tcPr>
            <w:tcW w:w="5141" w:type="dxa"/>
            <w:tcBorders>
              <w:top w:val="nil"/>
              <w:left w:val="nil"/>
              <w:bottom w:val="nil"/>
              <w:right w:val="nil"/>
            </w:tcBorders>
          </w:tcPr>
          <w:p w14:paraId="21BFEBE1" w14:textId="77777777" w:rsidR="00261183" w:rsidRPr="00AE0568" w:rsidRDefault="00261183">
            <w:pPr>
              <w:pStyle w:val="Stilius3"/>
              <w:spacing w:before="0"/>
            </w:pPr>
          </w:p>
          <w:p w14:paraId="5AC8DC92" w14:textId="77777777" w:rsidR="00261183" w:rsidRPr="00AE0568" w:rsidRDefault="00261183">
            <w:pPr>
              <w:pStyle w:val="Stilius3"/>
              <w:spacing w:before="0"/>
              <w:rPr>
                <w:b/>
              </w:rPr>
            </w:pPr>
            <w:r w:rsidRPr="00AE0568">
              <w:rPr>
                <w:b/>
              </w:rPr>
              <w:t>RANGOVAS</w:t>
            </w:r>
          </w:p>
          <w:p w14:paraId="66C2B1F7" w14:textId="77777777" w:rsidR="00261183" w:rsidRPr="00AE0568" w:rsidRDefault="00261183">
            <w:pPr>
              <w:pStyle w:val="Stilius3"/>
              <w:spacing w:before="0"/>
              <w:rPr>
                <w:i/>
                <w:color w:val="FF0000"/>
              </w:rPr>
            </w:pPr>
            <w:r w:rsidRPr="00AE0568">
              <w:rPr>
                <w:i/>
                <w:color w:val="FF0000"/>
              </w:rPr>
              <w:t>[Įrašyti Rangovo rekvizitus]</w:t>
            </w:r>
          </w:p>
          <w:p w14:paraId="56324445" w14:textId="77777777" w:rsidR="00261183" w:rsidRPr="00AE0568" w:rsidRDefault="00261183">
            <w:pPr>
              <w:spacing w:after="0"/>
              <w:ind w:right="252"/>
              <w:jc w:val="both"/>
              <w:rPr>
                <w:rFonts w:ascii="Times New Roman" w:hAnsi="Times New Roman"/>
              </w:rPr>
            </w:pPr>
          </w:p>
          <w:p w14:paraId="6171E85A" w14:textId="77777777" w:rsidR="00261183" w:rsidRPr="00AE0568" w:rsidRDefault="00261183">
            <w:pPr>
              <w:spacing w:after="0"/>
              <w:ind w:right="252"/>
              <w:jc w:val="both"/>
              <w:rPr>
                <w:rFonts w:ascii="Times New Roman" w:hAnsi="Times New Roman"/>
              </w:rPr>
            </w:pPr>
            <w:r w:rsidRPr="00AE0568">
              <w:rPr>
                <w:rFonts w:ascii="Times New Roman" w:hAnsi="Times New Roman"/>
                <w:i/>
                <w:color w:val="FF0000"/>
              </w:rPr>
              <w:t xml:space="preserve">[pavadinimas] </w:t>
            </w:r>
          </w:p>
          <w:p w14:paraId="69EBA400" w14:textId="77777777" w:rsidR="00261183" w:rsidRPr="00AE0568" w:rsidRDefault="00261183">
            <w:pPr>
              <w:spacing w:after="0"/>
              <w:ind w:right="252"/>
              <w:jc w:val="both"/>
              <w:rPr>
                <w:rFonts w:ascii="Times New Roman" w:hAnsi="Times New Roman"/>
              </w:rPr>
            </w:pPr>
            <w:r w:rsidRPr="00AE0568">
              <w:rPr>
                <w:rFonts w:ascii="Times New Roman" w:hAnsi="Times New Roman"/>
              </w:rPr>
              <w:t xml:space="preserve">Kodas </w:t>
            </w:r>
            <w:r w:rsidRPr="00AE0568">
              <w:rPr>
                <w:rFonts w:ascii="Times New Roman" w:hAnsi="Times New Roman"/>
                <w:i/>
                <w:color w:val="FF0000"/>
              </w:rPr>
              <w:t xml:space="preserve">[kodas] </w:t>
            </w:r>
          </w:p>
          <w:p w14:paraId="0FFF9601" w14:textId="77777777" w:rsidR="00261183" w:rsidRPr="00AE0568" w:rsidRDefault="00261183">
            <w:pPr>
              <w:spacing w:after="0"/>
              <w:ind w:right="252"/>
              <w:jc w:val="both"/>
              <w:rPr>
                <w:rFonts w:ascii="Times New Roman" w:hAnsi="Times New Roman"/>
                <w:bCs/>
              </w:rPr>
            </w:pPr>
            <w:r w:rsidRPr="00AE0568">
              <w:rPr>
                <w:rFonts w:ascii="Times New Roman" w:hAnsi="Times New Roman"/>
                <w:bCs/>
              </w:rPr>
              <w:t xml:space="preserve">PVM mokėtojo kodas </w:t>
            </w:r>
            <w:r w:rsidRPr="00AE0568">
              <w:rPr>
                <w:rFonts w:ascii="Times New Roman" w:hAnsi="Times New Roman"/>
                <w:i/>
                <w:color w:val="FF0000"/>
              </w:rPr>
              <w:t xml:space="preserve">[kodas] </w:t>
            </w:r>
          </w:p>
          <w:p w14:paraId="5B2A5D75" w14:textId="77777777" w:rsidR="00261183" w:rsidRPr="00AE0568" w:rsidRDefault="00261183">
            <w:pPr>
              <w:spacing w:after="0"/>
              <w:ind w:right="252"/>
              <w:jc w:val="both"/>
              <w:rPr>
                <w:rFonts w:ascii="Times New Roman" w:hAnsi="Times New Roman"/>
              </w:rPr>
            </w:pPr>
            <w:r w:rsidRPr="00AE0568">
              <w:rPr>
                <w:rFonts w:ascii="Times New Roman" w:hAnsi="Times New Roman"/>
              </w:rPr>
              <w:t xml:space="preserve">Registro tvarkytojas – VĮ Registrų centras </w:t>
            </w:r>
          </w:p>
          <w:p w14:paraId="03503B15" w14:textId="77777777" w:rsidR="00261183" w:rsidRPr="00AE0568" w:rsidRDefault="00261183">
            <w:pPr>
              <w:spacing w:after="0"/>
              <w:ind w:right="252"/>
              <w:jc w:val="both"/>
              <w:rPr>
                <w:rFonts w:ascii="Times New Roman" w:hAnsi="Times New Roman"/>
                <w:b/>
              </w:rPr>
            </w:pPr>
            <w:r w:rsidRPr="00AE0568">
              <w:rPr>
                <w:rFonts w:ascii="Times New Roman" w:hAnsi="Times New Roman"/>
                <w:i/>
                <w:color w:val="FF0000"/>
              </w:rPr>
              <w:t xml:space="preserve">[adresas korespondencijai] </w:t>
            </w:r>
          </w:p>
          <w:p w14:paraId="37F7457C" w14:textId="77777777" w:rsidR="00261183" w:rsidRPr="00AE0568" w:rsidRDefault="00261183">
            <w:pPr>
              <w:tabs>
                <w:tab w:val="left" w:pos="5130"/>
              </w:tabs>
              <w:spacing w:after="0"/>
              <w:rPr>
                <w:rFonts w:ascii="Times New Roman" w:hAnsi="Times New Roman"/>
                <w:i/>
                <w:iCs/>
                <w:color w:val="FF0000"/>
              </w:rPr>
            </w:pPr>
            <w:r w:rsidRPr="00AE0568">
              <w:rPr>
                <w:rFonts w:ascii="Times New Roman" w:hAnsi="Times New Roman"/>
              </w:rPr>
              <w:t xml:space="preserve">A. s. Nr. </w:t>
            </w:r>
            <w:r w:rsidRPr="00AE0568">
              <w:rPr>
                <w:rFonts w:ascii="Times New Roman" w:hAnsi="Times New Roman"/>
                <w:i/>
                <w:iCs/>
                <w:color w:val="FF0000"/>
              </w:rPr>
              <w:t xml:space="preserve">[atsiskaitomosios sąskaitos Nr.] </w:t>
            </w:r>
          </w:p>
          <w:p w14:paraId="24316A03" w14:textId="77777777" w:rsidR="00261183" w:rsidRPr="00AE0568" w:rsidRDefault="00261183">
            <w:pPr>
              <w:tabs>
                <w:tab w:val="left" w:pos="5130"/>
              </w:tabs>
              <w:spacing w:after="0"/>
              <w:rPr>
                <w:rFonts w:ascii="Times New Roman" w:hAnsi="Times New Roman"/>
                <w:i/>
                <w:color w:val="FF0000"/>
              </w:rPr>
            </w:pPr>
            <w:r w:rsidRPr="00AE0568">
              <w:rPr>
                <w:rFonts w:ascii="Times New Roman" w:hAnsi="Times New Roman"/>
                <w:i/>
                <w:color w:val="FF0000"/>
              </w:rPr>
              <w:t>Bankas</w:t>
            </w:r>
          </w:p>
          <w:p w14:paraId="16BCB5E8" w14:textId="77777777" w:rsidR="00261183" w:rsidRPr="00AE0568" w:rsidRDefault="00261183">
            <w:pPr>
              <w:tabs>
                <w:tab w:val="left" w:pos="5130"/>
              </w:tabs>
              <w:spacing w:after="0"/>
              <w:rPr>
                <w:rFonts w:ascii="Times New Roman" w:hAnsi="Times New Roman"/>
              </w:rPr>
            </w:pPr>
            <w:r w:rsidRPr="00AE0568">
              <w:rPr>
                <w:rFonts w:ascii="Times New Roman" w:hAnsi="Times New Roman"/>
                <w:i/>
                <w:color w:val="FF0000"/>
              </w:rPr>
              <w:t>Banko kodas</w:t>
            </w:r>
          </w:p>
          <w:p w14:paraId="609B3D53" w14:textId="77777777" w:rsidR="00261183" w:rsidRPr="00AE0568" w:rsidRDefault="00261183">
            <w:pPr>
              <w:tabs>
                <w:tab w:val="left" w:pos="5130"/>
              </w:tabs>
              <w:spacing w:after="0"/>
              <w:rPr>
                <w:rFonts w:ascii="Times New Roman" w:hAnsi="Times New Roman"/>
              </w:rPr>
            </w:pPr>
            <w:r w:rsidRPr="00AE0568">
              <w:rPr>
                <w:rFonts w:ascii="Times New Roman" w:hAnsi="Times New Roman"/>
              </w:rPr>
              <w:t xml:space="preserve">Tel.:                              , faksas: </w:t>
            </w:r>
          </w:p>
          <w:p w14:paraId="3E8C9443" w14:textId="77777777" w:rsidR="00261183" w:rsidRPr="00AE0568" w:rsidRDefault="00261183">
            <w:pPr>
              <w:spacing w:after="0"/>
              <w:ind w:right="252"/>
              <w:jc w:val="both"/>
              <w:rPr>
                <w:rFonts w:ascii="Times New Roman" w:hAnsi="Times New Roman"/>
              </w:rPr>
            </w:pPr>
            <w:r w:rsidRPr="00AE0568">
              <w:rPr>
                <w:rFonts w:ascii="Times New Roman" w:hAnsi="Times New Roman"/>
              </w:rPr>
              <w:t xml:space="preserve">El. paštas: </w:t>
            </w:r>
          </w:p>
        </w:tc>
      </w:tr>
      <w:tr w:rsidR="00261183" w:rsidRPr="00AE0568" w14:paraId="315E9B32" w14:textId="77777777" w:rsidTr="00AE0568">
        <w:tc>
          <w:tcPr>
            <w:tcW w:w="817" w:type="dxa"/>
            <w:tcBorders>
              <w:top w:val="nil"/>
              <w:left w:val="nil"/>
              <w:bottom w:val="nil"/>
              <w:right w:val="nil"/>
            </w:tcBorders>
          </w:tcPr>
          <w:p w14:paraId="26A203C3" w14:textId="77777777" w:rsidR="00261183" w:rsidRPr="00AE0568" w:rsidRDefault="00261183">
            <w:pPr>
              <w:spacing w:before="200" w:after="0"/>
              <w:ind w:left="720"/>
              <w:rPr>
                <w:rFonts w:ascii="Times New Roman" w:hAnsi="Times New Roman"/>
              </w:rPr>
            </w:pPr>
          </w:p>
        </w:tc>
        <w:tc>
          <w:tcPr>
            <w:tcW w:w="3791" w:type="dxa"/>
            <w:gridSpan w:val="2"/>
            <w:tcBorders>
              <w:top w:val="nil"/>
              <w:left w:val="nil"/>
              <w:bottom w:val="nil"/>
              <w:right w:val="nil"/>
            </w:tcBorders>
          </w:tcPr>
          <w:p w14:paraId="30770497" w14:textId="77777777" w:rsidR="00261183" w:rsidRPr="00AE0568" w:rsidRDefault="00261183">
            <w:pPr>
              <w:keepNext/>
              <w:spacing w:after="0" w:line="240" w:lineRule="auto"/>
              <w:rPr>
                <w:rFonts w:ascii="Times New Roman" w:hAnsi="Times New Roman"/>
                <w:lang w:eastAsia="fi-FI"/>
              </w:rPr>
            </w:pPr>
          </w:p>
          <w:p w14:paraId="60F7E9E6" w14:textId="77777777" w:rsidR="00261183" w:rsidRPr="00AE0568" w:rsidRDefault="00261183">
            <w:pPr>
              <w:keepNext/>
              <w:spacing w:after="0" w:line="240" w:lineRule="auto"/>
              <w:rPr>
                <w:rFonts w:ascii="Times New Roman" w:hAnsi="Times New Roman"/>
                <w:lang w:eastAsia="fi-FI"/>
              </w:rPr>
            </w:pPr>
            <w:r w:rsidRPr="00AE0568">
              <w:rPr>
                <w:rFonts w:ascii="Times New Roman" w:hAnsi="Times New Roman"/>
                <w:lang w:eastAsia="fi-FI"/>
              </w:rPr>
              <w:t xml:space="preserve">Pasirašančiojo vardas, pavardė </w:t>
            </w:r>
          </w:p>
          <w:p w14:paraId="21D4FC9D" w14:textId="77777777" w:rsidR="00261183" w:rsidRPr="00AE0568" w:rsidRDefault="00261183">
            <w:pPr>
              <w:keepNext/>
              <w:spacing w:after="0" w:line="360" w:lineRule="auto"/>
              <w:rPr>
                <w:rFonts w:ascii="Times New Roman" w:hAnsi="Times New Roman"/>
                <w:lang w:eastAsia="fi-FI"/>
              </w:rPr>
            </w:pPr>
            <w:r w:rsidRPr="00AE0568">
              <w:rPr>
                <w:rFonts w:ascii="Times New Roman" w:hAnsi="Times New Roman"/>
                <w:color w:val="000000"/>
                <w:shd w:val="clear" w:color="auto" w:fill="FFFFFF"/>
                <w:lang w:eastAsia="fi-FI"/>
              </w:rPr>
              <w:t xml:space="preserve">Paulius </w:t>
            </w:r>
            <w:proofErr w:type="spellStart"/>
            <w:r w:rsidRPr="00AE0568">
              <w:rPr>
                <w:rFonts w:ascii="Times New Roman" w:hAnsi="Times New Roman"/>
                <w:color w:val="000000"/>
                <w:shd w:val="clear" w:color="auto" w:fill="FFFFFF"/>
                <w:lang w:eastAsia="fi-FI"/>
              </w:rPr>
              <w:t>Čyvas</w:t>
            </w:r>
            <w:proofErr w:type="spellEnd"/>
          </w:p>
          <w:p w14:paraId="02EBE7A2" w14:textId="77777777" w:rsidR="00261183" w:rsidRPr="00AE0568" w:rsidRDefault="00261183">
            <w:pPr>
              <w:keepNext/>
              <w:spacing w:after="0" w:line="360" w:lineRule="auto"/>
              <w:rPr>
                <w:rFonts w:ascii="Times New Roman" w:hAnsi="Times New Roman"/>
                <w:lang w:eastAsia="fi-FI"/>
              </w:rPr>
            </w:pPr>
            <w:r w:rsidRPr="00AE0568">
              <w:rPr>
                <w:rFonts w:ascii="Times New Roman" w:hAnsi="Times New Roman"/>
                <w:lang w:eastAsia="fi-FI"/>
              </w:rPr>
              <w:t>Pareigos Administracijos direktorius</w:t>
            </w:r>
          </w:p>
          <w:p w14:paraId="2F21E81A" w14:textId="77777777" w:rsidR="00261183" w:rsidRPr="00AE0568" w:rsidRDefault="00261183">
            <w:pPr>
              <w:keepNext/>
              <w:spacing w:after="0" w:line="360" w:lineRule="auto"/>
              <w:rPr>
                <w:rFonts w:ascii="Times New Roman" w:hAnsi="Times New Roman"/>
                <w:lang w:eastAsia="fi-FI"/>
              </w:rPr>
            </w:pPr>
            <w:r w:rsidRPr="00AE0568">
              <w:rPr>
                <w:rFonts w:ascii="Times New Roman" w:hAnsi="Times New Roman"/>
                <w:lang w:eastAsia="fi-FI"/>
              </w:rPr>
              <w:t>Parašas  ...................................................</w:t>
            </w:r>
          </w:p>
          <w:p w14:paraId="42D1F468" w14:textId="77777777" w:rsidR="00261183" w:rsidRPr="00AE0568" w:rsidRDefault="00261183">
            <w:pPr>
              <w:pStyle w:val="Bodytxt"/>
            </w:pPr>
          </w:p>
        </w:tc>
        <w:tc>
          <w:tcPr>
            <w:tcW w:w="5141" w:type="dxa"/>
            <w:tcBorders>
              <w:top w:val="nil"/>
              <w:left w:val="nil"/>
              <w:bottom w:val="nil"/>
              <w:right w:val="nil"/>
            </w:tcBorders>
          </w:tcPr>
          <w:p w14:paraId="0B9A04CA" w14:textId="77777777" w:rsidR="00261183" w:rsidRPr="00AE0568" w:rsidRDefault="00261183">
            <w:pPr>
              <w:pStyle w:val="Bodytxt"/>
            </w:pPr>
          </w:p>
          <w:p w14:paraId="2EB6660B" w14:textId="77777777" w:rsidR="00261183" w:rsidRPr="00AE0568" w:rsidRDefault="00261183">
            <w:pPr>
              <w:pStyle w:val="Bodytxt"/>
              <w:jc w:val="left"/>
            </w:pPr>
            <w:r w:rsidRPr="00AE0568">
              <w:t xml:space="preserve">Pasirašančiojo vardas, pavardė </w:t>
            </w:r>
          </w:p>
          <w:p w14:paraId="2675715D" w14:textId="77777777" w:rsidR="00261183" w:rsidRPr="00AE0568" w:rsidRDefault="00261183">
            <w:pPr>
              <w:pStyle w:val="Bodytxt"/>
              <w:spacing w:line="360" w:lineRule="auto"/>
              <w:jc w:val="left"/>
            </w:pPr>
            <w:r w:rsidRPr="00AE0568">
              <w:t>..................................................................</w:t>
            </w:r>
          </w:p>
          <w:p w14:paraId="028ACD90" w14:textId="77777777" w:rsidR="00261183" w:rsidRPr="00AE0568" w:rsidRDefault="00261183">
            <w:pPr>
              <w:pStyle w:val="Bodytxt"/>
              <w:spacing w:line="360" w:lineRule="auto"/>
              <w:jc w:val="left"/>
            </w:pPr>
            <w:r w:rsidRPr="00AE0568">
              <w:t>Pareigos ...................................................</w:t>
            </w:r>
          </w:p>
          <w:p w14:paraId="21FCB973" w14:textId="77777777" w:rsidR="00261183" w:rsidRPr="00AE0568" w:rsidRDefault="00261183">
            <w:pPr>
              <w:pStyle w:val="Bodytxt"/>
              <w:spacing w:line="360" w:lineRule="auto"/>
              <w:jc w:val="left"/>
            </w:pPr>
            <w:r w:rsidRPr="00AE0568">
              <w:t>Parašas .....................................................</w:t>
            </w:r>
          </w:p>
          <w:p w14:paraId="776323BA" w14:textId="77777777" w:rsidR="00261183" w:rsidRPr="00AE0568" w:rsidRDefault="00261183">
            <w:pPr>
              <w:pStyle w:val="Bodytxt"/>
            </w:pPr>
          </w:p>
        </w:tc>
      </w:tr>
    </w:tbl>
    <w:p w14:paraId="15749420" w14:textId="7690AE20" w:rsidR="00261183" w:rsidRPr="00AE0568" w:rsidRDefault="00CD2506" w:rsidP="00261183">
      <w:pPr>
        <w:pStyle w:val="Stilius3"/>
        <w:spacing w:before="0"/>
        <w:rPr>
          <w:i/>
        </w:rPr>
      </w:pPr>
      <w:r w:rsidRPr="00AE0568">
        <w:rPr>
          <w:i/>
        </w:rPr>
        <w:br w:type="textWrapping" w:clear="all"/>
      </w:r>
    </w:p>
    <w:p w14:paraId="346343A0" w14:textId="77777777" w:rsidR="00261183" w:rsidRPr="00AE0568" w:rsidRDefault="00261183" w:rsidP="00261183">
      <w:pPr>
        <w:jc w:val="both"/>
        <w:rPr>
          <w:rFonts w:ascii="Times New Roman" w:hAnsi="Times New Roman"/>
          <w:caps/>
        </w:rPr>
      </w:pPr>
    </w:p>
    <w:p w14:paraId="5F262D36" w14:textId="77777777" w:rsidR="00261183" w:rsidRPr="00AE0568" w:rsidRDefault="00261183" w:rsidP="00261183">
      <w:pPr>
        <w:jc w:val="both"/>
        <w:rPr>
          <w:rFonts w:ascii="Times New Roman" w:hAnsi="Times New Roman"/>
          <w:caps/>
        </w:rPr>
      </w:pPr>
    </w:p>
    <w:p w14:paraId="56A15385" w14:textId="77777777" w:rsidR="00261183" w:rsidRPr="00AE0568" w:rsidRDefault="00261183" w:rsidP="00261183">
      <w:pPr>
        <w:jc w:val="both"/>
        <w:rPr>
          <w:rFonts w:ascii="Times New Roman" w:hAnsi="Times New Roman"/>
          <w:caps/>
        </w:rPr>
      </w:pPr>
    </w:p>
    <w:p w14:paraId="060E0C88" w14:textId="77777777" w:rsidR="00261183" w:rsidRPr="00AE0568" w:rsidRDefault="00261183" w:rsidP="00261183">
      <w:pPr>
        <w:spacing w:after="0" w:line="240" w:lineRule="auto"/>
        <w:ind w:left="720"/>
        <w:jc w:val="both"/>
        <w:rPr>
          <w:rFonts w:ascii="Times New Roman" w:hAnsi="Times New Roman"/>
          <w:sz w:val="24"/>
          <w:szCs w:val="24"/>
          <w:lang w:eastAsia="ar-SA"/>
        </w:rPr>
      </w:pPr>
    </w:p>
    <w:p w14:paraId="64037081" w14:textId="77777777" w:rsidR="00261183" w:rsidRPr="00AE0568" w:rsidRDefault="00261183" w:rsidP="00261183">
      <w:pPr>
        <w:spacing w:after="0" w:line="240" w:lineRule="auto"/>
        <w:jc w:val="both"/>
        <w:rPr>
          <w:rFonts w:ascii="Times New Roman" w:hAnsi="Times New Roman"/>
          <w:sz w:val="24"/>
          <w:szCs w:val="24"/>
          <w:lang w:eastAsia="ar-SA"/>
        </w:rPr>
      </w:pPr>
    </w:p>
    <w:p w14:paraId="7300006B" w14:textId="77777777" w:rsidR="00261183" w:rsidRPr="00AE0568" w:rsidRDefault="00261183" w:rsidP="00261183">
      <w:pPr>
        <w:spacing w:after="0" w:line="240" w:lineRule="auto"/>
        <w:jc w:val="both"/>
        <w:rPr>
          <w:rFonts w:ascii="Times New Roman" w:hAnsi="Times New Roman"/>
          <w:sz w:val="24"/>
          <w:szCs w:val="24"/>
          <w:lang w:eastAsia="ar-SA"/>
        </w:rPr>
      </w:pPr>
    </w:p>
    <w:p w14:paraId="621CF6DD" w14:textId="77777777" w:rsidR="00261183" w:rsidRPr="00AE0568" w:rsidRDefault="00261183" w:rsidP="00261183">
      <w:pPr>
        <w:spacing w:after="0" w:line="240" w:lineRule="auto"/>
        <w:jc w:val="both"/>
        <w:rPr>
          <w:rFonts w:ascii="Times New Roman" w:hAnsi="Times New Roman"/>
          <w:sz w:val="24"/>
          <w:szCs w:val="24"/>
          <w:lang w:eastAsia="ar-SA"/>
        </w:rPr>
      </w:pPr>
    </w:p>
    <w:p w14:paraId="0C376F01" w14:textId="77777777" w:rsidR="00261183" w:rsidRPr="00AE0568" w:rsidRDefault="00261183" w:rsidP="00261183">
      <w:pPr>
        <w:spacing w:after="0" w:line="240" w:lineRule="auto"/>
        <w:jc w:val="both"/>
        <w:rPr>
          <w:rFonts w:ascii="Times New Roman" w:hAnsi="Times New Roman"/>
          <w:sz w:val="24"/>
          <w:szCs w:val="24"/>
          <w:lang w:eastAsia="ar-SA"/>
        </w:rPr>
      </w:pPr>
    </w:p>
    <w:p w14:paraId="45AA305C" w14:textId="77777777" w:rsidR="00261183" w:rsidRPr="00AE0568" w:rsidRDefault="00261183" w:rsidP="00261183">
      <w:pPr>
        <w:spacing w:after="0" w:line="240" w:lineRule="auto"/>
        <w:jc w:val="both"/>
        <w:rPr>
          <w:rFonts w:ascii="Times New Roman" w:hAnsi="Times New Roman"/>
          <w:sz w:val="24"/>
          <w:szCs w:val="24"/>
          <w:lang w:eastAsia="ar-SA"/>
        </w:rPr>
      </w:pPr>
    </w:p>
    <w:p w14:paraId="2D0E1FB3" w14:textId="77777777" w:rsidR="00261183" w:rsidRPr="00AE0568" w:rsidRDefault="00261183" w:rsidP="00261183">
      <w:pPr>
        <w:spacing w:after="0" w:line="240" w:lineRule="auto"/>
        <w:jc w:val="both"/>
        <w:rPr>
          <w:rFonts w:ascii="Times New Roman" w:hAnsi="Times New Roman"/>
          <w:sz w:val="24"/>
          <w:szCs w:val="24"/>
          <w:lang w:eastAsia="ar-SA"/>
        </w:rPr>
      </w:pPr>
    </w:p>
    <w:p w14:paraId="11E2ED8C" w14:textId="77777777" w:rsidR="00261183" w:rsidRPr="00AE0568" w:rsidRDefault="00261183" w:rsidP="00261183">
      <w:pPr>
        <w:spacing w:after="0" w:line="240" w:lineRule="auto"/>
        <w:jc w:val="both"/>
        <w:rPr>
          <w:rFonts w:ascii="Times New Roman" w:hAnsi="Times New Roman"/>
          <w:sz w:val="24"/>
          <w:szCs w:val="24"/>
          <w:lang w:eastAsia="ar-SA"/>
        </w:rPr>
      </w:pPr>
    </w:p>
    <w:p w14:paraId="49BFCD54" w14:textId="77777777" w:rsidR="00261183" w:rsidRPr="00AE0568" w:rsidRDefault="00261183" w:rsidP="00261183">
      <w:pPr>
        <w:spacing w:after="0" w:line="240" w:lineRule="auto"/>
        <w:jc w:val="both"/>
        <w:rPr>
          <w:rFonts w:ascii="Times New Roman" w:hAnsi="Times New Roman"/>
          <w:sz w:val="24"/>
          <w:szCs w:val="24"/>
          <w:lang w:eastAsia="ar-SA"/>
        </w:rPr>
      </w:pPr>
    </w:p>
    <w:p w14:paraId="5E34F591" w14:textId="77777777" w:rsidR="00261183" w:rsidRPr="00AE0568" w:rsidRDefault="00261183" w:rsidP="00261183">
      <w:pPr>
        <w:spacing w:after="0" w:line="240" w:lineRule="auto"/>
        <w:jc w:val="both"/>
        <w:rPr>
          <w:rFonts w:ascii="Times New Roman" w:hAnsi="Times New Roman"/>
          <w:sz w:val="24"/>
          <w:szCs w:val="24"/>
          <w:lang w:eastAsia="ar-SA"/>
        </w:rPr>
      </w:pPr>
    </w:p>
    <w:p w14:paraId="30BDA4A7" w14:textId="77777777" w:rsidR="00261183" w:rsidRPr="00AE0568" w:rsidRDefault="00261183" w:rsidP="00261183">
      <w:pPr>
        <w:spacing w:after="0" w:line="240" w:lineRule="auto"/>
        <w:jc w:val="both"/>
        <w:rPr>
          <w:rFonts w:ascii="Times New Roman" w:hAnsi="Times New Roman"/>
          <w:sz w:val="24"/>
          <w:szCs w:val="24"/>
          <w:lang w:eastAsia="ar-SA"/>
        </w:rPr>
      </w:pPr>
    </w:p>
    <w:p w14:paraId="76626080" w14:textId="77777777" w:rsidR="00261183" w:rsidRPr="00AE0568" w:rsidRDefault="00261183" w:rsidP="00261183">
      <w:pPr>
        <w:spacing w:after="0" w:line="240" w:lineRule="auto"/>
        <w:jc w:val="both"/>
        <w:rPr>
          <w:rFonts w:ascii="Times New Roman" w:hAnsi="Times New Roman"/>
          <w:sz w:val="24"/>
          <w:szCs w:val="24"/>
          <w:lang w:eastAsia="ar-SA"/>
        </w:rPr>
      </w:pPr>
    </w:p>
    <w:p w14:paraId="371CF36E" w14:textId="77777777" w:rsidR="00261183" w:rsidRPr="00AE0568" w:rsidRDefault="00261183" w:rsidP="00261183">
      <w:pPr>
        <w:spacing w:after="0" w:line="240" w:lineRule="auto"/>
        <w:jc w:val="both"/>
        <w:rPr>
          <w:rFonts w:ascii="Times New Roman" w:hAnsi="Times New Roman"/>
          <w:sz w:val="24"/>
          <w:szCs w:val="24"/>
          <w:lang w:eastAsia="ar-SA"/>
        </w:rPr>
      </w:pPr>
    </w:p>
    <w:p w14:paraId="3F5A79BC" w14:textId="77777777" w:rsidR="00261183" w:rsidRPr="00AE0568" w:rsidRDefault="00261183" w:rsidP="00261183">
      <w:pPr>
        <w:suppressAutoHyphens/>
        <w:spacing w:after="0" w:line="240" w:lineRule="auto"/>
        <w:rPr>
          <w:rFonts w:ascii="Times New Roman" w:eastAsia="Arial" w:hAnsi="Times New Roman"/>
          <w:szCs w:val="24"/>
          <w:lang w:eastAsia="ar-SA"/>
        </w:rPr>
      </w:pPr>
    </w:p>
    <w:p w14:paraId="0CFCFAEA" w14:textId="77777777" w:rsidR="00261183" w:rsidRPr="00AE0568" w:rsidRDefault="00261183" w:rsidP="00261183">
      <w:pPr>
        <w:suppressAutoHyphens/>
        <w:spacing w:after="0" w:line="240" w:lineRule="auto"/>
        <w:rPr>
          <w:rFonts w:ascii="Times New Roman" w:eastAsia="Arial" w:hAnsi="Times New Roman"/>
          <w:szCs w:val="24"/>
          <w:lang w:eastAsia="ar-SA"/>
        </w:rPr>
      </w:pPr>
    </w:p>
    <w:p w14:paraId="60329FC6" w14:textId="77777777" w:rsidR="00261183" w:rsidRPr="00AE0568" w:rsidRDefault="00261183" w:rsidP="00261183">
      <w:pPr>
        <w:suppressAutoHyphens/>
        <w:spacing w:after="0" w:line="240" w:lineRule="auto"/>
        <w:rPr>
          <w:rFonts w:ascii="Times New Roman" w:eastAsia="Arial" w:hAnsi="Times New Roman"/>
          <w:szCs w:val="24"/>
          <w:lang w:eastAsia="ar-SA"/>
        </w:rPr>
      </w:pPr>
    </w:p>
    <w:p w14:paraId="112854AF" w14:textId="77777777" w:rsidR="00261183" w:rsidRPr="00AE0568" w:rsidRDefault="00261183" w:rsidP="00261183">
      <w:pPr>
        <w:suppressAutoHyphens/>
        <w:spacing w:after="0" w:line="240" w:lineRule="auto"/>
        <w:rPr>
          <w:rFonts w:ascii="Times New Roman" w:eastAsia="Arial" w:hAnsi="Times New Roman"/>
          <w:szCs w:val="24"/>
          <w:lang w:eastAsia="ar-SA"/>
        </w:rPr>
      </w:pPr>
    </w:p>
    <w:p w14:paraId="53458AAD" w14:textId="77777777" w:rsidR="00261183" w:rsidRPr="00AE0568" w:rsidRDefault="00261183" w:rsidP="00261183">
      <w:pPr>
        <w:suppressAutoHyphens/>
        <w:spacing w:after="0" w:line="240" w:lineRule="auto"/>
        <w:rPr>
          <w:rFonts w:ascii="Times New Roman" w:eastAsia="Arial" w:hAnsi="Times New Roman"/>
          <w:szCs w:val="24"/>
          <w:lang w:eastAsia="ar-SA"/>
        </w:rPr>
      </w:pPr>
    </w:p>
    <w:p w14:paraId="2DE5E52B" w14:textId="77777777" w:rsidR="00261183" w:rsidRPr="00AE0568" w:rsidRDefault="00261183" w:rsidP="00261183">
      <w:pPr>
        <w:suppressAutoHyphens/>
        <w:spacing w:after="0" w:line="240" w:lineRule="auto"/>
        <w:rPr>
          <w:rFonts w:ascii="Times New Roman" w:eastAsia="Arial" w:hAnsi="Times New Roman"/>
          <w:szCs w:val="24"/>
          <w:lang w:eastAsia="ar-SA"/>
        </w:rPr>
      </w:pPr>
    </w:p>
    <w:p w14:paraId="50B9D475" w14:textId="77777777" w:rsidR="00261183" w:rsidRPr="00AE0568" w:rsidRDefault="00261183" w:rsidP="00261183">
      <w:pPr>
        <w:suppressAutoHyphens/>
        <w:spacing w:after="0" w:line="240" w:lineRule="auto"/>
        <w:rPr>
          <w:rFonts w:ascii="Times New Roman" w:eastAsia="Arial" w:hAnsi="Times New Roman"/>
          <w:szCs w:val="24"/>
          <w:lang w:eastAsia="ar-SA"/>
        </w:rPr>
      </w:pPr>
    </w:p>
    <w:p w14:paraId="04186AB1" w14:textId="77777777" w:rsidR="00261183" w:rsidRPr="00AE0568" w:rsidRDefault="00261183" w:rsidP="00261183">
      <w:pPr>
        <w:suppressAutoHyphens/>
        <w:spacing w:after="0" w:line="240" w:lineRule="auto"/>
        <w:jc w:val="right"/>
        <w:rPr>
          <w:rFonts w:ascii="Times New Roman" w:eastAsia="Arial" w:hAnsi="Times New Roman"/>
          <w:szCs w:val="24"/>
          <w:lang w:eastAsia="ar-SA"/>
        </w:rPr>
      </w:pPr>
    </w:p>
    <w:p w14:paraId="303C6DC7" w14:textId="77777777" w:rsidR="009C1376" w:rsidRPr="00AE0568" w:rsidRDefault="009C1376" w:rsidP="00261183">
      <w:pPr>
        <w:suppressAutoHyphens/>
        <w:spacing w:after="0" w:line="240" w:lineRule="auto"/>
        <w:jc w:val="right"/>
        <w:rPr>
          <w:rFonts w:ascii="Times New Roman" w:eastAsia="Arial" w:hAnsi="Times New Roman"/>
          <w:szCs w:val="24"/>
          <w:lang w:eastAsia="ar-SA"/>
        </w:rPr>
      </w:pPr>
    </w:p>
    <w:p w14:paraId="1DE83C52" w14:textId="77777777" w:rsidR="009C1376" w:rsidRPr="00AE0568" w:rsidRDefault="009C1376" w:rsidP="00261183">
      <w:pPr>
        <w:suppressAutoHyphens/>
        <w:spacing w:after="0" w:line="240" w:lineRule="auto"/>
        <w:jc w:val="right"/>
        <w:rPr>
          <w:rFonts w:ascii="Times New Roman" w:eastAsia="Arial" w:hAnsi="Times New Roman"/>
          <w:szCs w:val="24"/>
          <w:lang w:eastAsia="ar-SA"/>
        </w:rPr>
      </w:pPr>
    </w:p>
    <w:p w14:paraId="5CB8033C" w14:textId="77777777" w:rsidR="009C1376" w:rsidRPr="00AE0568" w:rsidRDefault="009C1376" w:rsidP="00261183">
      <w:pPr>
        <w:suppressAutoHyphens/>
        <w:spacing w:after="0" w:line="240" w:lineRule="auto"/>
        <w:jc w:val="right"/>
        <w:rPr>
          <w:rFonts w:ascii="Times New Roman" w:eastAsia="Arial" w:hAnsi="Times New Roman"/>
          <w:szCs w:val="24"/>
          <w:lang w:eastAsia="ar-SA"/>
        </w:rPr>
      </w:pPr>
    </w:p>
    <w:p w14:paraId="16E01029" w14:textId="77777777" w:rsidR="009C1376" w:rsidRPr="00AE0568" w:rsidRDefault="009C1376" w:rsidP="00261183">
      <w:pPr>
        <w:suppressAutoHyphens/>
        <w:spacing w:after="0" w:line="240" w:lineRule="auto"/>
        <w:jc w:val="right"/>
        <w:rPr>
          <w:rFonts w:ascii="Times New Roman" w:eastAsia="Arial" w:hAnsi="Times New Roman"/>
          <w:szCs w:val="24"/>
          <w:lang w:eastAsia="ar-SA"/>
        </w:rPr>
      </w:pPr>
    </w:p>
    <w:p w14:paraId="1183365F" w14:textId="77777777" w:rsidR="009C1376" w:rsidRPr="00AE0568" w:rsidRDefault="009C1376" w:rsidP="00261183">
      <w:pPr>
        <w:suppressAutoHyphens/>
        <w:spacing w:after="0" w:line="240" w:lineRule="auto"/>
        <w:jc w:val="right"/>
        <w:rPr>
          <w:rFonts w:ascii="Times New Roman" w:eastAsia="Arial" w:hAnsi="Times New Roman"/>
          <w:szCs w:val="24"/>
          <w:lang w:eastAsia="ar-SA"/>
        </w:rPr>
      </w:pPr>
    </w:p>
    <w:p w14:paraId="37C1C824" w14:textId="77777777" w:rsidR="00261183" w:rsidRPr="00AE0568" w:rsidRDefault="00261183" w:rsidP="00261183">
      <w:pPr>
        <w:widowControl w:val="0"/>
        <w:tabs>
          <w:tab w:val="left" w:pos="9639"/>
        </w:tabs>
        <w:suppressAutoHyphens/>
        <w:spacing w:after="0" w:line="240" w:lineRule="auto"/>
        <w:jc w:val="both"/>
        <w:textAlignment w:val="baseline"/>
        <w:rPr>
          <w:rFonts w:ascii="Times New Roman" w:eastAsia="Lucida Sans Unicode" w:hAnsi="Times New Roman"/>
          <w:kern w:val="3"/>
          <w:sz w:val="24"/>
          <w:szCs w:val="24"/>
          <w:lang w:eastAsia="hi-IN" w:bidi="hi-IN"/>
        </w:rPr>
      </w:pPr>
      <w:r w:rsidRPr="00AE0568">
        <w:rPr>
          <w:rFonts w:ascii="Times New Roman" w:eastAsia="Lucida Sans Unicode" w:hAnsi="Times New Roman"/>
          <w:kern w:val="3"/>
          <w:sz w:val="24"/>
          <w:szCs w:val="24"/>
          <w:lang w:eastAsia="hi-IN" w:bidi="hi-IN"/>
        </w:rPr>
        <w:t xml:space="preserve">                                                                                                                          Sutarties priedas Nr. 2</w:t>
      </w:r>
    </w:p>
    <w:p w14:paraId="2027DDA1" w14:textId="77777777" w:rsidR="00261183" w:rsidRPr="00AE0568" w:rsidRDefault="00261183" w:rsidP="00261183">
      <w:pPr>
        <w:spacing w:before="200" w:after="0" w:line="240" w:lineRule="auto"/>
        <w:jc w:val="center"/>
        <w:rPr>
          <w:rFonts w:ascii="Times New Roman" w:hAnsi="Times New Roman"/>
          <w:b/>
          <w:bCs/>
          <w:sz w:val="24"/>
          <w:szCs w:val="24"/>
          <w:lang w:eastAsia="lt-LT"/>
        </w:rPr>
      </w:pPr>
      <w:r w:rsidRPr="00AE0568">
        <w:rPr>
          <w:rFonts w:ascii="Times New Roman" w:hAnsi="Times New Roman"/>
          <w:b/>
          <w:bCs/>
          <w:sz w:val="24"/>
          <w:szCs w:val="24"/>
          <w:lang w:eastAsia="lt-LT"/>
        </w:rPr>
        <w:t>ATLIKTŲ DARBŲ AKTAS Nr.____</w:t>
      </w:r>
    </w:p>
    <w:p w14:paraId="346E2715" w14:textId="77777777" w:rsidR="00261183" w:rsidRPr="00AE0568" w:rsidRDefault="00261183" w:rsidP="00261183">
      <w:pPr>
        <w:spacing w:before="200" w:after="0" w:line="240" w:lineRule="auto"/>
        <w:jc w:val="center"/>
        <w:rPr>
          <w:rFonts w:ascii="Times New Roman" w:hAnsi="Times New Roman"/>
          <w:b/>
          <w:bCs/>
          <w:sz w:val="20"/>
          <w:szCs w:val="20"/>
          <w:lang w:eastAsia="lt-LT"/>
        </w:rPr>
      </w:pPr>
      <w:r w:rsidRPr="00AE0568">
        <w:rPr>
          <w:rFonts w:ascii="Times New Roman" w:hAnsi="Times New Roman"/>
          <w:b/>
          <w:bCs/>
          <w:sz w:val="20"/>
          <w:szCs w:val="20"/>
          <w:lang w:eastAsia="lt-LT"/>
        </w:rPr>
        <w:t>Data___________</w:t>
      </w:r>
    </w:p>
    <w:p w14:paraId="00DE0FF3" w14:textId="77777777" w:rsidR="00261183" w:rsidRPr="00AE0568" w:rsidRDefault="00261183" w:rsidP="00261183">
      <w:pPr>
        <w:spacing w:before="200" w:after="0" w:line="240" w:lineRule="auto"/>
        <w:jc w:val="both"/>
        <w:rPr>
          <w:rFonts w:ascii="Times New Roman" w:hAnsi="Times New Roman"/>
          <w:b/>
          <w:bCs/>
          <w:sz w:val="20"/>
          <w:szCs w:val="20"/>
          <w:lang w:eastAsia="lt-LT"/>
        </w:rPr>
      </w:pPr>
      <w:r w:rsidRPr="00AE0568">
        <w:rPr>
          <w:rFonts w:ascii="Times New Roman" w:hAnsi="Times New Roman"/>
          <w:b/>
          <w:bCs/>
          <w:sz w:val="20"/>
          <w:szCs w:val="20"/>
          <w:lang w:eastAsia="lt-LT"/>
        </w:rPr>
        <w:t>Užsakovas:</w:t>
      </w:r>
    </w:p>
    <w:p w14:paraId="62167D0C" w14:textId="77777777" w:rsidR="00261183" w:rsidRPr="00AE0568" w:rsidRDefault="00261183" w:rsidP="00261183">
      <w:pPr>
        <w:spacing w:after="0" w:line="240" w:lineRule="auto"/>
        <w:jc w:val="both"/>
        <w:rPr>
          <w:rFonts w:ascii="Times New Roman" w:hAnsi="Times New Roman"/>
          <w:b/>
          <w:bCs/>
          <w:sz w:val="20"/>
          <w:szCs w:val="20"/>
          <w:lang w:eastAsia="lt-LT"/>
        </w:rPr>
      </w:pPr>
      <w:r w:rsidRPr="00AE0568">
        <w:rPr>
          <w:rFonts w:ascii="Times New Roman" w:hAnsi="Times New Roman"/>
          <w:b/>
          <w:bCs/>
          <w:sz w:val="20"/>
          <w:szCs w:val="20"/>
          <w:lang w:eastAsia="lt-LT"/>
        </w:rPr>
        <w:t>Rangovas:</w:t>
      </w:r>
    </w:p>
    <w:p w14:paraId="13C80FCD" w14:textId="77777777" w:rsidR="00261183" w:rsidRPr="00AE0568" w:rsidRDefault="00261183" w:rsidP="00261183">
      <w:pPr>
        <w:spacing w:after="0" w:line="240" w:lineRule="auto"/>
        <w:rPr>
          <w:rFonts w:ascii="Times New Roman" w:hAnsi="Times New Roman"/>
          <w:b/>
          <w:bCs/>
          <w:sz w:val="20"/>
          <w:szCs w:val="20"/>
          <w:lang w:eastAsia="lt-LT"/>
        </w:rPr>
      </w:pPr>
      <w:r w:rsidRPr="00AE0568">
        <w:rPr>
          <w:rFonts w:ascii="Times New Roman" w:hAnsi="Times New Roman"/>
          <w:b/>
          <w:bCs/>
          <w:sz w:val="20"/>
          <w:szCs w:val="20"/>
          <w:lang w:eastAsia="lt-LT"/>
        </w:rPr>
        <w:t>Objektas:</w:t>
      </w:r>
    </w:p>
    <w:p w14:paraId="7D12F3A0" w14:textId="77777777" w:rsidR="00261183" w:rsidRPr="00AE0568" w:rsidRDefault="00261183" w:rsidP="00261183">
      <w:pPr>
        <w:spacing w:after="0" w:line="240" w:lineRule="auto"/>
        <w:rPr>
          <w:rFonts w:ascii="Times New Roman" w:hAnsi="Times New Roman"/>
          <w:b/>
          <w:bCs/>
          <w:sz w:val="20"/>
          <w:szCs w:val="20"/>
          <w:lang w:eastAsia="lt-LT"/>
        </w:rPr>
      </w:pPr>
      <w:r w:rsidRPr="00AE0568">
        <w:rPr>
          <w:rFonts w:ascii="Times New Roman" w:hAnsi="Times New Roman"/>
          <w:b/>
          <w:bCs/>
          <w:sz w:val="20"/>
          <w:szCs w:val="20"/>
          <w:lang w:eastAsia="lt-LT"/>
        </w:rPr>
        <w:t xml:space="preserve">Sutarties data ir Nr. </w:t>
      </w:r>
    </w:p>
    <w:p w14:paraId="5B193E41" w14:textId="77777777" w:rsidR="00261183" w:rsidRPr="00AE0568" w:rsidRDefault="00261183" w:rsidP="00261183">
      <w:pPr>
        <w:spacing w:after="0" w:line="240" w:lineRule="auto"/>
        <w:rPr>
          <w:rFonts w:ascii="Times New Roman" w:hAnsi="Times New Roman"/>
          <w:b/>
          <w:bCs/>
          <w:sz w:val="20"/>
          <w:szCs w:val="20"/>
          <w:lang w:eastAsia="lt-LT"/>
        </w:rPr>
      </w:pPr>
      <w:r w:rsidRPr="00AE0568">
        <w:rPr>
          <w:rFonts w:ascii="Times New Roman" w:hAnsi="Times New Roman"/>
          <w:b/>
          <w:bCs/>
          <w:sz w:val="20"/>
          <w:szCs w:val="20"/>
          <w:lang w:eastAsia="lt-LT"/>
        </w:rPr>
        <w:t>Sudaryta už ______m.__________</w:t>
      </w:r>
      <w:proofErr w:type="spellStart"/>
      <w:r w:rsidRPr="00AE0568">
        <w:rPr>
          <w:rFonts w:ascii="Times New Roman" w:hAnsi="Times New Roman"/>
          <w:b/>
          <w:bCs/>
          <w:sz w:val="20"/>
          <w:szCs w:val="20"/>
          <w:lang w:eastAsia="lt-LT"/>
        </w:rPr>
        <w:t>mėn</w:t>
      </w:r>
      <w:proofErr w:type="spellEnd"/>
      <w:r w:rsidRPr="00AE0568">
        <w:rPr>
          <w:rFonts w:ascii="Times New Roman" w:hAnsi="Times New Roman"/>
          <w:b/>
          <w:bCs/>
          <w:sz w:val="20"/>
          <w:szCs w:val="20"/>
          <w:lang w:eastAsia="lt-LT"/>
        </w:rPr>
        <w:t>.</w:t>
      </w:r>
    </w:p>
    <w:p w14:paraId="72762AA3" w14:textId="77777777" w:rsidR="00261183" w:rsidRPr="00AE0568" w:rsidRDefault="00261183" w:rsidP="00261183">
      <w:pPr>
        <w:spacing w:after="0" w:line="240" w:lineRule="auto"/>
        <w:rPr>
          <w:rFonts w:ascii="Times New Roman" w:hAnsi="Times New Roman"/>
          <w:b/>
          <w:bCs/>
          <w:sz w:val="20"/>
          <w:szCs w:val="20"/>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261183" w:rsidRPr="00AE0568" w14:paraId="701AF866" w14:textId="77777777" w:rsidTr="00821375">
        <w:trPr>
          <w:trHeight w:val="1200"/>
        </w:trPr>
        <w:tc>
          <w:tcPr>
            <w:tcW w:w="540" w:type="dxa"/>
            <w:tcBorders>
              <w:top w:val="single" w:sz="4" w:space="0" w:color="auto"/>
              <w:left w:val="single" w:sz="8" w:space="0" w:color="auto"/>
              <w:bottom w:val="nil"/>
              <w:right w:val="single" w:sz="4" w:space="0" w:color="auto"/>
            </w:tcBorders>
            <w:vAlign w:val="center"/>
          </w:tcPr>
          <w:p w14:paraId="3A4EA60D" w14:textId="77777777" w:rsidR="00261183" w:rsidRPr="00AE0568" w:rsidRDefault="00261183" w:rsidP="00821375">
            <w:pPr>
              <w:spacing w:after="0" w:line="240" w:lineRule="auto"/>
              <w:jc w:val="center"/>
              <w:rPr>
                <w:rFonts w:ascii="Times New Roman" w:hAnsi="Times New Roman"/>
                <w:b/>
                <w:bCs/>
                <w:color w:val="000000"/>
                <w:lang w:eastAsia="lt-LT"/>
              </w:rPr>
            </w:pPr>
            <w:r w:rsidRPr="00AE0568">
              <w:rPr>
                <w:rFonts w:ascii="Times New Roman" w:hAnsi="Times New Roman"/>
                <w:b/>
                <w:bCs/>
                <w:color w:val="000000"/>
                <w:lang w:eastAsia="lt-LT"/>
              </w:rPr>
              <w:t xml:space="preserve">Eil. </w:t>
            </w:r>
          </w:p>
          <w:p w14:paraId="76451DDB" w14:textId="77777777" w:rsidR="00261183" w:rsidRPr="00AE0568" w:rsidRDefault="00261183" w:rsidP="00821375">
            <w:pPr>
              <w:spacing w:after="0" w:line="240" w:lineRule="auto"/>
              <w:jc w:val="center"/>
              <w:rPr>
                <w:rFonts w:ascii="Times New Roman" w:hAnsi="Times New Roman"/>
                <w:b/>
                <w:bCs/>
                <w:color w:val="000000"/>
                <w:lang w:eastAsia="lt-LT"/>
              </w:rPr>
            </w:pPr>
            <w:r w:rsidRPr="00AE0568">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5497524B" w14:textId="77777777" w:rsidR="00261183" w:rsidRPr="00AE0568" w:rsidRDefault="00261183" w:rsidP="00821375">
            <w:pPr>
              <w:spacing w:after="0" w:line="240" w:lineRule="auto"/>
              <w:jc w:val="center"/>
              <w:rPr>
                <w:rFonts w:ascii="Times New Roman" w:hAnsi="Times New Roman"/>
                <w:bCs/>
                <w:color w:val="000000"/>
                <w:lang w:eastAsia="lt-LT"/>
              </w:rPr>
            </w:pPr>
            <w:r w:rsidRPr="00AE0568">
              <w:rPr>
                <w:rFonts w:ascii="Times New Roman" w:hAnsi="Times New Roman"/>
                <w:bCs/>
                <w:color w:val="000000"/>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4C3CEB46" w14:textId="77777777" w:rsidR="00261183" w:rsidRPr="00AE0568" w:rsidRDefault="00261183" w:rsidP="00821375">
            <w:pPr>
              <w:spacing w:after="0"/>
              <w:jc w:val="center"/>
              <w:rPr>
                <w:rFonts w:ascii="Times New Roman" w:hAnsi="Times New Roman"/>
              </w:rPr>
            </w:pPr>
          </w:p>
          <w:p w14:paraId="581AC913" w14:textId="77777777" w:rsidR="00261183" w:rsidRPr="00AE0568" w:rsidRDefault="00261183" w:rsidP="00821375">
            <w:pPr>
              <w:spacing w:after="0"/>
              <w:jc w:val="center"/>
              <w:rPr>
                <w:rFonts w:ascii="Times New Roman" w:hAnsi="Times New Roman"/>
              </w:rPr>
            </w:pPr>
            <w:r w:rsidRPr="00AE0568">
              <w:rPr>
                <w:rFonts w:ascii="Times New Roman" w:hAnsi="Times New Roman"/>
              </w:rPr>
              <w:t xml:space="preserve">Kaina pagal Sutartį </w:t>
            </w:r>
          </w:p>
          <w:p w14:paraId="16A0C648" w14:textId="77777777" w:rsidR="00261183" w:rsidRPr="00AE0568" w:rsidRDefault="00261183" w:rsidP="00821375">
            <w:pPr>
              <w:spacing w:after="0" w:line="240" w:lineRule="auto"/>
              <w:jc w:val="center"/>
              <w:rPr>
                <w:rFonts w:ascii="Times New Roman" w:hAnsi="Times New Roman"/>
                <w:bCs/>
                <w:color w:val="000000"/>
                <w:lang w:eastAsia="lt-LT"/>
              </w:rPr>
            </w:pPr>
            <w:r w:rsidRPr="00AE0568">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0E36C9B" w14:textId="77777777" w:rsidR="00261183" w:rsidRPr="00AE0568" w:rsidRDefault="00261183" w:rsidP="00821375">
            <w:pPr>
              <w:spacing w:after="0" w:line="240" w:lineRule="auto"/>
              <w:jc w:val="center"/>
              <w:rPr>
                <w:rFonts w:ascii="Times New Roman" w:hAnsi="Times New Roman"/>
                <w:bCs/>
                <w:color w:val="000000"/>
                <w:lang w:eastAsia="lt-LT"/>
              </w:rPr>
            </w:pPr>
            <w:r w:rsidRPr="00AE0568">
              <w:rPr>
                <w:rFonts w:ascii="Times New Roman" w:hAnsi="Times New Roman"/>
                <w:bCs/>
                <w:color w:val="000000"/>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1FCA55D8" w14:textId="77777777" w:rsidR="00261183" w:rsidRPr="00AE0568" w:rsidRDefault="00261183" w:rsidP="00821375">
            <w:pPr>
              <w:spacing w:after="0" w:line="240" w:lineRule="auto"/>
              <w:jc w:val="center"/>
              <w:rPr>
                <w:rFonts w:ascii="Times New Roman" w:hAnsi="Times New Roman"/>
                <w:bCs/>
                <w:color w:val="000000"/>
                <w:lang w:eastAsia="lt-LT"/>
              </w:rPr>
            </w:pPr>
            <w:r w:rsidRPr="00AE0568">
              <w:rPr>
                <w:rFonts w:ascii="Times New Roman" w:hAnsi="Times New Roman"/>
                <w:bCs/>
                <w:color w:val="000000"/>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304C09A6" w14:textId="77777777" w:rsidR="00261183" w:rsidRPr="00AE0568" w:rsidRDefault="00261183" w:rsidP="00821375">
            <w:pPr>
              <w:spacing w:after="0" w:line="240" w:lineRule="auto"/>
              <w:ind w:firstLine="108"/>
              <w:jc w:val="center"/>
              <w:rPr>
                <w:rFonts w:ascii="Times New Roman" w:hAnsi="Times New Roman"/>
                <w:bCs/>
                <w:color w:val="000000"/>
                <w:lang w:eastAsia="lt-LT"/>
              </w:rPr>
            </w:pPr>
            <w:r w:rsidRPr="00AE0568">
              <w:rPr>
                <w:rFonts w:ascii="Times New Roman" w:hAnsi="Times New Roman"/>
                <w:bCs/>
                <w:color w:val="000000"/>
                <w:lang w:eastAsia="lt-LT"/>
              </w:rPr>
              <w:t>Atliktų Darbų grupės (etapo) per atsiskaitomą laikotarpį suma (Eur) be PVM</w:t>
            </w:r>
          </w:p>
        </w:tc>
      </w:tr>
      <w:tr w:rsidR="00261183" w:rsidRPr="00AE0568" w14:paraId="6B272540" w14:textId="77777777" w:rsidTr="00821375">
        <w:trPr>
          <w:trHeight w:val="240"/>
        </w:trPr>
        <w:tc>
          <w:tcPr>
            <w:tcW w:w="540" w:type="dxa"/>
            <w:tcBorders>
              <w:top w:val="single" w:sz="4" w:space="0" w:color="auto"/>
              <w:left w:val="single" w:sz="8" w:space="0" w:color="auto"/>
              <w:bottom w:val="single" w:sz="4" w:space="0" w:color="auto"/>
              <w:right w:val="single" w:sz="4" w:space="0" w:color="auto"/>
            </w:tcBorders>
          </w:tcPr>
          <w:p w14:paraId="55B84BC0" w14:textId="77777777" w:rsidR="00261183" w:rsidRPr="00AE0568" w:rsidRDefault="00261183" w:rsidP="00821375">
            <w:pPr>
              <w:spacing w:after="0" w:line="240" w:lineRule="auto"/>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1A3EF7C4" w14:textId="77777777" w:rsidR="00261183" w:rsidRPr="00AE0568" w:rsidRDefault="00261183" w:rsidP="00821375">
            <w:pPr>
              <w:spacing w:after="0" w:line="240" w:lineRule="auto"/>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1508" w:type="dxa"/>
            <w:tcBorders>
              <w:top w:val="single" w:sz="4" w:space="0" w:color="auto"/>
              <w:left w:val="nil"/>
              <w:bottom w:val="single" w:sz="4" w:space="0" w:color="auto"/>
              <w:right w:val="single" w:sz="4" w:space="0" w:color="auto"/>
            </w:tcBorders>
          </w:tcPr>
          <w:p w14:paraId="7CB3ED12" w14:textId="77777777" w:rsidR="00261183" w:rsidRPr="00AE0568" w:rsidRDefault="00261183" w:rsidP="00821375">
            <w:pPr>
              <w:spacing w:after="0" w:line="240" w:lineRule="auto"/>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D9AC7B3" w14:textId="77777777" w:rsidR="00261183" w:rsidRPr="00AE0568" w:rsidRDefault="00261183" w:rsidP="00821375">
            <w:pPr>
              <w:spacing w:after="0" w:line="240" w:lineRule="auto"/>
              <w:jc w:val="center"/>
              <w:rPr>
                <w:rFonts w:ascii="Times New Roman" w:hAnsi="Times New Roman"/>
                <w:b/>
                <w:bCs/>
                <w:sz w:val="18"/>
                <w:szCs w:val="18"/>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55EBD0C1" w14:textId="77777777" w:rsidR="00261183" w:rsidRPr="00AE0568" w:rsidRDefault="00261183" w:rsidP="00821375">
            <w:pPr>
              <w:spacing w:after="0" w:line="240" w:lineRule="auto"/>
              <w:jc w:val="center"/>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1701" w:type="dxa"/>
            <w:tcBorders>
              <w:top w:val="nil"/>
              <w:left w:val="single" w:sz="4" w:space="0" w:color="auto"/>
              <w:bottom w:val="single" w:sz="4" w:space="0" w:color="auto"/>
              <w:right w:val="single" w:sz="8" w:space="0" w:color="auto"/>
            </w:tcBorders>
          </w:tcPr>
          <w:p w14:paraId="52B454D4" w14:textId="77777777" w:rsidR="00261183" w:rsidRPr="00AE0568" w:rsidRDefault="00261183" w:rsidP="00821375">
            <w:pPr>
              <w:spacing w:after="0" w:line="240" w:lineRule="auto"/>
              <w:jc w:val="right"/>
              <w:rPr>
                <w:rFonts w:ascii="Times New Roman" w:hAnsi="Times New Roman"/>
                <w:b/>
                <w:bCs/>
                <w:sz w:val="18"/>
                <w:szCs w:val="18"/>
                <w:lang w:eastAsia="lt-LT"/>
              </w:rPr>
            </w:pPr>
            <w:r w:rsidRPr="00AE0568">
              <w:rPr>
                <w:rFonts w:ascii="Times New Roman" w:hAnsi="Times New Roman"/>
                <w:b/>
                <w:bCs/>
                <w:sz w:val="18"/>
                <w:szCs w:val="18"/>
                <w:lang w:eastAsia="lt-LT"/>
              </w:rPr>
              <w:t> </w:t>
            </w:r>
          </w:p>
        </w:tc>
      </w:tr>
      <w:tr w:rsidR="00261183" w:rsidRPr="00AE0568" w14:paraId="31C26221" w14:textId="77777777" w:rsidTr="00821375">
        <w:trPr>
          <w:trHeight w:val="240"/>
        </w:trPr>
        <w:tc>
          <w:tcPr>
            <w:tcW w:w="540" w:type="dxa"/>
            <w:tcBorders>
              <w:top w:val="nil"/>
              <w:left w:val="single" w:sz="8" w:space="0" w:color="auto"/>
              <w:bottom w:val="single" w:sz="4" w:space="0" w:color="auto"/>
              <w:right w:val="single" w:sz="4" w:space="0" w:color="auto"/>
            </w:tcBorders>
          </w:tcPr>
          <w:p w14:paraId="57CCF917"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nil"/>
              <w:right w:val="single" w:sz="4" w:space="0" w:color="auto"/>
            </w:tcBorders>
          </w:tcPr>
          <w:p w14:paraId="6D7CD679" w14:textId="77777777" w:rsidR="00261183" w:rsidRPr="00AE0568" w:rsidRDefault="00261183" w:rsidP="00821375">
            <w:pPr>
              <w:spacing w:after="0" w:line="240" w:lineRule="auto"/>
              <w:rPr>
                <w:rFonts w:ascii="Times New Roman" w:hAnsi="Times New Roman"/>
                <w:b/>
                <w:bCs/>
                <w:i/>
                <w:iCs/>
                <w:sz w:val="18"/>
                <w:szCs w:val="18"/>
                <w:lang w:eastAsia="lt-LT"/>
              </w:rPr>
            </w:pPr>
          </w:p>
        </w:tc>
        <w:tc>
          <w:tcPr>
            <w:tcW w:w="1508" w:type="dxa"/>
            <w:tcBorders>
              <w:top w:val="nil"/>
              <w:left w:val="nil"/>
              <w:bottom w:val="nil"/>
              <w:right w:val="single" w:sz="4" w:space="0" w:color="auto"/>
            </w:tcBorders>
          </w:tcPr>
          <w:p w14:paraId="693CC81B"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5BD5A03A"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nil"/>
              <w:right w:val="nil"/>
            </w:tcBorders>
            <w:vAlign w:val="bottom"/>
          </w:tcPr>
          <w:p w14:paraId="2D70CAE8"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single" w:sz="4" w:space="0" w:color="auto"/>
              <w:bottom w:val="nil"/>
              <w:right w:val="single" w:sz="8" w:space="0" w:color="auto"/>
            </w:tcBorders>
            <w:vAlign w:val="bottom"/>
          </w:tcPr>
          <w:p w14:paraId="5B24E718"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7AFD2F71" w14:textId="77777777" w:rsidTr="00821375">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093B60BC" w14:textId="77777777" w:rsidR="00261183" w:rsidRPr="00AE0568" w:rsidRDefault="00261183" w:rsidP="00821375">
            <w:pPr>
              <w:spacing w:after="0" w:line="240" w:lineRule="auto"/>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45FAD07B" w14:textId="77777777" w:rsidR="00261183" w:rsidRPr="00AE0568" w:rsidRDefault="00261183" w:rsidP="00821375">
            <w:pPr>
              <w:spacing w:after="0" w:line="240" w:lineRule="auto"/>
              <w:rPr>
                <w:rFonts w:ascii="Times New Roman" w:hAnsi="Times New Roman"/>
                <w:i/>
                <w:iCs/>
                <w:sz w:val="18"/>
                <w:szCs w:val="18"/>
                <w:lang w:eastAsia="lt-LT"/>
              </w:rPr>
            </w:pPr>
          </w:p>
        </w:tc>
        <w:tc>
          <w:tcPr>
            <w:tcW w:w="1508" w:type="dxa"/>
            <w:tcBorders>
              <w:top w:val="single" w:sz="4" w:space="0" w:color="auto"/>
              <w:left w:val="nil"/>
              <w:bottom w:val="nil"/>
              <w:right w:val="single" w:sz="4" w:space="0" w:color="auto"/>
            </w:tcBorders>
          </w:tcPr>
          <w:p w14:paraId="421CE3C3"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695A8AF3"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nil"/>
              <w:right w:val="nil"/>
            </w:tcBorders>
            <w:vAlign w:val="bottom"/>
          </w:tcPr>
          <w:p w14:paraId="519187AF"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single" w:sz="4" w:space="0" w:color="auto"/>
              <w:left w:val="single" w:sz="4" w:space="0" w:color="auto"/>
              <w:bottom w:val="nil"/>
              <w:right w:val="single" w:sz="8" w:space="0" w:color="auto"/>
            </w:tcBorders>
            <w:vAlign w:val="bottom"/>
          </w:tcPr>
          <w:p w14:paraId="570F24A2"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45C776B7" w14:textId="77777777" w:rsidTr="00821375">
        <w:trPr>
          <w:trHeight w:val="240"/>
        </w:trPr>
        <w:tc>
          <w:tcPr>
            <w:tcW w:w="540" w:type="dxa"/>
            <w:tcBorders>
              <w:top w:val="single" w:sz="4" w:space="0" w:color="auto"/>
              <w:left w:val="single" w:sz="8" w:space="0" w:color="auto"/>
              <w:bottom w:val="single" w:sz="4" w:space="0" w:color="auto"/>
              <w:right w:val="single" w:sz="4" w:space="0" w:color="auto"/>
            </w:tcBorders>
          </w:tcPr>
          <w:p w14:paraId="5E120506"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7457A47F"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614E9CDD"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FE4A686"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21D52D29"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single" w:sz="4" w:space="0" w:color="auto"/>
              <w:left w:val="nil"/>
              <w:bottom w:val="single" w:sz="4" w:space="0" w:color="auto"/>
              <w:right w:val="single" w:sz="8" w:space="0" w:color="auto"/>
            </w:tcBorders>
            <w:vAlign w:val="bottom"/>
          </w:tcPr>
          <w:p w14:paraId="0A324681"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32A01C29" w14:textId="77777777" w:rsidTr="00821375">
        <w:trPr>
          <w:trHeight w:val="240"/>
        </w:trPr>
        <w:tc>
          <w:tcPr>
            <w:tcW w:w="540" w:type="dxa"/>
            <w:tcBorders>
              <w:top w:val="nil"/>
              <w:left w:val="single" w:sz="8" w:space="0" w:color="auto"/>
              <w:bottom w:val="single" w:sz="4" w:space="0" w:color="auto"/>
              <w:right w:val="single" w:sz="4" w:space="0" w:color="auto"/>
            </w:tcBorders>
          </w:tcPr>
          <w:p w14:paraId="102218A2"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717C3A4"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35B91450"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184D2193"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620DB614"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430F0784"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3FCE8A21" w14:textId="77777777" w:rsidTr="00821375">
        <w:trPr>
          <w:trHeight w:val="240"/>
        </w:trPr>
        <w:tc>
          <w:tcPr>
            <w:tcW w:w="540" w:type="dxa"/>
            <w:tcBorders>
              <w:top w:val="nil"/>
              <w:left w:val="single" w:sz="8" w:space="0" w:color="auto"/>
              <w:bottom w:val="single" w:sz="4" w:space="0" w:color="auto"/>
              <w:right w:val="single" w:sz="4" w:space="0" w:color="auto"/>
            </w:tcBorders>
          </w:tcPr>
          <w:p w14:paraId="43651621"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180EC389"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0970268E"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E83C983"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10D67BB6"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0F54B5C9"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453F0870" w14:textId="77777777" w:rsidTr="00821375">
        <w:trPr>
          <w:trHeight w:val="240"/>
        </w:trPr>
        <w:tc>
          <w:tcPr>
            <w:tcW w:w="540" w:type="dxa"/>
            <w:tcBorders>
              <w:top w:val="nil"/>
              <w:left w:val="single" w:sz="8" w:space="0" w:color="auto"/>
              <w:bottom w:val="single" w:sz="4" w:space="0" w:color="auto"/>
              <w:right w:val="single" w:sz="4" w:space="0" w:color="auto"/>
            </w:tcBorders>
          </w:tcPr>
          <w:p w14:paraId="7195F0F9"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204A6A42"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61DB2BBC"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3029A942"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94F1A46"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7AAFCC56"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1E5FFE8F" w14:textId="77777777" w:rsidTr="00821375">
        <w:trPr>
          <w:trHeight w:val="240"/>
        </w:trPr>
        <w:tc>
          <w:tcPr>
            <w:tcW w:w="540" w:type="dxa"/>
            <w:tcBorders>
              <w:top w:val="nil"/>
              <w:left w:val="single" w:sz="8" w:space="0" w:color="auto"/>
              <w:bottom w:val="single" w:sz="4" w:space="0" w:color="auto"/>
              <w:right w:val="single" w:sz="4" w:space="0" w:color="auto"/>
            </w:tcBorders>
          </w:tcPr>
          <w:p w14:paraId="1E337AA5"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7F4CA22"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44FB4B0D"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77AFD3F"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4525DB0"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26E0EFE5"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50A23686" w14:textId="77777777" w:rsidTr="00821375">
        <w:trPr>
          <w:trHeight w:val="240"/>
        </w:trPr>
        <w:tc>
          <w:tcPr>
            <w:tcW w:w="540" w:type="dxa"/>
            <w:tcBorders>
              <w:top w:val="nil"/>
              <w:left w:val="single" w:sz="8" w:space="0" w:color="auto"/>
              <w:bottom w:val="single" w:sz="4" w:space="0" w:color="auto"/>
              <w:right w:val="single" w:sz="4" w:space="0" w:color="auto"/>
            </w:tcBorders>
          </w:tcPr>
          <w:p w14:paraId="63B569AC"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41A3CE64"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4431A32D"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3F4DCED0"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2703D6C2"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5952981B"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4657EFDD" w14:textId="77777777" w:rsidTr="00821375">
        <w:trPr>
          <w:trHeight w:val="240"/>
        </w:trPr>
        <w:tc>
          <w:tcPr>
            <w:tcW w:w="540" w:type="dxa"/>
            <w:tcBorders>
              <w:top w:val="nil"/>
              <w:left w:val="single" w:sz="8" w:space="0" w:color="auto"/>
              <w:bottom w:val="single" w:sz="4" w:space="0" w:color="auto"/>
              <w:right w:val="single" w:sz="4" w:space="0" w:color="auto"/>
            </w:tcBorders>
          </w:tcPr>
          <w:p w14:paraId="7A12900A"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52CB5E9"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0F4B833D"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5EF67B99"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30F07E84"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153250F1"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6E368AC1" w14:textId="77777777" w:rsidTr="00821375">
        <w:trPr>
          <w:trHeight w:val="240"/>
        </w:trPr>
        <w:tc>
          <w:tcPr>
            <w:tcW w:w="540" w:type="dxa"/>
            <w:tcBorders>
              <w:top w:val="nil"/>
              <w:left w:val="single" w:sz="8" w:space="0" w:color="auto"/>
              <w:bottom w:val="single" w:sz="4" w:space="0" w:color="auto"/>
              <w:right w:val="single" w:sz="4" w:space="0" w:color="auto"/>
            </w:tcBorders>
          </w:tcPr>
          <w:p w14:paraId="3699C19C"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43A54CB9"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377D20E3"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56636979"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3ED22BF6"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1FED5084"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3349BE07" w14:textId="77777777" w:rsidTr="00821375">
        <w:trPr>
          <w:trHeight w:val="255"/>
        </w:trPr>
        <w:tc>
          <w:tcPr>
            <w:tcW w:w="540" w:type="dxa"/>
            <w:tcBorders>
              <w:top w:val="single" w:sz="4" w:space="0" w:color="auto"/>
              <w:left w:val="single" w:sz="8" w:space="0" w:color="auto"/>
              <w:bottom w:val="single" w:sz="4" w:space="0" w:color="auto"/>
              <w:right w:val="single" w:sz="4" w:space="0" w:color="auto"/>
            </w:tcBorders>
          </w:tcPr>
          <w:p w14:paraId="3D75EDCC"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7030834C"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1029F2CC"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34543D13"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8" w:space="0" w:color="auto"/>
              <w:right w:val="single" w:sz="8" w:space="0" w:color="auto"/>
            </w:tcBorders>
            <w:vAlign w:val="bottom"/>
          </w:tcPr>
          <w:p w14:paraId="1EB7C7E3"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8" w:space="0" w:color="auto"/>
              <w:right w:val="single" w:sz="8" w:space="0" w:color="auto"/>
            </w:tcBorders>
            <w:vAlign w:val="bottom"/>
          </w:tcPr>
          <w:p w14:paraId="0B7C1BF8"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7E41B040" w14:textId="77777777" w:rsidTr="00821375">
        <w:trPr>
          <w:trHeight w:val="240"/>
        </w:trPr>
        <w:tc>
          <w:tcPr>
            <w:tcW w:w="540" w:type="dxa"/>
            <w:tcBorders>
              <w:top w:val="single" w:sz="4" w:space="0" w:color="auto"/>
            </w:tcBorders>
          </w:tcPr>
          <w:p w14:paraId="2F0BF094"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single" w:sz="4" w:space="0" w:color="auto"/>
            </w:tcBorders>
          </w:tcPr>
          <w:p w14:paraId="78193607"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single" w:sz="4" w:space="0" w:color="auto"/>
              <w:right w:val="single" w:sz="4" w:space="0" w:color="auto"/>
            </w:tcBorders>
          </w:tcPr>
          <w:p w14:paraId="7A3AA9B1" w14:textId="77777777" w:rsidR="00261183" w:rsidRPr="00AE0568" w:rsidRDefault="00261183" w:rsidP="00821375">
            <w:pPr>
              <w:spacing w:after="0" w:line="240" w:lineRule="auto"/>
              <w:jc w:val="right"/>
              <w:rPr>
                <w:rFonts w:ascii="Times New Roman" w:hAnsi="Times New Roman"/>
                <w:sz w:val="18"/>
                <w:szCs w:val="18"/>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378CF4F2" w14:textId="77777777" w:rsidR="00261183" w:rsidRPr="00AE0568" w:rsidRDefault="00261183" w:rsidP="00821375">
            <w:pPr>
              <w:spacing w:after="0" w:line="240" w:lineRule="auto"/>
              <w:jc w:val="right"/>
              <w:rPr>
                <w:rFonts w:ascii="Times New Roman" w:hAnsi="Times New Roman"/>
                <w:b/>
                <w:sz w:val="18"/>
                <w:szCs w:val="18"/>
                <w:lang w:eastAsia="lt-LT"/>
              </w:rPr>
            </w:pPr>
            <w:r w:rsidRPr="00AE0568">
              <w:rPr>
                <w:rFonts w:ascii="Times New Roman" w:hAnsi="Times New Roman"/>
                <w:sz w:val="18"/>
                <w:szCs w:val="18"/>
                <w:lang w:eastAsia="lt-LT"/>
              </w:rPr>
              <w:t> </w:t>
            </w:r>
            <w:r w:rsidRPr="00AE0568">
              <w:rPr>
                <w:rFonts w:ascii="Times New Roman" w:hAnsi="Times New Roman"/>
                <w:b/>
                <w:sz w:val="18"/>
                <w:szCs w:val="18"/>
                <w:lang w:eastAsia="lt-LT"/>
              </w:rPr>
              <w:t>Suma be PVM (Eur)</w:t>
            </w:r>
            <w:r w:rsidRPr="00AE0568">
              <w:rPr>
                <w:rFonts w:ascii="Times New Roman" w:hAnsi="Times New Roman"/>
                <w:b/>
                <w:bCs/>
                <w:sz w:val="18"/>
                <w:szCs w:val="18"/>
                <w:lang w:eastAsia="lt-LT"/>
              </w:rPr>
              <w:t>:</w:t>
            </w:r>
          </w:p>
        </w:tc>
        <w:tc>
          <w:tcPr>
            <w:tcW w:w="1701" w:type="dxa"/>
            <w:tcBorders>
              <w:top w:val="nil"/>
              <w:left w:val="nil"/>
              <w:bottom w:val="single" w:sz="4" w:space="0" w:color="auto"/>
              <w:right w:val="single" w:sz="8" w:space="0" w:color="auto"/>
            </w:tcBorders>
            <w:vAlign w:val="bottom"/>
          </w:tcPr>
          <w:p w14:paraId="359DB551"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12A25760" w14:textId="77777777" w:rsidTr="00821375">
        <w:trPr>
          <w:trHeight w:val="240"/>
        </w:trPr>
        <w:tc>
          <w:tcPr>
            <w:tcW w:w="540" w:type="dxa"/>
          </w:tcPr>
          <w:p w14:paraId="3913808F"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Pr>
          <w:p w14:paraId="3C37CAC9"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right w:val="single" w:sz="4" w:space="0" w:color="auto"/>
            </w:tcBorders>
          </w:tcPr>
          <w:p w14:paraId="436B5CE2" w14:textId="77777777" w:rsidR="00261183" w:rsidRPr="00AE0568" w:rsidRDefault="00261183" w:rsidP="00821375">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08D7181B" w14:textId="77777777" w:rsidR="00261183" w:rsidRPr="00AE0568" w:rsidRDefault="00261183" w:rsidP="00821375">
            <w:pPr>
              <w:spacing w:after="0" w:line="240" w:lineRule="auto"/>
              <w:jc w:val="right"/>
              <w:rPr>
                <w:rFonts w:ascii="Times New Roman" w:hAnsi="Times New Roman"/>
                <w:b/>
                <w:bCs/>
                <w:sz w:val="18"/>
                <w:szCs w:val="18"/>
                <w:lang w:eastAsia="lt-LT"/>
              </w:rPr>
            </w:pPr>
            <w:r w:rsidRPr="00AE0568">
              <w:rPr>
                <w:rFonts w:ascii="Times New Roman" w:hAnsi="Times New Roman"/>
                <w:b/>
                <w:bCs/>
                <w:sz w:val="18"/>
                <w:szCs w:val="18"/>
                <w:lang w:eastAsia="lt-LT"/>
              </w:rPr>
              <w:t>PVM (</w:t>
            </w:r>
            <w:r w:rsidRPr="00AE0568">
              <w:rPr>
                <w:rFonts w:ascii="Times New Roman" w:hAnsi="Times New Roman"/>
                <w:b/>
                <w:bCs/>
                <w:i/>
                <w:iCs/>
                <w:sz w:val="18"/>
                <w:szCs w:val="18"/>
              </w:rPr>
              <w:t>21%)</w:t>
            </w:r>
            <w:r w:rsidRPr="00AE0568">
              <w:rPr>
                <w:rFonts w:ascii="Times New Roman" w:hAnsi="Times New Roman"/>
                <w:b/>
                <w:bCs/>
                <w:sz w:val="18"/>
                <w:szCs w:val="18"/>
                <w:lang w:eastAsia="lt-LT"/>
              </w:rPr>
              <w:t>:</w:t>
            </w:r>
          </w:p>
        </w:tc>
        <w:tc>
          <w:tcPr>
            <w:tcW w:w="1701" w:type="dxa"/>
            <w:tcBorders>
              <w:top w:val="nil"/>
              <w:left w:val="single" w:sz="4" w:space="0" w:color="auto"/>
              <w:bottom w:val="single" w:sz="4" w:space="0" w:color="auto"/>
              <w:right w:val="single" w:sz="4" w:space="0" w:color="auto"/>
            </w:tcBorders>
            <w:vAlign w:val="bottom"/>
          </w:tcPr>
          <w:p w14:paraId="3EC47AA8" w14:textId="77777777" w:rsidR="00261183" w:rsidRPr="00AE0568" w:rsidRDefault="00261183" w:rsidP="00821375">
            <w:pPr>
              <w:spacing w:after="0" w:line="240" w:lineRule="auto"/>
              <w:jc w:val="right"/>
              <w:rPr>
                <w:rFonts w:ascii="Times New Roman" w:hAnsi="Times New Roman"/>
                <w:b/>
                <w:bCs/>
                <w:sz w:val="18"/>
                <w:szCs w:val="18"/>
                <w:lang w:eastAsia="lt-LT"/>
              </w:rPr>
            </w:pPr>
          </w:p>
        </w:tc>
      </w:tr>
      <w:tr w:rsidR="00261183" w:rsidRPr="00AE0568" w14:paraId="2B6B3323" w14:textId="77777777" w:rsidTr="00821375">
        <w:trPr>
          <w:trHeight w:val="255"/>
        </w:trPr>
        <w:tc>
          <w:tcPr>
            <w:tcW w:w="540" w:type="dxa"/>
          </w:tcPr>
          <w:p w14:paraId="78FEB744" w14:textId="77777777" w:rsidR="00261183" w:rsidRPr="00AE0568" w:rsidRDefault="00261183" w:rsidP="00821375">
            <w:pPr>
              <w:spacing w:after="0" w:line="240" w:lineRule="auto"/>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2796" w:type="dxa"/>
          </w:tcPr>
          <w:p w14:paraId="5EC9B126" w14:textId="77777777" w:rsidR="00261183" w:rsidRPr="00AE0568" w:rsidRDefault="00261183" w:rsidP="00821375">
            <w:pPr>
              <w:spacing w:after="0" w:line="240" w:lineRule="auto"/>
              <w:jc w:val="right"/>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1508" w:type="dxa"/>
            <w:tcBorders>
              <w:right w:val="single" w:sz="4" w:space="0" w:color="auto"/>
            </w:tcBorders>
          </w:tcPr>
          <w:p w14:paraId="7A9DEBF9" w14:textId="77777777" w:rsidR="00261183" w:rsidRPr="00AE0568" w:rsidRDefault="00261183" w:rsidP="00821375">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1772A240" w14:textId="77777777" w:rsidR="00261183" w:rsidRPr="00AE0568" w:rsidRDefault="00261183" w:rsidP="00821375">
            <w:pPr>
              <w:spacing w:after="0" w:line="240" w:lineRule="auto"/>
              <w:jc w:val="right"/>
              <w:rPr>
                <w:rFonts w:ascii="Times New Roman" w:hAnsi="Times New Roman"/>
                <w:b/>
                <w:bCs/>
                <w:sz w:val="18"/>
                <w:szCs w:val="18"/>
                <w:lang w:eastAsia="lt-LT"/>
              </w:rPr>
            </w:pPr>
            <w:r w:rsidRPr="00AE0568">
              <w:rPr>
                <w:rFonts w:ascii="Times New Roman" w:hAnsi="Times New Roman"/>
                <w:b/>
                <w:bCs/>
                <w:sz w:val="18"/>
                <w:szCs w:val="18"/>
                <w:lang w:eastAsia="lt-LT"/>
              </w:rPr>
              <w:t xml:space="preserve">Bendra suma su PVM </w:t>
            </w:r>
            <w:r w:rsidRPr="00AE0568">
              <w:rPr>
                <w:rFonts w:ascii="Times New Roman" w:hAnsi="Times New Roman"/>
                <w:b/>
                <w:sz w:val="18"/>
                <w:szCs w:val="18"/>
                <w:lang w:eastAsia="lt-LT"/>
              </w:rPr>
              <w:t>(Eur)</w:t>
            </w:r>
            <w:r w:rsidRPr="00AE0568">
              <w:rPr>
                <w:rFonts w:ascii="Times New Roman" w:hAnsi="Times New Roman"/>
                <w:b/>
                <w:bCs/>
                <w:sz w:val="18"/>
                <w:szCs w:val="18"/>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23C72F38" w14:textId="77777777" w:rsidR="00261183" w:rsidRPr="00AE0568" w:rsidRDefault="00261183" w:rsidP="00821375">
            <w:pPr>
              <w:spacing w:after="0" w:line="240" w:lineRule="auto"/>
              <w:jc w:val="right"/>
              <w:rPr>
                <w:rFonts w:ascii="Times New Roman" w:hAnsi="Times New Roman"/>
                <w:b/>
                <w:bCs/>
                <w:sz w:val="18"/>
                <w:szCs w:val="18"/>
                <w:lang w:eastAsia="lt-LT"/>
              </w:rPr>
            </w:pPr>
          </w:p>
        </w:tc>
      </w:tr>
    </w:tbl>
    <w:p w14:paraId="4A959D9B" w14:textId="77777777" w:rsidR="00261183" w:rsidRPr="00AE0568" w:rsidRDefault="00261183" w:rsidP="00261183">
      <w:pPr>
        <w:spacing w:before="200" w:after="0" w:line="240" w:lineRule="auto"/>
        <w:jc w:val="both"/>
        <w:rPr>
          <w:rFonts w:ascii="Times New Roman" w:hAnsi="Times New Roman"/>
          <w:sz w:val="18"/>
          <w:szCs w:val="18"/>
          <w:lang w:eastAsia="lt-LT"/>
        </w:rPr>
      </w:pPr>
    </w:p>
    <w:p w14:paraId="68CC1F9E" w14:textId="77777777" w:rsidR="00261183" w:rsidRPr="00AE0568" w:rsidRDefault="00261183" w:rsidP="00261183">
      <w:pPr>
        <w:spacing w:before="200" w:after="0" w:line="240" w:lineRule="auto"/>
        <w:jc w:val="both"/>
        <w:rPr>
          <w:rFonts w:ascii="Times New Roman" w:hAnsi="Times New Roman"/>
          <w:sz w:val="18"/>
          <w:szCs w:val="18"/>
          <w:lang w:eastAsia="lt-LT"/>
        </w:rPr>
      </w:pPr>
      <w:r w:rsidRPr="00AE0568">
        <w:rPr>
          <w:rFonts w:ascii="Times New Roman" w:hAnsi="Times New Roman"/>
          <w:sz w:val="18"/>
          <w:szCs w:val="18"/>
          <w:lang w:eastAsia="lt-LT"/>
        </w:rPr>
        <w:t xml:space="preserve">Užsakovas  </w:t>
      </w:r>
      <w:r w:rsidRPr="00AE0568">
        <w:rPr>
          <w:rFonts w:ascii="Times New Roman" w:hAnsi="Times New Roman"/>
          <w:sz w:val="18"/>
          <w:szCs w:val="18"/>
          <w:lang w:eastAsia="lt-LT"/>
        </w:rPr>
        <w:tab/>
      </w:r>
      <w:r w:rsidRPr="00AE0568">
        <w:rPr>
          <w:rFonts w:ascii="Times New Roman" w:hAnsi="Times New Roman"/>
          <w:sz w:val="18"/>
          <w:szCs w:val="18"/>
          <w:lang w:eastAsia="lt-LT"/>
        </w:rPr>
        <w:tab/>
      </w:r>
      <w:r w:rsidRPr="00AE0568">
        <w:rPr>
          <w:rFonts w:ascii="Times New Roman" w:hAnsi="Times New Roman"/>
          <w:sz w:val="18"/>
          <w:szCs w:val="18"/>
          <w:lang w:eastAsia="lt-LT"/>
        </w:rPr>
        <w:tab/>
      </w:r>
      <w:r w:rsidRPr="00AE0568">
        <w:rPr>
          <w:rFonts w:ascii="Times New Roman" w:hAnsi="Times New Roman"/>
          <w:sz w:val="18"/>
          <w:szCs w:val="18"/>
          <w:lang w:eastAsia="lt-LT"/>
        </w:rPr>
        <w:tab/>
        <w:t xml:space="preserve">                                       Rangovas</w:t>
      </w:r>
    </w:p>
    <w:p w14:paraId="79E5E835" w14:textId="77777777" w:rsidR="00261183" w:rsidRPr="00AE0568" w:rsidRDefault="00261183" w:rsidP="00261183">
      <w:pPr>
        <w:spacing w:before="200" w:after="0" w:line="240" w:lineRule="auto"/>
        <w:jc w:val="both"/>
        <w:rPr>
          <w:rFonts w:ascii="Times New Roman" w:hAnsi="Times New Roman"/>
        </w:rPr>
      </w:pPr>
    </w:p>
    <w:p w14:paraId="040A241B" w14:textId="77777777" w:rsidR="00261183" w:rsidRPr="00AE0568" w:rsidRDefault="00261183" w:rsidP="00261183">
      <w:pPr>
        <w:spacing w:before="200" w:after="0" w:line="240" w:lineRule="auto"/>
        <w:rPr>
          <w:rFonts w:ascii="Times New Roman" w:hAnsi="Times New Roman"/>
          <w:sz w:val="18"/>
          <w:szCs w:val="18"/>
          <w:lang w:eastAsia="lt-LT"/>
        </w:rPr>
      </w:pPr>
      <w:r w:rsidRPr="00AE0568">
        <w:rPr>
          <w:rFonts w:ascii="Times New Roman" w:hAnsi="Times New Roman"/>
          <w:sz w:val="18"/>
          <w:szCs w:val="18"/>
          <w:lang w:eastAsia="lt-LT"/>
        </w:rPr>
        <w:t xml:space="preserve">20__m. __________________ mėn. ____d. </w:t>
      </w:r>
      <w:r w:rsidRPr="00AE0568">
        <w:rPr>
          <w:rFonts w:ascii="Times New Roman" w:hAnsi="Times New Roman"/>
          <w:sz w:val="18"/>
          <w:szCs w:val="18"/>
          <w:lang w:eastAsia="lt-LT"/>
        </w:rPr>
        <w:tab/>
      </w:r>
      <w:r w:rsidRPr="00AE0568">
        <w:rPr>
          <w:rFonts w:ascii="Times New Roman" w:hAnsi="Times New Roman"/>
          <w:sz w:val="18"/>
          <w:szCs w:val="18"/>
          <w:lang w:eastAsia="lt-LT"/>
        </w:rPr>
        <w:tab/>
        <w:t>20__m. ______________ mėn. __________d.</w:t>
      </w:r>
      <w:r w:rsidRPr="00AE0568">
        <w:rPr>
          <w:rFonts w:ascii="Times New Roman" w:hAnsi="Times New Roman"/>
        </w:rPr>
        <w:t xml:space="preserve"> </w:t>
      </w:r>
    </w:p>
    <w:p w14:paraId="1417D430" w14:textId="77777777" w:rsidR="00261183" w:rsidRPr="00AE0568" w:rsidRDefault="00261183" w:rsidP="00261183">
      <w:pPr>
        <w:spacing w:after="0" w:line="240" w:lineRule="auto"/>
        <w:jc w:val="center"/>
        <w:rPr>
          <w:rFonts w:ascii="Times New Roman" w:hAnsi="Times New Roman"/>
          <w:color w:val="FF0000"/>
          <w:sz w:val="24"/>
          <w:szCs w:val="24"/>
        </w:rPr>
      </w:pPr>
    </w:p>
    <w:p w14:paraId="7133E7A3" w14:textId="77777777" w:rsidR="00261183" w:rsidRPr="00AE0568" w:rsidRDefault="00261183" w:rsidP="00261183">
      <w:pPr>
        <w:spacing w:after="0" w:line="240" w:lineRule="auto"/>
        <w:jc w:val="center"/>
        <w:rPr>
          <w:rFonts w:ascii="Times New Roman" w:hAnsi="Times New Roman"/>
          <w:color w:val="FF0000"/>
          <w:sz w:val="24"/>
          <w:szCs w:val="24"/>
        </w:rPr>
      </w:pPr>
    </w:p>
    <w:p w14:paraId="6F4A4CE0" w14:textId="77777777" w:rsidR="00261183" w:rsidRPr="00AE0568" w:rsidRDefault="00261183" w:rsidP="00261183">
      <w:pPr>
        <w:spacing w:after="0" w:line="240" w:lineRule="auto"/>
        <w:jc w:val="center"/>
        <w:rPr>
          <w:rFonts w:ascii="Times New Roman" w:hAnsi="Times New Roman"/>
          <w:color w:val="FF0000"/>
          <w:sz w:val="24"/>
          <w:szCs w:val="24"/>
        </w:rPr>
      </w:pPr>
    </w:p>
    <w:p w14:paraId="1074268A" w14:textId="77777777" w:rsidR="00261183" w:rsidRPr="00AE0568" w:rsidRDefault="00261183" w:rsidP="00261183">
      <w:pPr>
        <w:suppressAutoHyphens/>
        <w:spacing w:after="0" w:line="240" w:lineRule="auto"/>
        <w:jc w:val="right"/>
        <w:rPr>
          <w:rFonts w:ascii="Times New Roman" w:eastAsia="Arial" w:hAnsi="Times New Roman"/>
          <w:szCs w:val="24"/>
          <w:lang w:eastAsia="ar-SA"/>
        </w:rPr>
      </w:pPr>
    </w:p>
    <w:p w14:paraId="52F724AB" w14:textId="77777777" w:rsidR="00261183" w:rsidRPr="00AE0568" w:rsidRDefault="00261183" w:rsidP="00261183">
      <w:pPr>
        <w:suppressAutoHyphens/>
        <w:spacing w:after="0" w:line="240" w:lineRule="auto"/>
        <w:jc w:val="right"/>
        <w:rPr>
          <w:rFonts w:ascii="Times New Roman" w:eastAsia="Arial" w:hAnsi="Times New Roman"/>
          <w:szCs w:val="24"/>
          <w:lang w:eastAsia="ar-SA"/>
        </w:rPr>
      </w:pPr>
    </w:p>
    <w:p w14:paraId="6E469839" w14:textId="77777777" w:rsidR="00261183" w:rsidRPr="00AE0568" w:rsidRDefault="00261183" w:rsidP="00261183">
      <w:pPr>
        <w:spacing w:after="0" w:line="240" w:lineRule="auto"/>
        <w:rPr>
          <w:rFonts w:ascii="Times New Roman" w:hAnsi="Times New Roman"/>
          <w:b/>
          <w:bCs/>
          <w:color w:val="000000" w:themeColor="text1"/>
          <w:sz w:val="18"/>
          <w:szCs w:val="18"/>
        </w:rPr>
      </w:pPr>
    </w:p>
    <w:p w14:paraId="254AB653" w14:textId="77777777" w:rsidR="00261183" w:rsidRPr="00AE0568" w:rsidRDefault="00261183" w:rsidP="00261183">
      <w:pPr>
        <w:spacing w:after="0" w:line="240" w:lineRule="auto"/>
        <w:rPr>
          <w:rFonts w:ascii="Times New Roman" w:hAnsi="Times New Roman"/>
          <w:b/>
          <w:bCs/>
          <w:color w:val="000000" w:themeColor="text1"/>
          <w:sz w:val="18"/>
          <w:szCs w:val="18"/>
        </w:rPr>
      </w:pPr>
    </w:p>
    <w:p w14:paraId="3E414C1E" w14:textId="77777777" w:rsidR="00261183" w:rsidRPr="00AE0568" w:rsidRDefault="00261183" w:rsidP="00261183">
      <w:pPr>
        <w:spacing w:after="0" w:line="240" w:lineRule="auto"/>
        <w:rPr>
          <w:rFonts w:ascii="Times New Roman" w:hAnsi="Times New Roman"/>
          <w:b/>
          <w:bCs/>
          <w:color w:val="000000" w:themeColor="text1"/>
          <w:sz w:val="18"/>
          <w:szCs w:val="18"/>
        </w:rPr>
      </w:pPr>
    </w:p>
    <w:p w14:paraId="6A11FD0D"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4F25D9FA"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7A282821"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719871CC"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00528A09"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79863689"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2CE7199D"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38CE56DB"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5EE6D996"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59363B03"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1082D508" w14:textId="77777777" w:rsidR="00261183" w:rsidRPr="00AE0568" w:rsidRDefault="00261183" w:rsidP="00261183">
      <w:pPr>
        <w:tabs>
          <w:tab w:val="left" w:pos="851"/>
        </w:tabs>
        <w:spacing w:after="0" w:line="240" w:lineRule="auto"/>
        <w:jc w:val="both"/>
        <w:rPr>
          <w:rFonts w:ascii="Times New Roman" w:eastAsia="Aptos" w:hAnsi="Times New Roman"/>
          <w:sz w:val="24"/>
          <w:szCs w:val="24"/>
        </w:rPr>
      </w:pPr>
    </w:p>
    <w:p w14:paraId="0FFF25DF" w14:textId="77777777" w:rsidR="00261183" w:rsidRPr="00AE0568" w:rsidRDefault="00261183" w:rsidP="00261183">
      <w:pPr>
        <w:spacing w:after="0" w:line="240" w:lineRule="auto"/>
        <w:ind w:firstLine="426"/>
        <w:jc w:val="both"/>
        <w:rPr>
          <w:rFonts w:ascii="Times New Roman" w:hAnsi="Times New Roman"/>
          <w:sz w:val="24"/>
          <w:szCs w:val="24"/>
          <w:lang w:eastAsia="lt-LT"/>
        </w:rPr>
      </w:pPr>
    </w:p>
    <w:p w14:paraId="4A5CA01F" w14:textId="77777777" w:rsidR="00261183" w:rsidRPr="00AE0568" w:rsidRDefault="00261183" w:rsidP="00261183">
      <w:pPr>
        <w:suppressAutoHyphens/>
        <w:spacing w:after="0" w:line="240" w:lineRule="auto"/>
        <w:jc w:val="right"/>
        <w:textAlignment w:val="baseline"/>
        <w:rPr>
          <w:rFonts w:ascii="Times New Roman" w:hAnsi="Times New Roman"/>
          <w:sz w:val="24"/>
          <w:szCs w:val="24"/>
        </w:rPr>
      </w:pPr>
      <w:bookmarkStart w:id="51" w:name="_Hlk166502510"/>
      <w:r w:rsidRPr="00AE0568">
        <w:rPr>
          <w:rFonts w:ascii="Times New Roman" w:hAnsi="Times New Roman"/>
          <w:sz w:val="24"/>
          <w:szCs w:val="24"/>
        </w:rPr>
        <w:t xml:space="preserve">Sutarties </w:t>
      </w:r>
      <w:bookmarkEnd w:id="51"/>
      <w:r w:rsidRPr="00AE0568">
        <w:rPr>
          <w:rFonts w:ascii="Times New Roman" w:hAnsi="Times New Roman"/>
          <w:sz w:val="24"/>
          <w:szCs w:val="24"/>
        </w:rPr>
        <w:t>priedas Nr.3</w:t>
      </w:r>
    </w:p>
    <w:p w14:paraId="5E77A35F" w14:textId="77777777" w:rsidR="00261183" w:rsidRPr="00AE0568" w:rsidRDefault="00261183" w:rsidP="00261183">
      <w:pPr>
        <w:spacing w:after="0"/>
        <w:jc w:val="right"/>
        <w:rPr>
          <w:rFonts w:ascii="Times New Roman" w:eastAsia="Calibri" w:hAnsi="Times New Roman"/>
          <w:sz w:val="24"/>
          <w:szCs w:val="24"/>
        </w:rPr>
      </w:pPr>
    </w:p>
    <w:p w14:paraId="2EC352BF" w14:textId="77777777" w:rsidR="00261183" w:rsidRPr="00AE0568" w:rsidRDefault="00261183" w:rsidP="00261183">
      <w:pPr>
        <w:suppressAutoHyphens/>
        <w:spacing w:after="0" w:line="240" w:lineRule="auto"/>
        <w:jc w:val="center"/>
        <w:textAlignment w:val="baseline"/>
        <w:rPr>
          <w:rFonts w:ascii="Times New Roman" w:hAnsi="Times New Roman"/>
          <w:sz w:val="24"/>
          <w:szCs w:val="24"/>
        </w:rPr>
      </w:pPr>
      <w:r w:rsidRPr="00AE0568">
        <w:rPr>
          <w:rFonts w:ascii="Times New Roman" w:hAnsi="Times New Roman"/>
          <w:b/>
          <w:bCs/>
          <w:sz w:val="24"/>
          <w:szCs w:val="24"/>
        </w:rPr>
        <w:t>VEIKLŲ SĄRAŠAS</w:t>
      </w:r>
    </w:p>
    <w:p w14:paraId="164A3E0F" w14:textId="77777777" w:rsidR="00261183" w:rsidRPr="00AE0568" w:rsidRDefault="00261183" w:rsidP="00261183">
      <w:pPr>
        <w:suppressAutoHyphens/>
        <w:spacing w:after="0" w:line="240" w:lineRule="auto"/>
        <w:jc w:val="center"/>
        <w:textAlignment w:val="baseline"/>
        <w:rPr>
          <w:rFonts w:ascii="Times New Roman" w:hAnsi="Times New Roman"/>
          <w:sz w:val="24"/>
          <w:szCs w:val="24"/>
        </w:rPr>
      </w:pPr>
      <w:r w:rsidRPr="00AE0568">
        <w:rPr>
          <w:rFonts w:ascii="Times New Roman" w:hAnsi="Times New Roman"/>
          <w:sz w:val="24"/>
          <w:szCs w:val="24"/>
        </w:rPr>
        <w:t>„</w:t>
      </w:r>
      <w:r w:rsidRPr="00AE0568">
        <w:rPr>
          <w:rFonts w:ascii="Times New Roman" w:hAnsi="Times New Roman"/>
          <w:sz w:val="24"/>
          <w:szCs w:val="24"/>
          <w:lang w:eastAsia="ar-SA"/>
        </w:rPr>
        <w:t>Priedangos įrengimo darbai Vyturių progimnazijoje, Utenoje</w:t>
      </w:r>
      <w:r w:rsidRPr="00AE0568">
        <w:rPr>
          <w:rFonts w:ascii="Times New Roman" w:hAnsi="Times New Roman"/>
          <w:sz w:val="24"/>
          <w:szCs w:val="24"/>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261183" w:rsidRPr="00AE0568" w14:paraId="7156C127" w14:textId="77777777" w:rsidTr="00821375">
        <w:trPr>
          <w:trHeight w:val="865"/>
          <w:jc w:val="center"/>
        </w:trPr>
        <w:tc>
          <w:tcPr>
            <w:tcW w:w="541" w:type="dxa"/>
            <w:vMerge w:val="restart"/>
            <w:textDirection w:val="btLr"/>
            <w:vAlign w:val="center"/>
            <w:hideMark/>
          </w:tcPr>
          <w:p w14:paraId="393B82AB" w14:textId="77777777" w:rsidR="00261183" w:rsidRPr="00AE0568" w:rsidRDefault="00261183" w:rsidP="00821375">
            <w:pPr>
              <w:suppressAutoHyphens/>
              <w:spacing w:after="0" w:line="240" w:lineRule="auto"/>
              <w:jc w:val="center"/>
              <w:textAlignment w:val="baseline"/>
              <w:rPr>
                <w:rFonts w:ascii="Times New Roman" w:hAnsi="Times New Roman"/>
                <w:i/>
                <w:iCs/>
                <w:sz w:val="24"/>
                <w:szCs w:val="24"/>
              </w:rPr>
            </w:pPr>
            <w:r w:rsidRPr="00AE0568">
              <w:rPr>
                <w:rFonts w:ascii="Times New Roman" w:hAnsi="Times New Roman"/>
                <w:i/>
                <w:iCs/>
                <w:sz w:val="24"/>
                <w:szCs w:val="24"/>
              </w:rPr>
              <w:t>Etapo Nr.</w:t>
            </w:r>
          </w:p>
        </w:tc>
        <w:tc>
          <w:tcPr>
            <w:tcW w:w="5113" w:type="dxa"/>
            <w:vMerge w:val="restart"/>
            <w:vAlign w:val="center"/>
            <w:hideMark/>
          </w:tcPr>
          <w:p w14:paraId="3B109CF5" w14:textId="77777777" w:rsidR="00261183" w:rsidRPr="00AE0568" w:rsidRDefault="00261183" w:rsidP="00821375">
            <w:pPr>
              <w:suppressAutoHyphens/>
              <w:spacing w:after="0" w:line="240" w:lineRule="auto"/>
              <w:jc w:val="center"/>
              <w:textAlignment w:val="baseline"/>
              <w:rPr>
                <w:rFonts w:ascii="Times New Roman" w:hAnsi="Times New Roman"/>
                <w:b/>
                <w:bCs/>
                <w:sz w:val="24"/>
                <w:szCs w:val="24"/>
              </w:rPr>
            </w:pPr>
            <w:r w:rsidRPr="00AE0568">
              <w:rPr>
                <w:rFonts w:ascii="Times New Roman" w:hAnsi="Times New Roman"/>
                <w:b/>
                <w:bCs/>
                <w:sz w:val="24"/>
                <w:szCs w:val="24"/>
              </w:rPr>
              <w:t>Darbų veiklos (etapo) pavadinimas</w:t>
            </w:r>
          </w:p>
        </w:tc>
        <w:tc>
          <w:tcPr>
            <w:tcW w:w="1825" w:type="dxa"/>
            <w:vMerge w:val="restart"/>
            <w:vAlign w:val="center"/>
            <w:hideMark/>
          </w:tcPr>
          <w:p w14:paraId="07623DBF" w14:textId="77777777" w:rsidR="00261183" w:rsidRPr="00AE0568" w:rsidRDefault="00261183" w:rsidP="00821375">
            <w:pPr>
              <w:suppressAutoHyphens/>
              <w:spacing w:after="0" w:line="240" w:lineRule="auto"/>
              <w:jc w:val="center"/>
              <w:textAlignment w:val="baseline"/>
              <w:rPr>
                <w:rFonts w:ascii="Times New Roman" w:hAnsi="Times New Roman"/>
                <w:b/>
                <w:bCs/>
                <w:sz w:val="24"/>
                <w:szCs w:val="24"/>
              </w:rPr>
            </w:pPr>
            <w:r w:rsidRPr="00AE0568">
              <w:rPr>
                <w:rFonts w:ascii="Times New Roman" w:hAnsi="Times New Roman"/>
                <w:b/>
                <w:bCs/>
                <w:sz w:val="24"/>
                <w:szCs w:val="24"/>
              </w:rPr>
              <w:t>Bendra darbo apimtis (fiziniais mato vienetais, jei reikalinga)</w:t>
            </w:r>
          </w:p>
        </w:tc>
        <w:tc>
          <w:tcPr>
            <w:tcW w:w="2126" w:type="dxa"/>
            <w:vAlign w:val="center"/>
            <w:hideMark/>
          </w:tcPr>
          <w:p w14:paraId="5EE77A96" w14:textId="77777777" w:rsidR="00261183" w:rsidRPr="00AE0568" w:rsidRDefault="00261183" w:rsidP="00821375">
            <w:pPr>
              <w:suppressAutoHyphens/>
              <w:spacing w:after="0" w:line="240" w:lineRule="auto"/>
              <w:jc w:val="center"/>
              <w:textAlignment w:val="baseline"/>
              <w:rPr>
                <w:rFonts w:ascii="Times New Roman" w:hAnsi="Times New Roman"/>
                <w:b/>
                <w:bCs/>
                <w:sz w:val="24"/>
                <w:szCs w:val="24"/>
              </w:rPr>
            </w:pPr>
            <w:r w:rsidRPr="00AE0568">
              <w:rPr>
                <w:rFonts w:ascii="Times New Roman" w:hAnsi="Times New Roman"/>
                <w:b/>
                <w:bCs/>
                <w:sz w:val="24"/>
                <w:szCs w:val="24"/>
              </w:rPr>
              <w:t xml:space="preserve">Darbo (etapo) kaina, Eur be PVM </w:t>
            </w:r>
            <w:r w:rsidRPr="00AE0568">
              <w:rPr>
                <w:rFonts w:ascii="Times New Roman" w:hAnsi="Times New Roman"/>
                <w:sz w:val="24"/>
                <w:szCs w:val="24"/>
              </w:rPr>
              <w:t>[Pildo rangovas]</w:t>
            </w:r>
          </w:p>
        </w:tc>
      </w:tr>
      <w:tr w:rsidR="00261183" w:rsidRPr="00AE0568" w14:paraId="4E81EE47" w14:textId="77777777" w:rsidTr="00821375">
        <w:trPr>
          <w:cantSplit/>
          <w:trHeight w:val="1240"/>
          <w:jc w:val="center"/>
        </w:trPr>
        <w:tc>
          <w:tcPr>
            <w:tcW w:w="541" w:type="dxa"/>
            <w:vMerge/>
            <w:vAlign w:val="center"/>
            <w:hideMark/>
          </w:tcPr>
          <w:p w14:paraId="283CEE41" w14:textId="77777777" w:rsidR="00261183" w:rsidRPr="00AE0568" w:rsidRDefault="00261183" w:rsidP="00821375">
            <w:pPr>
              <w:suppressAutoHyphens/>
              <w:spacing w:after="0" w:line="240" w:lineRule="auto"/>
              <w:textAlignment w:val="baseline"/>
              <w:rPr>
                <w:rFonts w:ascii="Times New Roman" w:hAnsi="Times New Roman"/>
                <w:i/>
                <w:iCs/>
                <w:sz w:val="24"/>
                <w:szCs w:val="24"/>
              </w:rPr>
            </w:pPr>
          </w:p>
        </w:tc>
        <w:tc>
          <w:tcPr>
            <w:tcW w:w="5113" w:type="dxa"/>
            <w:vMerge/>
            <w:vAlign w:val="center"/>
            <w:hideMark/>
          </w:tcPr>
          <w:p w14:paraId="448CFB78" w14:textId="77777777" w:rsidR="00261183" w:rsidRPr="00AE0568" w:rsidRDefault="00261183" w:rsidP="00821375">
            <w:pPr>
              <w:suppressAutoHyphens/>
              <w:spacing w:after="0" w:line="240" w:lineRule="auto"/>
              <w:textAlignment w:val="baseline"/>
              <w:rPr>
                <w:rFonts w:ascii="Times New Roman" w:hAnsi="Times New Roman"/>
                <w:b/>
                <w:bCs/>
                <w:sz w:val="24"/>
                <w:szCs w:val="24"/>
              </w:rPr>
            </w:pPr>
          </w:p>
        </w:tc>
        <w:tc>
          <w:tcPr>
            <w:tcW w:w="1825" w:type="dxa"/>
            <w:vMerge/>
            <w:vAlign w:val="center"/>
            <w:hideMark/>
          </w:tcPr>
          <w:p w14:paraId="6F980BD9" w14:textId="77777777" w:rsidR="00261183" w:rsidRPr="00AE0568" w:rsidRDefault="00261183" w:rsidP="00821375">
            <w:pPr>
              <w:suppressAutoHyphens/>
              <w:spacing w:after="0" w:line="240" w:lineRule="auto"/>
              <w:textAlignment w:val="baseline"/>
              <w:rPr>
                <w:rFonts w:ascii="Times New Roman" w:hAnsi="Times New Roman"/>
                <w:b/>
                <w:bCs/>
                <w:sz w:val="24"/>
                <w:szCs w:val="24"/>
              </w:rPr>
            </w:pPr>
          </w:p>
        </w:tc>
        <w:tc>
          <w:tcPr>
            <w:tcW w:w="2126" w:type="dxa"/>
            <w:vAlign w:val="center"/>
            <w:hideMark/>
          </w:tcPr>
          <w:p w14:paraId="370B7B32" w14:textId="77777777" w:rsidR="00261183" w:rsidRPr="00AE0568" w:rsidRDefault="00261183" w:rsidP="00821375">
            <w:pPr>
              <w:suppressAutoHyphens/>
              <w:spacing w:after="0" w:line="240" w:lineRule="auto"/>
              <w:textAlignment w:val="baseline"/>
              <w:rPr>
                <w:rFonts w:ascii="Times New Roman" w:hAnsi="Times New Roman"/>
                <w:b/>
                <w:bCs/>
                <w:sz w:val="24"/>
                <w:szCs w:val="24"/>
              </w:rPr>
            </w:pPr>
          </w:p>
        </w:tc>
      </w:tr>
      <w:tr w:rsidR="00261183" w:rsidRPr="00AE0568" w14:paraId="38BCEDCE" w14:textId="77777777" w:rsidTr="00821375">
        <w:trPr>
          <w:trHeight w:val="384"/>
          <w:jc w:val="center"/>
        </w:trPr>
        <w:tc>
          <w:tcPr>
            <w:tcW w:w="541" w:type="dxa"/>
            <w:noWrap/>
            <w:vAlign w:val="center"/>
            <w:hideMark/>
          </w:tcPr>
          <w:p w14:paraId="699EEDB6" w14:textId="77777777" w:rsidR="00261183" w:rsidRPr="00AE0568" w:rsidRDefault="00261183" w:rsidP="00821375">
            <w:pPr>
              <w:suppressAutoHyphens/>
              <w:spacing w:after="0" w:line="240" w:lineRule="auto"/>
              <w:jc w:val="center"/>
              <w:textAlignment w:val="baseline"/>
              <w:rPr>
                <w:rFonts w:ascii="Times New Roman" w:hAnsi="Times New Roman"/>
                <w:sz w:val="24"/>
                <w:szCs w:val="24"/>
              </w:rPr>
            </w:pPr>
            <w:r w:rsidRPr="00AE0568">
              <w:rPr>
                <w:rFonts w:ascii="Times New Roman" w:hAnsi="Times New Roman"/>
                <w:sz w:val="24"/>
                <w:szCs w:val="24"/>
              </w:rPr>
              <w:t>1.</w:t>
            </w:r>
          </w:p>
        </w:tc>
        <w:tc>
          <w:tcPr>
            <w:tcW w:w="5113" w:type="dxa"/>
            <w:vAlign w:val="center"/>
          </w:tcPr>
          <w:p w14:paraId="111249BE" w14:textId="77777777" w:rsidR="00261183" w:rsidRPr="00AE0568" w:rsidRDefault="00261183"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Projektinės dokumentacijos ir išpildomosios dokumentacijos parengimas</w:t>
            </w:r>
          </w:p>
        </w:tc>
        <w:tc>
          <w:tcPr>
            <w:tcW w:w="1825" w:type="dxa"/>
            <w:noWrap/>
            <w:vAlign w:val="bottom"/>
            <w:hideMark/>
          </w:tcPr>
          <w:p w14:paraId="05A3C3B6" w14:textId="77777777" w:rsidR="00261183" w:rsidRPr="00AE0568" w:rsidRDefault="00261183" w:rsidP="00821375">
            <w:pPr>
              <w:suppressAutoHyphens/>
              <w:spacing w:after="0" w:line="240" w:lineRule="auto"/>
              <w:textAlignment w:val="baseline"/>
              <w:rPr>
                <w:rFonts w:ascii="Times New Roman" w:hAnsi="Times New Roman"/>
                <w:sz w:val="24"/>
                <w:szCs w:val="24"/>
              </w:rPr>
            </w:pPr>
          </w:p>
        </w:tc>
        <w:tc>
          <w:tcPr>
            <w:tcW w:w="2126" w:type="dxa"/>
            <w:noWrap/>
            <w:vAlign w:val="bottom"/>
            <w:hideMark/>
          </w:tcPr>
          <w:p w14:paraId="7697CDBE" w14:textId="77777777" w:rsidR="00261183" w:rsidRPr="00AE0568" w:rsidRDefault="00261183" w:rsidP="00821375">
            <w:pPr>
              <w:suppressAutoHyphens/>
              <w:spacing w:after="0" w:line="240" w:lineRule="auto"/>
              <w:textAlignment w:val="baseline"/>
              <w:rPr>
                <w:rFonts w:ascii="Times New Roman" w:hAnsi="Times New Roman"/>
                <w:sz w:val="24"/>
                <w:szCs w:val="24"/>
              </w:rPr>
            </w:pPr>
          </w:p>
        </w:tc>
      </w:tr>
      <w:tr w:rsidR="00261183" w:rsidRPr="00AE0568" w14:paraId="54056138" w14:textId="77777777" w:rsidTr="00821375">
        <w:trPr>
          <w:trHeight w:val="384"/>
          <w:jc w:val="center"/>
        </w:trPr>
        <w:tc>
          <w:tcPr>
            <w:tcW w:w="541" w:type="dxa"/>
            <w:noWrap/>
            <w:vAlign w:val="center"/>
          </w:tcPr>
          <w:p w14:paraId="42FBD45F" w14:textId="77777777" w:rsidR="00261183" w:rsidRPr="00AE0568" w:rsidRDefault="00261183" w:rsidP="00821375">
            <w:pPr>
              <w:suppressAutoHyphens/>
              <w:spacing w:after="0" w:line="240" w:lineRule="auto"/>
              <w:jc w:val="center"/>
              <w:textAlignment w:val="baseline"/>
              <w:rPr>
                <w:rFonts w:ascii="Times New Roman" w:hAnsi="Times New Roman"/>
                <w:sz w:val="24"/>
                <w:szCs w:val="24"/>
              </w:rPr>
            </w:pPr>
            <w:r w:rsidRPr="00AE0568">
              <w:rPr>
                <w:rFonts w:ascii="Times New Roman" w:hAnsi="Times New Roman"/>
                <w:sz w:val="24"/>
                <w:szCs w:val="24"/>
              </w:rPr>
              <w:t>2.</w:t>
            </w:r>
          </w:p>
        </w:tc>
        <w:tc>
          <w:tcPr>
            <w:tcW w:w="5113" w:type="dxa"/>
            <w:vAlign w:val="center"/>
          </w:tcPr>
          <w:p w14:paraId="520F26DD" w14:textId="77777777" w:rsidR="00261183" w:rsidRPr="00AE0568" w:rsidRDefault="00261183"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Remonto darbai:</w:t>
            </w:r>
          </w:p>
        </w:tc>
        <w:tc>
          <w:tcPr>
            <w:tcW w:w="1825" w:type="dxa"/>
            <w:noWrap/>
            <w:vAlign w:val="bottom"/>
          </w:tcPr>
          <w:p w14:paraId="2A52CAC5" w14:textId="77777777" w:rsidR="00261183" w:rsidRPr="00AE0568" w:rsidRDefault="00261183" w:rsidP="00821375">
            <w:pPr>
              <w:suppressAutoHyphens/>
              <w:spacing w:after="0" w:line="240" w:lineRule="auto"/>
              <w:textAlignment w:val="baseline"/>
              <w:rPr>
                <w:rFonts w:ascii="Times New Roman" w:hAnsi="Times New Roman"/>
                <w:sz w:val="24"/>
                <w:szCs w:val="24"/>
              </w:rPr>
            </w:pPr>
          </w:p>
        </w:tc>
        <w:tc>
          <w:tcPr>
            <w:tcW w:w="2126" w:type="dxa"/>
            <w:noWrap/>
            <w:vAlign w:val="bottom"/>
          </w:tcPr>
          <w:p w14:paraId="4539C347" w14:textId="77777777" w:rsidR="00261183" w:rsidRPr="00AE0568" w:rsidRDefault="00261183" w:rsidP="00821375">
            <w:pPr>
              <w:suppressAutoHyphens/>
              <w:spacing w:after="0" w:line="240" w:lineRule="auto"/>
              <w:textAlignment w:val="baseline"/>
              <w:rPr>
                <w:rFonts w:ascii="Times New Roman" w:hAnsi="Times New Roman"/>
                <w:sz w:val="24"/>
                <w:szCs w:val="24"/>
              </w:rPr>
            </w:pPr>
          </w:p>
        </w:tc>
      </w:tr>
      <w:tr w:rsidR="00261183" w:rsidRPr="00AE0568" w14:paraId="29F09928" w14:textId="77777777" w:rsidTr="00821375">
        <w:trPr>
          <w:trHeight w:val="384"/>
          <w:jc w:val="center"/>
        </w:trPr>
        <w:tc>
          <w:tcPr>
            <w:tcW w:w="541" w:type="dxa"/>
            <w:noWrap/>
            <w:vAlign w:val="center"/>
          </w:tcPr>
          <w:p w14:paraId="6D6F86CB" w14:textId="77777777" w:rsidR="00261183" w:rsidRPr="00AE0568" w:rsidRDefault="00261183" w:rsidP="00821375">
            <w:pPr>
              <w:suppressAutoHyphens/>
              <w:spacing w:after="0" w:line="240" w:lineRule="auto"/>
              <w:jc w:val="center"/>
              <w:textAlignment w:val="baseline"/>
              <w:rPr>
                <w:rFonts w:ascii="Times New Roman" w:hAnsi="Times New Roman"/>
                <w:sz w:val="24"/>
                <w:szCs w:val="24"/>
              </w:rPr>
            </w:pPr>
            <w:r w:rsidRPr="00AE0568">
              <w:rPr>
                <w:rFonts w:ascii="Times New Roman" w:hAnsi="Times New Roman"/>
                <w:sz w:val="24"/>
                <w:szCs w:val="24"/>
              </w:rPr>
              <w:t>2.1</w:t>
            </w:r>
          </w:p>
        </w:tc>
        <w:tc>
          <w:tcPr>
            <w:tcW w:w="5113" w:type="dxa"/>
            <w:vAlign w:val="center"/>
          </w:tcPr>
          <w:p w14:paraId="6A9317B3" w14:textId="77777777" w:rsidR="00261183" w:rsidRPr="00AE0568" w:rsidRDefault="00261183"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Vėdinimo sistema</w:t>
            </w:r>
          </w:p>
        </w:tc>
        <w:tc>
          <w:tcPr>
            <w:tcW w:w="1825" w:type="dxa"/>
            <w:noWrap/>
            <w:vAlign w:val="bottom"/>
          </w:tcPr>
          <w:p w14:paraId="280114E8" w14:textId="77777777" w:rsidR="00261183" w:rsidRPr="00AE0568" w:rsidRDefault="00261183" w:rsidP="00821375">
            <w:pPr>
              <w:suppressAutoHyphens/>
              <w:spacing w:after="0" w:line="240" w:lineRule="auto"/>
              <w:textAlignment w:val="baseline"/>
              <w:rPr>
                <w:rFonts w:ascii="Times New Roman" w:hAnsi="Times New Roman"/>
                <w:sz w:val="24"/>
                <w:szCs w:val="24"/>
              </w:rPr>
            </w:pPr>
          </w:p>
        </w:tc>
        <w:tc>
          <w:tcPr>
            <w:tcW w:w="2126" w:type="dxa"/>
            <w:noWrap/>
            <w:vAlign w:val="bottom"/>
          </w:tcPr>
          <w:p w14:paraId="4C8BCAD1" w14:textId="77777777" w:rsidR="00261183" w:rsidRPr="00AE0568" w:rsidRDefault="00261183" w:rsidP="00821375">
            <w:pPr>
              <w:suppressAutoHyphens/>
              <w:spacing w:after="0" w:line="240" w:lineRule="auto"/>
              <w:textAlignment w:val="baseline"/>
              <w:rPr>
                <w:rFonts w:ascii="Times New Roman" w:hAnsi="Times New Roman"/>
                <w:sz w:val="24"/>
                <w:szCs w:val="24"/>
              </w:rPr>
            </w:pPr>
          </w:p>
        </w:tc>
      </w:tr>
      <w:tr w:rsidR="00261183" w:rsidRPr="00AE0568" w14:paraId="751ADD3C" w14:textId="77777777" w:rsidTr="00821375">
        <w:trPr>
          <w:trHeight w:val="384"/>
          <w:jc w:val="center"/>
        </w:trPr>
        <w:tc>
          <w:tcPr>
            <w:tcW w:w="541" w:type="dxa"/>
            <w:noWrap/>
            <w:vAlign w:val="center"/>
          </w:tcPr>
          <w:p w14:paraId="0E305639" w14:textId="77777777" w:rsidR="00261183" w:rsidRPr="00AE0568" w:rsidRDefault="00261183" w:rsidP="00821375">
            <w:pPr>
              <w:suppressAutoHyphens/>
              <w:spacing w:after="0" w:line="240" w:lineRule="auto"/>
              <w:jc w:val="center"/>
              <w:textAlignment w:val="baseline"/>
              <w:rPr>
                <w:rFonts w:ascii="Times New Roman" w:hAnsi="Times New Roman"/>
                <w:sz w:val="24"/>
                <w:szCs w:val="24"/>
              </w:rPr>
            </w:pPr>
            <w:r w:rsidRPr="00AE0568">
              <w:rPr>
                <w:rFonts w:ascii="Times New Roman" w:hAnsi="Times New Roman"/>
                <w:sz w:val="24"/>
                <w:szCs w:val="24"/>
              </w:rPr>
              <w:t>2.2</w:t>
            </w:r>
          </w:p>
        </w:tc>
        <w:tc>
          <w:tcPr>
            <w:tcW w:w="5113" w:type="dxa"/>
            <w:vAlign w:val="center"/>
          </w:tcPr>
          <w:p w14:paraId="6F686F25" w14:textId="77777777" w:rsidR="00261183" w:rsidRPr="00AE0568" w:rsidRDefault="00261183"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Elektros ir apšvietimo tinkai bei priešgaisrinė sistema</w:t>
            </w:r>
          </w:p>
        </w:tc>
        <w:tc>
          <w:tcPr>
            <w:tcW w:w="1825" w:type="dxa"/>
            <w:noWrap/>
            <w:vAlign w:val="bottom"/>
          </w:tcPr>
          <w:p w14:paraId="147CBF40" w14:textId="77777777" w:rsidR="00261183" w:rsidRPr="00AE0568" w:rsidRDefault="00261183" w:rsidP="00821375">
            <w:pPr>
              <w:suppressAutoHyphens/>
              <w:spacing w:after="0" w:line="240" w:lineRule="auto"/>
              <w:textAlignment w:val="baseline"/>
              <w:rPr>
                <w:rFonts w:ascii="Times New Roman" w:hAnsi="Times New Roman"/>
                <w:sz w:val="24"/>
                <w:szCs w:val="24"/>
              </w:rPr>
            </w:pPr>
          </w:p>
        </w:tc>
        <w:tc>
          <w:tcPr>
            <w:tcW w:w="2126" w:type="dxa"/>
            <w:noWrap/>
            <w:vAlign w:val="bottom"/>
          </w:tcPr>
          <w:p w14:paraId="10C1C7CE" w14:textId="77777777" w:rsidR="00261183" w:rsidRPr="00AE0568" w:rsidRDefault="00261183" w:rsidP="00821375">
            <w:pPr>
              <w:suppressAutoHyphens/>
              <w:spacing w:after="0" w:line="240" w:lineRule="auto"/>
              <w:textAlignment w:val="baseline"/>
              <w:rPr>
                <w:rFonts w:ascii="Times New Roman" w:hAnsi="Times New Roman"/>
                <w:sz w:val="24"/>
                <w:szCs w:val="24"/>
              </w:rPr>
            </w:pPr>
          </w:p>
        </w:tc>
      </w:tr>
      <w:tr w:rsidR="00261183" w:rsidRPr="00AE0568" w14:paraId="7907A55C" w14:textId="77777777" w:rsidTr="00821375">
        <w:trPr>
          <w:trHeight w:val="384"/>
          <w:jc w:val="center"/>
        </w:trPr>
        <w:tc>
          <w:tcPr>
            <w:tcW w:w="541" w:type="dxa"/>
            <w:noWrap/>
            <w:vAlign w:val="center"/>
          </w:tcPr>
          <w:p w14:paraId="22A637DE" w14:textId="77777777" w:rsidR="00261183" w:rsidRPr="00AE0568" w:rsidRDefault="00261183" w:rsidP="00821375">
            <w:pPr>
              <w:suppressAutoHyphens/>
              <w:spacing w:after="0" w:line="240" w:lineRule="auto"/>
              <w:textAlignment w:val="baseline"/>
              <w:rPr>
                <w:rFonts w:ascii="Times New Roman" w:hAnsi="Times New Roman"/>
                <w:sz w:val="24"/>
                <w:szCs w:val="24"/>
              </w:rPr>
            </w:pPr>
            <w:r w:rsidRPr="00AE0568">
              <w:rPr>
                <w:rFonts w:ascii="Times New Roman" w:hAnsi="Times New Roman"/>
                <w:sz w:val="24"/>
                <w:szCs w:val="24"/>
              </w:rPr>
              <w:t>2.3</w:t>
            </w:r>
          </w:p>
        </w:tc>
        <w:tc>
          <w:tcPr>
            <w:tcW w:w="5113" w:type="dxa"/>
            <w:vAlign w:val="center"/>
          </w:tcPr>
          <w:p w14:paraId="5DB9F6DE" w14:textId="77777777" w:rsidR="00261183" w:rsidRPr="00AE0568" w:rsidRDefault="00261183"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Generatoriaus įrengimas</w:t>
            </w:r>
          </w:p>
        </w:tc>
        <w:tc>
          <w:tcPr>
            <w:tcW w:w="1825" w:type="dxa"/>
            <w:noWrap/>
            <w:vAlign w:val="bottom"/>
          </w:tcPr>
          <w:p w14:paraId="42409DD5" w14:textId="77777777" w:rsidR="00261183" w:rsidRPr="00AE0568" w:rsidRDefault="00261183" w:rsidP="00821375">
            <w:pPr>
              <w:suppressAutoHyphens/>
              <w:spacing w:after="0" w:line="240" w:lineRule="auto"/>
              <w:textAlignment w:val="baseline"/>
              <w:rPr>
                <w:rFonts w:ascii="Times New Roman" w:hAnsi="Times New Roman"/>
                <w:sz w:val="24"/>
                <w:szCs w:val="24"/>
              </w:rPr>
            </w:pPr>
          </w:p>
        </w:tc>
        <w:tc>
          <w:tcPr>
            <w:tcW w:w="2126" w:type="dxa"/>
            <w:noWrap/>
            <w:vAlign w:val="bottom"/>
          </w:tcPr>
          <w:p w14:paraId="43F3BF88" w14:textId="77777777" w:rsidR="00261183" w:rsidRPr="00AE0568" w:rsidRDefault="00261183" w:rsidP="00821375">
            <w:pPr>
              <w:suppressAutoHyphens/>
              <w:spacing w:after="0" w:line="240" w:lineRule="auto"/>
              <w:textAlignment w:val="baseline"/>
              <w:rPr>
                <w:rFonts w:ascii="Times New Roman" w:hAnsi="Times New Roman"/>
                <w:sz w:val="24"/>
                <w:szCs w:val="24"/>
              </w:rPr>
            </w:pPr>
          </w:p>
        </w:tc>
      </w:tr>
      <w:tr w:rsidR="00261183" w:rsidRPr="00AE0568" w14:paraId="70B0DDA4" w14:textId="77777777" w:rsidTr="00821375">
        <w:trPr>
          <w:trHeight w:val="384"/>
          <w:jc w:val="center"/>
        </w:trPr>
        <w:tc>
          <w:tcPr>
            <w:tcW w:w="541" w:type="dxa"/>
            <w:noWrap/>
            <w:vAlign w:val="center"/>
          </w:tcPr>
          <w:p w14:paraId="355FBC46" w14:textId="77777777" w:rsidR="00261183" w:rsidRPr="00AE0568" w:rsidRDefault="00261183" w:rsidP="00821375">
            <w:pPr>
              <w:suppressAutoHyphens/>
              <w:spacing w:after="0" w:line="240" w:lineRule="auto"/>
              <w:textAlignment w:val="baseline"/>
              <w:rPr>
                <w:rFonts w:ascii="Times New Roman" w:hAnsi="Times New Roman"/>
                <w:sz w:val="24"/>
                <w:szCs w:val="24"/>
              </w:rPr>
            </w:pPr>
            <w:r w:rsidRPr="00AE0568">
              <w:rPr>
                <w:rFonts w:ascii="Times New Roman" w:hAnsi="Times New Roman"/>
                <w:sz w:val="24"/>
                <w:szCs w:val="24"/>
              </w:rPr>
              <w:t>2.4</w:t>
            </w:r>
          </w:p>
        </w:tc>
        <w:tc>
          <w:tcPr>
            <w:tcW w:w="5113" w:type="dxa"/>
            <w:vAlign w:val="center"/>
          </w:tcPr>
          <w:p w14:paraId="34C69B07" w14:textId="77777777" w:rsidR="00261183" w:rsidRPr="00AE0568" w:rsidRDefault="00261183"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Kiti darbai (durų įrengimas, langų apsaugos priemonės ir kt.)</w:t>
            </w:r>
          </w:p>
        </w:tc>
        <w:tc>
          <w:tcPr>
            <w:tcW w:w="1825" w:type="dxa"/>
            <w:noWrap/>
            <w:vAlign w:val="bottom"/>
          </w:tcPr>
          <w:p w14:paraId="42362DF7" w14:textId="77777777" w:rsidR="00261183" w:rsidRPr="00AE0568" w:rsidRDefault="00261183" w:rsidP="00821375">
            <w:pPr>
              <w:suppressAutoHyphens/>
              <w:spacing w:after="0" w:line="240" w:lineRule="auto"/>
              <w:textAlignment w:val="baseline"/>
              <w:rPr>
                <w:rFonts w:ascii="Times New Roman" w:hAnsi="Times New Roman"/>
                <w:sz w:val="24"/>
                <w:szCs w:val="24"/>
              </w:rPr>
            </w:pPr>
          </w:p>
        </w:tc>
        <w:tc>
          <w:tcPr>
            <w:tcW w:w="2126" w:type="dxa"/>
            <w:noWrap/>
            <w:vAlign w:val="bottom"/>
          </w:tcPr>
          <w:p w14:paraId="338E2F14" w14:textId="77777777" w:rsidR="00261183" w:rsidRPr="00AE0568" w:rsidRDefault="00261183" w:rsidP="00821375">
            <w:pPr>
              <w:suppressAutoHyphens/>
              <w:spacing w:after="0" w:line="240" w:lineRule="auto"/>
              <w:textAlignment w:val="baseline"/>
              <w:rPr>
                <w:rFonts w:ascii="Times New Roman" w:hAnsi="Times New Roman"/>
                <w:sz w:val="24"/>
                <w:szCs w:val="24"/>
              </w:rPr>
            </w:pPr>
          </w:p>
        </w:tc>
      </w:tr>
      <w:tr w:rsidR="00261183" w:rsidRPr="00AE0568" w14:paraId="23D258DE" w14:textId="77777777" w:rsidTr="00821375">
        <w:trPr>
          <w:trHeight w:val="297"/>
          <w:jc w:val="center"/>
        </w:trPr>
        <w:tc>
          <w:tcPr>
            <w:tcW w:w="7479" w:type="dxa"/>
            <w:gridSpan w:val="3"/>
            <w:vAlign w:val="center"/>
            <w:hideMark/>
          </w:tcPr>
          <w:p w14:paraId="4C33D271" w14:textId="77777777" w:rsidR="00261183" w:rsidRPr="00AE0568" w:rsidRDefault="00261183" w:rsidP="00821375">
            <w:pPr>
              <w:suppressAutoHyphens/>
              <w:spacing w:after="0" w:line="240" w:lineRule="auto"/>
              <w:jc w:val="right"/>
              <w:textAlignment w:val="baseline"/>
              <w:rPr>
                <w:rFonts w:ascii="Times New Roman" w:hAnsi="Times New Roman"/>
                <w:b/>
                <w:bCs/>
                <w:sz w:val="24"/>
                <w:szCs w:val="24"/>
              </w:rPr>
            </w:pPr>
            <w:r w:rsidRPr="00AE0568">
              <w:rPr>
                <w:rFonts w:ascii="Times New Roman" w:hAnsi="Times New Roman"/>
                <w:b/>
                <w:bCs/>
                <w:sz w:val="24"/>
                <w:szCs w:val="24"/>
              </w:rPr>
              <w:t>Bendra suma, Eur be PVM*:</w:t>
            </w:r>
          </w:p>
        </w:tc>
        <w:tc>
          <w:tcPr>
            <w:tcW w:w="2126" w:type="dxa"/>
            <w:noWrap/>
            <w:vAlign w:val="bottom"/>
            <w:hideMark/>
          </w:tcPr>
          <w:p w14:paraId="7B1D083F" w14:textId="77777777" w:rsidR="00261183" w:rsidRPr="00AE0568" w:rsidRDefault="00261183" w:rsidP="00821375">
            <w:pPr>
              <w:suppressAutoHyphens/>
              <w:spacing w:after="0" w:line="240" w:lineRule="auto"/>
              <w:textAlignment w:val="baseline"/>
              <w:rPr>
                <w:rFonts w:ascii="Times New Roman" w:hAnsi="Times New Roman"/>
                <w:sz w:val="24"/>
                <w:szCs w:val="24"/>
              </w:rPr>
            </w:pPr>
            <w:r w:rsidRPr="00AE0568">
              <w:rPr>
                <w:rFonts w:ascii="Times New Roman" w:hAnsi="Times New Roman"/>
                <w:sz w:val="24"/>
                <w:szCs w:val="24"/>
              </w:rPr>
              <w:t> </w:t>
            </w:r>
          </w:p>
        </w:tc>
      </w:tr>
      <w:tr w:rsidR="00261183" w:rsidRPr="00AE0568" w14:paraId="56F30071" w14:textId="77777777" w:rsidTr="00821375">
        <w:trPr>
          <w:trHeight w:val="297"/>
          <w:jc w:val="center"/>
        </w:trPr>
        <w:tc>
          <w:tcPr>
            <w:tcW w:w="7479" w:type="dxa"/>
            <w:gridSpan w:val="3"/>
            <w:vAlign w:val="center"/>
            <w:hideMark/>
          </w:tcPr>
          <w:p w14:paraId="57A7F96A" w14:textId="77777777" w:rsidR="00261183" w:rsidRPr="00AE0568" w:rsidRDefault="00261183" w:rsidP="00821375">
            <w:pPr>
              <w:suppressAutoHyphens/>
              <w:spacing w:after="0" w:line="240" w:lineRule="auto"/>
              <w:jc w:val="right"/>
              <w:textAlignment w:val="baseline"/>
              <w:rPr>
                <w:rFonts w:ascii="Times New Roman" w:hAnsi="Times New Roman"/>
                <w:b/>
                <w:bCs/>
                <w:sz w:val="24"/>
                <w:szCs w:val="24"/>
              </w:rPr>
            </w:pPr>
            <w:r w:rsidRPr="00AE0568">
              <w:rPr>
                <w:rFonts w:ascii="Times New Roman" w:hAnsi="Times New Roman"/>
                <w:b/>
                <w:bCs/>
                <w:sz w:val="24"/>
                <w:szCs w:val="24"/>
              </w:rPr>
              <w:t>PVM [tarifas] suma, Eur*:</w:t>
            </w:r>
          </w:p>
        </w:tc>
        <w:tc>
          <w:tcPr>
            <w:tcW w:w="2126" w:type="dxa"/>
            <w:noWrap/>
            <w:vAlign w:val="bottom"/>
            <w:hideMark/>
          </w:tcPr>
          <w:p w14:paraId="62183D42" w14:textId="77777777" w:rsidR="00261183" w:rsidRPr="00AE0568" w:rsidRDefault="00261183" w:rsidP="00821375">
            <w:pPr>
              <w:suppressAutoHyphens/>
              <w:spacing w:after="0" w:line="240" w:lineRule="auto"/>
              <w:textAlignment w:val="baseline"/>
              <w:rPr>
                <w:rFonts w:ascii="Times New Roman" w:hAnsi="Times New Roman"/>
                <w:sz w:val="24"/>
                <w:szCs w:val="24"/>
              </w:rPr>
            </w:pPr>
            <w:r w:rsidRPr="00AE0568">
              <w:rPr>
                <w:rFonts w:ascii="Times New Roman" w:hAnsi="Times New Roman"/>
                <w:sz w:val="24"/>
                <w:szCs w:val="24"/>
              </w:rPr>
              <w:t> </w:t>
            </w:r>
          </w:p>
        </w:tc>
      </w:tr>
      <w:tr w:rsidR="00261183" w:rsidRPr="00AE0568" w14:paraId="3F752B07" w14:textId="77777777" w:rsidTr="00821375">
        <w:trPr>
          <w:trHeight w:val="297"/>
          <w:jc w:val="center"/>
        </w:trPr>
        <w:tc>
          <w:tcPr>
            <w:tcW w:w="7479" w:type="dxa"/>
            <w:gridSpan w:val="3"/>
            <w:vAlign w:val="center"/>
            <w:hideMark/>
          </w:tcPr>
          <w:p w14:paraId="4364C55E" w14:textId="77777777" w:rsidR="00261183" w:rsidRPr="00AE0568" w:rsidRDefault="00261183" w:rsidP="00821375">
            <w:pPr>
              <w:suppressAutoHyphens/>
              <w:spacing w:after="0" w:line="240" w:lineRule="auto"/>
              <w:jc w:val="right"/>
              <w:textAlignment w:val="baseline"/>
              <w:rPr>
                <w:rFonts w:ascii="Times New Roman" w:hAnsi="Times New Roman"/>
                <w:b/>
                <w:bCs/>
                <w:sz w:val="24"/>
                <w:szCs w:val="24"/>
              </w:rPr>
            </w:pPr>
            <w:r w:rsidRPr="00AE0568">
              <w:rPr>
                <w:rFonts w:ascii="Times New Roman" w:hAnsi="Times New Roman"/>
                <w:b/>
                <w:bCs/>
                <w:sz w:val="24"/>
                <w:szCs w:val="24"/>
              </w:rPr>
              <w:t>BENDRA SUMA, Eur su PVM*:</w:t>
            </w:r>
          </w:p>
        </w:tc>
        <w:tc>
          <w:tcPr>
            <w:tcW w:w="2126" w:type="dxa"/>
            <w:noWrap/>
            <w:vAlign w:val="bottom"/>
            <w:hideMark/>
          </w:tcPr>
          <w:p w14:paraId="0BF48A95" w14:textId="77777777" w:rsidR="00261183" w:rsidRPr="00AE0568" w:rsidRDefault="00261183" w:rsidP="00821375">
            <w:pPr>
              <w:suppressAutoHyphens/>
              <w:spacing w:after="0" w:line="240" w:lineRule="auto"/>
              <w:textAlignment w:val="baseline"/>
              <w:rPr>
                <w:rFonts w:ascii="Times New Roman" w:hAnsi="Times New Roman"/>
                <w:sz w:val="24"/>
                <w:szCs w:val="24"/>
              </w:rPr>
            </w:pPr>
            <w:r w:rsidRPr="00AE0568">
              <w:rPr>
                <w:rFonts w:ascii="Times New Roman" w:hAnsi="Times New Roman"/>
                <w:sz w:val="24"/>
                <w:szCs w:val="24"/>
              </w:rPr>
              <w:t> </w:t>
            </w:r>
          </w:p>
        </w:tc>
      </w:tr>
    </w:tbl>
    <w:p w14:paraId="0D008E87" w14:textId="77777777" w:rsidR="00261183" w:rsidRPr="00AE0568" w:rsidRDefault="00261183" w:rsidP="00261183">
      <w:pPr>
        <w:tabs>
          <w:tab w:val="left" w:pos="8647"/>
        </w:tabs>
        <w:textAlignment w:val="baseline"/>
        <w:rPr>
          <w:rFonts w:ascii="Times New Roman" w:hAnsi="Times New Roman"/>
        </w:rPr>
      </w:pPr>
      <w:r w:rsidRPr="00AE0568">
        <w:rPr>
          <w:rFonts w:ascii="Times New Roman" w:hAnsi="Times New Roman"/>
        </w:rPr>
        <w:t xml:space="preserve"> </w:t>
      </w:r>
    </w:p>
    <w:p w14:paraId="6968827E" w14:textId="77777777" w:rsidR="00261183" w:rsidRPr="00AE0568" w:rsidRDefault="00261183" w:rsidP="00261183">
      <w:pPr>
        <w:rPr>
          <w:rFonts w:ascii="Times New Roman" w:eastAsia="Calibri" w:hAnsi="Times New Roman"/>
          <w:sz w:val="24"/>
          <w:szCs w:val="24"/>
        </w:rPr>
      </w:pPr>
    </w:p>
    <w:p w14:paraId="6963177A" w14:textId="77777777" w:rsidR="00261183" w:rsidRPr="00AE0568" w:rsidRDefault="00261183" w:rsidP="00261183">
      <w:pPr>
        <w:rPr>
          <w:rFonts w:ascii="Times New Roman" w:eastAsia="Calibri" w:hAnsi="Times New Roman"/>
          <w:sz w:val="24"/>
          <w:szCs w:val="24"/>
        </w:rPr>
      </w:pPr>
    </w:p>
    <w:p w14:paraId="19889F41" w14:textId="77777777" w:rsidR="00261183" w:rsidRPr="00AE0568" w:rsidRDefault="00261183" w:rsidP="00261183">
      <w:pPr>
        <w:rPr>
          <w:rFonts w:ascii="Times New Roman" w:eastAsia="Calibri" w:hAnsi="Times New Roman"/>
          <w:sz w:val="24"/>
          <w:szCs w:val="24"/>
        </w:rPr>
      </w:pPr>
    </w:p>
    <w:p w14:paraId="295244BA" w14:textId="77777777" w:rsidR="00261183" w:rsidRPr="00AE0568" w:rsidRDefault="00261183" w:rsidP="00261183">
      <w:pPr>
        <w:rPr>
          <w:rFonts w:ascii="Times New Roman" w:eastAsia="Calibri" w:hAnsi="Times New Roman"/>
          <w:sz w:val="24"/>
          <w:szCs w:val="24"/>
        </w:rPr>
      </w:pPr>
    </w:p>
    <w:p w14:paraId="54234B51" w14:textId="77777777" w:rsidR="00261183" w:rsidRPr="00AE0568" w:rsidRDefault="00261183" w:rsidP="00261183">
      <w:pPr>
        <w:rPr>
          <w:rFonts w:ascii="Times New Roman" w:eastAsia="Calibri" w:hAnsi="Times New Roman"/>
          <w:sz w:val="24"/>
          <w:szCs w:val="24"/>
        </w:rPr>
      </w:pPr>
    </w:p>
    <w:p w14:paraId="690D41A8" w14:textId="77777777" w:rsidR="00261183" w:rsidRPr="00AE0568" w:rsidRDefault="00261183" w:rsidP="00261183">
      <w:pPr>
        <w:rPr>
          <w:rFonts w:ascii="Times New Roman" w:hAnsi="Times New Roman"/>
        </w:rPr>
      </w:pPr>
    </w:p>
    <w:p w14:paraId="3C9CC510" w14:textId="77777777" w:rsidR="00261183" w:rsidRPr="00AE0568" w:rsidRDefault="00261183" w:rsidP="00261183">
      <w:pPr>
        <w:rPr>
          <w:rFonts w:ascii="Times New Roman" w:hAnsi="Times New Roman"/>
        </w:rPr>
      </w:pPr>
    </w:p>
    <w:p w14:paraId="6540DA64" w14:textId="77777777" w:rsidR="00261183" w:rsidRPr="00AE0568" w:rsidRDefault="00261183" w:rsidP="00261183">
      <w:pPr>
        <w:rPr>
          <w:rFonts w:ascii="Times New Roman" w:hAnsi="Times New Roman"/>
        </w:rPr>
      </w:pPr>
    </w:p>
    <w:p w14:paraId="04071788" w14:textId="77777777" w:rsidR="00261183" w:rsidRPr="00AE0568" w:rsidRDefault="00261183" w:rsidP="00261183">
      <w:pPr>
        <w:rPr>
          <w:rFonts w:ascii="Times New Roman" w:eastAsia="Calibri" w:hAnsi="Times New Roman"/>
          <w:sz w:val="24"/>
          <w:szCs w:val="24"/>
        </w:rPr>
        <w:sectPr w:rsidR="00261183" w:rsidRPr="00AE0568" w:rsidSect="00261183">
          <w:headerReference w:type="even" r:id="rId23"/>
          <w:headerReference w:type="default" r:id="rId24"/>
          <w:footerReference w:type="even" r:id="rId25"/>
          <w:footerReference w:type="default" r:id="rId26"/>
          <w:headerReference w:type="first" r:id="rId27"/>
          <w:footerReference w:type="first" r:id="rId28"/>
          <w:pgSz w:w="11906" w:h="16838"/>
          <w:pgMar w:top="567" w:right="567" w:bottom="1134" w:left="1170" w:header="567" w:footer="567" w:gutter="0"/>
          <w:cols w:space="1296"/>
          <w:docGrid w:linePitch="360"/>
        </w:sectPr>
      </w:pPr>
    </w:p>
    <w:p w14:paraId="1F1E70C9" w14:textId="77777777" w:rsidR="00261183" w:rsidRPr="00AE0568" w:rsidRDefault="00261183" w:rsidP="00261183">
      <w:pPr>
        <w:framePr w:w="11857" w:h="284" w:hRule="exact" w:hSpace="180" w:wrap="around" w:vAnchor="text" w:hAnchor="page" w:x="1" w:y="218"/>
        <w:tabs>
          <w:tab w:val="left" w:pos="3686"/>
          <w:tab w:val="left" w:pos="4820"/>
        </w:tabs>
        <w:suppressAutoHyphens/>
        <w:spacing w:after="0" w:line="240" w:lineRule="auto"/>
        <w:ind w:left="284" w:firstLine="5670"/>
        <w:suppressOverlap/>
        <w:textAlignment w:val="baseline"/>
        <w:rPr>
          <w:rFonts w:ascii="Times New Roman" w:hAnsi="Times New Roman"/>
          <w:b/>
          <w:color w:val="000000"/>
          <w:sz w:val="24"/>
          <w:szCs w:val="24"/>
        </w:rPr>
      </w:pPr>
      <w:r w:rsidRPr="00AE0568">
        <w:rPr>
          <w:rFonts w:ascii="Times New Roman" w:hAnsi="Times New Roman"/>
          <w:b/>
          <w:color w:val="000000"/>
          <w:sz w:val="24"/>
          <w:szCs w:val="24"/>
        </w:rPr>
        <w:lastRenderedPageBreak/>
        <w:t>KALENDORINIS DARBŲ ATLIKIMO GRAFIKAS</w:t>
      </w:r>
    </w:p>
    <w:p w14:paraId="6DD98138" w14:textId="77777777" w:rsidR="00261183" w:rsidRPr="00AE0568" w:rsidRDefault="00261183" w:rsidP="00261183">
      <w:pPr>
        <w:widowControl w:val="0"/>
        <w:tabs>
          <w:tab w:val="left" w:pos="10915"/>
          <w:tab w:val="left" w:pos="11482"/>
        </w:tabs>
        <w:autoSpaceDE w:val="0"/>
        <w:adjustRightInd w:val="0"/>
        <w:spacing w:after="0" w:line="240" w:lineRule="auto"/>
        <w:ind w:right="253"/>
        <w:jc w:val="both"/>
        <w:rPr>
          <w:rFonts w:ascii="Times New Roman" w:hAnsi="Times New Roman"/>
          <w:sz w:val="24"/>
          <w:szCs w:val="24"/>
          <w:lang w:eastAsia="lt-LT"/>
        </w:rPr>
      </w:pPr>
      <w:r w:rsidRPr="00AE0568">
        <w:rPr>
          <w:rFonts w:ascii="Times New Roman" w:hAnsi="Times New Roman"/>
          <w:sz w:val="24"/>
          <w:szCs w:val="24"/>
          <w:lang w:eastAsia="lt-LT"/>
        </w:rPr>
        <w:t xml:space="preserve"> Sutarties priedas Nr. 4 </w:t>
      </w:r>
    </w:p>
    <w:tbl>
      <w:tblPr>
        <w:tblpPr w:leftFromText="180" w:rightFromText="180" w:vertAnchor="text" w:horzAnchor="margin" w:tblpXSpec="center" w:tblpY="664"/>
        <w:tblOverlap w:val="never"/>
        <w:tblW w:w="14884" w:type="dxa"/>
        <w:tblLayout w:type="fixed"/>
        <w:tblLook w:val="04A0" w:firstRow="1" w:lastRow="0" w:firstColumn="1" w:lastColumn="0" w:noHBand="0" w:noVBand="1"/>
      </w:tblPr>
      <w:tblGrid>
        <w:gridCol w:w="851"/>
        <w:gridCol w:w="5494"/>
        <w:gridCol w:w="1701"/>
        <w:gridCol w:w="1985"/>
        <w:gridCol w:w="1309"/>
        <w:gridCol w:w="3352"/>
        <w:gridCol w:w="192"/>
      </w:tblGrid>
      <w:tr w:rsidR="00261183" w:rsidRPr="00AE0568" w14:paraId="33FE8C81" w14:textId="77777777" w:rsidTr="00821375">
        <w:trPr>
          <w:trHeight w:val="315"/>
        </w:trPr>
        <w:tc>
          <w:tcPr>
            <w:tcW w:w="851" w:type="dxa"/>
            <w:tcBorders>
              <w:bottom w:val="single" w:sz="4" w:space="0" w:color="auto"/>
              <w:right w:val="nil"/>
            </w:tcBorders>
            <w:noWrap/>
            <w:vAlign w:val="bottom"/>
            <w:hideMark/>
          </w:tcPr>
          <w:p w14:paraId="4C3F3602" w14:textId="77777777" w:rsidR="00261183" w:rsidRPr="00AE0568" w:rsidRDefault="00261183" w:rsidP="00821375">
            <w:pPr>
              <w:suppressAutoHyphens/>
              <w:spacing w:after="0" w:line="240" w:lineRule="auto"/>
              <w:rPr>
                <w:rFonts w:ascii="Times New Roman" w:hAnsi="Times New Roman"/>
                <w:i/>
                <w:sz w:val="24"/>
                <w:szCs w:val="24"/>
                <w:lang w:eastAsia="ar-SA"/>
              </w:rPr>
            </w:pPr>
          </w:p>
        </w:tc>
        <w:tc>
          <w:tcPr>
            <w:tcW w:w="14033" w:type="dxa"/>
            <w:gridSpan w:val="6"/>
            <w:tcBorders>
              <w:left w:val="nil"/>
              <w:bottom w:val="single" w:sz="4" w:space="0" w:color="auto"/>
            </w:tcBorders>
            <w:noWrap/>
            <w:vAlign w:val="bottom"/>
            <w:hideMark/>
          </w:tcPr>
          <w:p w14:paraId="3007BD86" w14:textId="77777777" w:rsidR="00261183" w:rsidRPr="00AE0568" w:rsidRDefault="00261183" w:rsidP="00821375">
            <w:pPr>
              <w:suppressAutoHyphens/>
              <w:spacing w:after="0" w:line="240" w:lineRule="auto"/>
              <w:jc w:val="center"/>
              <w:rPr>
                <w:rFonts w:ascii="Times New Roman" w:hAnsi="Times New Roman"/>
                <w:sz w:val="24"/>
                <w:szCs w:val="24"/>
                <w:lang w:eastAsia="ar-SA"/>
              </w:rPr>
            </w:pPr>
            <w:r w:rsidRPr="00AE0568">
              <w:rPr>
                <w:rFonts w:ascii="Times New Roman" w:hAnsi="Times New Roman"/>
                <w:sz w:val="24"/>
                <w:szCs w:val="24"/>
                <w:lang w:eastAsia="ar-SA"/>
              </w:rPr>
              <w:t>„Priedangos įrengimo darbai Vyturių progimnazijoje, Utenoje“</w:t>
            </w:r>
            <w:r w:rsidRPr="00AE0568" w:rsidDel="00D8437D">
              <w:rPr>
                <w:rFonts w:ascii="Times New Roman" w:hAnsi="Times New Roman"/>
                <w:sz w:val="24"/>
                <w:szCs w:val="24"/>
                <w:lang w:eastAsia="ar-SA"/>
              </w:rPr>
              <w:t xml:space="preserve"> </w:t>
            </w:r>
          </w:p>
        </w:tc>
      </w:tr>
      <w:tr w:rsidR="00261183" w:rsidRPr="00AE0568" w14:paraId="1043D74B" w14:textId="77777777" w:rsidTr="00821375">
        <w:trPr>
          <w:trHeight w:val="957"/>
        </w:trPr>
        <w:tc>
          <w:tcPr>
            <w:tcW w:w="851" w:type="dxa"/>
            <w:vMerge w:val="restart"/>
            <w:tcBorders>
              <w:top w:val="single" w:sz="4" w:space="0" w:color="auto"/>
              <w:left w:val="single" w:sz="4" w:space="0" w:color="auto"/>
              <w:bottom w:val="single" w:sz="8" w:space="0" w:color="000000" w:themeColor="text1"/>
              <w:right w:val="single" w:sz="4" w:space="0" w:color="auto"/>
            </w:tcBorders>
            <w:textDirection w:val="btLr"/>
            <w:vAlign w:val="center"/>
            <w:hideMark/>
          </w:tcPr>
          <w:p w14:paraId="47610E00" w14:textId="77777777" w:rsidR="00261183" w:rsidRPr="00AE0568" w:rsidRDefault="00261183" w:rsidP="00821375">
            <w:pPr>
              <w:suppressAutoHyphens/>
              <w:spacing w:after="0" w:line="240" w:lineRule="auto"/>
              <w:jc w:val="center"/>
              <w:rPr>
                <w:rFonts w:ascii="Times New Roman" w:hAnsi="Times New Roman"/>
                <w:i/>
                <w:iCs/>
                <w:sz w:val="24"/>
                <w:szCs w:val="24"/>
                <w:lang w:eastAsia="ar-SA"/>
              </w:rPr>
            </w:pPr>
            <w:r w:rsidRPr="00AE0568">
              <w:rPr>
                <w:rFonts w:ascii="Times New Roman" w:hAnsi="Times New Roman"/>
                <w:i/>
                <w:iCs/>
                <w:sz w:val="24"/>
                <w:szCs w:val="24"/>
                <w:lang w:eastAsia="ar-SA"/>
              </w:rPr>
              <w:t>Etapo Nr.</w:t>
            </w:r>
          </w:p>
        </w:tc>
        <w:tc>
          <w:tcPr>
            <w:tcW w:w="5494"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7162E75F" w14:textId="77777777" w:rsidR="00261183" w:rsidRPr="00AE0568" w:rsidRDefault="00261183" w:rsidP="00821375">
            <w:pPr>
              <w:suppressAutoHyphens/>
              <w:spacing w:after="0" w:line="240" w:lineRule="auto"/>
              <w:rPr>
                <w:rFonts w:ascii="Times New Roman" w:hAnsi="Times New Roman"/>
                <w:b/>
                <w:bCs/>
                <w:i/>
                <w:sz w:val="24"/>
                <w:szCs w:val="24"/>
                <w:lang w:eastAsia="ar-SA"/>
              </w:rPr>
            </w:pPr>
            <w:r w:rsidRPr="00AE0568">
              <w:rPr>
                <w:rFonts w:ascii="Times New Roman" w:hAnsi="Times New Roman"/>
                <w:b/>
                <w:bCs/>
                <w:i/>
                <w:sz w:val="24"/>
                <w:szCs w:val="24"/>
                <w:lang w:eastAsia="ar-SA"/>
              </w:rPr>
              <w:t xml:space="preserve"> Darbų veiklos (etapo) pavadinimas</w:t>
            </w:r>
          </w:p>
          <w:p w14:paraId="7A530B63" w14:textId="77777777" w:rsidR="00261183" w:rsidRPr="00AE0568" w:rsidRDefault="00261183" w:rsidP="00821375">
            <w:pPr>
              <w:suppressAutoHyphens/>
              <w:spacing w:after="0" w:line="240" w:lineRule="auto"/>
              <w:rPr>
                <w:rFonts w:ascii="Times New Roman" w:hAnsi="Times New Roman"/>
                <w:b/>
                <w:bCs/>
                <w:i/>
                <w:sz w:val="24"/>
                <w:szCs w:val="24"/>
                <w:lang w:eastAsia="ar-SA"/>
              </w:rPr>
            </w:pPr>
          </w:p>
        </w:tc>
        <w:tc>
          <w:tcPr>
            <w:tcW w:w="4995" w:type="dxa"/>
            <w:gridSpan w:val="3"/>
            <w:tcBorders>
              <w:top w:val="single" w:sz="4" w:space="0" w:color="auto"/>
              <w:left w:val="single" w:sz="4" w:space="0" w:color="auto"/>
              <w:bottom w:val="single" w:sz="4" w:space="0" w:color="000000" w:themeColor="text1"/>
              <w:right w:val="single" w:sz="4" w:space="0" w:color="auto"/>
            </w:tcBorders>
            <w:vAlign w:val="center"/>
          </w:tcPr>
          <w:p w14:paraId="5EE8DA1C" w14:textId="77777777" w:rsidR="00261183" w:rsidRPr="00AE0568" w:rsidRDefault="00261183" w:rsidP="00821375">
            <w:pPr>
              <w:suppressAutoHyphens/>
              <w:spacing w:after="0" w:line="240" w:lineRule="auto"/>
              <w:jc w:val="center"/>
              <w:rPr>
                <w:rFonts w:ascii="Times New Roman" w:hAnsi="Times New Roman"/>
                <w:b/>
                <w:bCs/>
                <w:i/>
                <w:sz w:val="24"/>
                <w:szCs w:val="24"/>
                <w:lang w:eastAsia="ar-SA"/>
              </w:rPr>
            </w:pPr>
            <w:r w:rsidRPr="00AE0568">
              <w:rPr>
                <w:rFonts w:ascii="Times New Roman" w:hAnsi="Times New Roman"/>
                <w:b/>
                <w:bCs/>
                <w:i/>
                <w:sz w:val="24"/>
                <w:szCs w:val="24"/>
                <w:lang w:eastAsia="lt-LT"/>
              </w:rPr>
              <w:t xml:space="preserve">Atliekamų darbų vertė, Eur su PVM </w:t>
            </w:r>
            <w:r w:rsidRPr="00AE0568">
              <w:rPr>
                <w:rFonts w:ascii="Times New Roman" w:hAnsi="Times New Roman"/>
                <w:i/>
                <w:sz w:val="24"/>
                <w:szCs w:val="24"/>
                <w:lang w:eastAsia="lt-LT"/>
              </w:rPr>
              <w:t>[Pildo rangovas]*</w:t>
            </w:r>
          </w:p>
        </w:tc>
        <w:tc>
          <w:tcPr>
            <w:tcW w:w="3544" w:type="dxa"/>
            <w:gridSpan w:val="2"/>
            <w:tcBorders>
              <w:top w:val="single" w:sz="4" w:space="0" w:color="auto"/>
              <w:left w:val="single" w:sz="4" w:space="0" w:color="000000" w:themeColor="text1"/>
              <w:bottom w:val="single" w:sz="8" w:space="0" w:color="000000" w:themeColor="text1"/>
              <w:right w:val="single" w:sz="4" w:space="0" w:color="auto"/>
            </w:tcBorders>
            <w:vAlign w:val="center"/>
          </w:tcPr>
          <w:p w14:paraId="26045BD6" w14:textId="77777777" w:rsidR="00261183" w:rsidRPr="00AE0568" w:rsidRDefault="00261183" w:rsidP="00821375">
            <w:pPr>
              <w:suppressAutoHyphens/>
              <w:spacing w:after="0" w:line="240" w:lineRule="auto"/>
              <w:ind w:right="-92"/>
              <w:rPr>
                <w:rFonts w:ascii="Times New Roman" w:hAnsi="Times New Roman"/>
                <w:b/>
                <w:bCs/>
                <w:i/>
                <w:iCs/>
                <w:sz w:val="24"/>
                <w:szCs w:val="24"/>
                <w:lang w:eastAsia="ar-SA"/>
              </w:rPr>
            </w:pPr>
            <w:r w:rsidRPr="00AE0568">
              <w:rPr>
                <w:rFonts w:ascii="Times New Roman" w:hAnsi="Times New Roman"/>
                <w:b/>
                <w:bCs/>
                <w:i/>
                <w:iCs/>
                <w:color w:val="000000"/>
                <w:sz w:val="24"/>
                <w:szCs w:val="24"/>
                <w:lang w:eastAsia="lt-LT"/>
              </w:rPr>
              <w:t xml:space="preserve">Darbų veiklos (etapo) kaina su PVM </w:t>
            </w:r>
            <w:r w:rsidRPr="00AE0568">
              <w:rPr>
                <w:rFonts w:ascii="Times New Roman" w:hAnsi="Times New Roman"/>
                <w:b/>
                <w:bCs/>
                <w:color w:val="000000"/>
                <w:sz w:val="24"/>
                <w:szCs w:val="24"/>
                <w:lang w:eastAsia="lt-LT"/>
              </w:rPr>
              <w:t xml:space="preserve"> </w:t>
            </w:r>
            <w:r w:rsidRPr="00AE0568">
              <w:rPr>
                <w:rFonts w:ascii="Times New Roman" w:hAnsi="Times New Roman"/>
                <w:i/>
                <w:iCs/>
                <w:color w:val="000000"/>
                <w:sz w:val="24"/>
                <w:szCs w:val="24"/>
                <w:lang w:eastAsia="lt-LT"/>
              </w:rPr>
              <w:t>(Privalo atitikti Veiklų sąraše nurodytą  Darbo (etapo) kainą su PVM)</w:t>
            </w:r>
          </w:p>
        </w:tc>
      </w:tr>
      <w:tr w:rsidR="00261183" w:rsidRPr="00AE0568" w14:paraId="37808FD9" w14:textId="77777777" w:rsidTr="00821375">
        <w:trPr>
          <w:trHeight w:val="822"/>
        </w:trPr>
        <w:tc>
          <w:tcPr>
            <w:tcW w:w="851" w:type="dxa"/>
            <w:vMerge/>
            <w:vAlign w:val="center"/>
            <w:hideMark/>
          </w:tcPr>
          <w:p w14:paraId="15A714B7" w14:textId="77777777" w:rsidR="00261183" w:rsidRPr="00AE0568" w:rsidRDefault="00261183" w:rsidP="00821375">
            <w:pPr>
              <w:suppressAutoHyphens/>
              <w:spacing w:after="0" w:line="240" w:lineRule="auto"/>
              <w:rPr>
                <w:rFonts w:ascii="Times New Roman" w:hAnsi="Times New Roman"/>
                <w:i/>
                <w:iCs/>
                <w:sz w:val="24"/>
                <w:szCs w:val="24"/>
                <w:lang w:eastAsia="ar-SA"/>
              </w:rPr>
            </w:pPr>
          </w:p>
        </w:tc>
        <w:tc>
          <w:tcPr>
            <w:tcW w:w="5494" w:type="dxa"/>
            <w:vMerge/>
            <w:vAlign w:val="center"/>
            <w:hideMark/>
          </w:tcPr>
          <w:p w14:paraId="45D27A5C" w14:textId="77777777" w:rsidR="00261183" w:rsidRPr="00AE0568" w:rsidRDefault="00261183" w:rsidP="00821375">
            <w:pPr>
              <w:suppressAutoHyphens/>
              <w:spacing w:after="0" w:line="240" w:lineRule="auto"/>
              <w:rPr>
                <w:rFonts w:ascii="Times New Roman" w:hAnsi="Times New Roman"/>
                <w:b/>
                <w:bCs/>
                <w:i/>
                <w:sz w:val="24"/>
                <w:szCs w:val="24"/>
                <w:lang w:eastAsia="ar-SA"/>
              </w:rPr>
            </w:pPr>
          </w:p>
        </w:tc>
        <w:tc>
          <w:tcPr>
            <w:tcW w:w="1701" w:type="dxa"/>
            <w:tcBorders>
              <w:top w:val="nil"/>
              <w:left w:val="single" w:sz="4" w:space="0" w:color="auto"/>
              <w:bottom w:val="single" w:sz="8" w:space="0" w:color="000000" w:themeColor="text1"/>
              <w:right w:val="single" w:sz="4" w:space="0" w:color="000000" w:themeColor="text1"/>
            </w:tcBorders>
            <w:textDirection w:val="btLr"/>
            <w:vAlign w:val="center"/>
            <w:hideMark/>
          </w:tcPr>
          <w:p w14:paraId="36ACF902"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r w:rsidRPr="00AE0568">
              <w:rPr>
                <w:rFonts w:ascii="Times New Roman" w:hAnsi="Times New Roman"/>
                <w:i/>
                <w:sz w:val="24"/>
                <w:szCs w:val="24"/>
                <w:lang w:eastAsia="ar-SA"/>
              </w:rPr>
              <w:t>I</w:t>
            </w:r>
            <w:r w:rsidRPr="00AE0568">
              <w:rPr>
                <w:rFonts w:ascii="Times New Roman" w:hAnsi="Times New Roman"/>
                <w:i/>
                <w:iCs/>
                <w:sz w:val="24"/>
                <w:szCs w:val="24"/>
                <w:lang w:eastAsia="ar-SA"/>
              </w:rPr>
              <w:t xml:space="preserve"> mėnuo</w:t>
            </w:r>
          </w:p>
        </w:tc>
        <w:tc>
          <w:tcPr>
            <w:tcW w:w="1985" w:type="dxa"/>
            <w:tcBorders>
              <w:top w:val="nil"/>
              <w:left w:val="nil"/>
              <w:bottom w:val="single" w:sz="8" w:space="0" w:color="000000" w:themeColor="text1"/>
              <w:right w:val="single" w:sz="4" w:space="0" w:color="auto"/>
            </w:tcBorders>
            <w:textDirection w:val="btLr"/>
            <w:vAlign w:val="center"/>
            <w:hideMark/>
          </w:tcPr>
          <w:p w14:paraId="24D9968C" w14:textId="77777777" w:rsidR="00261183" w:rsidRPr="00AE0568" w:rsidRDefault="00261183" w:rsidP="00821375">
            <w:pPr>
              <w:suppressAutoHyphens/>
              <w:spacing w:after="0" w:line="240" w:lineRule="auto"/>
              <w:jc w:val="center"/>
              <w:rPr>
                <w:rFonts w:ascii="Times New Roman" w:hAnsi="Times New Roman"/>
                <w:i/>
                <w:iCs/>
                <w:sz w:val="24"/>
                <w:szCs w:val="24"/>
                <w:lang w:eastAsia="ar-SA"/>
              </w:rPr>
            </w:pPr>
            <w:r w:rsidRPr="00AE0568">
              <w:rPr>
                <w:rFonts w:ascii="Times New Roman" w:hAnsi="Times New Roman"/>
                <w:i/>
                <w:iCs/>
                <w:sz w:val="24"/>
                <w:szCs w:val="24"/>
                <w:lang w:eastAsia="ar-SA"/>
              </w:rPr>
              <w:t>(..)  mėnuo</w:t>
            </w:r>
          </w:p>
        </w:tc>
        <w:tc>
          <w:tcPr>
            <w:tcW w:w="1309" w:type="dxa"/>
            <w:tcBorders>
              <w:top w:val="nil"/>
              <w:left w:val="nil"/>
              <w:bottom w:val="single" w:sz="8" w:space="0" w:color="000000" w:themeColor="text1"/>
              <w:right w:val="single" w:sz="4" w:space="0" w:color="auto"/>
            </w:tcBorders>
            <w:textDirection w:val="btLr"/>
            <w:vAlign w:val="center"/>
          </w:tcPr>
          <w:p w14:paraId="4A714403" w14:textId="77777777" w:rsidR="00261183" w:rsidRPr="00AE0568" w:rsidRDefault="00261183" w:rsidP="00821375">
            <w:pPr>
              <w:suppressAutoHyphens/>
              <w:spacing w:after="0" w:line="240" w:lineRule="auto"/>
              <w:jc w:val="center"/>
              <w:rPr>
                <w:rFonts w:ascii="Times New Roman" w:hAnsi="Times New Roman"/>
                <w:i/>
                <w:iCs/>
                <w:sz w:val="24"/>
                <w:szCs w:val="24"/>
                <w:lang w:eastAsia="ar-SA"/>
              </w:rPr>
            </w:pPr>
            <w:r w:rsidRPr="00AE0568">
              <w:rPr>
                <w:rFonts w:ascii="Times New Roman" w:hAnsi="Times New Roman"/>
                <w:i/>
                <w:iCs/>
                <w:sz w:val="24"/>
                <w:szCs w:val="24"/>
                <w:lang w:eastAsia="ar-SA"/>
              </w:rPr>
              <w:t>VI mėnuo</w:t>
            </w:r>
          </w:p>
        </w:tc>
        <w:tc>
          <w:tcPr>
            <w:tcW w:w="3544" w:type="dxa"/>
            <w:gridSpan w:val="2"/>
            <w:tcBorders>
              <w:top w:val="single" w:sz="8" w:space="0" w:color="000000" w:themeColor="text1"/>
              <w:left w:val="single" w:sz="4" w:space="0" w:color="auto"/>
              <w:bottom w:val="single" w:sz="8" w:space="0" w:color="000000" w:themeColor="text1"/>
              <w:right w:val="single" w:sz="4" w:space="0" w:color="auto"/>
            </w:tcBorders>
            <w:vAlign w:val="center"/>
            <w:hideMark/>
          </w:tcPr>
          <w:p w14:paraId="764B080B" w14:textId="77777777" w:rsidR="00261183" w:rsidRPr="00AE0568" w:rsidRDefault="00261183" w:rsidP="00821375">
            <w:pPr>
              <w:suppressAutoHyphens/>
              <w:spacing w:after="0" w:line="240" w:lineRule="auto"/>
              <w:jc w:val="center"/>
              <w:rPr>
                <w:rFonts w:ascii="Times New Roman" w:hAnsi="Times New Roman"/>
                <w:b/>
                <w:bCs/>
                <w:i/>
                <w:sz w:val="24"/>
                <w:szCs w:val="24"/>
                <w:lang w:eastAsia="ar-SA"/>
              </w:rPr>
            </w:pPr>
          </w:p>
        </w:tc>
      </w:tr>
      <w:tr w:rsidR="00261183" w:rsidRPr="00AE0568" w14:paraId="464B310E" w14:textId="77777777" w:rsidTr="00821375">
        <w:trPr>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5A1B496D" w14:textId="77777777" w:rsidR="00261183" w:rsidRPr="00AE0568" w:rsidRDefault="00261183" w:rsidP="009C46D7">
            <w:pPr>
              <w:numPr>
                <w:ilvl w:val="0"/>
                <w:numId w:val="48"/>
              </w:numPr>
              <w:suppressAutoHyphens/>
              <w:spacing w:after="0" w:line="240" w:lineRule="auto"/>
              <w:textAlignment w:val="baseline"/>
              <w:rPr>
                <w:rFonts w:ascii="Times New Roman" w:hAnsi="Times New Roman"/>
                <w:sz w:val="24"/>
                <w:szCs w:val="24"/>
                <w:lang w:eastAsia="ar-SA"/>
              </w:rPr>
            </w:pPr>
          </w:p>
        </w:tc>
        <w:tc>
          <w:tcPr>
            <w:tcW w:w="5494" w:type="dxa"/>
            <w:tcBorders>
              <w:top w:val="single" w:sz="8" w:space="0" w:color="000000" w:themeColor="text1"/>
              <w:left w:val="nil"/>
              <w:bottom w:val="single" w:sz="4" w:space="0" w:color="auto"/>
              <w:right w:val="single" w:sz="4" w:space="0" w:color="auto"/>
            </w:tcBorders>
            <w:vAlign w:val="center"/>
          </w:tcPr>
          <w:p w14:paraId="63DCD361" w14:textId="77777777" w:rsidR="00261183" w:rsidRPr="00AE0568" w:rsidRDefault="00261183" w:rsidP="00821375">
            <w:pPr>
              <w:tabs>
                <w:tab w:val="left" w:pos="426"/>
              </w:tabs>
              <w:suppressAutoHyphens/>
              <w:spacing w:after="0" w:line="240" w:lineRule="auto"/>
              <w:jc w:val="both"/>
              <w:rPr>
                <w:rFonts w:ascii="Times New Roman" w:hAnsi="Times New Roman"/>
                <w:sz w:val="24"/>
                <w:szCs w:val="24"/>
                <w:lang w:eastAsia="ar-SA"/>
              </w:rPr>
            </w:pPr>
            <w:r w:rsidRPr="00AE0568">
              <w:rPr>
                <w:rFonts w:ascii="Times New Roman" w:hAnsi="Times New Roman"/>
                <w:sz w:val="24"/>
                <w:szCs w:val="24"/>
              </w:rPr>
              <w:t>Projektinės dokumentacijos ir išpildomosios dokumentacijos parengimas</w:t>
            </w:r>
          </w:p>
        </w:tc>
        <w:tc>
          <w:tcPr>
            <w:tcW w:w="170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29A628F3"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667DBDA7"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1309" w:type="dxa"/>
            <w:tcBorders>
              <w:top w:val="single" w:sz="8" w:space="0" w:color="000000" w:themeColor="text1"/>
              <w:left w:val="nil"/>
              <w:bottom w:val="single" w:sz="4" w:space="0" w:color="auto"/>
              <w:right w:val="single" w:sz="4" w:space="0" w:color="auto"/>
            </w:tcBorders>
            <w:vAlign w:val="center"/>
          </w:tcPr>
          <w:p w14:paraId="00E1A589"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3544" w:type="dxa"/>
            <w:gridSpan w:val="2"/>
            <w:tcBorders>
              <w:top w:val="single" w:sz="8" w:space="0" w:color="000000" w:themeColor="text1"/>
              <w:left w:val="single" w:sz="4" w:space="0" w:color="auto"/>
              <w:bottom w:val="single" w:sz="4" w:space="0" w:color="auto"/>
              <w:right w:val="single" w:sz="4" w:space="0" w:color="auto"/>
            </w:tcBorders>
            <w:noWrap/>
            <w:vAlign w:val="center"/>
          </w:tcPr>
          <w:p w14:paraId="6B982187"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r>
      <w:tr w:rsidR="00261183" w:rsidRPr="00AE0568" w14:paraId="6AA6BAE5" w14:textId="77777777" w:rsidTr="00821375">
        <w:trPr>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4DA5B296" w14:textId="77777777" w:rsidR="00261183" w:rsidRPr="00AE0568" w:rsidRDefault="00261183" w:rsidP="009C46D7">
            <w:pPr>
              <w:numPr>
                <w:ilvl w:val="0"/>
                <w:numId w:val="48"/>
              </w:numPr>
              <w:suppressAutoHyphens/>
              <w:spacing w:after="0" w:line="240" w:lineRule="auto"/>
              <w:textAlignment w:val="baseline"/>
              <w:rPr>
                <w:rFonts w:ascii="Times New Roman" w:hAnsi="Times New Roman"/>
                <w:sz w:val="24"/>
                <w:szCs w:val="24"/>
                <w:lang w:eastAsia="ar-SA"/>
              </w:rPr>
            </w:pPr>
          </w:p>
        </w:tc>
        <w:tc>
          <w:tcPr>
            <w:tcW w:w="5494" w:type="dxa"/>
            <w:tcBorders>
              <w:top w:val="single" w:sz="8" w:space="0" w:color="000000" w:themeColor="text1"/>
              <w:left w:val="nil"/>
              <w:bottom w:val="single" w:sz="4" w:space="0" w:color="auto"/>
              <w:right w:val="single" w:sz="4" w:space="0" w:color="000000" w:themeColor="text1"/>
            </w:tcBorders>
            <w:vAlign w:val="center"/>
          </w:tcPr>
          <w:p w14:paraId="68C10FCA" w14:textId="77777777" w:rsidR="00261183" w:rsidRPr="00AE0568" w:rsidRDefault="00261183" w:rsidP="00821375">
            <w:pPr>
              <w:tabs>
                <w:tab w:val="left" w:pos="426"/>
              </w:tabs>
              <w:suppressAutoHyphens/>
              <w:spacing w:after="0" w:line="240" w:lineRule="auto"/>
              <w:jc w:val="both"/>
              <w:rPr>
                <w:rFonts w:ascii="Times New Roman" w:hAnsi="Times New Roman"/>
                <w:sz w:val="24"/>
                <w:szCs w:val="24"/>
                <w:lang w:eastAsia="ar-SA"/>
              </w:rPr>
            </w:pPr>
            <w:r w:rsidRPr="00AE0568">
              <w:rPr>
                <w:rFonts w:ascii="Times New Roman" w:hAnsi="Times New Roman"/>
                <w:sz w:val="24"/>
                <w:szCs w:val="24"/>
              </w:rPr>
              <w:t>Remonto darbai:</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5187966B"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59A25F23"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1309" w:type="dxa"/>
            <w:tcBorders>
              <w:top w:val="single" w:sz="8" w:space="0" w:color="000000" w:themeColor="text1"/>
              <w:left w:val="nil"/>
              <w:bottom w:val="single" w:sz="4" w:space="0" w:color="auto"/>
              <w:right w:val="single" w:sz="4" w:space="0" w:color="auto"/>
            </w:tcBorders>
            <w:vAlign w:val="center"/>
          </w:tcPr>
          <w:p w14:paraId="45289A81"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3544" w:type="dxa"/>
            <w:gridSpan w:val="2"/>
            <w:tcBorders>
              <w:top w:val="single" w:sz="8" w:space="0" w:color="000000" w:themeColor="text1"/>
              <w:left w:val="single" w:sz="4" w:space="0" w:color="auto"/>
              <w:bottom w:val="single" w:sz="4" w:space="0" w:color="auto"/>
              <w:right w:val="single" w:sz="4" w:space="0" w:color="auto"/>
            </w:tcBorders>
            <w:noWrap/>
            <w:vAlign w:val="center"/>
          </w:tcPr>
          <w:p w14:paraId="41BC2A12"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r>
      <w:tr w:rsidR="00261183" w:rsidRPr="00AE0568" w14:paraId="10E36A6F" w14:textId="77777777" w:rsidTr="00821375">
        <w:trPr>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195CD28A" w14:textId="77777777" w:rsidR="00261183" w:rsidRPr="00AE0568" w:rsidRDefault="00261183" w:rsidP="00821375">
            <w:pPr>
              <w:suppressAutoHyphens/>
              <w:spacing w:after="0" w:line="240" w:lineRule="auto"/>
              <w:textAlignment w:val="baseline"/>
              <w:rPr>
                <w:rFonts w:ascii="Times New Roman" w:hAnsi="Times New Roman"/>
                <w:sz w:val="24"/>
                <w:szCs w:val="24"/>
                <w:lang w:eastAsia="ar-SA"/>
              </w:rPr>
            </w:pPr>
            <w:r w:rsidRPr="00AE0568">
              <w:rPr>
                <w:rFonts w:ascii="Times New Roman" w:hAnsi="Times New Roman"/>
                <w:sz w:val="24"/>
                <w:szCs w:val="24"/>
                <w:lang w:eastAsia="ar-SA"/>
              </w:rPr>
              <w:t>2.1.</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1905A877" w14:textId="77777777" w:rsidR="00261183" w:rsidRPr="00AE0568" w:rsidRDefault="00261183" w:rsidP="00821375">
            <w:pPr>
              <w:tabs>
                <w:tab w:val="left" w:pos="426"/>
              </w:tabs>
              <w:suppressAutoHyphens/>
              <w:spacing w:after="0" w:line="240" w:lineRule="auto"/>
              <w:jc w:val="both"/>
              <w:rPr>
                <w:rFonts w:ascii="Times New Roman" w:hAnsi="Times New Roman"/>
                <w:sz w:val="24"/>
                <w:szCs w:val="24"/>
              </w:rPr>
            </w:pPr>
            <w:r w:rsidRPr="00AE0568">
              <w:rPr>
                <w:rFonts w:ascii="Times New Roman" w:hAnsi="Times New Roman"/>
                <w:sz w:val="24"/>
                <w:szCs w:val="24"/>
              </w:rPr>
              <w:t>Vėdinimo sistema</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091C96C7"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28D116F4"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1309" w:type="dxa"/>
            <w:tcBorders>
              <w:top w:val="single" w:sz="8" w:space="0" w:color="000000" w:themeColor="text1"/>
              <w:left w:val="nil"/>
              <w:bottom w:val="single" w:sz="4" w:space="0" w:color="auto"/>
              <w:right w:val="single" w:sz="4" w:space="0" w:color="auto"/>
            </w:tcBorders>
            <w:vAlign w:val="center"/>
          </w:tcPr>
          <w:p w14:paraId="786A4D21"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3544" w:type="dxa"/>
            <w:gridSpan w:val="2"/>
            <w:tcBorders>
              <w:top w:val="single" w:sz="8" w:space="0" w:color="000000" w:themeColor="text1"/>
              <w:left w:val="single" w:sz="4" w:space="0" w:color="auto"/>
              <w:bottom w:val="single" w:sz="4" w:space="0" w:color="auto"/>
              <w:right w:val="single" w:sz="4" w:space="0" w:color="auto"/>
            </w:tcBorders>
            <w:noWrap/>
            <w:vAlign w:val="center"/>
          </w:tcPr>
          <w:p w14:paraId="211DD790"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r>
      <w:tr w:rsidR="00261183" w:rsidRPr="00AE0568" w14:paraId="15F35B81" w14:textId="77777777" w:rsidTr="00821375">
        <w:trPr>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7F76E3DC" w14:textId="77777777" w:rsidR="00261183" w:rsidRPr="00AE0568" w:rsidRDefault="00261183" w:rsidP="00821375">
            <w:pPr>
              <w:suppressAutoHyphens/>
              <w:spacing w:after="0" w:line="240" w:lineRule="auto"/>
              <w:textAlignment w:val="baseline"/>
              <w:rPr>
                <w:rFonts w:ascii="Times New Roman" w:hAnsi="Times New Roman"/>
                <w:sz w:val="24"/>
                <w:szCs w:val="24"/>
                <w:lang w:eastAsia="ar-SA"/>
              </w:rPr>
            </w:pPr>
            <w:r w:rsidRPr="00AE0568">
              <w:rPr>
                <w:rFonts w:ascii="Times New Roman" w:hAnsi="Times New Roman"/>
                <w:sz w:val="24"/>
                <w:szCs w:val="24"/>
                <w:lang w:eastAsia="ar-SA"/>
              </w:rPr>
              <w:t>2.2.</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0F107054" w14:textId="77777777" w:rsidR="00261183" w:rsidRPr="00AE0568" w:rsidRDefault="00261183" w:rsidP="00821375">
            <w:pPr>
              <w:tabs>
                <w:tab w:val="left" w:pos="426"/>
              </w:tabs>
              <w:suppressAutoHyphens/>
              <w:spacing w:after="0" w:line="240" w:lineRule="auto"/>
              <w:jc w:val="both"/>
              <w:rPr>
                <w:rFonts w:ascii="Times New Roman" w:hAnsi="Times New Roman"/>
                <w:sz w:val="24"/>
                <w:szCs w:val="24"/>
              </w:rPr>
            </w:pPr>
            <w:r w:rsidRPr="00AE0568">
              <w:rPr>
                <w:rFonts w:ascii="Times New Roman" w:hAnsi="Times New Roman"/>
                <w:sz w:val="24"/>
                <w:szCs w:val="24"/>
              </w:rPr>
              <w:t>Elektros ir apšvietimo tinkai bei priešgaisrinė sistema</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04B1EE4E"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390FEB1F"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1309" w:type="dxa"/>
            <w:tcBorders>
              <w:top w:val="single" w:sz="8" w:space="0" w:color="000000" w:themeColor="text1"/>
              <w:left w:val="nil"/>
              <w:bottom w:val="single" w:sz="4" w:space="0" w:color="auto"/>
              <w:right w:val="single" w:sz="4" w:space="0" w:color="auto"/>
            </w:tcBorders>
            <w:vAlign w:val="center"/>
          </w:tcPr>
          <w:p w14:paraId="32BBD45C"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3544" w:type="dxa"/>
            <w:gridSpan w:val="2"/>
            <w:tcBorders>
              <w:top w:val="single" w:sz="8" w:space="0" w:color="000000" w:themeColor="text1"/>
              <w:left w:val="single" w:sz="4" w:space="0" w:color="auto"/>
              <w:bottom w:val="single" w:sz="4" w:space="0" w:color="auto"/>
              <w:right w:val="single" w:sz="4" w:space="0" w:color="auto"/>
            </w:tcBorders>
            <w:noWrap/>
            <w:vAlign w:val="center"/>
          </w:tcPr>
          <w:p w14:paraId="6ACEADED"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r>
      <w:tr w:rsidR="00261183" w:rsidRPr="00AE0568" w14:paraId="2DCE21B9" w14:textId="77777777" w:rsidTr="00821375">
        <w:trPr>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340A27D3" w14:textId="77777777" w:rsidR="00261183" w:rsidRPr="00AE0568" w:rsidRDefault="00261183" w:rsidP="00821375">
            <w:pPr>
              <w:suppressAutoHyphens/>
              <w:spacing w:after="0" w:line="240" w:lineRule="auto"/>
              <w:textAlignment w:val="baseline"/>
              <w:rPr>
                <w:rFonts w:ascii="Times New Roman" w:hAnsi="Times New Roman"/>
                <w:sz w:val="24"/>
                <w:szCs w:val="24"/>
                <w:lang w:eastAsia="ar-SA"/>
              </w:rPr>
            </w:pPr>
            <w:r w:rsidRPr="00AE0568">
              <w:rPr>
                <w:rFonts w:ascii="Times New Roman" w:hAnsi="Times New Roman"/>
                <w:sz w:val="24"/>
                <w:szCs w:val="24"/>
                <w:lang w:eastAsia="ar-SA"/>
              </w:rPr>
              <w:t>2.3.</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04A699D4" w14:textId="77777777" w:rsidR="00261183" w:rsidRPr="00AE0568" w:rsidRDefault="00261183" w:rsidP="00821375">
            <w:pPr>
              <w:tabs>
                <w:tab w:val="left" w:pos="426"/>
              </w:tabs>
              <w:suppressAutoHyphens/>
              <w:spacing w:after="0" w:line="240" w:lineRule="auto"/>
              <w:jc w:val="both"/>
              <w:rPr>
                <w:rFonts w:ascii="Times New Roman" w:hAnsi="Times New Roman"/>
                <w:sz w:val="24"/>
                <w:szCs w:val="24"/>
              </w:rPr>
            </w:pPr>
            <w:r w:rsidRPr="00AE0568">
              <w:rPr>
                <w:rFonts w:ascii="Times New Roman" w:hAnsi="Times New Roman"/>
                <w:sz w:val="24"/>
                <w:szCs w:val="24"/>
              </w:rPr>
              <w:t>Generatoriaus įrengimas</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06681B22"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62E594E8"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1309" w:type="dxa"/>
            <w:tcBorders>
              <w:top w:val="single" w:sz="8" w:space="0" w:color="000000" w:themeColor="text1"/>
              <w:left w:val="nil"/>
              <w:bottom w:val="single" w:sz="4" w:space="0" w:color="auto"/>
              <w:right w:val="single" w:sz="4" w:space="0" w:color="auto"/>
            </w:tcBorders>
            <w:vAlign w:val="center"/>
          </w:tcPr>
          <w:p w14:paraId="1C8E72E8"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3544" w:type="dxa"/>
            <w:gridSpan w:val="2"/>
            <w:tcBorders>
              <w:top w:val="single" w:sz="8" w:space="0" w:color="000000" w:themeColor="text1"/>
              <w:left w:val="single" w:sz="4" w:space="0" w:color="auto"/>
              <w:bottom w:val="single" w:sz="4" w:space="0" w:color="auto"/>
              <w:right w:val="single" w:sz="4" w:space="0" w:color="auto"/>
            </w:tcBorders>
            <w:noWrap/>
            <w:vAlign w:val="center"/>
          </w:tcPr>
          <w:p w14:paraId="1FDAF3F8"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r>
      <w:tr w:rsidR="00261183" w:rsidRPr="00AE0568" w14:paraId="3FCE904E" w14:textId="77777777" w:rsidTr="00821375">
        <w:trPr>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57F08BA0" w14:textId="77777777" w:rsidR="00261183" w:rsidRPr="00AE0568" w:rsidRDefault="00261183" w:rsidP="00821375">
            <w:pPr>
              <w:suppressAutoHyphens/>
              <w:spacing w:after="0" w:line="240" w:lineRule="auto"/>
              <w:textAlignment w:val="baseline"/>
              <w:rPr>
                <w:rFonts w:ascii="Times New Roman" w:hAnsi="Times New Roman"/>
                <w:sz w:val="24"/>
                <w:szCs w:val="24"/>
                <w:lang w:eastAsia="ar-SA"/>
              </w:rPr>
            </w:pPr>
            <w:r w:rsidRPr="00AE0568">
              <w:rPr>
                <w:rFonts w:ascii="Times New Roman" w:hAnsi="Times New Roman"/>
                <w:sz w:val="24"/>
                <w:szCs w:val="24"/>
                <w:lang w:eastAsia="ar-SA"/>
              </w:rPr>
              <w:t>2.4.</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422955A9" w14:textId="77777777" w:rsidR="00261183" w:rsidRPr="00AE0568" w:rsidRDefault="00261183" w:rsidP="00821375">
            <w:pPr>
              <w:tabs>
                <w:tab w:val="left" w:pos="426"/>
              </w:tabs>
              <w:suppressAutoHyphens/>
              <w:spacing w:after="0" w:line="240" w:lineRule="auto"/>
              <w:jc w:val="both"/>
              <w:rPr>
                <w:rFonts w:ascii="Times New Roman" w:hAnsi="Times New Roman"/>
                <w:sz w:val="24"/>
                <w:szCs w:val="24"/>
              </w:rPr>
            </w:pPr>
            <w:r w:rsidRPr="00AE0568">
              <w:rPr>
                <w:rFonts w:ascii="Times New Roman" w:hAnsi="Times New Roman"/>
                <w:sz w:val="24"/>
                <w:szCs w:val="24"/>
              </w:rPr>
              <w:t>Kiti darbai (durų įrengimas, langų apsaugos priemonės ir kt.)</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46C81ABF"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05B6EFE0"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1309" w:type="dxa"/>
            <w:tcBorders>
              <w:top w:val="single" w:sz="8" w:space="0" w:color="000000" w:themeColor="text1"/>
              <w:left w:val="nil"/>
              <w:bottom w:val="single" w:sz="4" w:space="0" w:color="auto"/>
              <w:right w:val="single" w:sz="4" w:space="0" w:color="auto"/>
            </w:tcBorders>
            <w:vAlign w:val="center"/>
          </w:tcPr>
          <w:p w14:paraId="561D19B9"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c>
          <w:tcPr>
            <w:tcW w:w="3544" w:type="dxa"/>
            <w:gridSpan w:val="2"/>
            <w:tcBorders>
              <w:top w:val="single" w:sz="8" w:space="0" w:color="000000" w:themeColor="text1"/>
              <w:left w:val="single" w:sz="4" w:space="0" w:color="auto"/>
              <w:bottom w:val="single" w:sz="4" w:space="0" w:color="auto"/>
              <w:right w:val="single" w:sz="4" w:space="0" w:color="auto"/>
            </w:tcBorders>
            <w:noWrap/>
            <w:vAlign w:val="center"/>
          </w:tcPr>
          <w:p w14:paraId="3570B4A3" w14:textId="77777777" w:rsidR="00261183" w:rsidRPr="00AE0568" w:rsidRDefault="00261183" w:rsidP="00821375">
            <w:pPr>
              <w:suppressAutoHyphens/>
              <w:spacing w:after="0" w:line="240" w:lineRule="auto"/>
              <w:jc w:val="center"/>
              <w:rPr>
                <w:rFonts w:ascii="Times New Roman" w:hAnsi="Times New Roman"/>
                <w:i/>
                <w:sz w:val="24"/>
                <w:szCs w:val="24"/>
                <w:lang w:eastAsia="ar-SA"/>
              </w:rPr>
            </w:pPr>
          </w:p>
        </w:tc>
      </w:tr>
      <w:tr w:rsidR="00261183" w:rsidRPr="00AE0568" w14:paraId="59544065" w14:textId="77777777" w:rsidTr="00821375">
        <w:trPr>
          <w:trHeight w:val="402"/>
        </w:trPr>
        <w:tc>
          <w:tcPr>
            <w:tcW w:w="6345" w:type="dxa"/>
            <w:gridSpan w:val="2"/>
            <w:tcBorders>
              <w:top w:val="single" w:sz="12" w:space="0" w:color="auto"/>
              <w:left w:val="single" w:sz="4" w:space="0" w:color="auto"/>
              <w:bottom w:val="single" w:sz="12" w:space="0" w:color="auto"/>
              <w:right w:val="single" w:sz="12" w:space="0" w:color="000000" w:themeColor="text1"/>
            </w:tcBorders>
            <w:vAlign w:val="center"/>
            <w:hideMark/>
          </w:tcPr>
          <w:p w14:paraId="7282D7ED" w14:textId="77777777" w:rsidR="00261183" w:rsidRPr="00AE0568" w:rsidRDefault="00261183" w:rsidP="00821375">
            <w:pPr>
              <w:suppressAutoHyphens/>
              <w:spacing w:after="0" w:line="240" w:lineRule="auto"/>
              <w:jc w:val="right"/>
              <w:rPr>
                <w:rFonts w:ascii="Times New Roman" w:hAnsi="Times New Roman"/>
                <w:b/>
                <w:bCs/>
                <w:i/>
                <w:sz w:val="24"/>
                <w:szCs w:val="24"/>
                <w:lang w:eastAsia="ar-SA"/>
              </w:rPr>
            </w:pPr>
            <w:r w:rsidRPr="00AE0568">
              <w:rPr>
                <w:rFonts w:ascii="Times New Roman" w:hAnsi="Times New Roman"/>
                <w:b/>
                <w:bCs/>
                <w:i/>
                <w:sz w:val="24"/>
                <w:szCs w:val="24"/>
                <w:lang w:eastAsia="ar-SA"/>
              </w:rPr>
              <w:t>Bendra suma be PVM*:</w:t>
            </w:r>
          </w:p>
        </w:tc>
        <w:tc>
          <w:tcPr>
            <w:tcW w:w="4995" w:type="dxa"/>
            <w:gridSpan w:val="3"/>
            <w:tcBorders>
              <w:top w:val="nil"/>
              <w:left w:val="nil"/>
              <w:bottom w:val="single" w:sz="8" w:space="0" w:color="000000" w:themeColor="text1"/>
              <w:right w:val="single" w:sz="4" w:space="0" w:color="auto"/>
            </w:tcBorders>
          </w:tcPr>
          <w:p w14:paraId="20A285E7" w14:textId="77777777" w:rsidR="00261183" w:rsidRPr="00AE0568" w:rsidRDefault="00261183" w:rsidP="00821375">
            <w:pPr>
              <w:suppressAutoHyphens/>
              <w:spacing w:after="0" w:line="240" w:lineRule="auto"/>
              <w:rPr>
                <w:rFonts w:ascii="Times New Roman" w:hAnsi="Times New Roman"/>
                <w:i/>
                <w:sz w:val="24"/>
                <w:szCs w:val="24"/>
                <w:lang w:eastAsia="ar-SA"/>
              </w:rPr>
            </w:pPr>
          </w:p>
        </w:tc>
        <w:tc>
          <w:tcPr>
            <w:tcW w:w="3544" w:type="dxa"/>
            <w:gridSpan w:val="2"/>
            <w:tcBorders>
              <w:top w:val="nil"/>
              <w:left w:val="single" w:sz="4" w:space="0" w:color="auto"/>
              <w:bottom w:val="single" w:sz="8" w:space="0" w:color="000000" w:themeColor="text1"/>
              <w:right w:val="single" w:sz="4" w:space="0" w:color="auto"/>
            </w:tcBorders>
          </w:tcPr>
          <w:p w14:paraId="15F7AA7D" w14:textId="77777777" w:rsidR="00261183" w:rsidRPr="00AE0568" w:rsidRDefault="00261183" w:rsidP="00821375">
            <w:pPr>
              <w:suppressAutoHyphens/>
              <w:spacing w:after="0" w:line="240" w:lineRule="auto"/>
              <w:rPr>
                <w:rFonts w:ascii="Times New Roman" w:hAnsi="Times New Roman"/>
                <w:i/>
                <w:sz w:val="24"/>
                <w:szCs w:val="24"/>
                <w:lang w:eastAsia="ar-SA"/>
              </w:rPr>
            </w:pPr>
          </w:p>
        </w:tc>
      </w:tr>
      <w:tr w:rsidR="00261183" w:rsidRPr="00AE0568" w14:paraId="1FA9B268" w14:textId="77777777" w:rsidTr="00821375">
        <w:trPr>
          <w:trHeight w:val="396"/>
        </w:trPr>
        <w:tc>
          <w:tcPr>
            <w:tcW w:w="6345" w:type="dxa"/>
            <w:gridSpan w:val="2"/>
            <w:tcBorders>
              <w:top w:val="nil"/>
              <w:left w:val="single" w:sz="4" w:space="0" w:color="auto"/>
              <w:bottom w:val="single" w:sz="8" w:space="0" w:color="000000" w:themeColor="text1"/>
              <w:right w:val="single" w:sz="4" w:space="0" w:color="000000" w:themeColor="text1"/>
            </w:tcBorders>
            <w:vAlign w:val="center"/>
            <w:hideMark/>
          </w:tcPr>
          <w:p w14:paraId="10374B5F" w14:textId="77777777" w:rsidR="00261183" w:rsidRPr="00AE0568" w:rsidRDefault="00261183" w:rsidP="00821375">
            <w:pPr>
              <w:suppressAutoHyphens/>
              <w:spacing w:after="0" w:line="240" w:lineRule="auto"/>
              <w:jc w:val="right"/>
              <w:rPr>
                <w:rFonts w:ascii="Times New Roman" w:hAnsi="Times New Roman"/>
                <w:b/>
                <w:bCs/>
                <w:i/>
                <w:sz w:val="24"/>
                <w:szCs w:val="24"/>
                <w:lang w:eastAsia="ar-SA"/>
              </w:rPr>
            </w:pPr>
            <w:r w:rsidRPr="00AE0568">
              <w:rPr>
                <w:rFonts w:ascii="Times New Roman" w:hAnsi="Times New Roman"/>
                <w:b/>
                <w:bCs/>
                <w:i/>
                <w:sz w:val="24"/>
                <w:szCs w:val="24"/>
                <w:lang w:eastAsia="ar-SA"/>
              </w:rPr>
              <w:t>PVM [tarifas] suma*:</w:t>
            </w:r>
          </w:p>
        </w:tc>
        <w:tc>
          <w:tcPr>
            <w:tcW w:w="4995"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34532579" w14:textId="77777777" w:rsidR="00261183" w:rsidRPr="00AE0568" w:rsidRDefault="00261183" w:rsidP="00821375">
            <w:pPr>
              <w:suppressAutoHyphens/>
              <w:spacing w:after="0" w:line="240" w:lineRule="auto"/>
              <w:rPr>
                <w:rFonts w:ascii="Times New Roman" w:hAnsi="Times New Roman"/>
                <w:i/>
                <w:sz w:val="24"/>
                <w:szCs w:val="24"/>
                <w:lang w:eastAsia="ar-SA"/>
              </w:rPr>
            </w:pPr>
          </w:p>
        </w:tc>
        <w:tc>
          <w:tcPr>
            <w:tcW w:w="3544" w:type="dxa"/>
            <w:gridSpan w:val="2"/>
            <w:tcBorders>
              <w:top w:val="single" w:sz="8" w:space="0" w:color="000000" w:themeColor="text1"/>
              <w:left w:val="single" w:sz="4" w:space="0" w:color="auto"/>
              <w:bottom w:val="single" w:sz="8" w:space="0" w:color="000000" w:themeColor="text1"/>
              <w:right w:val="single" w:sz="4" w:space="0" w:color="auto"/>
            </w:tcBorders>
          </w:tcPr>
          <w:p w14:paraId="74D16201" w14:textId="77777777" w:rsidR="00261183" w:rsidRPr="00AE0568" w:rsidRDefault="00261183" w:rsidP="00821375">
            <w:pPr>
              <w:suppressAutoHyphens/>
              <w:spacing w:after="0" w:line="240" w:lineRule="auto"/>
              <w:rPr>
                <w:rFonts w:ascii="Times New Roman" w:hAnsi="Times New Roman"/>
                <w:i/>
                <w:sz w:val="24"/>
                <w:szCs w:val="24"/>
                <w:lang w:eastAsia="ar-SA"/>
              </w:rPr>
            </w:pPr>
          </w:p>
        </w:tc>
      </w:tr>
      <w:tr w:rsidR="00261183" w:rsidRPr="00AE0568" w14:paraId="5ADE7BBE" w14:textId="77777777" w:rsidTr="00821375">
        <w:trPr>
          <w:trHeight w:val="410"/>
        </w:trPr>
        <w:tc>
          <w:tcPr>
            <w:tcW w:w="6345" w:type="dxa"/>
            <w:gridSpan w:val="2"/>
            <w:tcBorders>
              <w:top w:val="single" w:sz="8" w:space="0" w:color="000000" w:themeColor="text1"/>
              <w:left w:val="single" w:sz="4" w:space="0" w:color="auto"/>
              <w:bottom w:val="single" w:sz="8" w:space="0" w:color="000000" w:themeColor="text1"/>
              <w:right w:val="single" w:sz="4" w:space="0" w:color="000000" w:themeColor="text1"/>
            </w:tcBorders>
            <w:vAlign w:val="center"/>
            <w:hideMark/>
          </w:tcPr>
          <w:p w14:paraId="4C2E04F1" w14:textId="77777777" w:rsidR="00261183" w:rsidRPr="00AE0568" w:rsidRDefault="00261183" w:rsidP="00821375">
            <w:pPr>
              <w:suppressAutoHyphens/>
              <w:spacing w:after="0" w:line="240" w:lineRule="auto"/>
              <w:jc w:val="right"/>
              <w:rPr>
                <w:rFonts w:ascii="Times New Roman" w:hAnsi="Times New Roman"/>
                <w:b/>
                <w:bCs/>
                <w:i/>
                <w:sz w:val="24"/>
                <w:szCs w:val="24"/>
                <w:lang w:eastAsia="ar-SA"/>
              </w:rPr>
            </w:pPr>
            <w:r w:rsidRPr="00AE0568">
              <w:rPr>
                <w:rFonts w:ascii="Times New Roman" w:hAnsi="Times New Roman"/>
                <w:b/>
                <w:bCs/>
                <w:i/>
                <w:sz w:val="24"/>
                <w:szCs w:val="24"/>
                <w:lang w:eastAsia="ar-SA"/>
              </w:rPr>
              <w:t>BENDRA SUMA su PVM*:</w:t>
            </w:r>
          </w:p>
        </w:tc>
        <w:tc>
          <w:tcPr>
            <w:tcW w:w="4995"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1C805E21" w14:textId="77777777" w:rsidR="00261183" w:rsidRPr="00AE0568" w:rsidRDefault="00261183" w:rsidP="00821375">
            <w:pPr>
              <w:suppressAutoHyphens/>
              <w:spacing w:after="0" w:line="240" w:lineRule="auto"/>
              <w:rPr>
                <w:rFonts w:ascii="Times New Roman" w:hAnsi="Times New Roman"/>
                <w:i/>
                <w:sz w:val="24"/>
                <w:szCs w:val="24"/>
                <w:lang w:eastAsia="ar-SA"/>
              </w:rPr>
            </w:pPr>
          </w:p>
        </w:tc>
        <w:tc>
          <w:tcPr>
            <w:tcW w:w="3544" w:type="dxa"/>
            <w:gridSpan w:val="2"/>
            <w:tcBorders>
              <w:top w:val="single" w:sz="8" w:space="0" w:color="000000" w:themeColor="text1"/>
              <w:left w:val="single" w:sz="4" w:space="0" w:color="auto"/>
              <w:bottom w:val="single" w:sz="8" w:space="0" w:color="000000" w:themeColor="text1"/>
              <w:right w:val="single" w:sz="4" w:space="0" w:color="auto"/>
            </w:tcBorders>
          </w:tcPr>
          <w:p w14:paraId="03A7E3E5" w14:textId="77777777" w:rsidR="00261183" w:rsidRPr="00AE0568" w:rsidRDefault="00261183" w:rsidP="00821375">
            <w:pPr>
              <w:suppressAutoHyphens/>
              <w:spacing w:after="0" w:line="240" w:lineRule="auto"/>
              <w:rPr>
                <w:rFonts w:ascii="Times New Roman" w:hAnsi="Times New Roman"/>
                <w:i/>
                <w:sz w:val="24"/>
                <w:szCs w:val="24"/>
                <w:lang w:eastAsia="ar-SA"/>
              </w:rPr>
            </w:pPr>
          </w:p>
        </w:tc>
      </w:tr>
      <w:tr w:rsidR="00261183" w:rsidRPr="00AE0568" w14:paraId="7D36148E" w14:textId="77777777" w:rsidTr="00821375">
        <w:trPr>
          <w:gridAfter w:val="1"/>
          <w:wAfter w:w="192" w:type="dxa"/>
          <w:trHeight w:val="315"/>
        </w:trPr>
        <w:tc>
          <w:tcPr>
            <w:tcW w:w="14692" w:type="dxa"/>
            <w:gridSpan w:val="6"/>
            <w:tcBorders>
              <w:top w:val="nil"/>
              <w:bottom w:val="nil"/>
            </w:tcBorders>
            <w:noWrap/>
            <w:vAlign w:val="bottom"/>
            <w:hideMark/>
          </w:tcPr>
          <w:p w14:paraId="243E00AA" w14:textId="77777777" w:rsidR="00261183" w:rsidRPr="00AE0568" w:rsidRDefault="00261183" w:rsidP="00821375">
            <w:pPr>
              <w:widowControl w:val="0"/>
              <w:tabs>
                <w:tab w:val="left" w:pos="8505"/>
              </w:tabs>
              <w:suppressAutoHyphens/>
              <w:spacing w:after="0" w:line="240" w:lineRule="auto"/>
              <w:ind w:firstLine="142"/>
              <w:textAlignment w:val="baseline"/>
              <w:rPr>
                <w:rFonts w:ascii="Times New Roman" w:hAnsi="Times New Roman"/>
                <w:b/>
                <w:sz w:val="24"/>
                <w:szCs w:val="24"/>
                <w:lang w:eastAsia="lt-LT"/>
              </w:rPr>
            </w:pPr>
            <w:r w:rsidRPr="00AE0568">
              <w:rPr>
                <w:rFonts w:ascii="Times New Roman" w:hAnsi="Times New Roman"/>
                <w:b/>
                <w:sz w:val="24"/>
                <w:szCs w:val="24"/>
                <w:lang w:eastAsia="lt-LT"/>
              </w:rPr>
              <w:t>*</w:t>
            </w:r>
            <w:r w:rsidRPr="00AE0568">
              <w:rPr>
                <w:rFonts w:ascii="Times New Roman" w:hAnsi="Times New Roman"/>
                <w:b/>
                <w:bCs/>
                <w:i/>
                <w:sz w:val="24"/>
                <w:szCs w:val="24"/>
                <w:lang w:eastAsia="lt-LT"/>
              </w:rPr>
              <w:t xml:space="preserve"> Rangovas Kalendorinį darbų atlikimo grafiką turi papildyti reikiamu mėnesių kiekiu  </w:t>
            </w:r>
          </w:p>
          <w:p w14:paraId="79AC4F06" w14:textId="77777777" w:rsidR="00261183" w:rsidRPr="00AE0568" w:rsidRDefault="00261183" w:rsidP="00821375">
            <w:pPr>
              <w:suppressAutoHyphens/>
              <w:spacing w:after="0" w:line="240" w:lineRule="auto"/>
              <w:rPr>
                <w:rFonts w:ascii="Times New Roman" w:hAnsi="Times New Roman"/>
                <w:b/>
                <w:color w:val="000000"/>
                <w:sz w:val="24"/>
                <w:szCs w:val="24"/>
                <w:lang w:eastAsia="ar-SA"/>
              </w:rPr>
            </w:pPr>
          </w:p>
          <w:p w14:paraId="62608E24" w14:textId="77777777" w:rsidR="00261183" w:rsidRPr="00AE0568" w:rsidRDefault="00261183" w:rsidP="00821375">
            <w:pPr>
              <w:suppressAutoHyphens/>
              <w:spacing w:after="0" w:line="240" w:lineRule="auto"/>
              <w:ind w:firstLine="2268"/>
              <w:rPr>
                <w:rFonts w:ascii="Times New Roman" w:hAnsi="Times New Roman"/>
                <w:b/>
                <w:color w:val="000000"/>
                <w:sz w:val="24"/>
                <w:szCs w:val="24"/>
                <w:lang w:eastAsia="ar-SA"/>
              </w:rPr>
            </w:pPr>
            <w:r w:rsidRPr="00AE0568">
              <w:rPr>
                <w:rFonts w:ascii="Times New Roman" w:hAnsi="Times New Roman"/>
                <w:b/>
                <w:color w:val="000000"/>
                <w:sz w:val="24"/>
                <w:szCs w:val="24"/>
                <w:lang w:eastAsia="ar-SA"/>
              </w:rPr>
              <w:t>Užsakovo vardu</w:t>
            </w:r>
            <w:r w:rsidRPr="00AE0568">
              <w:rPr>
                <w:rFonts w:ascii="Times New Roman" w:hAnsi="Times New Roman"/>
                <w:color w:val="000000"/>
                <w:sz w:val="24"/>
                <w:szCs w:val="24"/>
                <w:lang w:eastAsia="ar-SA"/>
              </w:rPr>
              <w:tab/>
            </w:r>
            <w:r w:rsidRPr="00AE0568">
              <w:rPr>
                <w:rFonts w:ascii="Times New Roman" w:hAnsi="Times New Roman"/>
                <w:color w:val="000000"/>
                <w:sz w:val="24"/>
                <w:szCs w:val="24"/>
                <w:lang w:eastAsia="ar-SA"/>
              </w:rPr>
              <w:tab/>
            </w:r>
            <w:r w:rsidRPr="00AE0568">
              <w:rPr>
                <w:rFonts w:ascii="Times New Roman" w:hAnsi="Times New Roman"/>
                <w:color w:val="000000"/>
                <w:sz w:val="24"/>
                <w:szCs w:val="24"/>
                <w:lang w:eastAsia="ar-SA"/>
              </w:rPr>
              <w:tab/>
              <w:t xml:space="preserve">                                                              </w:t>
            </w:r>
            <w:r w:rsidRPr="00AE0568">
              <w:rPr>
                <w:rFonts w:ascii="Times New Roman" w:hAnsi="Times New Roman"/>
                <w:b/>
                <w:color w:val="000000"/>
                <w:sz w:val="24"/>
                <w:szCs w:val="24"/>
                <w:lang w:eastAsia="ar-SA"/>
              </w:rPr>
              <w:t>Rangovo vardu</w:t>
            </w:r>
          </w:p>
          <w:p w14:paraId="2D39E9C0" w14:textId="77777777" w:rsidR="00261183" w:rsidRPr="00AE0568" w:rsidRDefault="00261183" w:rsidP="00821375">
            <w:pPr>
              <w:suppressAutoHyphens/>
              <w:spacing w:after="0" w:line="240" w:lineRule="auto"/>
              <w:ind w:firstLine="2268"/>
              <w:rPr>
                <w:rFonts w:ascii="Times New Roman" w:hAnsi="Times New Roman"/>
                <w:color w:val="000000"/>
                <w:sz w:val="24"/>
                <w:szCs w:val="24"/>
                <w:lang w:eastAsia="ar-SA"/>
              </w:rPr>
            </w:pPr>
            <w:r w:rsidRPr="00AE0568">
              <w:rPr>
                <w:rFonts w:ascii="Times New Roman" w:hAnsi="Times New Roman"/>
                <w:b/>
                <w:bCs/>
                <w:sz w:val="24"/>
                <w:szCs w:val="24"/>
                <w:lang w:eastAsia="ar-SA"/>
              </w:rPr>
              <w:t>Administracijos direktorius</w:t>
            </w:r>
            <w:r w:rsidRPr="00AE0568">
              <w:rPr>
                <w:rFonts w:ascii="Times New Roman" w:hAnsi="Times New Roman"/>
                <w:b/>
                <w:bCs/>
                <w:sz w:val="24"/>
                <w:szCs w:val="24"/>
                <w:lang w:eastAsia="ar-SA"/>
              </w:rPr>
              <w:tab/>
            </w:r>
            <w:r w:rsidRPr="00AE0568">
              <w:rPr>
                <w:rFonts w:ascii="Times New Roman" w:hAnsi="Times New Roman"/>
                <w:b/>
                <w:bCs/>
                <w:sz w:val="24"/>
                <w:szCs w:val="24"/>
                <w:lang w:eastAsia="ar-SA"/>
              </w:rPr>
              <w:tab/>
              <w:t xml:space="preserve">                                           </w:t>
            </w:r>
            <w:r w:rsidRPr="00AE0568">
              <w:rPr>
                <w:rFonts w:ascii="Times New Roman" w:hAnsi="Times New Roman"/>
                <w:color w:val="000000"/>
                <w:sz w:val="24"/>
                <w:szCs w:val="24"/>
                <w:lang w:eastAsia="ar-SA"/>
              </w:rPr>
              <w:t>(pareigos, vardas, pavardė)</w:t>
            </w:r>
          </w:p>
          <w:p w14:paraId="21C92918" w14:textId="77777777" w:rsidR="00261183" w:rsidRPr="00AE0568" w:rsidRDefault="00261183" w:rsidP="00821375">
            <w:pPr>
              <w:tabs>
                <w:tab w:val="left" w:pos="4536"/>
              </w:tabs>
              <w:suppressAutoHyphens/>
              <w:spacing w:after="0" w:line="240" w:lineRule="auto"/>
              <w:ind w:firstLine="2268"/>
              <w:jc w:val="both"/>
              <w:rPr>
                <w:rFonts w:ascii="Times New Roman" w:hAnsi="Times New Roman"/>
                <w:color w:val="000000"/>
                <w:sz w:val="24"/>
                <w:szCs w:val="24"/>
                <w:lang w:eastAsia="ar-SA"/>
              </w:rPr>
            </w:pPr>
            <w:r w:rsidRPr="00AE0568">
              <w:rPr>
                <w:rFonts w:ascii="Times New Roman" w:hAnsi="Times New Roman"/>
                <w:color w:val="000000"/>
                <w:sz w:val="24"/>
                <w:szCs w:val="24"/>
                <w:lang w:eastAsia="ar-SA"/>
              </w:rPr>
              <w:t>___________________</w:t>
            </w:r>
            <w:r w:rsidRPr="00AE0568">
              <w:rPr>
                <w:rFonts w:ascii="Times New Roman" w:hAnsi="Times New Roman"/>
                <w:color w:val="000000"/>
                <w:sz w:val="24"/>
                <w:szCs w:val="24"/>
                <w:lang w:eastAsia="ar-SA"/>
              </w:rPr>
              <w:tab/>
            </w:r>
            <w:r w:rsidRPr="00AE0568">
              <w:rPr>
                <w:rFonts w:ascii="Times New Roman" w:hAnsi="Times New Roman"/>
                <w:color w:val="000000"/>
                <w:sz w:val="24"/>
                <w:szCs w:val="24"/>
                <w:lang w:eastAsia="ar-SA"/>
              </w:rPr>
              <w:tab/>
              <w:t xml:space="preserve">                                             ___________________</w:t>
            </w:r>
            <w:r w:rsidRPr="00AE0568">
              <w:rPr>
                <w:rFonts w:ascii="Times New Roman" w:hAnsi="Times New Roman"/>
                <w:color w:val="000000"/>
                <w:sz w:val="24"/>
                <w:szCs w:val="24"/>
                <w:lang w:eastAsia="ar-SA"/>
              </w:rPr>
              <w:tab/>
            </w:r>
          </w:p>
          <w:p w14:paraId="3D3A35FE" w14:textId="77777777" w:rsidR="00261183" w:rsidRPr="00AE0568" w:rsidRDefault="00261183" w:rsidP="00821375">
            <w:pPr>
              <w:suppressAutoHyphens/>
              <w:spacing w:after="0" w:line="240" w:lineRule="auto"/>
              <w:ind w:right="846" w:firstLine="2268"/>
              <w:rPr>
                <w:rFonts w:ascii="Times New Roman" w:hAnsi="Times New Roman"/>
                <w:i/>
                <w:sz w:val="24"/>
                <w:szCs w:val="24"/>
                <w:lang w:eastAsia="ar-SA"/>
              </w:rPr>
            </w:pPr>
            <w:r w:rsidRPr="00AE0568">
              <w:rPr>
                <w:rFonts w:ascii="Times New Roman" w:hAnsi="Times New Roman"/>
                <w:color w:val="000000"/>
                <w:sz w:val="24"/>
                <w:szCs w:val="24"/>
                <w:lang w:eastAsia="ar-SA"/>
              </w:rPr>
              <w:t xml:space="preserve">     (parašas, data)</w:t>
            </w:r>
            <w:r w:rsidRPr="00AE0568">
              <w:rPr>
                <w:rFonts w:ascii="Times New Roman" w:hAnsi="Times New Roman"/>
                <w:color w:val="000000"/>
                <w:sz w:val="24"/>
                <w:szCs w:val="24"/>
                <w:lang w:eastAsia="ar-SA"/>
              </w:rPr>
              <w:tab/>
            </w:r>
            <w:r w:rsidRPr="00AE0568">
              <w:rPr>
                <w:rFonts w:ascii="Times New Roman" w:hAnsi="Times New Roman"/>
                <w:color w:val="000000"/>
                <w:sz w:val="24"/>
                <w:szCs w:val="24"/>
                <w:lang w:eastAsia="ar-SA"/>
              </w:rPr>
              <w:tab/>
              <w:t xml:space="preserve">                                                 (parašas, data)      </w:t>
            </w:r>
          </w:p>
        </w:tc>
      </w:tr>
      <w:tr w:rsidR="00261183" w:rsidRPr="00AE0568" w14:paraId="36094EA1" w14:textId="77777777" w:rsidTr="00821375">
        <w:trPr>
          <w:gridAfter w:val="1"/>
          <w:wAfter w:w="192" w:type="dxa"/>
          <w:trHeight w:val="315"/>
        </w:trPr>
        <w:tc>
          <w:tcPr>
            <w:tcW w:w="14692" w:type="dxa"/>
            <w:gridSpan w:val="6"/>
            <w:tcBorders>
              <w:top w:val="nil"/>
            </w:tcBorders>
            <w:noWrap/>
            <w:vAlign w:val="bottom"/>
          </w:tcPr>
          <w:p w14:paraId="1EBF9023" w14:textId="77777777" w:rsidR="00261183" w:rsidRPr="00AE0568" w:rsidRDefault="00261183" w:rsidP="00821375">
            <w:pPr>
              <w:widowControl w:val="0"/>
              <w:tabs>
                <w:tab w:val="left" w:pos="8505"/>
              </w:tabs>
              <w:suppressAutoHyphens/>
              <w:spacing w:after="0" w:line="240" w:lineRule="auto"/>
              <w:ind w:firstLine="142"/>
              <w:textAlignment w:val="baseline"/>
              <w:rPr>
                <w:rFonts w:ascii="Times New Roman" w:hAnsi="Times New Roman"/>
                <w:b/>
                <w:sz w:val="24"/>
                <w:szCs w:val="24"/>
                <w:lang w:eastAsia="lt-LT"/>
              </w:rPr>
            </w:pPr>
            <w:r w:rsidRPr="00AE0568">
              <w:rPr>
                <w:rFonts w:ascii="Times New Roman" w:hAnsi="Times New Roman"/>
                <w:b/>
                <w:sz w:val="24"/>
                <w:szCs w:val="24"/>
                <w:lang w:eastAsia="lt-LT"/>
              </w:rPr>
              <w:t xml:space="preserve">                    </w:t>
            </w:r>
          </w:p>
        </w:tc>
      </w:tr>
    </w:tbl>
    <w:p w14:paraId="1E1A4E02" w14:textId="77777777" w:rsidR="00261183" w:rsidRPr="00AE0568" w:rsidRDefault="00261183" w:rsidP="00261183">
      <w:pPr>
        <w:rPr>
          <w:rFonts w:ascii="Times New Roman" w:eastAsia="Calibri" w:hAnsi="Times New Roman"/>
          <w:sz w:val="24"/>
          <w:szCs w:val="24"/>
        </w:rPr>
      </w:pPr>
    </w:p>
    <w:p w14:paraId="722F5C32" w14:textId="77777777" w:rsidR="00261183" w:rsidRPr="00AE0568" w:rsidRDefault="00261183" w:rsidP="00261183">
      <w:pPr>
        <w:rPr>
          <w:rFonts w:ascii="Times New Roman" w:eastAsia="Calibri" w:hAnsi="Times New Roman"/>
          <w:sz w:val="24"/>
          <w:szCs w:val="24"/>
        </w:rPr>
      </w:pPr>
    </w:p>
    <w:p w14:paraId="1DF0D038" w14:textId="77777777" w:rsidR="00261183" w:rsidRPr="00AE0568" w:rsidRDefault="00261183" w:rsidP="00261183">
      <w:pPr>
        <w:tabs>
          <w:tab w:val="left" w:pos="2976"/>
        </w:tabs>
        <w:rPr>
          <w:rFonts w:ascii="Times New Roman" w:eastAsia="Calibri" w:hAnsi="Times New Roman"/>
          <w:sz w:val="24"/>
          <w:szCs w:val="24"/>
        </w:rPr>
        <w:sectPr w:rsidR="00261183" w:rsidRPr="00AE0568" w:rsidSect="00261183">
          <w:headerReference w:type="default" r:id="rId29"/>
          <w:footerReference w:type="default" r:id="rId30"/>
          <w:pgSz w:w="16838" w:h="11906" w:orient="landscape"/>
          <w:pgMar w:top="567" w:right="1134" w:bottom="1170" w:left="567" w:header="567" w:footer="567" w:gutter="0"/>
          <w:cols w:space="720"/>
          <w:docGrid w:linePitch="299"/>
        </w:sectPr>
      </w:pPr>
      <w:r w:rsidRPr="00AE0568">
        <w:rPr>
          <w:rFonts w:ascii="Times New Roman" w:eastAsia="Calibri" w:hAnsi="Times New Roman"/>
          <w:sz w:val="24"/>
          <w:szCs w:val="24"/>
        </w:rPr>
        <w:tab/>
      </w:r>
    </w:p>
    <w:p w14:paraId="097A60BA" w14:textId="62C143B8" w:rsidR="006E1D66" w:rsidRPr="00AE0568"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2" w:name="_Toc214973209"/>
      <w:bookmarkStart w:id="53" w:name="_Toc231550063"/>
      <w:r w:rsidRPr="00AE0568">
        <w:rPr>
          <w:rFonts w:eastAsia="Calibri Light" w:cstheme="minorHAnsi"/>
          <w:color w:val="262626"/>
          <w:kern w:val="0"/>
          <w:sz w:val="24"/>
          <w:szCs w:val="24"/>
          <w:lang w:eastAsia="lt-LT"/>
          <w14:ligatures w14:val="none"/>
        </w:rPr>
        <w:lastRenderedPageBreak/>
        <w:t>Pirkimo sąlygų 6 priedas „</w:t>
      </w:r>
      <w:r w:rsidRPr="00AE0568">
        <w:rPr>
          <w:rFonts w:eastAsiaTheme="majorEastAsia" w:cstheme="minorHAnsi"/>
          <w:color w:val="262626"/>
          <w:kern w:val="0"/>
          <w:sz w:val="24"/>
          <w:szCs w:val="24"/>
          <w:lang w:eastAsia="lt-LT"/>
          <w14:ligatures w14:val="none"/>
        </w:rPr>
        <w:t>Terminai</w:t>
      </w:r>
      <w:r w:rsidRPr="00AE0568">
        <w:rPr>
          <w:rFonts w:eastAsia="Calibri Light" w:cstheme="minorHAnsi"/>
          <w:color w:val="262626"/>
          <w:kern w:val="0"/>
          <w:sz w:val="24"/>
          <w:szCs w:val="24"/>
          <w:lang w:eastAsia="lt-LT"/>
          <w14:ligatures w14:val="none"/>
        </w:rPr>
        <w:t xml:space="preserve"> ”</w:t>
      </w:r>
      <w:bookmarkEnd w:id="52"/>
      <w:bookmarkEnd w:id="53"/>
    </w:p>
    <w:p w14:paraId="6E008215" w14:textId="77777777" w:rsidR="00D65ED1" w:rsidRPr="00AE0568" w:rsidRDefault="00D65ED1" w:rsidP="00D65ED1">
      <w:pPr>
        <w:spacing w:after="0" w:line="300" w:lineRule="auto"/>
        <w:ind w:firstLine="697"/>
        <w:jc w:val="both"/>
        <w:rPr>
          <w:rFonts w:eastAsia="Calibri" w:cstheme="minorHAnsi"/>
          <w:bCs/>
          <w:iCs/>
          <w:kern w:val="0"/>
          <w:sz w:val="24"/>
          <w:szCs w:val="24"/>
          <w:lang w:eastAsia="lt-LT"/>
          <w14:ligatures w14:val="none"/>
        </w:rPr>
      </w:pPr>
    </w:p>
    <w:tbl>
      <w:tblPr>
        <w:tblStyle w:val="TableGrid2"/>
        <w:tblW w:w="9497" w:type="dxa"/>
        <w:tblInd w:w="279" w:type="dxa"/>
        <w:tblLayout w:type="fixed"/>
        <w:tblLook w:val="04A0" w:firstRow="1" w:lastRow="0" w:firstColumn="1" w:lastColumn="0" w:noHBand="0" w:noVBand="1"/>
      </w:tblPr>
      <w:tblGrid>
        <w:gridCol w:w="742"/>
        <w:gridCol w:w="3114"/>
        <w:gridCol w:w="3870"/>
        <w:gridCol w:w="1771"/>
      </w:tblGrid>
      <w:tr w:rsidR="00D65ED1" w:rsidRPr="00AE0568" w14:paraId="2FEAF9FC" w14:textId="77777777" w:rsidTr="006E1D66">
        <w:trPr>
          <w:trHeight w:val="20"/>
        </w:trPr>
        <w:tc>
          <w:tcPr>
            <w:tcW w:w="742" w:type="dxa"/>
          </w:tcPr>
          <w:p w14:paraId="248B4EF9" w14:textId="77777777" w:rsidR="00D65ED1" w:rsidRPr="00AE0568" w:rsidRDefault="00D65ED1" w:rsidP="00D65ED1">
            <w:pPr>
              <w:rPr>
                <w:rFonts w:asciiTheme="minorHAnsi" w:hAnsiTheme="minorHAnsi" w:cstheme="minorHAnsi"/>
                <w:sz w:val="24"/>
                <w:szCs w:val="24"/>
              </w:rPr>
            </w:pPr>
            <w:proofErr w:type="spellStart"/>
            <w:r w:rsidRPr="00AE0568">
              <w:rPr>
                <w:rFonts w:asciiTheme="minorHAnsi" w:hAnsiTheme="minorHAnsi" w:cstheme="minorHAnsi"/>
                <w:sz w:val="24"/>
                <w:szCs w:val="24"/>
              </w:rPr>
              <w:t>EEil</w:t>
            </w:r>
            <w:proofErr w:type="spellEnd"/>
            <w:r w:rsidRPr="00AE0568">
              <w:rPr>
                <w:rFonts w:asciiTheme="minorHAnsi" w:hAnsiTheme="minorHAnsi" w:cstheme="minorHAnsi"/>
                <w:sz w:val="24"/>
                <w:szCs w:val="24"/>
              </w:rPr>
              <w:t xml:space="preserve">. Nr. </w:t>
            </w:r>
          </w:p>
        </w:tc>
        <w:tc>
          <w:tcPr>
            <w:tcW w:w="3114" w:type="dxa"/>
          </w:tcPr>
          <w:p w14:paraId="0F617D4D"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b/>
                <w:sz w:val="24"/>
                <w:szCs w:val="24"/>
              </w:rPr>
              <w:t xml:space="preserve">VEIKSMAS </w:t>
            </w:r>
          </w:p>
        </w:tc>
        <w:tc>
          <w:tcPr>
            <w:tcW w:w="3870" w:type="dxa"/>
            <w:hideMark/>
          </w:tcPr>
          <w:p w14:paraId="2A10BA75" w14:textId="77777777" w:rsidR="00D65ED1" w:rsidRPr="00AE0568" w:rsidRDefault="00D65ED1" w:rsidP="00D65ED1">
            <w:pPr>
              <w:ind w:firstLine="34"/>
              <w:rPr>
                <w:rFonts w:asciiTheme="minorHAnsi" w:hAnsiTheme="minorHAnsi" w:cstheme="minorHAnsi"/>
                <w:b/>
                <w:sz w:val="24"/>
                <w:szCs w:val="24"/>
              </w:rPr>
            </w:pPr>
            <w:r w:rsidRPr="00AE0568">
              <w:rPr>
                <w:rFonts w:asciiTheme="minorHAnsi" w:hAnsiTheme="minorHAnsi" w:cstheme="minorHAnsi"/>
                <w:b/>
                <w:sz w:val="24"/>
                <w:szCs w:val="24"/>
              </w:rPr>
              <w:t>DATA/DIENŲ SKAIČIUS/ LAIKAS</w:t>
            </w:r>
          </w:p>
          <w:p w14:paraId="5ECDD8EB"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sz w:val="24"/>
                <w:szCs w:val="24"/>
              </w:rPr>
              <w:t>(Lietuvos laiku)</w:t>
            </w:r>
          </w:p>
        </w:tc>
        <w:tc>
          <w:tcPr>
            <w:tcW w:w="1771" w:type="dxa"/>
            <w:hideMark/>
          </w:tcPr>
          <w:p w14:paraId="1A0794FA" w14:textId="77777777" w:rsidR="00D65ED1" w:rsidRPr="00AE0568" w:rsidRDefault="00D65ED1" w:rsidP="006E1D66">
            <w:pPr>
              <w:ind w:firstLine="34"/>
              <w:rPr>
                <w:rFonts w:asciiTheme="minorHAnsi" w:hAnsiTheme="minorHAnsi" w:cstheme="minorHAnsi"/>
                <w:b/>
                <w:sz w:val="24"/>
                <w:szCs w:val="24"/>
              </w:rPr>
            </w:pPr>
            <w:r w:rsidRPr="00AE0568">
              <w:rPr>
                <w:rFonts w:asciiTheme="minorHAnsi" w:hAnsiTheme="minorHAnsi" w:cstheme="minorHAnsi"/>
                <w:b/>
                <w:sz w:val="24"/>
                <w:szCs w:val="24"/>
              </w:rPr>
              <w:t>PASTABOS</w:t>
            </w:r>
          </w:p>
        </w:tc>
      </w:tr>
      <w:tr w:rsidR="00D65ED1" w:rsidRPr="00AE0568" w14:paraId="198325C4" w14:textId="77777777" w:rsidTr="006E1D66">
        <w:trPr>
          <w:trHeight w:val="20"/>
        </w:trPr>
        <w:tc>
          <w:tcPr>
            <w:tcW w:w="742" w:type="dxa"/>
          </w:tcPr>
          <w:p w14:paraId="6485171B"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11.</w:t>
            </w:r>
          </w:p>
        </w:tc>
        <w:tc>
          <w:tcPr>
            <w:tcW w:w="3114" w:type="dxa"/>
          </w:tcPr>
          <w:p w14:paraId="60D4497D"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Pasiūlymų pateikimo terminas</w:t>
            </w:r>
          </w:p>
        </w:tc>
        <w:tc>
          <w:tcPr>
            <w:tcW w:w="3870" w:type="dxa"/>
          </w:tcPr>
          <w:p w14:paraId="4B1422B7"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sz w:val="24"/>
                <w:szCs w:val="24"/>
              </w:rPr>
              <w:t xml:space="preserve">Bus nurodytas skelbime apie pirkimą. </w:t>
            </w:r>
          </w:p>
        </w:tc>
        <w:tc>
          <w:tcPr>
            <w:tcW w:w="1771" w:type="dxa"/>
          </w:tcPr>
          <w:p w14:paraId="5E84AC4E"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sz w:val="24"/>
                <w:szCs w:val="24"/>
              </w:rPr>
              <w:t>Perkančioji organizacija turi teisę pratęsti pasiūlymų pateikimo terminą.</w:t>
            </w:r>
          </w:p>
          <w:p w14:paraId="22D326C5" w14:textId="77777777" w:rsidR="00D65ED1" w:rsidRPr="00AE0568" w:rsidRDefault="00D65ED1" w:rsidP="00D65ED1">
            <w:pPr>
              <w:ind w:firstLine="34"/>
              <w:rPr>
                <w:rFonts w:asciiTheme="minorHAnsi" w:hAnsiTheme="minorHAnsi" w:cstheme="minorHAnsi"/>
                <w:color w:val="7030A0"/>
                <w:sz w:val="24"/>
                <w:szCs w:val="24"/>
              </w:rPr>
            </w:pPr>
          </w:p>
        </w:tc>
      </w:tr>
      <w:tr w:rsidR="00D65ED1" w:rsidRPr="00AE0568" w14:paraId="607718C7" w14:textId="77777777" w:rsidTr="006E1D66">
        <w:trPr>
          <w:trHeight w:val="20"/>
        </w:trPr>
        <w:tc>
          <w:tcPr>
            <w:tcW w:w="742" w:type="dxa"/>
          </w:tcPr>
          <w:p w14:paraId="574C8DA5"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22.</w:t>
            </w:r>
          </w:p>
        </w:tc>
        <w:tc>
          <w:tcPr>
            <w:tcW w:w="3114" w:type="dxa"/>
          </w:tcPr>
          <w:p w14:paraId="2EE2CAAF"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sz w:val="24"/>
                <w:szCs w:val="24"/>
              </w:rPr>
              <w:t>Pasiūlymą patikslinti pirkimo dokumentus arba prašymus dėl pirkimo dokumentų paaiškinimų tiekėjas turi pateikti ne vėliau kaip:</w:t>
            </w:r>
          </w:p>
        </w:tc>
        <w:tc>
          <w:tcPr>
            <w:tcW w:w="3870" w:type="dxa"/>
          </w:tcPr>
          <w:p w14:paraId="4D8669F3"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sz w:val="24"/>
                <w:szCs w:val="24"/>
              </w:rPr>
              <w:t xml:space="preserve">Likus </w:t>
            </w:r>
            <w:r w:rsidRPr="00AE0568">
              <w:rPr>
                <w:rFonts w:asciiTheme="minorHAnsi" w:hAnsiTheme="minorHAnsi" w:cstheme="minorHAnsi"/>
                <w:b/>
                <w:sz w:val="24"/>
                <w:szCs w:val="24"/>
              </w:rPr>
              <w:t>2 darbo dienoms</w:t>
            </w:r>
            <w:r w:rsidRPr="00AE0568">
              <w:rPr>
                <w:rFonts w:asciiTheme="minorHAnsi" w:hAnsiTheme="minorHAnsi" w:cstheme="minorHAnsi"/>
                <w:sz w:val="24"/>
                <w:szCs w:val="24"/>
              </w:rPr>
              <w:t xml:space="preserve"> iki pasiūlymų pateikimo termino pabaigos.</w:t>
            </w:r>
          </w:p>
        </w:tc>
        <w:tc>
          <w:tcPr>
            <w:tcW w:w="1771" w:type="dxa"/>
          </w:tcPr>
          <w:p w14:paraId="389B68F8" w14:textId="77777777" w:rsidR="00D65ED1" w:rsidRPr="00AE0568" w:rsidRDefault="00D65ED1" w:rsidP="00D65ED1">
            <w:pPr>
              <w:ind w:firstLine="34"/>
              <w:rPr>
                <w:rFonts w:asciiTheme="minorHAnsi" w:hAnsiTheme="minorHAnsi" w:cstheme="minorHAnsi"/>
                <w:color w:val="7030A0"/>
                <w:sz w:val="24"/>
                <w:szCs w:val="24"/>
              </w:rPr>
            </w:pPr>
          </w:p>
          <w:p w14:paraId="3D16B5D4" w14:textId="77777777" w:rsidR="00D65ED1" w:rsidRPr="00AE0568" w:rsidRDefault="00D65ED1" w:rsidP="00D65ED1">
            <w:pPr>
              <w:ind w:firstLine="34"/>
              <w:rPr>
                <w:rFonts w:asciiTheme="minorHAnsi" w:hAnsiTheme="minorHAnsi" w:cstheme="minorHAnsi"/>
                <w:color w:val="7030A0"/>
                <w:sz w:val="24"/>
                <w:szCs w:val="24"/>
              </w:rPr>
            </w:pPr>
          </w:p>
          <w:p w14:paraId="2B4A67A6" w14:textId="77777777" w:rsidR="00D65ED1" w:rsidRPr="00AE0568" w:rsidRDefault="00D65ED1" w:rsidP="00D65ED1">
            <w:pPr>
              <w:ind w:firstLine="34"/>
              <w:rPr>
                <w:rFonts w:asciiTheme="minorHAnsi" w:hAnsiTheme="minorHAnsi" w:cstheme="minorHAnsi"/>
                <w:color w:val="7030A0"/>
                <w:sz w:val="24"/>
                <w:szCs w:val="24"/>
              </w:rPr>
            </w:pPr>
          </w:p>
        </w:tc>
      </w:tr>
      <w:tr w:rsidR="00D65ED1" w:rsidRPr="00AE0568" w14:paraId="597CDF5F" w14:textId="77777777" w:rsidTr="006E1D66">
        <w:trPr>
          <w:trHeight w:val="20"/>
        </w:trPr>
        <w:tc>
          <w:tcPr>
            <w:tcW w:w="742" w:type="dxa"/>
          </w:tcPr>
          <w:p w14:paraId="53FE8373"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33.</w:t>
            </w:r>
          </w:p>
        </w:tc>
        <w:tc>
          <w:tcPr>
            <w:tcW w:w="3114" w:type="dxa"/>
          </w:tcPr>
          <w:p w14:paraId="6605C7F7" w14:textId="77777777" w:rsidR="00D65ED1" w:rsidRPr="00AE0568" w:rsidRDefault="00D65ED1" w:rsidP="00D65ED1">
            <w:pPr>
              <w:rPr>
                <w:rFonts w:asciiTheme="minorHAnsi" w:hAnsiTheme="minorHAnsi" w:cstheme="minorHAnsi"/>
                <w:sz w:val="24"/>
                <w:szCs w:val="24"/>
              </w:rPr>
            </w:pPr>
            <w:r w:rsidRPr="00AE0568">
              <w:rPr>
                <w:rFonts w:asciiTheme="minorHAnsi" w:eastAsia="Arial" w:hAnsiTheme="minorHAnsi" w:cstheme="minorHAnsi"/>
                <w:sz w:val="24"/>
                <w:szCs w:val="24"/>
              </w:rPr>
              <w:t xml:space="preserve">Perkančioji organizacija </w:t>
            </w:r>
            <w:r w:rsidRPr="00AE0568">
              <w:rPr>
                <w:rFonts w:asciiTheme="minorHAnsi" w:hAnsiTheme="minorHAnsi" w:cstheme="minorHAnsi"/>
                <w:sz w:val="24"/>
                <w:szCs w:val="24"/>
              </w:rPr>
              <w:t>pirkimo dokumentų paaiškinimą, patikslinimą pateikia visiems dalyviams:</w:t>
            </w:r>
          </w:p>
        </w:tc>
        <w:tc>
          <w:tcPr>
            <w:tcW w:w="3870" w:type="dxa"/>
          </w:tcPr>
          <w:p w14:paraId="06D52BDF"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bCs/>
                <w:sz w:val="24"/>
                <w:szCs w:val="24"/>
              </w:rPr>
              <w:t>Likus ne mažiau kaip</w:t>
            </w:r>
            <w:r w:rsidRPr="00AE0568">
              <w:rPr>
                <w:rFonts w:asciiTheme="minorHAnsi" w:hAnsiTheme="minorHAnsi" w:cstheme="minorHAnsi"/>
                <w:b/>
                <w:sz w:val="24"/>
                <w:szCs w:val="24"/>
              </w:rPr>
              <w:t xml:space="preserve"> 1 darbo dienai</w:t>
            </w:r>
            <w:r w:rsidRPr="00AE0568">
              <w:rPr>
                <w:rFonts w:asciiTheme="minorHAnsi" w:hAnsiTheme="minorHAnsi" w:cstheme="minorHAnsi"/>
                <w:sz w:val="24"/>
                <w:szCs w:val="24"/>
              </w:rPr>
              <w:t xml:space="preserve"> iki pasiūlymų pateikimo termino pabaigos.</w:t>
            </w:r>
          </w:p>
        </w:tc>
        <w:tc>
          <w:tcPr>
            <w:tcW w:w="1771" w:type="dxa"/>
          </w:tcPr>
          <w:p w14:paraId="3B00B505" w14:textId="77777777" w:rsidR="00D65ED1" w:rsidRPr="00AE0568" w:rsidRDefault="00D65ED1" w:rsidP="00657CB1">
            <w:pPr>
              <w:ind w:firstLine="0"/>
              <w:rPr>
                <w:rFonts w:asciiTheme="minorHAnsi" w:hAnsiTheme="minorHAnsi" w:cstheme="minorHAnsi"/>
                <w:color w:val="7030A0"/>
                <w:sz w:val="24"/>
                <w:szCs w:val="24"/>
              </w:rPr>
            </w:pPr>
            <w:r w:rsidRPr="00AE0568">
              <w:rPr>
                <w:rFonts w:asciiTheme="minorHAnsi" w:hAnsiTheme="minorHAnsi" w:cstheme="minorHAnsi"/>
                <w:color w:val="000000"/>
                <w:sz w:val="24"/>
                <w:szCs w:val="24"/>
              </w:rPr>
              <w:t xml:space="preserve">Jei paaiškinimai ar patikslinimai teikiami perkančiosios organizacijos iniciatyva, jų pateikimo terminas nesikeičia. </w:t>
            </w:r>
          </w:p>
          <w:p w14:paraId="252D64B3" w14:textId="77777777" w:rsidR="00D65ED1" w:rsidRPr="00AE0568" w:rsidRDefault="00D65ED1" w:rsidP="00D65ED1">
            <w:pPr>
              <w:ind w:firstLine="34"/>
              <w:rPr>
                <w:rFonts w:asciiTheme="minorHAnsi" w:hAnsiTheme="minorHAnsi" w:cstheme="minorHAnsi"/>
                <w:color w:val="7030A0"/>
                <w:sz w:val="24"/>
                <w:szCs w:val="24"/>
              </w:rPr>
            </w:pPr>
          </w:p>
        </w:tc>
      </w:tr>
      <w:tr w:rsidR="00D65ED1" w:rsidRPr="00AE0568" w14:paraId="0D0DF75A" w14:textId="77777777" w:rsidTr="006E1D66">
        <w:trPr>
          <w:trHeight w:val="1055"/>
        </w:trPr>
        <w:tc>
          <w:tcPr>
            <w:tcW w:w="742" w:type="dxa"/>
          </w:tcPr>
          <w:p w14:paraId="26923021"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44.</w:t>
            </w:r>
          </w:p>
        </w:tc>
        <w:tc>
          <w:tcPr>
            <w:tcW w:w="3114" w:type="dxa"/>
            <w:hideMark/>
          </w:tcPr>
          <w:p w14:paraId="514D3C0D"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sz w:val="24"/>
                <w:szCs w:val="24"/>
              </w:rPr>
              <w:t>Pradinis susipažinimas su CVP IS priemonėmis gautais pasiūlymais</w:t>
            </w:r>
          </w:p>
        </w:tc>
        <w:tc>
          <w:tcPr>
            <w:tcW w:w="3870" w:type="dxa"/>
            <w:hideMark/>
          </w:tcPr>
          <w:p w14:paraId="1B05A54D"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sz w:val="24"/>
                <w:szCs w:val="24"/>
              </w:rPr>
              <w:t xml:space="preserve">Pradedamas ne anksčiau nei </w:t>
            </w:r>
            <w:r w:rsidRPr="00AE0568">
              <w:rPr>
                <w:rFonts w:asciiTheme="minorHAnsi" w:hAnsiTheme="minorHAnsi" w:cstheme="minorHAnsi"/>
                <w:color w:val="000000"/>
                <w:sz w:val="24"/>
                <w:szCs w:val="24"/>
              </w:rPr>
              <w:t>po 30 minučių</w:t>
            </w:r>
            <w:r w:rsidRPr="00AE0568">
              <w:rPr>
                <w:rFonts w:asciiTheme="minorHAnsi" w:hAnsiTheme="minorHAnsi" w:cstheme="minorHAnsi"/>
                <w:sz w:val="24"/>
                <w:szCs w:val="24"/>
              </w:rPr>
              <w:t xml:space="preserve"> po galutinių pasiūlymų pateikimo termino pabaigos</w:t>
            </w:r>
          </w:p>
        </w:tc>
        <w:tc>
          <w:tcPr>
            <w:tcW w:w="1771" w:type="dxa"/>
            <w:hideMark/>
          </w:tcPr>
          <w:p w14:paraId="42A34800" w14:textId="77777777" w:rsidR="00D65ED1" w:rsidRPr="00AE0568" w:rsidRDefault="00D65ED1" w:rsidP="00D65ED1">
            <w:pPr>
              <w:ind w:firstLine="34"/>
              <w:rPr>
                <w:rFonts w:asciiTheme="minorHAnsi" w:hAnsiTheme="minorHAnsi" w:cstheme="minorHAnsi"/>
                <w:iCs/>
                <w:sz w:val="24"/>
                <w:szCs w:val="24"/>
              </w:rPr>
            </w:pPr>
          </w:p>
        </w:tc>
      </w:tr>
      <w:tr w:rsidR="00D65ED1" w:rsidRPr="00AE0568" w14:paraId="6A296009" w14:textId="77777777" w:rsidTr="006E1D66">
        <w:trPr>
          <w:trHeight w:val="20"/>
        </w:trPr>
        <w:tc>
          <w:tcPr>
            <w:tcW w:w="742" w:type="dxa"/>
          </w:tcPr>
          <w:p w14:paraId="6BD6F8E1"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55.</w:t>
            </w:r>
          </w:p>
        </w:tc>
        <w:tc>
          <w:tcPr>
            <w:tcW w:w="3114" w:type="dxa"/>
          </w:tcPr>
          <w:p w14:paraId="3116D0FE"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bCs/>
                <w:sz w:val="24"/>
                <w:szCs w:val="24"/>
              </w:rPr>
              <w:t>Pasiūlymo galiojimo ir pasiūlymo galiojimo užtikrinimo (jei taikoma) terminas ne trumpesnis kaip</w:t>
            </w:r>
          </w:p>
        </w:tc>
        <w:tc>
          <w:tcPr>
            <w:tcW w:w="3870" w:type="dxa"/>
          </w:tcPr>
          <w:p w14:paraId="535C607C"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sz w:val="24"/>
                <w:szCs w:val="24"/>
              </w:rPr>
              <w:t xml:space="preserve">90 (devyniasdešimt) dienų nuo pasiūlymų pateikimo galutinio termino pabaigos. </w:t>
            </w:r>
          </w:p>
        </w:tc>
        <w:tc>
          <w:tcPr>
            <w:tcW w:w="1771" w:type="dxa"/>
          </w:tcPr>
          <w:p w14:paraId="19EE6870" w14:textId="77777777" w:rsidR="00D65ED1" w:rsidRPr="00AE0568" w:rsidRDefault="00D65ED1" w:rsidP="00D65ED1">
            <w:pPr>
              <w:ind w:firstLine="34"/>
              <w:rPr>
                <w:rFonts w:asciiTheme="minorHAnsi" w:hAnsiTheme="minorHAnsi" w:cstheme="minorHAnsi"/>
                <w:sz w:val="24"/>
                <w:szCs w:val="24"/>
              </w:rPr>
            </w:pPr>
          </w:p>
        </w:tc>
      </w:tr>
      <w:tr w:rsidR="00D65ED1" w:rsidRPr="00AE0568" w14:paraId="4D3609CE" w14:textId="77777777" w:rsidTr="006E1D66">
        <w:trPr>
          <w:trHeight w:val="20"/>
        </w:trPr>
        <w:tc>
          <w:tcPr>
            <w:tcW w:w="742" w:type="dxa"/>
          </w:tcPr>
          <w:p w14:paraId="505620D2"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66.</w:t>
            </w:r>
          </w:p>
        </w:tc>
        <w:tc>
          <w:tcPr>
            <w:tcW w:w="3114" w:type="dxa"/>
          </w:tcPr>
          <w:p w14:paraId="1335F32E" w14:textId="77777777" w:rsidR="00D65ED1" w:rsidRPr="00AE0568" w:rsidRDefault="00D65ED1" w:rsidP="00D65ED1">
            <w:pPr>
              <w:rPr>
                <w:rFonts w:asciiTheme="minorHAnsi" w:hAnsiTheme="minorHAnsi" w:cstheme="minorHAnsi"/>
                <w:sz w:val="24"/>
                <w:szCs w:val="24"/>
              </w:rPr>
            </w:pPr>
            <w:r w:rsidRPr="00AE0568">
              <w:rPr>
                <w:rFonts w:asciiTheme="minorHAnsi" w:eastAsia="Arial" w:hAnsiTheme="minorHAnsi" w:cstheme="minorHAnsi"/>
                <w:sz w:val="24"/>
                <w:szCs w:val="24"/>
              </w:rPr>
              <w:t>Perkančioji organizacija</w:t>
            </w:r>
            <w:r w:rsidRPr="00AE0568">
              <w:rPr>
                <w:rFonts w:asciiTheme="minorHAnsi" w:hAnsiTheme="minorHAnsi" w:cstheme="minorHAnsi"/>
                <w:sz w:val="24"/>
                <w:szCs w:val="24"/>
              </w:rPr>
              <w:t xml:space="preserve"> atsako dalyviui, ar jis sutinka priimti dalyvio siūlomą pasiūlymo galiojimo užtikrinimą patvirtinantį dokumentą ne vėliau kaip per</w:t>
            </w:r>
          </w:p>
        </w:tc>
        <w:tc>
          <w:tcPr>
            <w:tcW w:w="3870" w:type="dxa"/>
          </w:tcPr>
          <w:p w14:paraId="17BEEBDA"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iCs/>
                <w:sz w:val="24"/>
                <w:szCs w:val="24"/>
              </w:rPr>
              <w:t>Netaikoma</w:t>
            </w:r>
          </w:p>
          <w:p w14:paraId="126AD042" w14:textId="77777777" w:rsidR="00D65ED1" w:rsidRPr="00AE0568" w:rsidRDefault="00D65ED1" w:rsidP="00D65ED1">
            <w:pPr>
              <w:ind w:firstLine="34"/>
              <w:rPr>
                <w:rFonts w:asciiTheme="minorHAnsi" w:hAnsiTheme="minorHAnsi" w:cstheme="minorHAnsi"/>
                <w:sz w:val="24"/>
                <w:szCs w:val="24"/>
              </w:rPr>
            </w:pPr>
          </w:p>
        </w:tc>
        <w:tc>
          <w:tcPr>
            <w:tcW w:w="1771" w:type="dxa"/>
          </w:tcPr>
          <w:p w14:paraId="26C42116" w14:textId="77777777" w:rsidR="00D65ED1" w:rsidRPr="00AE0568" w:rsidRDefault="00D65ED1" w:rsidP="00D65ED1">
            <w:pPr>
              <w:ind w:firstLine="34"/>
              <w:rPr>
                <w:rFonts w:asciiTheme="minorHAnsi" w:hAnsiTheme="minorHAnsi" w:cstheme="minorHAnsi"/>
                <w:sz w:val="24"/>
                <w:szCs w:val="24"/>
              </w:rPr>
            </w:pPr>
          </w:p>
        </w:tc>
      </w:tr>
      <w:tr w:rsidR="00D65ED1" w:rsidRPr="00AE0568" w14:paraId="71FFCB74" w14:textId="77777777" w:rsidTr="006E1D66">
        <w:trPr>
          <w:trHeight w:val="20"/>
        </w:trPr>
        <w:tc>
          <w:tcPr>
            <w:tcW w:w="742" w:type="dxa"/>
          </w:tcPr>
          <w:p w14:paraId="2D23023F"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lastRenderedPageBreak/>
              <w:t>77.</w:t>
            </w:r>
          </w:p>
        </w:tc>
        <w:tc>
          <w:tcPr>
            <w:tcW w:w="3114" w:type="dxa"/>
          </w:tcPr>
          <w:p w14:paraId="3319FFA2"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sz w:val="24"/>
                <w:szCs w:val="24"/>
              </w:rPr>
              <w:t>Pasiūlymo galiojimo užtikrinimas pirkimo dalyviui grąžinamas (arba atsisakoma teisių į jį) per</w:t>
            </w:r>
          </w:p>
        </w:tc>
        <w:tc>
          <w:tcPr>
            <w:tcW w:w="3870" w:type="dxa"/>
          </w:tcPr>
          <w:p w14:paraId="0770AE0A"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iCs/>
                <w:sz w:val="24"/>
                <w:szCs w:val="24"/>
              </w:rPr>
              <w:t>Netaikoma</w:t>
            </w:r>
          </w:p>
          <w:p w14:paraId="08D1745A" w14:textId="77777777" w:rsidR="00D65ED1" w:rsidRPr="00AE0568" w:rsidRDefault="00D65ED1" w:rsidP="00D65ED1">
            <w:pPr>
              <w:ind w:firstLine="34"/>
              <w:rPr>
                <w:rFonts w:asciiTheme="minorHAnsi" w:hAnsiTheme="minorHAnsi" w:cstheme="minorHAnsi"/>
                <w:sz w:val="24"/>
                <w:szCs w:val="24"/>
              </w:rPr>
            </w:pPr>
          </w:p>
        </w:tc>
        <w:tc>
          <w:tcPr>
            <w:tcW w:w="1771" w:type="dxa"/>
          </w:tcPr>
          <w:p w14:paraId="66695571" w14:textId="77777777" w:rsidR="00D65ED1" w:rsidRPr="00AE0568" w:rsidRDefault="00D65ED1" w:rsidP="00D65ED1">
            <w:pPr>
              <w:ind w:firstLine="34"/>
              <w:rPr>
                <w:rFonts w:asciiTheme="minorHAnsi" w:hAnsiTheme="minorHAnsi" w:cstheme="minorHAnsi"/>
                <w:sz w:val="24"/>
                <w:szCs w:val="24"/>
              </w:rPr>
            </w:pPr>
          </w:p>
        </w:tc>
      </w:tr>
      <w:tr w:rsidR="00D65ED1" w:rsidRPr="00AE0568" w14:paraId="702623A5" w14:textId="77777777" w:rsidTr="006E1D66">
        <w:trPr>
          <w:trHeight w:val="20"/>
        </w:trPr>
        <w:tc>
          <w:tcPr>
            <w:tcW w:w="742" w:type="dxa"/>
          </w:tcPr>
          <w:p w14:paraId="7D2D278F"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88.</w:t>
            </w:r>
          </w:p>
        </w:tc>
        <w:tc>
          <w:tcPr>
            <w:tcW w:w="3114" w:type="dxa"/>
          </w:tcPr>
          <w:p w14:paraId="4853940E" w14:textId="77777777" w:rsidR="00D65ED1" w:rsidRPr="00AE0568" w:rsidRDefault="00D65ED1" w:rsidP="00D65ED1">
            <w:pPr>
              <w:rPr>
                <w:rFonts w:asciiTheme="minorHAnsi" w:hAnsiTheme="minorHAnsi" w:cstheme="minorHAnsi"/>
                <w:sz w:val="24"/>
                <w:szCs w:val="24"/>
              </w:rPr>
            </w:pPr>
            <w:r w:rsidRPr="00AE0568">
              <w:rPr>
                <w:rFonts w:asciiTheme="minorHAnsi" w:eastAsia="Arial" w:hAnsiTheme="minorHAnsi" w:cstheme="minorHAnsi"/>
                <w:sz w:val="24"/>
                <w:szCs w:val="24"/>
              </w:rPr>
              <w:t>Perkančioji organizacija</w:t>
            </w:r>
            <w:r w:rsidRPr="00AE0568">
              <w:rPr>
                <w:rFonts w:asciiTheme="minorHAnsi" w:hAnsiTheme="minorHAnsi" w:cstheme="minorHAnsi"/>
                <w:sz w:val="24"/>
                <w:szCs w:val="24"/>
              </w:rPr>
              <w:t xml:space="preserve"> informuoja dalyvius apie EBVPD vertinimo rezultatus, jeigu taikoma, ne vėliau kaip per</w:t>
            </w:r>
          </w:p>
        </w:tc>
        <w:tc>
          <w:tcPr>
            <w:tcW w:w="3870" w:type="dxa"/>
          </w:tcPr>
          <w:p w14:paraId="4963C7B5"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bCs/>
                <w:sz w:val="24"/>
                <w:szCs w:val="24"/>
              </w:rPr>
              <w:t>3 (tris) darbo dienas nuo sprendimo priėmimo dienos</w:t>
            </w:r>
          </w:p>
        </w:tc>
        <w:tc>
          <w:tcPr>
            <w:tcW w:w="1771" w:type="dxa"/>
          </w:tcPr>
          <w:p w14:paraId="13F156CE" w14:textId="77777777" w:rsidR="00D65ED1" w:rsidRPr="00AE0568" w:rsidRDefault="00D65ED1" w:rsidP="00D65ED1">
            <w:pPr>
              <w:ind w:firstLine="34"/>
              <w:rPr>
                <w:rFonts w:asciiTheme="minorHAnsi" w:hAnsiTheme="minorHAnsi" w:cstheme="minorHAnsi"/>
                <w:sz w:val="24"/>
                <w:szCs w:val="24"/>
              </w:rPr>
            </w:pPr>
          </w:p>
          <w:p w14:paraId="2C9BCD77" w14:textId="77777777" w:rsidR="00D65ED1" w:rsidRPr="00AE0568" w:rsidRDefault="00D65ED1" w:rsidP="00D65ED1">
            <w:pPr>
              <w:rPr>
                <w:rFonts w:asciiTheme="minorHAnsi" w:hAnsiTheme="minorHAnsi" w:cstheme="minorHAnsi"/>
                <w:sz w:val="24"/>
                <w:szCs w:val="24"/>
              </w:rPr>
            </w:pPr>
          </w:p>
        </w:tc>
      </w:tr>
      <w:tr w:rsidR="00D65ED1" w:rsidRPr="00AE0568" w14:paraId="5B85A2B0" w14:textId="77777777" w:rsidTr="006E1D66">
        <w:trPr>
          <w:trHeight w:val="20"/>
        </w:trPr>
        <w:tc>
          <w:tcPr>
            <w:tcW w:w="742" w:type="dxa"/>
          </w:tcPr>
          <w:p w14:paraId="023273D8"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99.</w:t>
            </w:r>
          </w:p>
        </w:tc>
        <w:tc>
          <w:tcPr>
            <w:tcW w:w="3114" w:type="dxa"/>
            <w:hideMark/>
          </w:tcPr>
          <w:p w14:paraId="6492E588" w14:textId="77777777" w:rsidR="00D65ED1" w:rsidRPr="00AE0568" w:rsidRDefault="00D65ED1" w:rsidP="00D65ED1">
            <w:pPr>
              <w:rPr>
                <w:rFonts w:asciiTheme="minorHAnsi" w:hAnsiTheme="minorHAnsi" w:cstheme="minorHAnsi"/>
                <w:sz w:val="24"/>
                <w:szCs w:val="24"/>
              </w:rPr>
            </w:pPr>
            <w:r w:rsidRPr="00AE0568">
              <w:rPr>
                <w:rFonts w:asciiTheme="minorHAnsi" w:eastAsia="Arial" w:hAnsiTheme="minorHAnsi" w:cstheme="minorHAnsi"/>
                <w:sz w:val="24"/>
                <w:szCs w:val="24"/>
              </w:rPr>
              <w:t>Perkančioji organizacija</w:t>
            </w:r>
            <w:r w:rsidRPr="00AE0568">
              <w:rPr>
                <w:rFonts w:asciiTheme="minorHAnsi" w:hAnsiTheme="minorHAnsi" w:cstheme="minorHAnsi"/>
                <w:sz w:val="24"/>
                <w:szCs w:val="24"/>
              </w:rPr>
              <w:t xml:space="preserve"> dalyviams praneša apie priimtą sprendimą nustatyti laimėjusį pasiūlymą, dėl kurio bus sudaroma sutartis ne vėliau kaip per</w:t>
            </w:r>
          </w:p>
        </w:tc>
        <w:tc>
          <w:tcPr>
            <w:tcW w:w="3870" w:type="dxa"/>
            <w:hideMark/>
          </w:tcPr>
          <w:p w14:paraId="727C77DC" w14:textId="77777777" w:rsidR="00D65ED1" w:rsidRPr="00AE0568" w:rsidRDefault="00D65ED1" w:rsidP="00D65ED1">
            <w:pPr>
              <w:ind w:firstLine="34"/>
              <w:rPr>
                <w:rFonts w:asciiTheme="minorHAnsi" w:hAnsiTheme="minorHAnsi" w:cstheme="minorHAnsi"/>
                <w:bCs/>
                <w:sz w:val="24"/>
                <w:szCs w:val="24"/>
              </w:rPr>
            </w:pPr>
            <w:r w:rsidRPr="00AE0568">
              <w:rPr>
                <w:rFonts w:asciiTheme="minorHAnsi" w:hAnsiTheme="minorHAnsi" w:cstheme="minorHAnsi"/>
                <w:bCs/>
                <w:sz w:val="24"/>
                <w:szCs w:val="24"/>
              </w:rPr>
              <w:t>3 (tris) darbo dienas nuo sprendimo priėmimo dienos</w:t>
            </w:r>
          </w:p>
        </w:tc>
        <w:tc>
          <w:tcPr>
            <w:tcW w:w="1771" w:type="dxa"/>
            <w:hideMark/>
          </w:tcPr>
          <w:p w14:paraId="2C0F2184" w14:textId="77777777" w:rsidR="00D65ED1" w:rsidRPr="00AE0568" w:rsidRDefault="00D65ED1" w:rsidP="00D65ED1">
            <w:pPr>
              <w:ind w:firstLine="34"/>
              <w:rPr>
                <w:rFonts w:asciiTheme="minorHAnsi" w:hAnsiTheme="minorHAnsi" w:cstheme="minorHAnsi"/>
                <w:sz w:val="24"/>
                <w:szCs w:val="24"/>
              </w:rPr>
            </w:pPr>
          </w:p>
        </w:tc>
      </w:tr>
      <w:tr w:rsidR="00D65ED1" w:rsidRPr="00AE0568" w14:paraId="18223192" w14:textId="77777777" w:rsidTr="006E1D66">
        <w:trPr>
          <w:trHeight w:val="20"/>
        </w:trPr>
        <w:tc>
          <w:tcPr>
            <w:tcW w:w="742" w:type="dxa"/>
          </w:tcPr>
          <w:p w14:paraId="30BF1CB2"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110.</w:t>
            </w:r>
          </w:p>
        </w:tc>
        <w:tc>
          <w:tcPr>
            <w:tcW w:w="3114" w:type="dxa"/>
            <w:hideMark/>
          </w:tcPr>
          <w:p w14:paraId="2EBC9B94" w14:textId="77777777" w:rsidR="00D65ED1" w:rsidRPr="00AE0568" w:rsidRDefault="00D65ED1" w:rsidP="00D65ED1">
            <w:pPr>
              <w:rPr>
                <w:rFonts w:asciiTheme="minorHAnsi" w:hAnsiTheme="minorHAnsi" w:cstheme="minorHAnsi"/>
                <w:color w:val="000000"/>
                <w:sz w:val="24"/>
                <w:szCs w:val="24"/>
                <w:shd w:val="clear" w:color="auto" w:fill="FFFFFF"/>
              </w:rPr>
            </w:pPr>
            <w:r w:rsidRPr="00AE0568">
              <w:rPr>
                <w:rFonts w:asciiTheme="minorHAnsi" w:hAnsiTheme="minorHAnsi" w:cstheme="minorHAnsi"/>
                <w:color w:val="000000"/>
                <w:sz w:val="24"/>
                <w:szCs w:val="24"/>
                <w:shd w:val="clear" w:color="auto" w:fill="FFFFFF"/>
              </w:rPr>
              <w:t xml:space="preserve">Dalyvis turi teisę pateikti pretenziją </w:t>
            </w:r>
            <w:r w:rsidRPr="00AE0568">
              <w:rPr>
                <w:rFonts w:asciiTheme="minorHAnsi" w:eastAsia="Arial" w:hAnsiTheme="minorHAnsi" w:cstheme="minorHAnsi"/>
                <w:sz w:val="24"/>
                <w:szCs w:val="24"/>
              </w:rPr>
              <w:t xml:space="preserve">perkančiajai organizacijai </w:t>
            </w:r>
            <w:r w:rsidRPr="00AE0568">
              <w:rPr>
                <w:rFonts w:asciiTheme="minorHAnsi" w:hAnsiTheme="minorHAnsi" w:cstheme="minorHAnsi"/>
                <w:sz w:val="24"/>
                <w:szCs w:val="24"/>
                <w:shd w:val="clear" w:color="auto" w:fill="FFFFFF"/>
              </w:rPr>
              <w:t xml:space="preserve">pateikti prašymą ar </w:t>
            </w:r>
            <w:r w:rsidRPr="00AE0568">
              <w:rPr>
                <w:rFonts w:asciiTheme="minorHAnsi" w:hAnsiTheme="minorHAnsi" w:cstheme="minorHAnsi"/>
                <w:color w:val="000000"/>
                <w:sz w:val="24"/>
                <w:szCs w:val="24"/>
                <w:shd w:val="clear" w:color="auto" w:fill="FFFFFF"/>
              </w:rPr>
              <w:t xml:space="preserve">pareikšti ieškinį teismui </w:t>
            </w:r>
            <w:r w:rsidRPr="00AE0568">
              <w:rPr>
                <w:rFonts w:asciiTheme="minorHAnsi" w:hAnsiTheme="minorHAnsi" w:cstheme="minorHAnsi"/>
                <w:sz w:val="24"/>
                <w:szCs w:val="24"/>
              </w:rPr>
              <w:t>ne vėliau kaip per</w:t>
            </w:r>
          </w:p>
        </w:tc>
        <w:tc>
          <w:tcPr>
            <w:tcW w:w="3870" w:type="dxa"/>
            <w:hideMark/>
          </w:tcPr>
          <w:p w14:paraId="14A9381D"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sz w:val="24"/>
                <w:szCs w:val="24"/>
              </w:rPr>
              <w:t>5 (penkias) darbo dienas</w:t>
            </w:r>
          </w:p>
          <w:p w14:paraId="3ADA5E9E" w14:textId="77777777" w:rsidR="00D65ED1" w:rsidRPr="00AE0568" w:rsidRDefault="00D65ED1" w:rsidP="00D65ED1">
            <w:pPr>
              <w:ind w:firstLine="34"/>
              <w:rPr>
                <w:rFonts w:asciiTheme="minorHAnsi" w:hAnsiTheme="minorHAnsi" w:cstheme="minorHAnsi"/>
                <w:sz w:val="24"/>
                <w:szCs w:val="24"/>
              </w:rPr>
            </w:pPr>
          </w:p>
          <w:p w14:paraId="666CA212"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sz w:val="24"/>
                <w:szCs w:val="24"/>
              </w:rPr>
              <w:t xml:space="preserve">nuo </w:t>
            </w:r>
            <w:r w:rsidRPr="00AE0568">
              <w:rPr>
                <w:rFonts w:asciiTheme="minorHAnsi" w:eastAsia="Arial" w:hAnsiTheme="minorHAnsi" w:cstheme="minorHAnsi"/>
                <w:sz w:val="24"/>
                <w:szCs w:val="24"/>
              </w:rPr>
              <w:t xml:space="preserve">perkančiosios organizacijos </w:t>
            </w:r>
            <w:r w:rsidRPr="00AE0568">
              <w:rPr>
                <w:rFonts w:asciiTheme="minorHAnsi" w:hAnsiTheme="minorHAnsi" w:cstheme="minorHAnsi"/>
                <w:sz w:val="24"/>
                <w:szCs w:val="24"/>
              </w:rPr>
              <w:t xml:space="preserve">pranešimo raštu apie jos priimtą sprendimą išsiuntimo tiekėjams dienos arba nuo paskelbimo apie </w:t>
            </w:r>
            <w:r w:rsidRPr="00AE0568">
              <w:rPr>
                <w:rFonts w:asciiTheme="minorHAnsi" w:eastAsia="Arial" w:hAnsiTheme="minorHAnsi" w:cstheme="minorHAnsi"/>
                <w:sz w:val="24"/>
                <w:szCs w:val="24"/>
              </w:rPr>
              <w:t xml:space="preserve"> perkančiosios organizacijos </w:t>
            </w:r>
            <w:r w:rsidRPr="00AE0568">
              <w:rPr>
                <w:rFonts w:asciiTheme="minorHAnsi" w:hAnsiTheme="minorHAnsi" w:cstheme="minorHAnsi"/>
                <w:sz w:val="24"/>
                <w:szCs w:val="24"/>
              </w:rPr>
              <w:t xml:space="preserve">priimtus sprendimus dienos, jei VPĮ nenumato reikalavimo raštu informuoti tiekėjus apie </w:t>
            </w:r>
            <w:r w:rsidRPr="00AE0568">
              <w:rPr>
                <w:rFonts w:asciiTheme="minorHAnsi" w:eastAsia="Arial" w:hAnsiTheme="minorHAnsi" w:cstheme="minorHAnsi"/>
                <w:sz w:val="24"/>
                <w:szCs w:val="24"/>
              </w:rPr>
              <w:t xml:space="preserve"> perkančiosios organizacijos </w:t>
            </w:r>
            <w:r w:rsidRPr="00AE0568">
              <w:rPr>
                <w:rFonts w:asciiTheme="minorHAnsi" w:hAnsiTheme="minorHAnsi" w:cstheme="minorHAnsi"/>
                <w:sz w:val="24"/>
                <w:szCs w:val="24"/>
              </w:rPr>
              <w:t>priimtus sprendimus;</w:t>
            </w:r>
          </w:p>
          <w:p w14:paraId="70928219" w14:textId="77777777" w:rsidR="00D65ED1" w:rsidRPr="00AE0568" w:rsidRDefault="00D65ED1" w:rsidP="00D65ED1">
            <w:pPr>
              <w:ind w:firstLine="34"/>
              <w:rPr>
                <w:rFonts w:asciiTheme="minorHAnsi" w:hAnsiTheme="minorHAnsi" w:cstheme="minorHAnsi"/>
                <w:sz w:val="24"/>
                <w:szCs w:val="24"/>
              </w:rPr>
            </w:pPr>
          </w:p>
          <w:p w14:paraId="3F95F90F"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7809794" w14:textId="77777777" w:rsidR="00D65ED1" w:rsidRPr="00AE0568" w:rsidRDefault="00D65ED1" w:rsidP="00D65ED1">
            <w:pPr>
              <w:ind w:firstLine="34"/>
              <w:rPr>
                <w:rFonts w:asciiTheme="minorHAnsi" w:hAnsiTheme="minorHAnsi" w:cstheme="minorHAnsi"/>
                <w:sz w:val="24"/>
                <w:szCs w:val="24"/>
              </w:rPr>
            </w:pPr>
          </w:p>
        </w:tc>
        <w:tc>
          <w:tcPr>
            <w:tcW w:w="1771" w:type="dxa"/>
            <w:hideMark/>
          </w:tcPr>
          <w:p w14:paraId="1B43EE85" w14:textId="77777777" w:rsidR="00D65ED1" w:rsidRPr="00AE0568" w:rsidRDefault="00D65ED1" w:rsidP="00D65ED1">
            <w:pPr>
              <w:ind w:firstLine="34"/>
              <w:rPr>
                <w:rFonts w:asciiTheme="minorHAnsi" w:hAnsiTheme="minorHAnsi" w:cstheme="minorHAnsi"/>
                <w:bCs/>
                <w:color w:val="7030A0"/>
                <w:sz w:val="24"/>
                <w:szCs w:val="24"/>
              </w:rPr>
            </w:pPr>
          </w:p>
        </w:tc>
      </w:tr>
      <w:tr w:rsidR="00D65ED1" w:rsidRPr="00AE0568" w14:paraId="2D0F61A6" w14:textId="77777777" w:rsidTr="006E1D66">
        <w:trPr>
          <w:trHeight w:val="20"/>
        </w:trPr>
        <w:tc>
          <w:tcPr>
            <w:tcW w:w="742" w:type="dxa"/>
          </w:tcPr>
          <w:p w14:paraId="72D46BED"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sz w:val="24"/>
                <w:szCs w:val="24"/>
              </w:rPr>
              <w:t>111.</w:t>
            </w:r>
          </w:p>
        </w:tc>
        <w:tc>
          <w:tcPr>
            <w:tcW w:w="3114" w:type="dxa"/>
            <w:hideMark/>
          </w:tcPr>
          <w:p w14:paraId="5A3D64A6" w14:textId="77777777" w:rsidR="00D65ED1" w:rsidRPr="00AE0568" w:rsidRDefault="00D65ED1" w:rsidP="00D65ED1">
            <w:pPr>
              <w:rPr>
                <w:rFonts w:asciiTheme="minorHAnsi" w:hAnsiTheme="minorHAnsi" w:cstheme="minorHAnsi"/>
                <w:sz w:val="24"/>
                <w:szCs w:val="24"/>
              </w:rPr>
            </w:pPr>
            <w:r w:rsidRPr="00AE0568">
              <w:rPr>
                <w:rFonts w:asciiTheme="minorHAnsi" w:eastAsia="Arial" w:hAnsiTheme="minorHAnsi" w:cstheme="minorHAnsi"/>
                <w:color w:val="0078D4"/>
                <w:sz w:val="24"/>
                <w:szCs w:val="24"/>
              </w:rPr>
              <w:t xml:space="preserve"> </w:t>
            </w:r>
            <w:r w:rsidRPr="00AE0568">
              <w:rPr>
                <w:rFonts w:asciiTheme="minorHAnsi" w:eastAsia="Arial" w:hAnsiTheme="minorHAnsi" w:cstheme="minorHAnsi"/>
                <w:sz w:val="24"/>
                <w:szCs w:val="24"/>
              </w:rPr>
              <w:t xml:space="preserve">Perkančioji organizacija </w:t>
            </w:r>
            <w:r w:rsidRPr="00AE0568">
              <w:rPr>
                <w:rFonts w:asciiTheme="minorHAnsi" w:hAnsiTheme="minorHAnsi"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70" w:type="dxa"/>
            <w:hideMark/>
          </w:tcPr>
          <w:p w14:paraId="004B1065"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sz w:val="24"/>
                <w:szCs w:val="24"/>
              </w:rPr>
              <w:t>6 (šešias) darbo dienas nuo pretenzijos gavimo dienos</w:t>
            </w:r>
          </w:p>
        </w:tc>
        <w:tc>
          <w:tcPr>
            <w:tcW w:w="1771" w:type="dxa"/>
            <w:hideMark/>
          </w:tcPr>
          <w:p w14:paraId="5AC0AF3B" w14:textId="77777777" w:rsidR="00D65ED1" w:rsidRPr="00AE0568" w:rsidRDefault="00D65ED1" w:rsidP="00D65ED1">
            <w:pPr>
              <w:ind w:firstLine="34"/>
              <w:rPr>
                <w:rFonts w:asciiTheme="minorHAnsi" w:hAnsiTheme="minorHAnsi" w:cstheme="minorHAnsi"/>
                <w:sz w:val="24"/>
                <w:szCs w:val="24"/>
              </w:rPr>
            </w:pPr>
          </w:p>
        </w:tc>
      </w:tr>
      <w:tr w:rsidR="00D65ED1" w:rsidRPr="00AE0568" w14:paraId="4D6D8C0E" w14:textId="77777777" w:rsidTr="006E1D66">
        <w:trPr>
          <w:trHeight w:val="416"/>
        </w:trPr>
        <w:tc>
          <w:tcPr>
            <w:tcW w:w="742" w:type="dxa"/>
          </w:tcPr>
          <w:p w14:paraId="4221DECB"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lastRenderedPageBreak/>
              <w:t>112.</w:t>
            </w:r>
          </w:p>
        </w:tc>
        <w:tc>
          <w:tcPr>
            <w:tcW w:w="3114" w:type="dxa"/>
            <w:hideMark/>
          </w:tcPr>
          <w:p w14:paraId="286CE225"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sz w:val="24"/>
                <w:szCs w:val="24"/>
              </w:rPr>
              <w:t xml:space="preserve">Jeigu </w:t>
            </w:r>
            <w:r w:rsidRPr="00AE0568">
              <w:rPr>
                <w:rFonts w:asciiTheme="minorHAnsi" w:eastAsia="Arial" w:hAnsiTheme="minorHAnsi" w:cstheme="minorHAnsi"/>
                <w:sz w:val="24"/>
                <w:szCs w:val="24"/>
              </w:rPr>
              <w:t xml:space="preserve"> perkančioji organizacija </w:t>
            </w:r>
            <w:r w:rsidRPr="00AE0568">
              <w:rPr>
                <w:rFonts w:asciiTheme="minorHAnsi" w:hAnsiTheme="minorHAnsi" w:cstheme="minorHAnsi"/>
                <w:sz w:val="24"/>
                <w:szCs w:val="24"/>
              </w:rPr>
              <w:t xml:space="preserve">per nustatytą terminą neišnagrinėja jai pateiktos pretenzijos, dalyvis turi teisę pateikti prašymą ar pareikšti ieškinį teismui per (išskyrus VPĮ numatytas išimtis) </w:t>
            </w:r>
          </w:p>
        </w:tc>
        <w:tc>
          <w:tcPr>
            <w:tcW w:w="3870" w:type="dxa"/>
            <w:hideMark/>
          </w:tcPr>
          <w:p w14:paraId="742C7B75" w14:textId="77777777" w:rsidR="00D65ED1" w:rsidRPr="00AE0568" w:rsidRDefault="00D65ED1" w:rsidP="00D65ED1">
            <w:pPr>
              <w:ind w:firstLine="34"/>
              <w:rPr>
                <w:rFonts w:asciiTheme="minorHAnsi" w:hAnsiTheme="minorHAnsi" w:cstheme="minorHAnsi"/>
                <w:sz w:val="24"/>
                <w:szCs w:val="24"/>
                <w:highlight w:val="yellow"/>
              </w:rPr>
            </w:pPr>
            <w:r w:rsidRPr="00AE0568">
              <w:rPr>
                <w:rFonts w:asciiTheme="minorHAnsi" w:hAnsiTheme="minorHAnsi" w:cstheme="minorHAnsi"/>
                <w:sz w:val="24"/>
                <w:szCs w:val="24"/>
              </w:rPr>
              <w:t xml:space="preserve">per 15 (penkiolika) dienų nuo dienos, kurią </w:t>
            </w:r>
            <w:r w:rsidRPr="00AE0568">
              <w:rPr>
                <w:rFonts w:asciiTheme="minorHAnsi" w:eastAsia="Arial" w:hAnsiTheme="minorHAnsi" w:cstheme="minorHAnsi"/>
                <w:sz w:val="24"/>
                <w:szCs w:val="24"/>
              </w:rPr>
              <w:t xml:space="preserve">perkančioji organizacija </w:t>
            </w:r>
            <w:r w:rsidRPr="00AE0568">
              <w:rPr>
                <w:rFonts w:asciiTheme="minorHAnsi" w:hAnsiTheme="minorHAnsi" w:cstheme="minorHAnsi"/>
                <w:sz w:val="24"/>
                <w:szCs w:val="24"/>
              </w:rPr>
              <w:t xml:space="preserve">turėjo raštu pranešti apie priimtą sprendimą </w:t>
            </w:r>
          </w:p>
        </w:tc>
        <w:tc>
          <w:tcPr>
            <w:tcW w:w="1771" w:type="dxa"/>
            <w:hideMark/>
          </w:tcPr>
          <w:p w14:paraId="6989256C" w14:textId="77777777" w:rsidR="00D65ED1" w:rsidRPr="00AE0568" w:rsidRDefault="00D65ED1" w:rsidP="00D65ED1">
            <w:pPr>
              <w:ind w:firstLine="34"/>
              <w:rPr>
                <w:rFonts w:asciiTheme="minorHAnsi" w:hAnsiTheme="minorHAnsi" w:cstheme="minorHAnsi"/>
                <w:sz w:val="24"/>
                <w:szCs w:val="24"/>
              </w:rPr>
            </w:pPr>
          </w:p>
        </w:tc>
      </w:tr>
      <w:bookmarkEnd w:id="45"/>
    </w:tbl>
    <w:p w14:paraId="7EA2DD88" w14:textId="77777777" w:rsidR="00D65ED1" w:rsidRPr="00AE0568" w:rsidRDefault="00D65ED1" w:rsidP="00D65ED1">
      <w:pPr>
        <w:spacing w:after="0" w:line="240" w:lineRule="auto"/>
        <w:jc w:val="both"/>
        <w:rPr>
          <w:rFonts w:eastAsia="Calibri" w:cstheme="minorHAnsi"/>
          <w:kern w:val="0"/>
          <w:sz w:val="24"/>
          <w:szCs w:val="24"/>
          <w:lang w:eastAsia="lt-LT"/>
          <w14:ligatures w14:val="none"/>
        </w:rPr>
      </w:pPr>
    </w:p>
    <w:p w14:paraId="75AA1DD3" w14:textId="77777777" w:rsidR="0053086D" w:rsidRPr="00AE0568" w:rsidRDefault="0053086D" w:rsidP="00D65ED1">
      <w:pPr>
        <w:spacing w:after="0" w:line="240" w:lineRule="auto"/>
        <w:jc w:val="both"/>
        <w:rPr>
          <w:rFonts w:eastAsia="Calibri" w:cstheme="minorHAnsi"/>
          <w:kern w:val="0"/>
          <w:sz w:val="24"/>
          <w:szCs w:val="24"/>
          <w:lang w:eastAsia="lt-LT"/>
          <w14:ligatures w14:val="none"/>
        </w:rPr>
      </w:pPr>
    </w:p>
    <w:p w14:paraId="2EF90761" w14:textId="77777777" w:rsidR="0053086D" w:rsidRPr="00AE0568" w:rsidRDefault="0053086D" w:rsidP="00D65ED1">
      <w:pPr>
        <w:spacing w:after="0" w:line="240" w:lineRule="auto"/>
        <w:jc w:val="both"/>
        <w:rPr>
          <w:rFonts w:eastAsia="Calibri" w:cstheme="minorHAnsi"/>
          <w:kern w:val="0"/>
          <w:sz w:val="24"/>
          <w:szCs w:val="24"/>
          <w:lang w:eastAsia="lt-LT"/>
          <w14:ligatures w14:val="none"/>
        </w:rPr>
      </w:pPr>
    </w:p>
    <w:p w14:paraId="7704E25A" w14:textId="77777777" w:rsidR="0053086D" w:rsidRPr="00AE0568" w:rsidRDefault="0053086D" w:rsidP="00D65ED1">
      <w:pPr>
        <w:spacing w:after="0" w:line="240" w:lineRule="auto"/>
        <w:jc w:val="both"/>
        <w:rPr>
          <w:rFonts w:eastAsia="Calibri" w:cstheme="minorHAnsi"/>
          <w:kern w:val="0"/>
          <w:sz w:val="24"/>
          <w:szCs w:val="24"/>
          <w:lang w:eastAsia="lt-LT"/>
          <w14:ligatures w14:val="none"/>
        </w:rPr>
      </w:pPr>
    </w:p>
    <w:p w14:paraId="0C871715" w14:textId="77777777" w:rsidR="0053086D" w:rsidRPr="00AE0568" w:rsidRDefault="0053086D" w:rsidP="00D65ED1">
      <w:pPr>
        <w:spacing w:after="0" w:line="240" w:lineRule="auto"/>
        <w:jc w:val="both"/>
        <w:rPr>
          <w:rFonts w:eastAsia="Calibri" w:cstheme="minorHAnsi"/>
          <w:kern w:val="0"/>
          <w:sz w:val="24"/>
          <w:szCs w:val="24"/>
          <w:lang w:eastAsia="lt-LT"/>
          <w14:ligatures w14:val="none"/>
        </w:rPr>
      </w:pPr>
    </w:p>
    <w:p w14:paraId="37D3758F"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5C38810C"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7F4B17A8"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2AC9579E"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08A15C40"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4E957B53"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0AF45C76"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2051F6CB"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515C96D2"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3698FEB6"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3EA2D518"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2FC33666"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0B20DCA9"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3F29B18C"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6A63E0EC"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0A959D51"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0AD32D29"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3AC83BA1"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7321DBEE"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79ED3332"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64C2A645"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13264D87"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1EC66EED"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62B8A532"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6A64ADD4"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0E16CAA2"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0E65ABC9"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34A96439" w14:textId="77777777" w:rsidR="0053086D" w:rsidRPr="00AE0568" w:rsidRDefault="0053086D" w:rsidP="00D65ED1">
      <w:pPr>
        <w:spacing w:after="0" w:line="240" w:lineRule="auto"/>
        <w:jc w:val="both"/>
        <w:rPr>
          <w:rFonts w:eastAsia="Calibri" w:cstheme="minorHAnsi"/>
          <w:kern w:val="0"/>
          <w:sz w:val="24"/>
          <w:szCs w:val="24"/>
          <w:lang w:eastAsia="lt-LT"/>
          <w14:ligatures w14:val="none"/>
        </w:rPr>
      </w:pPr>
    </w:p>
    <w:p w14:paraId="228CE4CB" w14:textId="77777777" w:rsidR="0053086D" w:rsidRPr="00AE0568" w:rsidRDefault="0053086D" w:rsidP="00D65ED1">
      <w:pPr>
        <w:spacing w:after="0" w:line="240" w:lineRule="auto"/>
        <w:jc w:val="both"/>
        <w:rPr>
          <w:rFonts w:eastAsia="Calibri" w:cstheme="minorHAnsi"/>
          <w:kern w:val="0"/>
          <w:sz w:val="24"/>
          <w:szCs w:val="24"/>
          <w:lang w:eastAsia="lt-LT"/>
          <w14:ligatures w14:val="none"/>
        </w:rPr>
      </w:pPr>
    </w:p>
    <w:p w14:paraId="30FFA00A" w14:textId="561DC075" w:rsidR="00D65ED1" w:rsidRPr="00AE0568"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4" w:name="_Ref39673589"/>
      <w:bookmarkStart w:id="55" w:name="_Toc183764811"/>
      <w:bookmarkStart w:id="56" w:name="_Toc188252864"/>
      <w:bookmarkStart w:id="57" w:name="_Toc214973210"/>
      <w:bookmarkStart w:id="58" w:name="_Toc231550064"/>
      <w:r w:rsidRPr="00AE0568">
        <w:rPr>
          <w:rFonts w:eastAsia="Calibri Light" w:cstheme="minorHAnsi"/>
          <w:color w:val="262626"/>
          <w:kern w:val="0"/>
          <w:sz w:val="24"/>
          <w:szCs w:val="24"/>
          <w:lang w:eastAsia="lt-LT"/>
          <w14:ligatures w14:val="none"/>
        </w:rPr>
        <w:lastRenderedPageBreak/>
        <w:t>Pirkimo sąlygų 7 priedas „</w:t>
      </w:r>
      <w:r w:rsidRPr="00AE0568">
        <w:rPr>
          <w:rFonts w:eastAsiaTheme="majorEastAsia" w:cstheme="minorHAnsi"/>
          <w:color w:val="262626"/>
          <w:kern w:val="0"/>
          <w:sz w:val="24"/>
          <w:szCs w:val="24"/>
          <w:lang w:eastAsia="lt-LT"/>
          <w14:ligatures w14:val="none"/>
        </w:rPr>
        <w:t>Pažyma apie pasitelkiamus subrangovus</w:t>
      </w:r>
      <w:r w:rsidRPr="00AE0568">
        <w:rPr>
          <w:rFonts w:eastAsia="Calibri Light" w:cstheme="minorHAnsi"/>
          <w:color w:val="262626"/>
          <w:kern w:val="0"/>
          <w:sz w:val="24"/>
          <w:szCs w:val="24"/>
          <w:lang w:eastAsia="lt-LT"/>
          <w14:ligatures w14:val="none"/>
        </w:rPr>
        <w:t xml:space="preserve"> ”</w:t>
      </w:r>
      <w:bookmarkEnd w:id="54"/>
      <w:bookmarkEnd w:id="55"/>
      <w:bookmarkEnd w:id="56"/>
      <w:bookmarkEnd w:id="57"/>
      <w:bookmarkEnd w:id="58"/>
    </w:p>
    <w:p w14:paraId="59AB6DB5" w14:textId="77777777" w:rsidR="00D65ED1" w:rsidRPr="00AE0568" w:rsidRDefault="00D65ED1" w:rsidP="00D65ED1">
      <w:pPr>
        <w:widowControl w:val="0"/>
        <w:spacing w:after="0" w:line="240" w:lineRule="auto"/>
        <w:ind w:firstLine="697"/>
        <w:jc w:val="center"/>
        <w:rPr>
          <w:rFonts w:eastAsia="Calibri" w:cstheme="minorHAnsi"/>
          <w:b/>
          <w:kern w:val="0"/>
          <w:sz w:val="24"/>
          <w:szCs w:val="24"/>
          <w:lang w:eastAsia="lt-LT"/>
          <w14:ligatures w14:val="none"/>
        </w:rPr>
      </w:pPr>
    </w:p>
    <w:p w14:paraId="78660A81" w14:textId="77777777" w:rsidR="00BF0135" w:rsidRPr="00AE0568" w:rsidRDefault="00BF0135" w:rsidP="00BF0135">
      <w:pPr>
        <w:widowControl w:val="0"/>
        <w:ind w:left="-426"/>
        <w:jc w:val="center"/>
        <w:rPr>
          <w:rFonts w:eastAsia="Calibri" w:cstheme="minorHAnsi"/>
          <w:b/>
          <w:bCs/>
          <w:sz w:val="24"/>
          <w:szCs w:val="24"/>
        </w:rPr>
      </w:pPr>
      <w:r w:rsidRPr="00AE0568">
        <w:rPr>
          <w:rFonts w:eastAsia="Calibri" w:cstheme="minorHAnsi"/>
          <w:b/>
          <w:bCs/>
          <w:sz w:val="24"/>
          <w:szCs w:val="24"/>
        </w:rPr>
        <w:t xml:space="preserve">PAŽYMA </w:t>
      </w:r>
    </w:p>
    <w:p w14:paraId="7DADEA06" w14:textId="3B09E4CD" w:rsidR="00BF0135" w:rsidRPr="00AE0568" w:rsidRDefault="00BF0135" w:rsidP="00BF0135">
      <w:pPr>
        <w:widowControl w:val="0"/>
        <w:jc w:val="center"/>
        <w:rPr>
          <w:rFonts w:eastAsia="Calibri" w:cstheme="minorHAnsi"/>
          <w:b/>
          <w:bCs/>
          <w:sz w:val="24"/>
          <w:szCs w:val="24"/>
        </w:rPr>
      </w:pPr>
      <w:r w:rsidRPr="00AE0568">
        <w:rPr>
          <w:rFonts w:eastAsia="Calibri" w:cstheme="minorHAnsi"/>
          <w:b/>
          <w:bCs/>
          <w:sz w:val="24"/>
          <w:szCs w:val="24"/>
        </w:rPr>
        <w:t xml:space="preserve">APIE PASITELKIAMUS SUBRANGOVUS </w:t>
      </w:r>
    </w:p>
    <w:p w14:paraId="13F7EF6E" w14:textId="77777777" w:rsidR="00BF0135" w:rsidRPr="00AE0568" w:rsidRDefault="00BF0135" w:rsidP="00BF0135">
      <w:pPr>
        <w:widowControl w:val="0"/>
        <w:rPr>
          <w:rFonts w:eastAsia="Calibri" w:cstheme="minorHAnsi"/>
          <w:sz w:val="24"/>
          <w:szCs w:val="24"/>
        </w:rPr>
      </w:pPr>
    </w:p>
    <w:p w14:paraId="29A8FD32" w14:textId="77777777" w:rsidR="00BF0135" w:rsidRPr="00AE0568" w:rsidRDefault="00BF0135" w:rsidP="00BF0135">
      <w:pPr>
        <w:widowControl w:val="0"/>
        <w:numPr>
          <w:ilvl w:val="3"/>
          <w:numId w:val="9"/>
        </w:numPr>
        <w:tabs>
          <w:tab w:val="left" w:pos="426"/>
        </w:tabs>
        <w:spacing w:line="276" w:lineRule="auto"/>
        <w:rPr>
          <w:rFonts w:eastAsia="Calibri" w:cstheme="minorHAnsi"/>
          <w:sz w:val="24"/>
          <w:szCs w:val="24"/>
        </w:rPr>
      </w:pPr>
      <w:r w:rsidRPr="00AE0568">
        <w:rPr>
          <w:rFonts w:eastAsia="Calibri" w:cstheme="minorHAnsi"/>
          <w:b/>
          <w:bCs/>
          <w:sz w:val="24"/>
          <w:szCs w:val="24"/>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4661"/>
        <w:gridCol w:w="1452"/>
        <w:gridCol w:w="2004"/>
      </w:tblGrid>
      <w:tr w:rsidR="00BF0135" w:rsidRPr="00AE0568" w14:paraId="0E44A7FB" w14:textId="77777777" w:rsidTr="00821375">
        <w:trPr>
          <w:jc w:val="center"/>
        </w:trPr>
        <w:tc>
          <w:tcPr>
            <w:tcW w:w="1094" w:type="dxa"/>
            <w:vAlign w:val="center"/>
          </w:tcPr>
          <w:p w14:paraId="53061D69" w14:textId="77777777" w:rsidR="00BF0135" w:rsidRPr="00AE0568" w:rsidRDefault="00BF0135" w:rsidP="00821375">
            <w:pPr>
              <w:widowControl w:val="0"/>
              <w:jc w:val="center"/>
              <w:rPr>
                <w:rFonts w:eastAsia="Calibri" w:cstheme="minorHAnsi"/>
                <w:sz w:val="24"/>
                <w:szCs w:val="24"/>
              </w:rPr>
            </w:pPr>
            <w:r w:rsidRPr="00AE0568">
              <w:rPr>
                <w:rFonts w:eastAsia="Calibri" w:cstheme="minorHAnsi"/>
                <w:sz w:val="24"/>
                <w:szCs w:val="24"/>
              </w:rPr>
              <w:t>Eil. Nr.</w:t>
            </w:r>
          </w:p>
        </w:tc>
        <w:tc>
          <w:tcPr>
            <w:tcW w:w="4661" w:type="dxa"/>
            <w:vAlign w:val="center"/>
          </w:tcPr>
          <w:p w14:paraId="2CA33277" w14:textId="02D0AE49" w:rsidR="00BF0135" w:rsidRPr="00AE0568" w:rsidRDefault="00BF0135" w:rsidP="00821375">
            <w:pPr>
              <w:widowControl w:val="0"/>
              <w:jc w:val="center"/>
              <w:rPr>
                <w:rFonts w:eastAsia="Calibri" w:cstheme="minorHAnsi"/>
                <w:sz w:val="24"/>
                <w:szCs w:val="24"/>
              </w:rPr>
            </w:pPr>
            <w:r w:rsidRPr="00AE0568">
              <w:rPr>
                <w:rFonts w:eastAsia="Calibri" w:cstheme="minorHAnsi"/>
                <w:sz w:val="24"/>
                <w:szCs w:val="24"/>
              </w:rPr>
              <w:t>Darbų paskirstymas</w:t>
            </w:r>
          </w:p>
        </w:tc>
        <w:tc>
          <w:tcPr>
            <w:tcW w:w="1452" w:type="dxa"/>
            <w:vAlign w:val="center"/>
          </w:tcPr>
          <w:p w14:paraId="0BD3D999" w14:textId="49D7123D" w:rsidR="00BF0135" w:rsidRPr="00AE0568" w:rsidRDefault="00BF0135" w:rsidP="00821375">
            <w:pPr>
              <w:widowControl w:val="0"/>
              <w:spacing w:line="240" w:lineRule="auto"/>
              <w:jc w:val="center"/>
              <w:rPr>
                <w:rFonts w:eastAsia="Calibri" w:cstheme="minorHAnsi"/>
                <w:sz w:val="24"/>
                <w:szCs w:val="24"/>
              </w:rPr>
            </w:pPr>
            <w:r w:rsidRPr="00AE0568">
              <w:rPr>
                <w:rFonts w:eastAsia="Calibri" w:cstheme="minorHAnsi"/>
                <w:sz w:val="24"/>
                <w:szCs w:val="24"/>
              </w:rPr>
              <w:t>Darbų</w:t>
            </w:r>
          </w:p>
          <w:p w14:paraId="594F784E" w14:textId="77777777" w:rsidR="00BF0135" w:rsidRPr="00AE0568" w:rsidRDefault="00BF0135" w:rsidP="00821375">
            <w:pPr>
              <w:widowControl w:val="0"/>
              <w:jc w:val="center"/>
              <w:rPr>
                <w:rFonts w:eastAsia="Calibri" w:cstheme="minorHAnsi"/>
                <w:sz w:val="24"/>
                <w:szCs w:val="24"/>
              </w:rPr>
            </w:pPr>
            <w:r w:rsidRPr="00AE0568">
              <w:rPr>
                <w:rFonts w:eastAsia="Calibri" w:cstheme="minorHAnsi"/>
                <w:sz w:val="24"/>
                <w:szCs w:val="24"/>
              </w:rPr>
              <w:t>aprašymas</w:t>
            </w:r>
          </w:p>
        </w:tc>
        <w:tc>
          <w:tcPr>
            <w:tcW w:w="2004" w:type="dxa"/>
            <w:vAlign w:val="center"/>
          </w:tcPr>
          <w:p w14:paraId="58C72B3D" w14:textId="77777777" w:rsidR="00BF0135" w:rsidRPr="00AE0568" w:rsidRDefault="00BF0135" w:rsidP="00821375">
            <w:pPr>
              <w:widowControl w:val="0"/>
              <w:spacing w:line="240" w:lineRule="auto"/>
              <w:jc w:val="center"/>
              <w:rPr>
                <w:rFonts w:eastAsia="Calibri" w:cstheme="minorHAnsi"/>
                <w:sz w:val="24"/>
                <w:szCs w:val="24"/>
              </w:rPr>
            </w:pPr>
            <w:r w:rsidRPr="00AE0568">
              <w:rPr>
                <w:rFonts w:eastAsia="Calibri" w:cstheme="minorHAnsi"/>
                <w:sz w:val="24"/>
                <w:szCs w:val="24"/>
              </w:rPr>
              <w:t xml:space="preserve">Procentinė atliekamų </w:t>
            </w:r>
          </w:p>
          <w:p w14:paraId="6BD2BA5E" w14:textId="3D73257F" w:rsidR="00BF0135" w:rsidRPr="00AE0568" w:rsidRDefault="00BF0135" w:rsidP="00821375">
            <w:pPr>
              <w:widowControl w:val="0"/>
              <w:jc w:val="center"/>
              <w:rPr>
                <w:rFonts w:eastAsia="Calibri" w:cstheme="minorHAnsi"/>
                <w:sz w:val="24"/>
                <w:szCs w:val="24"/>
              </w:rPr>
            </w:pPr>
            <w:r w:rsidRPr="00AE0568">
              <w:rPr>
                <w:rFonts w:eastAsia="Calibri" w:cstheme="minorHAnsi"/>
                <w:sz w:val="24"/>
                <w:szCs w:val="24"/>
              </w:rPr>
              <w:t>darbų vertė nuo pasiūlymo kainos, %</w:t>
            </w:r>
          </w:p>
        </w:tc>
      </w:tr>
      <w:tr w:rsidR="00BF0135" w:rsidRPr="00AE0568" w14:paraId="458BFC2F" w14:textId="77777777" w:rsidTr="00821375">
        <w:trPr>
          <w:jc w:val="center"/>
        </w:trPr>
        <w:tc>
          <w:tcPr>
            <w:tcW w:w="1094" w:type="dxa"/>
          </w:tcPr>
          <w:p w14:paraId="7AECF729" w14:textId="77777777" w:rsidR="00BF0135" w:rsidRPr="00AE0568" w:rsidRDefault="00BF0135" w:rsidP="00821375">
            <w:pPr>
              <w:widowControl w:val="0"/>
              <w:rPr>
                <w:rFonts w:eastAsia="Calibri" w:cstheme="minorHAnsi"/>
                <w:sz w:val="24"/>
                <w:szCs w:val="24"/>
              </w:rPr>
            </w:pPr>
            <w:r w:rsidRPr="00AE0568">
              <w:rPr>
                <w:rFonts w:eastAsia="Calibri" w:cstheme="minorHAnsi"/>
                <w:sz w:val="24"/>
                <w:szCs w:val="24"/>
              </w:rPr>
              <w:t>1.</w:t>
            </w:r>
          </w:p>
        </w:tc>
        <w:tc>
          <w:tcPr>
            <w:tcW w:w="4661" w:type="dxa"/>
            <w:vAlign w:val="center"/>
          </w:tcPr>
          <w:p w14:paraId="6FD2DBD3" w14:textId="72BF1A39" w:rsidR="00BF0135" w:rsidRPr="00AE0568" w:rsidRDefault="00BF0135" w:rsidP="00821375">
            <w:pPr>
              <w:widowControl w:val="0"/>
              <w:rPr>
                <w:rFonts w:eastAsia="Calibri" w:cstheme="minorHAnsi"/>
                <w:sz w:val="24"/>
                <w:szCs w:val="24"/>
              </w:rPr>
            </w:pPr>
            <w:r w:rsidRPr="00AE0568">
              <w:rPr>
                <w:rFonts w:eastAsia="Calibri" w:cstheme="minorHAnsi"/>
                <w:sz w:val="24"/>
                <w:szCs w:val="24"/>
              </w:rPr>
              <w:t>Darbai pagal pirkimo sutartį, kuri</w:t>
            </w:r>
            <w:r w:rsidR="009373E5">
              <w:rPr>
                <w:rFonts w:eastAsia="Calibri" w:cstheme="minorHAnsi"/>
                <w:sz w:val="24"/>
                <w:szCs w:val="24"/>
              </w:rPr>
              <w:t>uo</w:t>
            </w:r>
            <w:r w:rsidRPr="00AE0568">
              <w:rPr>
                <w:rFonts w:eastAsia="Calibri" w:cstheme="minorHAnsi"/>
                <w:sz w:val="24"/>
                <w:szCs w:val="24"/>
              </w:rPr>
              <w:t xml:space="preserve">s </w:t>
            </w:r>
            <w:r w:rsidR="009373E5">
              <w:rPr>
                <w:rFonts w:eastAsia="Calibri" w:cstheme="minorHAnsi"/>
                <w:sz w:val="24"/>
                <w:szCs w:val="24"/>
              </w:rPr>
              <w:t>vykdysiu</w:t>
            </w:r>
            <w:r w:rsidRPr="00AE0568">
              <w:rPr>
                <w:rFonts w:eastAsia="Calibri" w:cstheme="minorHAnsi"/>
                <w:sz w:val="24"/>
                <w:szCs w:val="24"/>
              </w:rPr>
              <w:t xml:space="preserve"> savo jėgomis</w:t>
            </w:r>
          </w:p>
        </w:tc>
        <w:tc>
          <w:tcPr>
            <w:tcW w:w="1452" w:type="dxa"/>
            <w:vAlign w:val="center"/>
          </w:tcPr>
          <w:p w14:paraId="07481847" w14:textId="77777777" w:rsidR="00BF0135" w:rsidRPr="00AE0568" w:rsidRDefault="00BF0135" w:rsidP="00821375">
            <w:pPr>
              <w:rPr>
                <w:rFonts w:eastAsia="Calibri" w:cstheme="minorHAnsi"/>
                <w:sz w:val="24"/>
                <w:szCs w:val="24"/>
              </w:rPr>
            </w:pPr>
          </w:p>
        </w:tc>
        <w:tc>
          <w:tcPr>
            <w:tcW w:w="2004" w:type="dxa"/>
            <w:vAlign w:val="center"/>
          </w:tcPr>
          <w:p w14:paraId="73D8218C" w14:textId="77777777" w:rsidR="00BF0135" w:rsidRPr="00AE0568" w:rsidRDefault="00BF0135" w:rsidP="00821375">
            <w:pPr>
              <w:widowControl w:val="0"/>
              <w:rPr>
                <w:rFonts w:eastAsia="Calibri" w:cstheme="minorHAnsi"/>
                <w:sz w:val="24"/>
                <w:szCs w:val="24"/>
              </w:rPr>
            </w:pPr>
          </w:p>
        </w:tc>
      </w:tr>
      <w:tr w:rsidR="00BF0135" w:rsidRPr="00AE0568" w14:paraId="50366A69" w14:textId="77777777" w:rsidTr="00821375">
        <w:trPr>
          <w:jc w:val="center"/>
        </w:trPr>
        <w:tc>
          <w:tcPr>
            <w:tcW w:w="1094" w:type="dxa"/>
          </w:tcPr>
          <w:p w14:paraId="26566886" w14:textId="77777777" w:rsidR="00BF0135" w:rsidRPr="00AE0568" w:rsidDel="005571B8" w:rsidRDefault="00BF0135" w:rsidP="00821375">
            <w:pPr>
              <w:widowControl w:val="0"/>
              <w:rPr>
                <w:rFonts w:eastAsia="Calibri" w:cstheme="minorHAnsi"/>
                <w:sz w:val="24"/>
                <w:szCs w:val="24"/>
              </w:rPr>
            </w:pPr>
            <w:r w:rsidRPr="00AE0568">
              <w:rPr>
                <w:rFonts w:eastAsia="Calibri" w:cstheme="minorHAnsi"/>
                <w:sz w:val="24"/>
                <w:szCs w:val="24"/>
              </w:rPr>
              <w:t>2.</w:t>
            </w:r>
          </w:p>
        </w:tc>
        <w:tc>
          <w:tcPr>
            <w:tcW w:w="4661" w:type="dxa"/>
          </w:tcPr>
          <w:p w14:paraId="5BF4A12A" w14:textId="19C8CE12" w:rsidR="00BF0135" w:rsidRPr="00AE0568" w:rsidRDefault="00BF0135" w:rsidP="00821375">
            <w:pPr>
              <w:widowControl w:val="0"/>
              <w:rPr>
                <w:rFonts w:eastAsia="Calibri" w:cstheme="minorHAnsi"/>
                <w:sz w:val="24"/>
                <w:szCs w:val="24"/>
              </w:rPr>
            </w:pPr>
            <w:r w:rsidRPr="00AE0568">
              <w:rPr>
                <w:rFonts w:eastAsia="Calibri" w:cstheme="minorHAnsi"/>
                <w:sz w:val="24"/>
                <w:szCs w:val="24"/>
              </w:rPr>
              <w:t>Darb</w:t>
            </w:r>
            <w:r w:rsidR="009373E5">
              <w:rPr>
                <w:rFonts w:eastAsia="Calibri" w:cstheme="minorHAnsi"/>
                <w:sz w:val="24"/>
                <w:szCs w:val="24"/>
              </w:rPr>
              <w:t>ai</w:t>
            </w:r>
            <w:r w:rsidRPr="00AE0568">
              <w:rPr>
                <w:rFonts w:eastAsia="Calibri" w:cstheme="minorHAnsi"/>
                <w:sz w:val="24"/>
                <w:szCs w:val="24"/>
              </w:rPr>
              <w:t xml:space="preserve"> pagal pirkimo sutartį, kuri</w:t>
            </w:r>
            <w:r w:rsidR="009373E5">
              <w:rPr>
                <w:rFonts w:eastAsia="Calibri" w:cstheme="minorHAnsi"/>
                <w:sz w:val="24"/>
                <w:szCs w:val="24"/>
              </w:rPr>
              <w:t>uo</w:t>
            </w:r>
            <w:r w:rsidRPr="00AE0568">
              <w:rPr>
                <w:rFonts w:eastAsia="Calibri" w:cstheme="minorHAnsi"/>
                <w:sz w:val="24"/>
                <w:szCs w:val="24"/>
              </w:rPr>
              <w:t xml:space="preserve">s atliks žinomi </w:t>
            </w:r>
            <w:r w:rsidR="009373E5">
              <w:rPr>
                <w:rFonts w:eastAsia="Calibri" w:cstheme="minorHAnsi"/>
                <w:sz w:val="24"/>
                <w:szCs w:val="24"/>
              </w:rPr>
              <w:t>subrangovai</w:t>
            </w:r>
            <w:r w:rsidRPr="00AE0568">
              <w:rPr>
                <w:rFonts w:eastAsia="Calibri" w:cstheme="minorHAnsi"/>
                <w:sz w:val="24"/>
                <w:szCs w:val="24"/>
              </w:rPr>
              <w:t xml:space="preserve">, </w:t>
            </w:r>
            <w:r w:rsidRPr="00AE0568">
              <w:rPr>
                <w:rFonts w:eastAsia="Calibri" w:cstheme="minorHAnsi"/>
              </w:rPr>
              <w:t>kurių pajėgumais nesiremiama įrodinėjant kvalifikacijos atitiktį</w:t>
            </w:r>
            <w:r w:rsidRPr="00AE0568" w:rsidDel="0019266E">
              <w:rPr>
                <w:rFonts w:eastAsia="Calibri" w:cstheme="minorHAnsi"/>
                <w:sz w:val="24"/>
                <w:szCs w:val="24"/>
              </w:rPr>
              <w:t xml:space="preserve"> </w:t>
            </w:r>
            <w:r w:rsidRPr="00AE0568">
              <w:rPr>
                <w:rFonts w:eastAsia="Calibri" w:cstheme="minorHAnsi"/>
                <w:i/>
                <w:sz w:val="24"/>
                <w:szCs w:val="24"/>
              </w:rPr>
              <w:t>[informacija pateikiama 2 lentelėje]</w:t>
            </w:r>
          </w:p>
        </w:tc>
        <w:tc>
          <w:tcPr>
            <w:tcW w:w="1452" w:type="dxa"/>
          </w:tcPr>
          <w:p w14:paraId="52D7A2D8" w14:textId="77777777" w:rsidR="00BF0135" w:rsidRPr="00AE0568" w:rsidRDefault="00BF0135" w:rsidP="00821375">
            <w:pPr>
              <w:widowControl w:val="0"/>
              <w:rPr>
                <w:rFonts w:eastAsia="Calibri" w:cstheme="minorHAnsi"/>
                <w:sz w:val="24"/>
                <w:szCs w:val="24"/>
              </w:rPr>
            </w:pPr>
          </w:p>
        </w:tc>
        <w:tc>
          <w:tcPr>
            <w:tcW w:w="2004" w:type="dxa"/>
          </w:tcPr>
          <w:p w14:paraId="358F2976" w14:textId="77777777" w:rsidR="00BF0135" w:rsidRPr="00AE0568" w:rsidRDefault="00BF0135" w:rsidP="00821375">
            <w:pPr>
              <w:widowControl w:val="0"/>
              <w:rPr>
                <w:rFonts w:eastAsia="Calibri" w:cstheme="minorHAnsi"/>
                <w:sz w:val="24"/>
                <w:szCs w:val="24"/>
              </w:rPr>
            </w:pPr>
          </w:p>
        </w:tc>
      </w:tr>
      <w:tr w:rsidR="00BF0135" w:rsidRPr="00AE0568" w14:paraId="2CC2F1B0" w14:textId="77777777" w:rsidTr="00821375">
        <w:trPr>
          <w:jc w:val="center"/>
        </w:trPr>
        <w:tc>
          <w:tcPr>
            <w:tcW w:w="1094" w:type="dxa"/>
          </w:tcPr>
          <w:p w14:paraId="529D101E" w14:textId="77777777" w:rsidR="00BF0135" w:rsidRPr="00AE0568" w:rsidRDefault="00BF0135" w:rsidP="00821375">
            <w:pPr>
              <w:widowControl w:val="0"/>
              <w:rPr>
                <w:rFonts w:eastAsia="Calibri" w:cstheme="minorHAnsi"/>
                <w:sz w:val="24"/>
                <w:szCs w:val="24"/>
              </w:rPr>
            </w:pPr>
            <w:r w:rsidRPr="00AE0568">
              <w:rPr>
                <w:rFonts w:eastAsia="Calibri" w:cstheme="minorHAnsi"/>
                <w:sz w:val="24"/>
                <w:szCs w:val="24"/>
              </w:rPr>
              <w:t>4.</w:t>
            </w:r>
          </w:p>
        </w:tc>
        <w:tc>
          <w:tcPr>
            <w:tcW w:w="4661" w:type="dxa"/>
          </w:tcPr>
          <w:p w14:paraId="6E801DCC" w14:textId="548057FE" w:rsidR="00BF0135" w:rsidRPr="00AE0568" w:rsidRDefault="009373E5" w:rsidP="00821375">
            <w:pPr>
              <w:widowControl w:val="0"/>
              <w:rPr>
                <w:rFonts w:eastAsia="Calibri" w:cstheme="minorHAnsi"/>
                <w:sz w:val="24"/>
                <w:szCs w:val="24"/>
              </w:rPr>
            </w:pPr>
            <w:r>
              <w:rPr>
                <w:rFonts w:eastAsia="Calibri" w:cstheme="minorHAnsi"/>
                <w:sz w:val="24"/>
                <w:szCs w:val="24"/>
              </w:rPr>
              <w:t>Darbai</w:t>
            </w:r>
            <w:r w:rsidR="00BF0135" w:rsidRPr="00AE0568">
              <w:rPr>
                <w:rFonts w:eastAsia="Calibri" w:cstheme="minorHAnsi"/>
                <w:sz w:val="24"/>
                <w:szCs w:val="24"/>
              </w:rPr>
              <w:t xml:space="preserve"> pagal pirkimo sutartį, kurias </w:t>
            </w:r>
            <w:r>
              <w:rPr>
                <w:rFonts w:eastAsia="Calibri" w:cstheme="minorHAnsi"/>
                <w:sz w:val="24"/>
                <w:szCs w:val="24"/>
              </w:rPr>
              <w:t xml:space="preserve">vykdys </w:t>
            </w:r>
            <w:r w:rsidR="00BF0135" w:rsidRPr="00AE0568">
              <w:rPr>
                <w:rFonts w:eastAsia="Calibri" w:cstheme="minorHAnsi"/>
                <w:sz w:val="24"/>
                <w:szCs w:val="24"/>
              </w:rPr>
              <w:t>nežinomi subrangovai</w:t>
            </w:r>
          </w:p>
        </w:tc>
        <w:tc>
          <w:tcPr>
            <w:tcW w:w="1452" w:type="dxa"/>
          </w:tcPr>
          <w:p w14:paraId="4403FF37" w14:textId="77777777" w:rsidR="00BF0135" w:rsidRPr="00AE0568" w:rsidRDefault="00BF0135" w:rsidP="00821375">
            <w:pPr>
              <w:widowControl w:val="0"/>
              <w:rPr>
                <w:rFonts w:eastAsia="Calibri" w:cstheme="minorHAnsi"/>
                <w:sz w:val="24"/>
                <w:szCs w:val="24"/>
              </w:rPr>
            </w:pPr>
          </w:p>
        </w:tc>
        <w:tc>
          <w:tcPr>
            <w:tcW w:w="2004" w:type="dxa"/>
          </w:tcPr>
          <w:p w14:paraId="6862AE3B" w14:textId="77777777" w:rsidR="00BF0135" w:rsidRPr="00AE0568" w:rsidRDefault="00BF0135" w:rsidP="00821375">
            <w:pPr>
              <w:widowControl w:val="0"/>
              <w:rPr>
                <w:rFonts w:eastAsia="Calibri" w:cstheme="minorHAnsi"/>
                <w:sz w:val="24"/>
                <w:szCs w:val="24"/>
              </w:rPr>
            </w:pPr>
          </w:p>
        </w:tc>
      </w:tr>
      <w:tr w:rsidR="00BF0135" w:rsidRPr="00AE0568" w14:paraId="2BCBFC27" w14:textId="77777777" w:rsidTr="00821375">
        <w:trPr>
          <w:jc w:val="center"/>
        </w:trPr>
        <w:tc>
          <w:tcPr>
            <w:tcW w:w="7207" w:type="dxa"/>
            <w:gridSpan w:val="3"/>
          </w:tcPr>
          <w:p w14:paraId="4DBEC820" w14:textId="77777777" w:rsidR="00BF0135" w:rsidRPr="00AE0568" w:rsidRDefault="00BF0135" w:rsidP="00821375">
            <w:pPr>
              <w:widowControl w:val="0"/>
              <w:jc w:val="right"/>
              <w:rPr>
                <w:rFonts w:eastAsia="Calibri" w:cstheme="minorHAnsi"/>
                <w:sz w:val="24"/>
                <w:szCs w:val="24"/>
              </w:rPr>
            </w:pPr>
            <w:r w:rsidRPr="00AE0568">
              <w:rPr>
                <w:rFonts w:eastAsia="Calibri" w:cstheme="minorHAnsi"/>
                <w:sz w:val="24"/>
                <w:szCs w:val="24"/>
              </w:rPr>
              <w:t xml:space="preserve">Viso: </w:t>
            </w:r>
            <w:r w:rsidRPr="00AE0568">
              <w:rPr>
                <w:rFonts w:eastAsia="Calibri" w:cstheme="minorHAnsi"/>
                <w:i/>
                <w:sz w:val="24"/>
                <w:szCs w:val="24"/>
              </w:rPr>
              <w:t>[1-4 eilučių suma]</w:t>
            </w:r>
          </w:p>
        </w:tc>
        <w:tc>
          <w:tcPr>
            <w:tcW w:w="2004" w:type="dxa"/>
          </w:tcPr>
          <w:p w14:paraId="2B104FA3" w14:textId="77777777" w:rsidR="00BF0135" w:rsidRPr="00AE0568" w:rsidRDefault="00BF0135" w:rsidP="00821375">
            <w:pPr>
              <w:widowControl w:val="0"/>
              <w:jc w:val="center"/>
              <w:rPr>
                <w:rFonts w:eastAsia="Calibri" w:cstheme="minorHAnsi"/>
                <w:sz w:val="24"/>
                <w:szCs w:val="24"/>
              </w:rPr>
            </w:pPr>
            <w:r w:rsidRPr="00AE0568">
              <w:rPr>
                <w:rFonts w:eastAsia="Calibri" w:cstheme="minorHAnsi"/>
                <w:sz w:val="24"/>
                <w:szCs w:val="24"/>
              </w:rPr>
              <w:t>100 %</w:t>
            </w:r>
          </w:p>
        </w:tc>
      </w:tr>
    </w:tbl>
    <w:p w14:paraId="4B953923" w14:textId="77777777" w:rsidR="00BF0135" w:rsidRPr="00AE0568" w:rsidRDefault="00BF0135" w:rsidP="00BF0135">
      <w:pPr>
        <w:widowControl w:val="0"/>
        <w:tabs>
          <w:tab w:val="left" w:pos="567"/>
        </w:tabs>
        <w:contextualSpacing/>
        <w:rPr>
          <w:rFonts w:eastAsia="Calibri" w:cstheme="minorHAnsi"/>
          <w:sz w:val="24"/>
          <w:szCs w:val="24"/>
        </w:rPr>
      </w:pPr>
    </w:p>
    <w:p w14:paraId="36BDCCCE" w14:textId="7F4C76E5" w:rsidR="00BF0135" w:rsidRPr="00AE0568" w:rsidRDefault="00BF0135" w:rsidP="00BF0135">
      <w:pPr>
        <w:numPr>
          <w:ilvl w:val="3"/>
          <w:numId w:val="0"/>
        </w:numPr>
        <w:spacing w:before="240" w:after="240" w:line="240" w:lineRule="auto"/>
        <w:ind w:left="360" w:hanging="360"/>
        <w:jc w:val="center"/>
        <w:rPr>
          <w:rFonts w:eastAsia="Calibri" w:cstheme="minorHAnsi"/>
          <w:b/>
        </w:rPr>
      </w:pPr>
      <w:r w:rsidRPr="00AE0568">
        <w:rPr>
          <w:rFonts w:eastAsia="Calibri" w:cstheme="minorHAnsi"/>
          <w:b/>
        </w:rPr>
        <w:t>2. INFORMACIJA APIE ŽINOMUS SUBRANGOVAIS</w:t>
      </w:r>
      <w:r w:rsidRPr="00AE0568">
        <w:rPr>
          <w:rFonts w:eastAsia="Times New Roman" w:cstheme="minorHAnsi"/>
          <w:b/>
        </w:rPr>
        <w:t xml:space="preserve"> </w:t>
      </w:r>
      <w:r w:rsidRPr="00AE0568">
        <w:rPr>
          <w:rFonts w:eastAsia="Calibri" w:cstheme="minorHAnsi"/>
          <w:b/>
        </w:rPr>
        <w:t>KURIŲ PAJĖGUMAIS NESIREMIAMA ĮRODINĖJANT KVALIFIKACIJOS ATITIKTĮ IR JŲ ATLIEKAMŲ DARBŲ DALIS</w:t>
      </w:r>
    </w:p>
    <w:p w14:paraId="2A66D38D" w14:textId="77777777" w:rsidR="00BF0135" w:rsidRPr="00AE0568" w:rsidRDefault="00BF0135" w:rsidP="00BF0135">
      <w:pPr>
        <w:widowControl w:val="0"/>
        <w:ind w:left="142"/>
        <w:jc w:val="center"/>
        <w:rPr>
          <w:rFonts w:eastAsia="Calibri" w:cstheme="minorHAnsi"/>
          <w:i/>
          <w:iCs/>
          <w:sz w:val="24"/>
          <w:szCs w:val="24"/>
        </w:rPr>
      </w:pPr>
      <w:r w:rsidRPr="00AE0568">
        <w:rPr>
          <w:rFonts w:eastAsia="Calibri" w:cstheme="minorHAnsi"/>
          <w:i/>
          <w:iCs/>
          <w:sz w:val="24"/>
          <w:szCs w:val="24"/>
        </w:rPr>
        <w:t>(pildoma, jei tiekėjas pasitelkia subtiekėjus)</w:t>
      </w:r>
    </w:p>
    <w:tbl>
      <w:tblPr>
        <w:tblStyle w:val="Lentelstinklelis3"/>
        <w:tblW w:w="0" w:type="auto"/>
        <w:tblInd w:w="288" w:type="dxa"/>
        <w:tblLook w:val="04A0" w:firstRow="1" w:lastRow="0" w:firstColumn="1" w:lastColumn="0" w:noHBand="0" w:noVBand="1"/>
      </w:tblPr>
      <w:tblGrid>
        <w:gridCol w:w="849"/>
        <w:gridCol w:w="2648"/>
        <w:gridCol w:w="2528"/>
        <w:gridCol w:w="2891"/>
      </w:tblGrid>
      <w:tr w:rsidR="00BF0135" w:rsidRPr="00AE0568" w14:paraId="048E6CE0" w14:textId="77777777" w:rsidTr="00821375">
        <w:tc>
          <w:tcPr>
            <w:tcW w:w="849" w:type="dxa"/>
          </w:tcPr>
          <w:p w14:paraId="45CEA476" w14:textId="77777777" w:rsidR="00BF0135" w:rsidRPr="00AE0568" w:rsidRDefault="00BF0135" w:rsidP="00821375">
            <w:pPr>
              <w:widowControl w:val="0"/>
              <w:spacing w:after="160" w:line="259" w:lineRule="auto"/>
              <w:ind w:right="-25"/>
              <w:contextualSpacing/>
              <w:rPr>
                <w:rFonts w:asciiTheme="minorHAnsi" w:cstheme="minorHAnsi"/>
                <w:kern w:val="2"/>
                <w:sz w:val="24"/>
                <w:szCs w:val="24"/>
                <w14:ligatures w14:val="standardContextual"/>
              </w:rPr>
            </w:pPr>
          </w:p>
          <w:p w14:paraId="23880D59" w14:textId="77777777" w:rsidR="00BF0135" w:rsidRPr="00AE0568" w:rsidRDefault="00BF0135" w:rsidP="00821375">
            <w:pPr>
              <w:widowControl w:val="0"/>
              <w:spacing w:after="160" w:line="259" w:lineRule="auto"/>
              <w:ind w:right="-25"/>
              <w:contextualSpacing/>
              <w:rPr>
                <w:rFonts w:asciiTheme="minorHAnsi" w:cstheme="minorHAnsi"/>
                <w:kern w:val="2"/>
                <w:sz w:val="24"/>
                <w:szCs w:val="24"/>
                <w14:ligatures w14:val="standardContextual"/>
              </w:rPr>
            </w:pPr>
          </w:p>
          <w:p w14:paraId="3574D7F0" w14:textId="77777777" w:rsidR="00BF0135" w:rsidRPr="00AE0568" w:rsidRDefault="00BF0135" w:rsidP="00821375">
            <w:pPr>
              <w:widowControl w:val="0"/>
              <w:spacing w:after="160" w:line="259" w:lineRule="auto"/>
              <w:ind w:right="-25"/>
              <w:contextualSpacing/>
              <w:rPr>
                <w:rFonts w:asciiTheme="minorHAnsi" w:cstheme="minorHAnsi"/>
                <w:kern w:val="2"/>
                <w:sz w:val="24"/>
                <w:szCs w:val="24"/>
                <w14:ligatures w14:val="standardContextual"/>
              </w:rPr>
            </w:pPr>
            <w:proofErr w:type="spellStart"/>
            <w:r w:rsidRPr="00AE0568">
              <w:rPr>
                <w:rFonts w:asciiTheme="minorHAnsi" w:cstheme="minorHAnsi"/>
                <w:kern w:val="2"/>
                <w:sz w:val="24"/>
                <w:szCs w:val="24"/>
                <w14:ligatures w14:val="standardContextual"/>
              </w:rPr>
              <w:t>Eil.Nr</w:t>
            </w:r>
            <w:proofErr w:type="spellEnd"/>
            <w:r w:rsidRPr="00AE0568">
              <w:rPr>
                <w:rFonts w:asciiTheme="minorHAnsi" w:cstheme="minorHAnsi"/>
                <w:kern w:val="2"/>
                <w:sz w:val="24"/>
                <w:szCs w:val="24"/>
                <w14:ligatures w14:val="standardContextual"/>
              </w:rPr>
              <w:t>.</w:t>
            </w:r>
          </w:p>
        </w:tc>
        <w:tc>
          <w:tcPr>
            <w:tcW w:w="2648" w:type="dxa"/>
          </w:tcPr>
          <w:p w14:paraId="5E8CEC66" w14:textId="77777777" w:rsidR="00BF0135" w:rsidRPr="00AE0568" w:rsidRDefault="00BF0135" w:rsidP="00821375">
            <w:pPr>
              <w:widowControl w:val="0"/>
              <w:spacing w:after="160" w:line="259" w:lineRule="auto"/>
              <w:contextualSpacing/>
              <w:jc w:val="center"/>
              <w:rPr>
                <w:rFonts w:asciiTheme="minorHAnsi" w:cstheme="minorHAnsi"/>
                <w:kern w:val="2"/>
                <w:sz w:val="24"/>
                <w:szCs w:val="24"/>
                <w14:ligatures w14:val="standardContextual"/>
              </w:rPr>
            </w:pPr>
          </w:p>
          <w:p w14:paraId="5F55F991" w14:textId="74908E12" w:rsidR="00BF0135" w:rsidRPr="00AE0568" w:rsidRDefault="00BF0135" w:rsidP="00821375">
            <w:pPr>
              <w:widowControl w:val="0"/>
              <w:spacing w:after="160" w:line="259" w:lineRule="auto"/>
              <w:contextualSpacing/>
              <w:jc w:val="center"/>
              <w:rPr>
                <w:rFonts w:asciiTheme="minorHAnsi" w:cstheme="minorHAnsi"/>
                <w:kern w:val="2"/>
                <w:sz w:val="24"/>
                <w:szCs w:val="24"/>
                <w14:ligatures w14:val="standardContextual"/>
              </w:rPr>
            </w:pPr>
            <w:r w:rsidRPr="00AE0568">
              <w:rPr>
                <w:rFonts w:asciiTheme="minorHAnsi" w:cstheme="minorHAnsi"/>
                <w:kern w:val="2"/>
                <w:sz w:val="24"/>
                <w:szCs w:val="24"/>
                <w14:ligatures w14:val="standardContextual"/>
              </w:rPr>
              <w:t>Subrangovo, pavadinimas, juridinio asmens kodas, adresas</w:t>
            </w:r>
          </w:p>
        </w:tc>
        <w:tc>
          <w:tcPr>
            <w:tcW w:w="2528" w:type="dxa"/>
          </w:tcPr>
          <w:p w14:paraId="00541AD4" w14:textId="77777777" w:rsidR="00BF0135" w:rsidRPr="00AE0568" w:rsidRDefault="00BF0135" w:rsidP="00821375">
            <w:pPr>
              <w:widowControl w:val="0"/>
              <w:spacing w:after="160" w:line="259" w:lineRule="auto"/>
              <w:contextualSpacing/>
              <w:jc w:val="center"/>
              <w:rPr>
                <w:rFonts w:asciiTheme="minorHAnsi" w:cstheme="minorHAnsi"/>
                <w:kern w:val="2"/>
                <w:sz w:val="24"/>
                <w:szCs w:val="24"/>
                <w14:ligatures w14:val="standardContextual"/>
              </w:rPr>
            </w:pPr>
          </w:p>
          <w:p w14:paraId="3595E0C0" w14:textId="77777777" w:rsidR="00BF0135" w:rsidRPr="00AE0568" w:rsidRDefault="00BF0135" w:rsidP="00821375">
            <w:pPr>
              <w:widowControl w:val="0"/>
              <w:spacing w:after="160" w:line="259" w:lineRule="auto"/>
              <w:contextualSpacing/>
              <w:jc w:val="center"/>
              <w:rPr>
                <w:rFonts w:asciiTheme="minorHAnsi" w:cstheme="minorHAnsi"/>
                <w:kern w:val="2"/>
                <w:sz w:val="24"/>
                <w:szCs w:val="24"/>
                <w14:ligatures w14:val="standardContextual"/>
              </w:rPr>
            </w:pPr>
            <w:r w:rsidRPr="00AE0568">
              <w:rPr>
                <w:rFonts w:asciiTheme="minorHAnsi" w:cstheme="minorHAnsi"/>
                <w:kern w:val="2"/>
                <w:sz w:val="24"/>
                <w:szCs w:val="24"/>
                <w14:ligatures w14:val="standardContextual"/>
              </w:rPr>
              <w:t>Perduodamos vykdyti sutarties objekto dalies, aprašymas</w:t>
            </w:r>
          </w:p>
        </w:tc>
        <w:tc>
          <w:tcPr>
            <w:tcW w:w="2891" w:type="dxa"/>
          </w:tcPr>
          <w:p w14:paraId="51DC0642" w14:textId="77777777" w:rsidR="00BF0135" w:rsidRPr="00AE0568" w:rsidRDefault="00BF0135" w:rsidP="00821375">
            <w:pPr>
              <w:widowControl w:val="0"/>
              <w:spacing w:after="160" w:line="259" w:lineRule="auto"/>
              <w:contextualSpacing/>
              <w:jc w:val="center"/>
              <w:rPr>
                <w:rFonts w:asciiTheme="minorHAnsi" w:cstheme="minorHAnsi"/>
                <w:kern w:val="2"/>
                <w:sz w:val="24"/>
                <w:szCs w:val="24"/>
                <w14:ligatures w14:val="standardContextual"/>
              </w:rPr>
            </w:pPr>
          </w:p>
          <w:p w14:paraId="00E8F868" w14:textId="1E617E28" w:rsidR="00BF0135" w:rsidRPr="00AE0568" w:rsidRDefault="00BF0135" w:rsidP="00821375">
            <w:pPr>
              <w:widowControl w:val="0"/>
              <w:spacing w:after="160" w:line="259" w:lineRule="auto"/>
              <w:contextualSpacing/>
              <w:jc w:val="center"/>
              <w:rPr>
                <w:rFonts w:asciiTheme="minorHAnsi" w:cstheme="minorHAnsi"/>
                <w:kern w:val="2"/>
                <w:sz w:val="24"/>
                <w:szCs w:val="24"/>
                <w14:ligatures w14:val="standardContextual"/>
              </w:rPr>
            </w:pPr>
            <w:r w:rsidRPr="00AE0568">
              <w:rPr>
                <w:rFonts w:asciiTheme="minorHAnsi" w:cstheme="minorHAnsi"/>
                <w:kern w:val="2"/>
                <w:sz w:val="24"/>
                <w:szCs w:val="24"/>
                <w14:ligatures w14:val="standardContextual"/>
              </w:rPr>
              <w:t xml:space="preserve">Procentinė </w:t>
            </w:r>
            <w:r w:rsidR="009373E5">
              <w:rPr>
                <w:rFonts w:asciiTheme="minorHAnsi" w:cstheme="minorHAnsi"/>
                <w:kern w:val="2"/>
                <w:sz w:val="24"/>
                <w:szCs w:val="24"/>
                <w14:ligatures w14:val="standardContextual"/>
              </w:rPr>
              <w:t>darbų</w:t>
            </w:r>
            <w:r w:rsidRPr="00AE0568">
              <w:rPr>
                <w:rFonts w:asciiTheme="minorHAnsi" w:cstheme="minorHAnsi"/>
                <w:kern w:val="2"/>
                <w:sz w:val="24"/>
                <w:szCs w:val="24"/>
                <w14:ligatures w14:val="standardContextual"/>
              </w:rPr>
              <w:t xml:space="preserve"> vertė nuo pasiūlymo kainos, %</w:t>
            </w:r>
          </w:p>
        </w:tc>
      </w:tr>
      <w:tr w:rsidR="00BF0135" w:rsidRPr="00AE0568" w14:paraId="4BE24CCF" w14:textId="77777777" w:rsidTr="00821375">
        <w:tc>
          <w:tcPr>
            <w:tcW w:w="849" w:type="dxa"/>
          </w:tcPr>
          <w:p w14:paraId="66F37E9A"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r w:rsidRPr="00AE0568">
              <w:rPr>
                <w:rFonts w:asciiTheme="minorHAnsi" w:cstheme="minorHAnsi"/>
                <w:i/>
                <w:iCs/>
                <w:kern w:val="2"/>
                <w:sz w:val="24"/>
                <w:szCs w:val="24"/>
                <w14:ligatures w14:val="standardContextual"/>
              </w:rPr>
              <w:t>1.</w:t>
            </w:r>
          </w:p>
        </w:tc>
        <w:tc>
          <w:tcPr>
            <w:tcW w:w="2648" w:type="dxa"/>
          </w:tcPr>
          <w:p w14:paraId="264CCC3F"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c>
          <w:tcPr>
            <w:tcW w:w="2528" w:type="dxa"/>
          </w:tcPr>
          <w:p w14:paraId="6B444F7F"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c>
          <w:tcPr>
            <w:tcW w:w="2891" w:type="dxa"/>
          </w:tcPr>
          <w:p w14:paraId="36AAA756"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r>
      <w:tr w:rsidR="00BF0135" w:rsidRPr="00AE0568" w14:paraId="04449A81" w14:textId="77777777" w:rsidTr="00821375">
        <w:tc>
          <w:tcPr>
            <w:tcW w:w="849" w:type="dxa"/>
          </w:tcPr>
          <w:p w14:paraId="43A96E60"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r w:rsidRPr="00AE0568">
              <w:rPr>
                <w:rFonts w:asciiTheme="minorHAnsi" w:cstheme="minorHAnsi"/>
                <w:i/>
                <w:iCs/>
                <w:kern w:val="2"/>
                <w:sz w:val="24"/>
                <w:szCs w:val="24"/>
                <w14:ligatures w14:val="standardContextual"/>
              </w:rPr>
              <w:t>2.</w:t>
            </w:r>
          </w:p>
        </w:tc>
        <w:tc>
          <w:tcPr>
            <w:tcW w:w="2648" w:type="dxa"/>
          </w:tcPr>
          <w:p w14:paraId="55FC3629"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c>
          <w:tcPr>
            <w:tcW w:w="2528" w:type="dxa"/>
          </w:tcPr>
          <w:p w14:paraId="47B6A234"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c>
          <w:tcPr>
            <w:tcW w:w="2891" w:type="dxa"/>
          </w:tcPr>
          <w:p w14:paraId="44798087"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r>
      <w:tr w:rsidR="00BF0135" w:rsidRPr="00AE0568" w14:paraId="77C15C36" w14:textId="77777777" w:rsidTr="00821375">
        <w:tc>
          <w:tcPr>
            <w:tcW w:w="849" w:type="dxa"/>
          </w:tcPr>
          <w:p w14:paraId="56E80A13"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c>
          <w:tcPr>
            <w:tcW w:w="2648" w:type="dxa"/>
          </w:tcPr>
          <w:p w14:paraId="1ED7521F"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c>
          <w:tcPr>
            <w:tcW w:w="2528" w:type="dxa"/>
          </w:tcPr>
          <w:p w14:paraId="45763339"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c>
          <w:tcPr>
            <w:tcW w:w="2891" w:type="dxa"/>
          </w:tcPr>
          <w:p w14:paraId="6297E1E1"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r>
    </w:tbl>
    <w:p w14:paraId="4FFB7DE6" w14:textId="77777777" w:rsidR="00BF0135" w:rsidRPr="00AE0568" w:rsidRDefault="00BF0135" w:rsidP="00BF0135">
      <w:pPr>
        <w:widowControl w:val="0"/>
        <w:contextualSpacing/>
        <w:jc w:val="center"/>
        <w:rPr>
          <w:rFonts w:eastAsia="Calibri" w:cstheme="minorHAnsi"/>
          <w:i/>
          <w:iCs/>
          <w:sz w:val="24"/>
          <w:szCs w:val="24"/>
        </w:rPr>
      </w:pPr>
    </w:p>
    <w:p w14:paraId="7E19CB2D" w14:textId="77777777" w:rsidR="00BF0135" w:rsidRPr="00AE0568" w:rsidRDefault="00BF0135" w:rsidP="00BF0135">
      <w:pPr>
        <w:widowControl w:val="0"/>
        <w:jc w:val="center"/>
        <w:rPr>
          <w:rFonts w:eastAsia="Calibri" w:cstheme="minorHAnsi"/>
          <w:sz w:val="24"/>
          <w:szCs w:val="24"/>
        </w:rPr>
      </w:pPr>
      <w:r w:rsidRPr="00AE0568">
        <w:rPr>
          <w:rFonts w:eastAsia="Calibri" w:cstheme="minorHAnsi"/>
          <w:sz w:val="24"/>
          <w:szCs w:val="24"/>
        </w:rPr>
        <w:t>___________________________</w:t>
      </w:r>
    </w:p>
    <w:p w14:paraId="3E946965" w14:textId="77777777" w:rsidR="00BF0135" w:rsidRPr="00AE0568" w:rsidRDefault="00BF0135" w:rsidP="00BF0135">
      <w:pPr>
        <w:widowControl w:val="0"/>
        <w:jc w:val="center"/>
        <w:rPr>
          <w:rFonts w:eastAsia="Calibri" w:cstheme="minorHAnsi"/>
          <w:sz w:val="24"/>
          <w:szCs w:val="24"/>
        </w:rPr>
      </w:pPr>
      <w:r w:rsidRPr="00AE0568">
        <w:rPr>
          <w:rFonts w:eastAsia="Calibri" w:cstheme="minorHAnsi"/>
          <w:sz w:val="24"/>
          <w:szCs w:val="24"/>
        </w:rPr>
        <w:t>(Tiekėjo įgalioto asmens pareigos vardas, pavardė, parašas)</w:t>
      </w:r>
    </w:p>
    <w:p w14:paraId="7D4B36C2" w14:textId="336C83E2" w:rsidR="006E1D66" w:rsidRPr="00AE0568"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9" w:name="_Toc214973212"/>
      <w:bookmarkStart w:id="60" w:name="_Toc231550065"/>
      <w:r w:rsidRPr="00AE0568">
        <w:rPr>
          <w:rFonts w:eastAsia="Calibri Light" w:cstheme="minorHAnsi"/>
          <w:color w:val="262626"/>
          <w:kern w:val="0"/>
          <w:sz w:val="24"/>
          <w:szCs w:val="24"/>
          <w:lang w:eastAsia="lt-LT"/>
          <w14:ligatures w14:val="none"/>
        </w:rPr>
        <w:lastRenderedPageBreak/>
        <w:t xml:space="preserve">Pirkimo sąlygų </w:t>
      </w:r>
      <w:r w:rsidR="00E6273D" w:rsidRPr="00AE0568">
        <w:rPr>
          <w:rFonts w:eastAsia="Calibri Light" w:cstheme="minorHAnsi"/>
          <w:color w:val="262626"/>
          <w:kern w:val="0"/>
          <w:sz w:val="24"/>
          <w:szCs w:val="24"/>
          <w:lang w:eastAsia="lt-LT"/>
          <w14:ligatures w14:val="none"/>
        </w:rPr>
        <w:t>8</w:t>
      </w:r>
      <w:r w:rsidRPr="00AE0568">
        <w:rPr>
          <w:rFonts w:eastAsia="Calibri Light" w:cstheme="minorHAnsi"/>
          <w:color w:val="262626"/>
          <w:kern w:val="0"/>
          <w:sz w:val="24"/>
          <w:szCs w:val="24"/>
          <w:lang w:eastAsia="lt-LT"/>
          <w14:ligatures w14:val="none"/>
        </w:rPr>
        <w:t xml:space="preserve"> priedas „</w:t>
      </w:r>
      <w:r w:rsidRPr="00AE0568">
        <w:rPr>
          <w:lang w:eastAsia="lt-LT"/>
        </w:rPr>
        <w:t>Veiklų sąrašas</w:t>
      </w:r>
      <w:r w:rsidRPr="00AE0568">
        <w:rPr>
          <w:rFonts w:eastAsia="Calibri Light" w:cstheme="minorHAnsi"/>
          <w:color w:val="262626"/>
          <w:kern w:val="0"/>
          <w:sz w:val="24"/>
          <w:szCs w:val="24"/>
          <w:lang w:eastAsia="lt-LT"/>
          <w14:ligatures w14:val="none"/>
        </w:rPr>
        <w:t xml:space="preserve"> ”</w:t>
      </w:r>
      <w:bookmarkEnd w:id="59"/>
      <w:bookmarkEnd w:id="60"/>
    </w:p>
    <w:p w14:paraId="1141ACFC" w14:textId="77777777" w:rsidR="006E1D66" w:rsidRPr="00AE0568" w:rsidRDefault="006E1D66" w:rsidP="006E1D66">
      <w:pPr>
        <w:rPr>
          <w:lang w:eastAsia="lt-LT"/>
        </w:rPr>
      </w:pPr>
    </w:p>
    <w:p w14:paraId="586D89C5" w14:textId="77777777" w:rsidR="006E1D66" w:rsidRPr="00AE0568" w:rsidRDefault="006E1D66" w:rsidP="006E1D66">
      <w:pPr>
        <w:rPr>
          <w:lang w:eastAsia="lt-LT"/>
        </w:rPr>
      </w:pPr>
    </w:p>
    <w:p w14:paraId="38BA9C65" w14:textId="77777777" w:rsidR="000C7309" w:rsidRPr="00AE0568" w:rsidRDefault="000C7309" w:rsidP="000C7309">
      <w:pPr>
        <w:suppressAutoHyphens/>
        <w:spacing w:after="0" w:line="240" w:lineRule="auto"/>
        <w:jc w:val="center"/>
        <w:textAlignment w:val="baseline"/>
        <w:rPr>
          <w:rFonts w:ascii="Times New Roman" w:hAnsi="Times New Roman"/>
          <w:sz w:val="24"/>
          <w:szCs w:val="24"/>
        </w:rPr>
      </w:pPr>
      <w:r w:rsidRPr="00AE0568">
        <w:rPr>
          <w:rFonts w:ascii="Times New Roman" w:hAnsi="Times New Roman"/>
          <w:b/>
          <w:bCs/>
          <w:sz w:val="24"/>
          <w:szCs w:val="24"/>
        </w:rPr>
        <w:t>VEIKLŲ SĄRAŠAS</w:t>
      </w:r>
    </w:p>
    <w:p w14:paraId="6A0E9918" w14:textId="77777777" w:rsidR="000C7309" w:rsidRPr="00AE0568" w:rsidRDefault="000C7309" w:rsidP="000C7309">
      <w:pPr>
        <w:suppressAutoHyphens/>
        <w:spacing w:after="0" w:line="240" w:lineRule="auto"/>
        <w:jc w:val="center"/>
        <w:textAlignment w:val="baseline"/>
        <w:rPr>
          <w:rFonts w:ascii="Times New Roman" w:hAnsi="Times New Roman"/>
          <w:sz w:val="24"/>
          <w:szCs w:val="24"/>
        </w:rPr>
      </w:pPr>
      <w:r w:rsidRPr="00AE0568">
        <w:rPr>
          <w:rFonts w:ascii="Times New Roman" w:hAnsi="Times New Roman"/>
          <w:sz w:val="24"/>
          <w:szCs w:val="24"/>
        </w:rPr>
        <w:t>„</w:t>
      </w:r>
      <w:r w:rsidRPr="00AE0568">
        <w:rPr>
          <w:rFonts w:ascii="Times New Roman" w:hAnsi="Times New Roman"/>
          <w:sz w:val="24"/>
          <w:szCs w:val="24"/>
          <w:lang w:eastAsia="ar-SA"/>
        </w:rPr>
        <w:t>Priedangos įrengimo darbai Vyturių progimnazijoje, Utenoje</w:t>
      </w:r>
      <w:r w:rsidRPr="00AE0568">
        <w:rPr>
          <w:rFonts w:ascii="Times New Roman" w:hAnsi="Times New Roman"/>
          <w:sz w:val="24"/>
          <w:szCs w:val="24"/>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0C7309" w:rsidRPr="00AE0568" w14:paraId="22D80443" w14:textId="77777777" w:rsidTr="00821375">
        <w:trPr>
          <w:trHeight w:val="865"/>
          <w:jc w:val="center"/>
        </w:trPr>
        <w:tc>
          <w:tcPr>
            <w:tcW w:w="541" w:type="dxa"/>
            <w:vMerge w:val="restart"/>
            <w:textDirection w:val="btLr"/>
            <w:vAlign w:val="center"/>
            <w:hideMark/>
          </w:tcPr>
          <w:p w14:paraId="4D1415B8" w14:textId="77777777" w:rsidR="000C7309" w:rsidRPr="00AE0568" w:rsidRDefault="000C7309" w:rsidP="00821375">
            <w:pPr>
              <w:suppressAutoHyphens/>
              <w:spacing w:after="0" w:line="240" w:lineRule="auto"/>
              <w:jc w:val="center"/>
              <w:textAlignment w:val="baseline"/>
              <w:rPr>
                <w:rFonts w:ascii="Times New Roman" w:hAnsi="Times New Roman"/>
                <w:i/>
                <w:iCs/>
                <w:sz w:val="24"/>
                <w:szCs w:val="24"/>
              </w:rPr>
            </w:pPr>
            <w:r w:rsidRPr="00AE0568">
              <w:rPr>
                <w:rFonts w:ascii="Times New Roman" w:hAnsi="Times New Roman"/>
                <w:i/>
                <w:iCs/>
                <w:sz w:val="24"/>
                <w:szCs w:val="24"/>
              </w:rPr>
              <w:t>Etapo Nr.</w:t>
            </w:r>
          </w:p>
        </w:tc>
        <w:tc>
          <w:tcPr>
            <w:tcW w:w="5113" w:type="dxa"/>
            <w:vMerge w:val="restart"/>
            <w:vAlign w:val="center"/>
            <w:hideMark/>
          </w:tcPr>
          <w:p w14:paraId="1692122E" w14:textId="77777777" w:rsidR="000C7309" w:rsidRPr="00AE0568" w:rsidRDefault="000C7309" w:rsidP="00821375">
            <w:pPr>
              <w:suppressAutoHyphens/>
              <w:spacing w:after="0" w:line="240" w:lineRule="auto"/>
              <w:jc w:val="center"/>
              <w:textAlignment w:val="baseline"/>
              <w:rPr>
                <w:rFonts w:ascii="Times New Roman" w:hAnsi="Times New Roman"/>
                <w:b/>
                <w:bCs/>
                <w:sz w:val="24"/>
                <w:szCs w:val="24"/>
              </w:rPr>
            </w:pPr>
            <w:r w:rsidRPr="00AE0568">
              <w:rPr>
                <w:rFonts w:ascii="Times New Roman" w:hAnsi="Times New Roman"/>
                <w:b/>
                <w:bCs/>
                <w:sz w:val="24"/>
                <w:szCs w:val="24"/>
              </w:rPr>
              <w:t>Darbų veiklos (etapo) pavadinimas</w:t>
            </w:r>
          </w:p>
        </w:tc>
        <w:tc>
          <w:tcPr>
            <w:tcW w:w="1825" w:type="dxa"/>
            <w:vMerge w:val="restart"/>
            <w:vAlign w:val="center"/>
            <w:hideMark/>
          </w:tcPr>
          <w:p w14:paraId="7CD03C7C" w14:textId="77777777" w:rsidR="000C7309" w:rsidRPr="00AE0568" w:rsidRDefault="000C7309" w:rsidP="00821375">
            <w:pPr>
              <w:suppressAutoHyphens/>
              <w:spacing w:after="0" w:line="240" w:lineRule="auto"/>
              <w:jc w:val="center"/>
              <w:textAlignment w:val="baseline"/>
              <w:rPr>
                <w:rFonts w:ascii="Times New Roman" w:hAnsi="Times New Roman"/>
                <w:b/>
                <w:bCs/>
                <w:sz w:val="24"/>
                <w:szCs w:val="24"/>
              </w:rPr>
            </w:pPr>
            <w:r w:rsidRPr="00AE0568">
              <w:rPr>
                <w:rFonts w:ascii="Times New Roman" w:hAnsi="Times New Roman"/>
                <w:b/>
                <w:bCs/>
                <w:sz w:val="24"/>
                <w:szCs w:val="24"/>
              </w:rPr>
              <w:t>Bendra darbo apimtis (fiziniais mato vienetais, jei reikalinga)</w:t>
            </w:r>
          </w:p>
        </w:tc>
        <w:tc>
          <w:tcPr>
            <w:tcW w:w="2126" w:type="dxa"/>
            <w:vAlign w:val="center"/>
            <w:hideMark/>
          </w:tcPr>
          <w:p w14:paraId="5BAD4FB7" w14:textId="77777777" w:rsidR="000C7309" w:rsidRPr="00AE0568" w:rsidRDefault="000C7309" w:rsidP="00821375">
            <w:pPr>
              <w:suppressAutoHyphens/>
              <w:spacing w:after="0" w:line="240" w:lineRule="auto"/>
              <w:jc w:val="center"/>
              <w:textAlignment w:val="baseline"/>
              <w:rPr>
                <w:rFonts w:ascii="Times New Roman" w:hAnsi="Times New Roman"/>
                <w:b/>
                <w:bCs/>
                <w:sz w:val="24"/>
                <w:szCs w:val="24"/>
              </w:rPr>
            </w:pPr>
            <w:r w:rsidRPr="00AE0568">
              <w:rPr>
                <w:rFonts w:ascii="Times New Roman" w:hAnsi="Times New Roman"/>
                <w:b/>
                <w:bCs/>
                <w:sz w:val="24"/>
                <w:szCs w:val="24"/>
              </w:rPr>
              <w:t xml:space="preserve">Darbo (etapo) kaina, Eur be PVM </w:t>
            </w:r>
            <w:r w:rsidRPr="00AE0568">
              <w:rPr>
                <w:rFonts w:ascii="Times New Roman" w:hAnsi="Times New Roman"/>
                <w:sz w:val="24"/>
                <w:szCs w:val="24"/>
              </w:rPr>
              <w:t>[Pildo rangovas]</w:t>
            </w:r>
          </w:p>
        </w:tc>
      </w:tr>
      <w:tr w:rsidR="000C7309" w:rsidRPr="00AE0568" w14:paraId="4C742655" w14:textId="77777777" w:rsidTr="00821375">
        <w:trPr>
          <w:cantSplit/>
          <w:trHeight w:val="1240"/>
          <w:jc w:val="center"/>
        </w:trPr>
        <w:tc>
          <w:tcPr>
            <w:tcW w:w="541" w:type="dxa"/>
            <w:vMerge/>
            <w:vAlign w:val="center"/>
            <w:hideMark/>
          </w:tcPr>
          <w:p w14:paraId="54283D94" w14:textId="77777777" w:rsidR="000C7309" w:rsidRPr="00AE0568" w:rsidRDefault="000C7309" w:rsidP="00821375">
            <w:pPr>
              <w:suppressAutoHyphens/>
              <w:spacing w:after="0" w:line="240" w:lineRule="auto"/>
              <w:textAlignment w:val="baseline"/>
              <w:rPr>
                <w:rFonts w:ascii="Times New Roman" w:hAnsi="Times New Roman"/>
                <w:i/>
                <w:iCs/>
                <w:sz w:val="24"/>
                <w:szCs w:val="24"/>
              </w:rPr>
            </w:pPr>
          </w:p>
        </w:tc>
        <w:tc>
          <w:tcPr>
            <w:tcW w:w="5113" w:type="dxa"/>
            <w:vMerge/>
            <w:vAlign w:val="center"/>
            <w:hideMark/>
          </w:tcPr>
          <w:p w14:paraId="26CF3C4C" w14:textId="77777777" w:rsidR="000C7309" w:rsidRPr="00AE0568" w:rsidRDefault="000C7309" w:rsidP="00821375">
            <w:pPr>
              <w:suppressAutoHyphens/>
              <w:spacing w:after="0" w:line="240" w:lineRule="auto"/>
              <w:textAlignment w:val="baseline"/>
              <w:rPr>
                <w:rFonts w:ascii="Times New Roman" w:hAnsi="Times New Roman"/>
                <w:b/>
                <w:bCs/>
                <w:sz w:val="24"/>
                <w:szCs w:val="24"/>
              </w:rPr>
            </w:pPr>
          </w:p>
        </w:tc>
        <w:tc>
          <w:tcPr>
            <w:tcW w:w="1825" w:type="dxa"/>
            <w:vMerge/>
            <w:vAlign w:val="center"/>
            <w:hideMark/>
          </w:tcPr>
          <w:p w14:paraId="7748E7CD" w14:textId="77777777" w:rsidR="000C7309" w:rsidRPr="00AE0568" w:rsidRDefault="000C7309" w:rsidP="00821375">
            <w:pPr>
              <w:suppressAutoHyphens/>
              <w:spacing w:after="0" w:line="240" w:lineRule="auto"/>
              <w:textAlignment w:val="baseline"/>
              <w:rPr>
                <w:rFonts w:ascii="Times New Roman" w:hAnsi="Times New Roman"/>
                <w:b/>
                <w:bCs/>
                <w:sz w:val="24"/>
                <w:szCs w:val="24"/>
              </w:rPr>
            </w:pPr>
          </w:p>
        </w:tc>
        <w:tc>
          <w:tcPr>
            <w:tcW w:w="2126" w:type="dxa"/>
            <w:vAlign w:val="center"/>
            <w:hideMark/>
          </w:tcPr>
          <w:p w14:paraId="42F1AC84" w14:textId="77777777" w:rsidR="000C7309" w:rsidRPr="00AE0568" w:rsidRDefault="000C7309" w:rsidP="00821375">
            <w:pPr>
              <w:suppressAutoHyphens/>
              <w:spacing w:after="0" w:line="240" w:lineRule="auto"/>
              <w:textAlignment w:val="baseline"/>
              <w:rPr>
                <w:rFonts w:ascii="Times New Roman" w:hAnsi="Times New Roman"/>
                <w:b/>
                <w:bCs/>
                <w:sz w:val="24"/>
                <w:szCs w:val="24"/>
              </w:rPr>
            </w:pPr>
          </w:p>
        </w:tc>
      </w:tr>
      <w:tr w:rsidR="000C7309" w:rsidRPr="00AE0568" w14:paraId="73406945" w14:textId="77777777" w:rsidTr="00821375">
        <w:trPr>
          <w:trHeight w:val="384"/>
          <w:jc w:val="center"/>
        </w:trPr>
        <w:tc>
          <w:tcPr>
            <w:tcW w:w="541" w:type="dxa"/>
            <w:noWrap/>
            <w:vAlign w:val="center"/>
            <w:hideMark/>
          </w:tcPr>
          <w:p w14:paraId="1EEF77AD" w14:textId="77777777" w:rsidR="000C7309" w:rsidRPr="00AE0568" w:rsidRDefault="000C7309" w:rsidP="00821375">
            <w:pPr>
              <w:suppressAutoHyphens/>
              <w:spacing w:after="0" w:line="240" w:lineRule="auto"/>
              <w:jc w:val="center"/>
              <w:textAlignment w:val="baseline"/>
              <w:rPr>
                <w:rFonts w:ascii="Times New Roman" w:hAnsi="Times New Roman"/>
                <w:sz w:val="24"/>
                <w:szCs w:val="24"/>
              </w:rPr>
            </w:pPr>
            <w:r w:rsidRPr="00AE0568">
              <w:rPr>
                <w:rFonts w:ascii="Times New Roman" w:hAnsi="Times New Roman"/>
                <w:sz w:val="24"/>
                <w:szCs w:val="24"/>
              </w:rPr>
              <w:t>1.</w:t>
            </w:r>
          </w:p>
        </w:tc>
        <w:tc>
          <w:tcPr>
            <w:tcW w:w="5113" w:type="dxa"/>
            <w:vAlign w:val="center"/>
          </w:tcPr>
          <w:p w14:paraId="63CEF7CB" w14:textId="77777777" w:rsidR="000C7309" w:rsidRPr="00AE0568" w:rsidRDefault="000C7309"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Projektinės dokumentacijos ir išpildomosios dokumentacijos parengimas</w:t>
            </w:r>
          </w:p>
        </w:tc>
        <w:tc>
          <w:tcPr>
            <w:tcW w:w="1825" w:type="dxa"/>
            <w:noWrap/>
            <w:vAlign w:val="bottom"/>
            <w:hideMark/>
          </w:tcPr>
          <w:p w14:paraId="16051FAF"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c>
          <w:tcPr>
            <w:tcW w:w="2126" w:type="dxa"/>
            <w:noWrap/>
            <w:vAlign w:val="bottom"/>
            <w:hideMark/>
          </w:tcPr>
          <w:p w14:paraId="5D9D367E"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r>
      <w:tr w:rsidR="000C7309" w:rsidRPr="00AE0568" w14:paraId="363D2701" w14:textId="77777777" w:rsidTr="00821375">
        <w:trPr>
          <w:trHeight w:val="384"/>
          <w:jc w:val="center"/>
        </w:trPr>
        <w:tc>
          <w:tcPr>
            <w:tcW w:w="541" w:type="dxa"/>
            <w:noWrap/>
            <w:vAlign w:val="center"/>
          </w:tcPr>
          <w:p w14:paraId="091372AE" w14:textId="77777777" w:rsidR="000C7309" w:rsidRPr="00AE0568" w:rsidRDefault="000C7309" w:rsidP="00821375">
            <w:pPr>
              <w:suppressAutoHyphens/>
              <w:spacing w:after="0" w:line="240" w:lineRule="auto"/>
              <w:jc w:val="center"/>
              <w:textAlignment w:val="baseline"/>
              <w:rPr>
                <w:rFonts w:ascii="Times New Roman" w:hAnsi="Times New Roman"/>
                <w:sz w:val="24"/>
                <w:szCs w:val="24"/>
              </w:rPr>
            </w:pPr>
            <w:r w:rsidRPr="00AE0568">
              <w:rPr>
                <w:rFonts w:ascii="Times New Roman" w:hAnsi="Times New Roman"/>
                <w:sz w:val="24"/>
                <w:szCs w:val="24"/>
              </w:rPr>
              <w:t>2.</w:t>
            </w:r>
          </w:p>
        </w:tc>
        <w:tc>
          <w:tcPr>
            <w:tcW w:w="5113" w:type="dxa"/>
            <w:vAlign w:val="center"/>
          </w:tcPr>
          <w:p w14:paraId="4A23455E" w14:textId="77777777" w:rsidR="000C7309" w:rsidRPr="00AE0568" w:rsidRDefault="000C7309"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Remonto darbai:</w:t>
            </w:r>
          </w:p>
        </w:tc>
        <w:tc>
          <w:tcPr>
            <w:tcW w:w="1825" w:type="dxa"/>
            <w:noWrap/>
            <w:vAlign w:val="bottom"/>
          </w:tcPr>
          <w:p w14:paraId="4628FDEA"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c>
          <w:tcPr>
            <w:tcW w:w="2126" w:type="dxa"/>
            <w:noWrap/>
            <w:vAlign w:val="bottom"/>
          </w:tcPr>
          <w:p w14:paraId="2DA1E0E3"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r>
      <w:tr w:rsidR="000C7309" w:rsidRPr="00AE0568" w14:paraId="4098A350" w14:textId="77777777" w:rsidTr="00821375">
        <w:trPr>
          <w:trHeight w:val="384"/>
          <w:jc w:val="center"/>
        </w:trPr>
        <w:tc>
          <w:tcPr>
            <w:tcW w:w="541" w:type="dxa"/>
            <w:noWrap/>
            <w:vAlign w:val="center"/>
          </w:tcPr>
          <w:p w14:paraId="630E103A" w14:textId="77777777" w:rsidR="000C7309" w:rsidRPr="00AE0568" w:rsidRDefault="000C7309" w:rsidP="00821375">
            <w:pPr>
              <w:suppressAutoHyphens/>
              <w:spacing w:after="0" w:line="240" w:lineRule="auto"/>
              <w:jc w:val="center"/>
              <w:textAlignment w:val="baseline"/>
              <w:rPr>
                <w:rFonts w:ascii="Times New Roman" w:hAnsi="Times New Roman"/>
                <w:sz w:val="24"/>
                <w:szCs w:val="24"/>
              </w:rPr>
            </w:pPr>
            <w:r w:rsidRPr="00AE0568">
              <w:rPr>
                <w:rFonts w:ascii="Times New Roman" w:hAnsi="Times New Roman"/>
                <w:sz w:val="24"/>
                <w:szCs w:val="24"/>
              </w:rPr>
              <w:t>2.1</w:t>
            </w:r>
          </w:p>
        </w:tc>
        <w:tc>
          <w:tcPr>
            <w:tcW w:w="5113" w:type="dxa"/>
            <w:vAlign w:val="center"/>
          </w:tcPr>
          <w:p w14:paraId="2D916A1F" w14:textId="77777777" w:rsidR="000C7309" w:rsidRPr="00AE0568" w:rsidRDefault="000C7309"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Vėdinimo sistema</w:t>
            </w:r>
          </w:p>
        </w:tc>
        <w:tc>
          <w:tcPr>
            <w:tcW w:w="1825" w:type="dxa"/>
            <w:noWrap/>
            <w:vAlign w:val="bottom"/>
          </w:tcPr>
          <w:p w14:paraId="3EA0F410"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c>
          <w:tcPr>
            <w:tcW w:w="2126" w:type="dxa"/>
            <w:noWrap/>
            <w:vAlign w:val="bottom"/>
          </w:tcPr>
          <w:p w14:paraId="3FBFEA9F"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r>
      <w:tr w:rsidR="000C7309" w:rsidRPr="00AE0568" w14:paraId="5ED4C1EB" w14:textId="77777777" w:rsidTr="00821375">
        <w:trPr>
          <w:trHeight w:val="384"/>
          <w:jc w:val="center"/>
        </w:trPr>
        <w:tc>
          <w:tcPr>
            <w:tcW w:w="541" w:type="dxa"/>
            <w:noWrap/>
            <w:vAlign w:val="center"/>
          </w:tcPr>
          <w:p w14:paraId="3ABE0DD4" w14:textId="77777777" w:rsidR="000C7309" w:rsidRPr="00AE0568" w:rsidRDefault="000C7309" w:rsidP="00821375">
            <w:pPr>
              <w:suppressAutoHyphens/>
              <w:spacing w:after="0" w:line="240" w:lineRule="auto"/>
              <w:jc w:val="center"/>
              <w:textAlignment w:val="baseline"/>
              <w:rPr>
                <w:rFonts w:ascii="Times New Roman" w:hAnsi="Times New Roman"/>
                <w:sz w:val="24"/>
                <w:szCs w:val="24"/>
              </w:rPr>
            </w:pPr>
            <w:r w:rsidRPr="00AE0568">
              <w:rPr>
                <w:rFonts w:ascii="Times New Roman" w:hAnsi="Times New Roman"/>
                <w:sz w:val="24"/>
                <w:szCs w:val="24"/>
              </w:rPr>
              <w:t>2.2</w:t>
            </w:r>
          </w:p>
        </w:tc>
        <w:tc>
          <w:tcPr>
            <w:tcW w:w="5113" w:type="dxa"/>
            <w:vAlign w:val="center"/>
          </w:tcPr>
          <w:p w14:paraId="282548B9" w14:textId="77777777" w:rsidR="000C7309" w:rsidRPr="00AE0568" w:rsidRDefault="000C7309"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Elektros ir apšvietimo tinkai bei priešgaisrinė sistema</w:t>
            </w:r>
          </w:p>
        </w:tc>
        <w:tc>
          <w:tcPr>
            <w:tcW w:w="1825" w:type="dxa"/>
            <w:noWrap/>
            <w:vAlign w:val="bottom"/>
          </w:tcPr>
          <w:p w14:paraId="3963985B"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c>
          <w:tcPr>
            <w:tcW w:w="2126" w:type="dxa"/>
            <w:noWrap/>
            <w:vAlign w:val="bottom"/>
          </w:tcPr>
          <w:p w14:paraId="3CD8A8E9"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r>
      <w:tr w:rsidR="000C7309" w:rsidRPr="00AE0568" w14:paraId="067D7A26" w14:textId="77777777" w:rsidTr="00821375">
        <w:trPr>
          <w:trHeight w:val="384"/>
          <w:jc w:val="center"/>
        </w:trPr>
        <w:tc>
          <w:tcPr>
            <w:tcW w:w="541" w:type="dxa"/>
            <w:noWrap/>
            <w:vAlign w:val="center"/>
          </w:tcPr>
          <w:p w14:paraId="232034F5" w14:textId="77777777" w:rsidR="000C7309" w:rsidRPr="00AE0568" w:rsidRDefault="000C7309" w:rsidP="00821375">
            <w:pPr>
              <w:suppressAutoHyphens/>
              <w:spacing w:after="0" w:line="240" w:lineRule="auto"/>
              <w:textAlignment w:val="baseline"/>
              <w:rPr>
                <w:rFonts w:ascii="Times New Roman" w:hAnsi="Times New Roman"/>
                <w:sz w:val="24"/>
                <w:szCs w:val="24"/>
              </w:rPr>
            </w:pPr>
            <w:r w:rsidRPr="00AE0568">
              <w:rPr>
                <w:rFonts w:ascii="Times New Roman" w:hAnsi="Times New Roman"/>
                <w:sz w:val="24"/>
                <w:szCs w:val="24"/>
              </w:rPr>
              <w:t>2.3</w:t>
            </w:r>
          </w:p>
        </w:tc>
        <w:tc>
          <w:tcPr>
            <w:tcW w:w="5113" w:type="dxa"/>
            <w:vAlign w:val="center"/>
          </w:tcPr>
          <w:p w14:paraId="259C53A7" w14:textId="77777777" w:rsidR="000C7309" w:rsidRPr="00AE0568" w:rsidRDefault="000C7309"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Generatoriaus įrengimas</w:t>
            </w:r>
          </w:p>
        </w:tc>
        <w:tc>
          <w:tcPr>
            <w:tcW w:w="1825" w:type="dxa"/>
            <w:noWrap/>
            <w:vAlign w:val="bottom"/>
          </w:tcPr>
          <w:p w14:paraId="7941ED6E"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c>
          <w:tcPr>
            <w:tcW w:w="2126" w:type="dxa"/>
            <w:noWrap/>
            <w:vAlign w:val="bottom"/>
          </w:tcPr>
          <w:p w14:paraId="713E84E7"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r>
      <w:tr w:rsidR="000C7309" w:rsidRPr="00AE0568" w14:paraId="4DCD14E2" w14:textId="77777777" w:rsidTr="00821375">
        <w:trPr>
          <w:trHeight w:val="384"/>
          <w:jc w:val="center"/>
        </w:trPr>
        <w:tc>
          <w:tcPr>
            <w:tcW w:w="541" w:type="dxa"/>
            <w:noWrap/>
            <w:vAlign w:val="center"/>
          </w:tcPr>
          <w:p w14:paraId="16C3AA65" w14:textId="77777777" w:rsidR="000C7309" w:rsidRPr="00AE0568" w:rsidRDefault="000C7309" w:rsidP="00821375">
            <w:pPr>
              <w:suppressAutoHyphens/>
              <w:spacing w:after="0" w:line="240" w:lineRule="auto"/>
              <w:textAlignment w:val="baseline"/>
              <w:rPr>
                <w:rFonts w:ascii="Times New Roman" w:hAnsi="Times New Roman"/>
                <w:sz w:val="24"/>
                <w:szCs w:val="24"/>
              </w:rPr>
            </w:pPr>
            <w:r w:rsidRPr="00AE0568">
              <w:rPr>
                <w:rFonts w:ascii="Times New Roman" w:hAnsi="Times New Roman"/>
                <w:sz w:val="24"/>
                <w:szCs w:val="24"/>
              </w:rPr>
              <w:t>2.4</w:t>
            </w:r>
          </w:p>
        </w:tc>
        <w:tc>
          <w:tcPr>
            <w:tcW w:w="5113" w:type="dxa"/>
            <w:vAlign w:val="center"/>
          </w:tcPr>
          <w:p w14:paraId="6B6CAD12" w14:textId="77777777" w:rsidR="000C7309" w:rsidRPr="00AE0568" w:rsidRDefault="000C7309"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Kiti darbai (durų įrengimas, langų apsaugos priemonės ir kt.)</w:t>
            </w:r>
          </w:p>
        </w:tc>
        <w:tc>
          <w:tcPr>
            <w:tcW w:w="1825" w:type="dxa"/>
            <w:noWrap/>
            <w:vAlign w:val="bottom"/>
          </w:tcPr>
          <w:p w14:paraId="43387736"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c>
          <w:tcPr>
            <w:tcW w:w="2126" w:type="dxa"/>
            <w:noWrap/>
            <w:vAlign w:val="bottom"/>
          </w:tcPr>
          <w:p w14:paraId="68422D34"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r>
      <w:tr w:rsidR="000C7309" w:rsidRPr="00AE0568" w14:paraId="61A616E8" w14:textId="77777777" w:rsidTr="00821375">
        <w:trPr>
          <w:trHeight w:val="297"/>
          <w:jc w:val="center"/>
        </w:trPr>
        <w:tc>
          <w:tcPr>
            <w:tcW w:w="7479" w:type="dxa"/>
            <w:gridSpan w:val="3"/>
            <w:vAlign w:val="center"/>
            <w:hideMark/>
          </w:tcPr>
          <w:p w14:paraId="4FA6F8A5" w14:textId="77777777" w:rsidR="000C7309" w:rsidRPr="00AE0568" w:rsidRDefault="000C7309" w:rsidP="00821375">
            <w:pPr>
              <w:suppressAutoHyphens/>
              <w:spacing w:after="0" w:line="240" w:lineRule="auto"/>
              <w:jc w:val="right"/>
              <w:textAlignment w:val="baseline"/>
              <w:rPr>
                <w:rFonts w:ascii="Times New Roman" w:hAnsi="Times New Roman"/>
                <w:b/>
                <w:bCs/>
                <w:sz w:val="24"/>
                <w:szCs w:val="24"/>
              </w:rPr>
            </w:pPr>
            <w:r w:rsidRPr="00AE0568">
              <w:rPr>
                <w:rFonts w:ascii="Times New Roman" w:hAnsi="Times New Roman"/>
                <w:b/>
                <w:bCs/>
                <w:sz w:val="24"/>
                <w:szCs w:val="24"/>
              </w:rPr>
              <w:t>Bendra suma, Eur be PVM*:</w:t>
            </w:r>
          </w:p>
        </w:tc>
        <w:tc>
          <w:tcPr>
            <w:tcW w:w="2126" w:type="dxa"/>
            <w:noWrap/>
            <w:vAlign w:val="bottom"/>
            <w:hideMark/>
          </w:tcPr>
          <w:p w14:paraId="539DA3E9" w14:textId="77777777" w:rsidR="000C7309" w:rsidRPr="00AE0568" w:rsidRDefault="000C7309" w:rsidP="00821375">
            <w:pPr>
              <w:suppressAutoHyphens/>
              <w:spacing w:after="0" w:line="240" w:lineRule="auto"/>
              <w:textAlignment w:val="baseline"/>
              <w:rPr>
                <w:rFonts w:ascii="Times New Roman" w:hAnsi="Times New Roman"/>
                <w:sz w:val="24"/>
                <w:szCs w:val="24"/>
              </w:rPr>
            </w:pPr>
            <w:r w:rsidRPr="00AE0568">
              <w:rPr>
                <w:rFonts w:ascii="Times New Roman" w:hAnsi="Times New Roman"/>
                <w:sz w:val="24"/>
                <w:szCs w:val="24"/>
              </w:rPr>
              <w:t> </w:t>
            </w:r>
          </w:p>
        </w:tc>
      </w:tr>
      <w:tr w:rsidR="000C7309" w:rsidRPr="00AE0568" w14:paraId="3932AF3C" w14:textId="77777777" w:rsidTr="00821375">
        <w:trPr>
          <w:trHeight w:val="297"/>
          <w:jc w:val="center"/>
        </w:trPr>
        <w:tc>
          <w:tcPr>
            <w:tcW w:w="7479" w:type="dxa"/>
            <w:gridSpan w:val="3"/>
            <w:vAlign w:val="center"/>
            <w:hideMark/>
          </w:tcPr>
          <w:p w14:paraId="3BC9A663" w14:textId="77777777" w:rsidR="000C7309" w:rsidRPr="00AE0568" w:rsidRDefault="000C7309" w:rsidP="00821375">
            <w:pPr>
              <w:suppressAutoHyphens/>
              <w:spacing w:after="0" w:line="240" w:lineRule="auto"/>
              <w:jc w:val="right"/>
              <w:textAlignment w:val="baseline"/>
              <w:rPr>
                <w:rFonts w:ascii="Times New Roman" w:hAnsi="Times New Roman"/>
                <w:b/>
                <w:bCs/>
                <w:sz w:val="24"/>
                <w:szCs w:val="24"/>
              </w:rPr>
            </w:pPr>
            <w:r w:rsidRPr="00AE0568">
              <w:rPr>
                <w:rFonts w:ascii="Times New Roman" w:hAnsi="Times New Roman"/>
                <w:b/>
                <w:bCs/>
                <w:sz w:val="24"/>
                <w:szCs w:val="24"/>
              </w:rPr>
              <w:t>PVM [tarifas] suma, Eur*:</w:t>
            </w:r>
          </w:p>
        </w:tc>
        <w:tc>
          <w:tcPr>
            <w:tcW w:w="2126" w:type="dxa"/>
            <w:noWrap/>
            <w:vAlign w:val="bottom"/>
            <w:hideMark/>
          </w:tcPr>
          <w:p w14:paraId="4200F137" w14:textId="77777777" w:rsidR="000C7309" w:rsidRPr="00AE0568" w:rsidRDefault="000C7309" w:rsidP="00821375">
            <w:pPr>
              <w:suppressAutoHyphens/>
              <w:spacing w:after="0" w:line="240" w:lineRule="auto"/>
              <w:textAlignment w:val="baseline"/>
              <w:rPr>
                <w:rFonts w:ascii="Times New Roman" w:hAnsi="Times New Roman"/>
                <w:sz w:val="24"/>
                <w:szCs w:val="24"/>
              </w:rPr>
            </w:pPr>
            <w:r w:rsidRPr="00AE0568">
              <w:rPr>
                <w:rFonts w:ascii="Times New Roman" w:hAnsi="Times New Roman"/>
                <w:sz w:val="24"/>
                <w:szCs w:val="24"/>
              </w:rPr>
              <w:t> </w:t>
            </w:r>
          </w:p>
        </w:tc>
      </w:tr>
      <w:tr w:rsidR="000C7309" w:rsidRPr="00AE0568" w14:paraId="00740FE4" w14:textId="77777777" w:rsidTr="00821375">
        <w:trPr>
          <w:trHeight w:val="297"/>
          <w:jc w:val="center"/>
        </w:trPr>
        <w:tc>
          <w:tcPr>
            <w:tcW w:w="7479" w:type="dxa"/>
            <w:gridSpan w:val="3"/>
            <w:vAlign w:val="center"/>
            <w:hideMark/>
          </w:tcPr>
          <w:p w14:paraId="68796BFC" w14:textId="77777777" w:rsidR="000C7309" w:rsidRPr="00AE0568" w:rsidRDefault="000C7309" w:rsidP="00821375">
            <w:pPr>
              <w:suppressAutoHyphens/>
              <w:spacing w:after="0" w:line="240" w:lineRule="auto"/>
              <w:jc w:val="right"/>
              <w:textAlignment w:val="baseline"/>
              <w:rPr>
                <w:rFonts w:ascii="Times New Roman" w:hAnsi="Times New Roman"/>
                <w:b/>
                <w:bCs/>
                <w:sz w:val="24"/>
                <w:szCs w:val="24"/>
              </w:rPr>
            </w:pPr>
            <w:r w:rsidRPr="00AE0568">
              <w:rPr>
                <w:rFonts w:ascii="Times New Roman" w:hAnsi="Times New Roman"/>
                <w:b/>
                <w:bCs/>
                <w:sz w:val="24"/>
                <w:szCs w:val="24"/>
              </w:rPr>
              <w:t>BENDRA SUMA, Eur su PVM*:</w:t>
            </w:r>
          </w:p>
        </w:tc>
        <w:tc>
          <w:tcPr>
            <w:tcW w:w="2126" w:type="dxa"/>
            <w:noWrap/>
            <w:vAlign w:val="bottom"/>
            <w:hideMark/>
          </w:tcPr>
          <w:p w14:paraId="15307E90" w14:textId="77777777" w:rsidR="000C7309" w:rsidRPr="00AE0568" w:rsidRDefault="000C7309" w:rsidP="00821375">
            <w:pPr>
              <w:suppressAutoHyphens/>
              <w:spacing w:after="0" w:line="240" w:lineRule="auto"/>
              <w:textAlignment w:val="baseline"/>
              <w:rPr>
                <w:rFonts w:ascii="Times New Roman" w:hAnsi="Times New Roman"/>
                <w:sz w:val="24"/>
                <w:szCs w:val="24"/>
              </w:rPr>
            </w:pPr>
            <w:r w:rsidRPr="00AE0568">
              <w:rPr>
                <w:rFonts w:ascii="Times New Roman" w:hAnsi="Times New Roman"/>
                <w:sz w:val="24"/>
                <w:szCs w:val="24"/>
              </w:rPr>
              <w:t> </w:t>
            </w:r>
          </w:p>
        </w:tc>
      </w:tr>
    </w:tbl>
    <w:p w14:paraId="178894BC" w14:textId="6B8C5927" w:rsidR="00C07BEB" w:rsidRPr="00AE0568" w:rsidRDefault="00C07BEB" w:rsidP="00874F0A">
      <w:pPr>
        <w:rPr>
          <w:sz w:val="24"/>
          <w:szCs w:val="24"/>
        </w:rPr>
      </w:pPr>
    </w:p>
    <w:sectPr w:rsidR="00C07BEB" w:rsidRPr="00AE0568" w:rsidSect="00D65ED1">
      <w:headerReference w:type="default" r:id="rId31"/>
      <w:footerReference w:type="default" r:id="rId32"/>
      <w:headerReference w:type="first" r:id="rId33"/>
      <w:footerReference w:type="first" r:id="rId3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6D51" w14:textId="77777777" w:rsidR="00DF039E" w:rsidRDefault="00DF039E" w:rsidP="00D65ED1">
      <w:pPr>
        <w:spacing w:after="0" w:line="240" w:lineRule="auto"/>
      </w:pPr>
      <w:r>
        <w:separator/>
      </w:r>
    </w:p>
  </w:endnote>
  <w:endnote w:type="continuationSeparator" w:id="0">
    <w:p w14:paraId="76926462" w14:textId="77777777" w:rsidR="00DF039E" w:rsidRDefault="00DF039E" w:rsidP="00D6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279669"/>
      <w:docPartObj>
        <w:docPartGallery w:val="Page Numbers (Bottom of Page)"/>
        <w:docPartUnique/>
      </w:docPartObj>
    </w:sdtPr>
    <w:sdtEndPr/>
    <w:sdtContent>
      <w:p w14:paraId="2CF061E2" w14:textId="1A394112" w:rsidR="00D3443A" w:rsidRDefault="00D3443A">
        <w:pPr>
          <w:pStyle w:val="Porat"/>
          <w:jc w:val="right"/>
        </w:pPr>
        <w:r>
          <w:fldChar w:fldCharType="begin"/>
        </w:r>
        <w:r>
          <w:instrText>PAGE   \* MERGEFORMAT</w:instrText>
        </w:r>
        <w:r>
          <w:fldChar w:fldCharType="separate"/>
        </w:r>
        <w:r>
          <w:t>2</w:t>
        </w:r>
        <w:r>
          <w:fldChar w:fldCharType="end"/>
        </w:r>
      </w:p>
    </w:sdtContent>
  </w:sdt>
  <w:p w14:paraId="72D284C9" w14:textId="77777777" w:rsidR="00D65ED1" w:rsidRDefault="00D65ED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F2E8" w14:textId="77777777" w:rsidR="00261183" w:rsidRDefault="002611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09151"/>
      <w:docPartObj>
        <w:docPartGallery w:val="Page Numbers (Bottom of Page)"/>
        <w:docPartUnique/>
      </w:docPartObj>
    </w:sdtPr>
    <w:sdtEndPr/>
    <w:sdtContent>
      <w:p w14:paraId="1610B688" w14:textId="77777777" w:rsidR="00261183" w:rsidRDefault="00261183">
        <w:pPr>
          <w:pStyle w:val="Porat"/>
          <w:jc w:val="right"/>
        </w:pPr>
        <w:r>
          <w:fldChar w:fldCharType="begin"/>
        </w:r>
        <w:r>
          <w:instrText>PAGE   \* MERGEFORMAT</w:instrText>
        </w:r>
        <w:r>
          <w:fldChar w:fldCharType="separate"/>
        </w:r>
        <w:r>
          <w:rPr>
            <w:noProof/>
          </w:rPr>
          <w:t>1</w:t>
        </w:r>
        <w:r>
          <w:rPr>
            <w:noProof/>
          </w:rPr>
          <w:t>8</w:t>
        </w:r>
        <w:r>
          <w:fldChar w:fldCharType="end"/>
        </w:r>
      </w:p>
    </w:sdtContent>
  </w:sdt>
  <w:p w14:paraId="1A37332F" w14:textId="77777777" w:rsidR="00261183" w:rsidRDefault="0026118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24AE" w14:textId="77777777" w:rsidR="00261183" w:rsidRDefault="0026118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60360"/>
      <w:docPartObj>
        <w:docPartGallery w:val="Page Numbers (Bottom of Page)"/>
        <w:docPartUnique/>
      </w:docPartObj>
    </w:sdtPr>
    <w:sdtEndPr/>
    <w:sdtContent>
      <w:p w14:paraId="6DB60BBF" w14:textId="77777777" w:rsidR="00261183" w:rsidRDefault="00261183">
        <w:pPr>
          <w:pStyle w:val="Porat"/>
          <w:jc w:val="right"/>
        </w:pPr>
        <w:r>
          <w:fldChar w:fldCharType="begin"/>
        </w:r>
        <w:r>
          <w:instrText>PAGE   \* MERGEFORMAT</w:instrText>
        </w:r>
        <w:r>
          <w:fldChar w:fldCharType="separate"/>
        </w:r>
        <w:r>
          <w:rPr>
            <w:noProof/>
          </w:rPr>
          <w:t>2</w:t>
        </w:r>
        <w:r>
          <w:rPr>
            <w:noProof/>
          </w:rPr>
          <w:t>1</w:t>
        </w:r>
        <w:r>
          <w:fldChar w:fldCharType="end"/>
        </w:r>
      </w:p>
    </w:sdtContent>
  </w:sdt>
  <w:p w14:paraId="7BED8EED" w14:textId="77777777" w:rsidR="00261183" w:rsidRDefault="00261183">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04861"/>
      <w:docPartObj>
        <w:docPartGallery w:val="Page Numbers (Bottom of Page)"/>
        <w:docPartUnique/>
      </w:docPartObj>
    </w:sdtPr>
    <w:sdtEndPr/>
    <w:sdtContent>
      <w:p w14:paraId="601000C4" w14:textId="101442A8" w:rsidR="00D3443A" w:rsidRDefault="00D3443A">
        <w:pPr>
          <w:pStyle w:val="Porat"/>
          <w:jc w:val="right"/>
        </w:pPr>
        <w:r>
          <w:fldChar w:fldCharType="begin"/>
        </w:r>
        <w:r>
          <w:instrText>PAGE   \* MERGEFORMAT</w:instrText>
        </w:r>
        <w:r>
          <w:fldChar w:fldCharType="separate"/>
        </w:r>
        <w:r>
          <w:t>2</w:t>
        </w:r>
        <w:r>
          <w:fldChar w:fldCharType="end"/>
        </w:r>
      </w:p>
    </w:sdtContent>
  </w:sdt>
  <w:p w14:paraId="1DD4A45D" w14:textId="77777777" w:rsidR="00D65ED1" w:rsidRDefault="00D65ED1" w:rsidP="0B831528">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686C" w14:textId="77777777" w:rsidR="00D65ED1" w:rsidRPr="00C9360E" w:rsidRDefault="00D65ED1" w:rsidP="00C936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C2B50" w14:textId="77777777" w:rsidR="00DF039E" w:rsidRDefault="00DF039E" w:rsidP="00D65ED1">
      <w:pPr>
        <w:spacing w:after="0" w:line="240" w:lineRule="auto"/>
      </w:pPr>
      <w:r>
        <w:separator/>
      </w:r>
    </w:p>
  </w:footnote>
  <w:footnote w:type="continuationSeparator" w:id="0">
    <w:p w14:paraId="7251D5BE" w14:textId="77777777" w:rsidR="00DF039E" w:rsidRDefault="00DF039E" w:rsidP="00D65ED1">
      <w:pPr>
        <w:spacing w:after="0" w:line="240" w:lineRule="auto"/>
      </w:pPr>
      <w:r>
        <w:continuationSeparator/>
      </w:r>
    </w:p>
  </w:footnote>
  <w:footnote w:id="1">
    <w:p w14:paraId="3088342A" w14:textId="77777777" w:rsidR="00261183" w:rsidRPr="00D42A6C" w:rsidRDefault="00261183" w:rsidP="00261183">
      <w:pPr>
        <w:pStyle w:val="Puslapioinaostekstas"/>
        <w:rPr>
          <w:rFonts w:ascii="Times New Roman" w:hAnsi="Times New Roman"/>
          <w:szCs w:val="24"/>
        </w:rPr>
      </w:pPr>
      <w:r w:rsidRPr="00311FA5">
        <w:rPr>
          <w:rStyle w:val="Puslapioinaosnuoroda"/>
          <w:rFonts w:ascii="Times New Roman" w:hAnsi="Times New Roman"/>
        </w:rPr>
        <w:footnoteRef/>
      </w:r>
      <w:r w:rsidRPr="00311FA5">
        <w:rPr>
          <w:rFonts w:ascii="Times New Roman" w:hAnsi="Times New Roman"/>
        </w:rPr>
        <w:t xml:space="preserve"> </w:t>
      </w:r>
      <w:r w:rsidRPr="00311FA5">
        <w:rPr>
          <w:rFonts w:ascii="Times New Roman" w:hAnsi="Times New Roman"/>
          <w:szCs w:val="24"/>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EFEB" w14:textId="77777777" w:rsidR="00261183" w:rsidRDefault="002611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2B63" w14:textId="77777777" w:rsidR="00261183" w:rsidRDefault="0026118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01E2" w14:textId="77777777" w:rsidR="00261183" w:rsidRDefault="0026118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A0F0" w14:textId="77777777" w:rsidR="00261183" w:rsidRDefault="0026118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593A" w14:textId="77777777" w:rsidR="00D65ED1" w:rsidRDefault="00D65ED1">
    <w:pPr>
      <w:pStyle w:val="Antrats"/>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B3F" w14:textId="240BEF84" w:rsidR="00D65ED1" w:rsidRPr="00366852" w:rsidRDefault="00D65ED1" w:rsidP="003668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B520827"/>
    <w:multiLevelType w:val="multilevel"/>
    <w:tmpl w:val="A4BEBE08"/>
    <w:lvl w:ilvl="0">
      <w:start w:val="1"/>
      <w:numFmt w:val="decimal"/>
      <w:lvlText w:val="%1."/>
      <w:lvlJc w:val="left"/>
      <w:pPr>
        <w:ind w:left="720" w:hanging="360"/>
      </w:pPr>
    </w:lvl>
    <w:lvl w:ilvl="1">
      <w:start w:val="1"/>
      <w:numFmt w:val="decimal"/>
      <w:lvlText w:val="%1.%2."/>
      <w:lvlJc w:val="left"/>
      <w:pPr>
        <w:ind w:left="1130" w:hanging="42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9" w15:restartNumberingAfterBreak="0">
    <w:nsid w:val="1A3E7CE3"/>
    <w:multiLevelType w:val="hybridMultilevel"/>
    <w:tmpl w:val="CE508D48"/>
    <w:lvl w:ilvl="0" w:tplc="F2DA407C">
      <w:start w:val="1"/>
      <w:numFmt w:val="decimal"/>
      <w:lvlText w:val="1.%1."/>
      <w:lvlJc w:val="left"/>
      <w:pPr>
        <w:ind w:left="1080" w:hanging="360"/>
      </w:pPr>
      <w:rPr>
        <w:rFonts w:asciiTheme="minorHAnsi" w:hAnsiTheme="minorHAnsi" w:cstheme="minorHAns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6467B9F"/>
    <w:multiLevelType w:val="hybridMultilevel"/>
    <w:tmpl w:val="D7D8F960"/>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A2702434"/>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26" w15:restartNumberingAfterBreak="0">
    <w:nsid w:val="48E8336A"/>
    <w:multiLevelType w:val="hybridMultilevel"/>
    <w:tmpl w:val="FAA66210"/>
    <w:lvl w:ilvl="0" w:tplc="FFFFFFFF">
      <w:start w:val="1"/>
      <w:numFmt w:val="decimal"/>
      <w:lvlText w:val="11.7.%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3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00F28A0"/>
    <w:multiLevelType w:val="hybridMultilevel"/>
    <w:tmpl w:val="5B949A0E"/>
    <w:lvl w:ilvl="0" w:tplc="04270001">
      <w:start w:val="1"/>
      <w:numFmt w:val="bullet"/>
      <w:lvlText w:val=""/>
      <w:lvlJc w:val="left"/>
      <w:pPr>
        <w:ind w:left="4188"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3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E11093A"/>
    <w:multiLevelType w:val="multilevel"/>
    <w:tmpl w:val="89BA188E"/>
    <w:lvl w:ilvl="0">
      <w:start w:val="1"/>
      <w:numFmt w:val="decimal"/>
      <w:lvlText w:val="%1."/>
      <w:lvlJc w:val="left"/>
      <w:pPr>
        <w:ind w:left="720" w:hanging="360"/>
      </w:pPr>
      <w:rPr>
        <w:color w:val="auto"/>
      </w:rPr>
    </w:lvl>
    <w:lvl w:ilvl="1">
      <w:start w:val="1"/>
      <w:numFmt w:val="decimal"/>
      <w:pStyle w:val="Tekstas"/>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4"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4"/>
  </w:num>
  <w:num w:numId="2" w16cid:durableId="1490172141">
    <w:abstractNumId w:val="38"/>
  </w:num>
  <w:num w:numId="3" w16cid:durableId="138770985">
    <w:abstractNumId w:val="22"/>
  </w:num>
  <w:num w:numId="4" w16cid:durableId="219707255">
    <w:abstractNumId w:val="49"/>
  </w:num>
  <w:num w:numId="5" w16cid:durableId="1652252092">
    <w:abstractNumId w:val="13"/>
  </w:num>
  <w:num w:numId="6" w16cid:durableId="963148996">
    <w:abstractNumId w:val="3"/>
  </w:num>
  <w:num w:numId="7" w16cid:durableId="817724215">
    <w:abstractNumId w:val="23"/>
  </w:num>
  <w:num w:numId="8" w16cid:durableId="384793412">
    <w:abstractNumId w:val="31"/>
  </w:num>
  <w:num w:numId="9" w16cid:durableId="392700324">
    <w:abstractNumId w:val="43"/>
  </w:num>
  <w:num w:numId="10" w16cid:durableId="1975215496">
    <w:abstractNumId w:val="20"/>
  </w:num>
  <w:num w:numId="11" w16cid:durableId="14717066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7003221">
    <w:abstractNumId w:val="46"/>
  </w:num>
  <w:num w:numId="13" w16cid:durableId="313534490">
    <w:abstractNumId w:val="14"/>
  </w:num>
  <w:num w:numId="14" w16cid:durableId="373041325">
    <w:abstractNumId w:val="2"/>
  </w:num>
  <w:num w:numId="15" w16cid:durableId="1729299537">
    <w:abstractNumId w:val="11"/>
  </w:num>
  <w:num w:numId="16" w16cid:durableId="1990018905">
    <w:abstractNumId w:val="27"/>
  </w:num>
  <w:num w:numId="17" w16cid:durableId="337083040">
    <w:abstractNumId w:val="19"/>
  </w:num>
  <w:num w:numId="18" w16cid:durableId="1901868737">
    <w:abstractNumId w:val="5"/>
  </w:num>
  <w:num w:numId="19" w16cid:durableId="302009461">
    <w:abstractNumId w:val="30"/>
  </w:num>
  <w:num w:numId="20" w16cid:durableId="1297251853">
    <w:abstractNumId w:val="40"/>
  </w:num>
  <w:num w:numId="21" w16cid:durableId="923220822">
    <w:abstractNumId w:val="25"/>
  </w:num>
  <w:num w:numId="22" w16cid:durableId="285164098">
    <w:abstractNumId w:val="37"/>
  </w:num>
  <w:num w:numId="23" w16cid:durableId="766197576">
    <w:abstractNumId w:val="42"/>
  </w:num>
  <w:num w:numId="24" w16cid:durableId="914902215">
    <w:abstractNumId w:val="48"/>
  </w:num>
  <w:num w:numId="25" w16cid:durableId="285475255">
    <w:abstractNumId w:val="15"/>
  </w:num>
  <w:num w:numId="26" w16cid:durableId="1178041229">
    <w:abstractNumId w:val="45"/>
  </w:num>
  <w:num w:numId="27" w16cid:durableId="1053040086">
    <w:abstractNumId w:val="24"/>
  </w:num>
  <w:num w:numId="28" w16cid:durableId="544604403">
    <w:abstractNumId w:val="1"/>
  </w:num>
  <w:num w:numId="29" w16cid:durableId="190194303">
    <w:abstractNumId w:val="33"/>
  </w:num>
  <w:num w:numId="30" w16cid:durableId="635641071">
    <w:abstractNumId w:val="12"/>
  </w:num>
  <w:num w:numId="31" w16cid:durableId="529683055">
    <w:abstractNumId w:val="7"/>
  </w:num>
  <w:num w:numId="32" w16cid:durableId="1923831718">
    <w:abstractNumId w:val="47"/>
  </w:num>
  <w:num w:numId="33" w16cid:durableId="1877041252">
    <w:abstractNumId w:val="0"/>
  </w:num>
  <w:num w:numId="34" w16cid:durableId="181864913">
    <w:abstractNumId w:val="50"/>
  </w:num>
  <w:num w:numId="35" w16cid:durableId="1114907627">
    <w:abstractNumId w:val="34"/>
  </w:num>
  <w:num w:numId="36" w16cid:durableId="2064405052">
    <w:abstractNumId w:val="28"/>
  </w:num>
  <w:num w:numId="37" w16cid:durableId="683442159">
    <w:abstractNumId w:val="41"/>
  </w:num>
  <w:num w:numId="38" w16cid:durableId="1537353307">
    <w:abstractNumId w:val="35"/>
  </w:num>
  <w:num w:numId="39" w16cid:durableId="1839496332">
    <w:abstractNumId w:val="10"/>
  </w:num>
  <w:num w:numId="40" w16cid:durableId="1170561504">
    <w:abstractNumId w:val="18"/>
  </w:num>
  <w:num w:numId="41" w16cid:durableId="946739700">
    <w:abstractNumId w:val="44"/>
  </w:num>
  <w:num w:numId="42" w16cid:durableId="592053782">
    <w:abstractNumId w:val="32"/>
  </w:num>
  <w:num w:numId="43" w16cid:durableId="1704398501">
    <w:abstractNumId w:val="16"/>
  </w:num>
  <w:num w:numId="44" w16cid:durableId="499582201">
    <w:abstractNumId w:val="21"/>
  </w:num>
  <w:num w:numId="45" w16cid:durableId="1133449588">
    <w:abstractNumId w:val="17"/>
  </w:num>
  <w:num w:numId="46" w16cid:durableId="1008487998">
    <w:abstractNumId w:val="39"/>
  </w:num>
  <w:num w:numId="47" w16cid:durableId="188376081">
    <w:abstractNumId w:val="29"/>
  </w:num>
  <w:num w:numId="48" w16cid:durableId="1873298603">
    <w:abstractNumId w:val="8"/>
  </w:num>
  <w:num w:numId="49" w16cid:durableId="1972006594">
    <w:abstractNumId w:val="6"/>
  </w:num>
  <w:num w:numId="50" w16cid:durableId="1780370607">
    <w:abstractNumId w:val="9"/>
  </w:num>
  <w:num w:numId="51" w16cid:durableId="915087613">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47"/>
    <w:rsid w:val="0002210F"/>
    <w:rsid w:val="00071810"/>
    <w:rsid w:val="00076871"/>
    <w:rsid w:val="000C7309"/>
    <w:rsid w:val="00105347"/>
    <w:rsid w:val="001976DD"/>
    <w:rsid w:val="001D45EC"/>
    <w:rsid w:val="001F64BB"/>
    <w:rsid w:val="002120D8"/>
    <w:rsid w:val="00261183"/>
    <w:rsid w:val="00273878"/>
    <w:rsid w:val="00275B0E"/>
    <w:rsid w:val="0029265A"/>
    <w:rsid w:val="002D4A0C"/>
    <w:rsid w:val="00320BA6"/>
    <w:rsid w:val="00330062"/>
    <w:rsid w:val="00366852"/>
    <w:rsid w:val="003B20ED"/>
    <w:rsid w:val="003D105C"/>
    <w:rsid w:val="003E2387"/>
    <w:rsid w:val="004109CA"/>
    <w:rsid w:val="004676CC"/>
    <w:rsid w:val="004746D2"/>
    <w:rsid w:val="00495B5F"/>
    <w:rsid w:val="004B116C"/>
    <w:rsid w:val="004B7E21"/>
    <w:rsid w:val="004C2294"/>
    <w:rsid w:val="004E0F2C"/>
    <w:rsid w:val="004F52C0"/>
    <w:rsid w:val="00507D58"/>
    <w:rsid w:val="0053086D"/>
    <w:rsid w:val="005418C6"/>
    <w:rsid w:val="00544B9C"/>
    <w:rsid w:val="00550BF9"/>
    <w:rsid w:val="005E34D8"/>
    <w:rsid w:val="00650D81"/>
    <w:rsid w:val="00657CB1"/>
    <w:rsid w:val="0067265B"/>
    <w:rsid w:val="006737E0"/>
    <w:rsid w:val="0068307B"/>
    <w:rsid w:val="006C4D01"/>
    <w:rsid w:val="006E1D66"/>
    <w:rsid w:val="00721F50"/>
    <w:rsid w:val="00724055"/>
    <w:rsid w:val="0076009C"/>
    <w:rsid w:val="0077364C"/>
    <w:rsid w:val="0079561B"/>
    <w:rsid w:val="007B4C2B"/>
    <w:rsid w:val="007D4BD8"/>
    <w:rsid w:val="007F0C8B"/>
    <w:rsid w:val="0081367A"/>
    <w:rsid w:val="00814A97"/>
    <w:rsid w:val="008163BC"/>
    <w:rsid w:val="0085700E"/>
    <w:rsid w:val="00874F0A"/>
    <w:rsid w:val="00896198"/>
    <w:rsid w:val="008B62A5"/>
    <w:rsid w:val="008E679A"/>
    <w:rsid w:val="008E7790"/>
    <w:rsid w:val="00930244"/>
    <w:rsid w:val="009373E5"/>
    <w:rsid w:val="00937464"/>
    <w:rsid w:val="009855ED"/>
    <w:rsid w:val="009874CD"/>
    <w:rsid w:val="009C1376"/>
    <w:rsid w:val="009C46D7"/>
    <w:rsid w:val="009C55AF"/>
    <w:rsid w:val="009F12A9"/>
    <w:rsid w:val="00A11D38"/>
    <w:rsid w:val="00A2570C"/>
    <w:rsid w:val="00A26632"/>
    <w:rsid w:val="00A9102E"/>
    <w:rsid w:val="00A92E76"/>
    <w:rsid w:val="00AD0B41"/>
    <w:rsid w:val="00AE0568"/>
    <w:rsid w:val="00B409D5"/>
    <w:rsid w:val="00B424CA"/>
    <w:rsid w:val="00B42FAA"/>
    <w:rsid w:val="00B47659"/>
    <w:rsid w:val="00B62C04"/>
    <w:rsid w:val="00BC6318"/>
    <w:rsid w:val="00BD6622"/>
    <w:rsid w:val="00BE77D3"/>
    <w:rsid w:val="00BF0135"/>
    <w:rsid w:val="00BF7251"/>
    <w:rsid w:val="00C07BEB"/>
    <w:rsid w:val="00C13281"/>
    <w:rsid w:val="00C423E6"/>
    <w:rsid w:val="00C44D2B"/>
    <w:rsid w:val="00C60673"/>
    <w:rsid w:val="00C756CD"/>
    <w:rsid w:val="00C81551"/>
    <w:rsid w:val="00C9360E"/>
    <w:rsid w:val="00CD2506"/>
    <w:rsid w:val="00CF3409"/>
    <w:rsid w:val="00D12AC8"/>
    <w:rsid w:val="00D3443A"/>
    <w:rsid w:val="00D444BD"/>
    <w:rsid w:val="00D65ED1"/>
    <w:rsid w:val="00D83BDF"/>
    <w:rsid w:val="00DA493A"/>
    <w:rsid w:val="00DB79AB"/>
    <w:rsid w:val="00DE59BD"/>
    <w:rsid w:val="00DF039E"/>
    <w:rsid w:val="00E00172"/>
    <w:rsid w:val="00E57939"/>
    <w:rsid w:val="00E6273D"/>
    <w:rsid w:val="00E91246"/>
    <w:rsid w:val="00EB0B8C"/>
    <w:rsid w:val="00EC4B13"/>
    <w:rsid w:val="00ED0AFB"/>
    <w:rsid w:val="00F02268"/>
    <w:rsid w:val="00F371A3"/>
    <w:rsid w:val="00F4731D"/>
    <w:rsid w:val="00F6054A"/>
    <w:rsid w:val="00F61F9F"/>
    <w:rsid w:val="00F621D6"/>
    <w:rsid w:val="00F95709"/>
    <w:rsid w:val="00F96C4C"/>
    <w:rsid w:val="00FB376D"/>
    <w:rsid w:val="00FB3D8C"/>
    <w:rsid w:val="00FC1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66F3"/>
  <w15:chartTrackingRefBased/>
  <w15:docId w15:val="{6127AC41-7276-49D1-900D-BA48CA6E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105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105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1053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Sub-Clause Sub-paragraph"/>
    <w:basedOn w:val="prastasis"/>
    <w:next w:val="prastasis"/>
    <w:link w:val="Antrat4Diagrama"/>
    <w:uiPriority w:val="9"/>
    <w:unhideWhenUsed/>
    <w:qFormat/>
    <w:rsid w:val="001053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1053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1053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1053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1053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1053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1053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1053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105347"/>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Sub-Clause Sub-paragraph Diagrama"/>
    <w:basedOn w:val="Numatytasispastraiposriftas"/>
    <w:link w:val="Antrat4"/>
    <w:uiPriority w:val="9"/>
    <w:rsid w:val="001053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1053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1053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1053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1053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1053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5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53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53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53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53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534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5347"/>
    <w:pPr>
      <w:ind w:left="720"/>
      <w:contextualSpacing/>
    </w:pPr>
  </w:style>
  <w:style w:type="character" w:styleId="Rykuspabraukimas">
    <w:name w:val="Intense Emphasis"/>
    <w:basedOn w:val="Numatytasispastraiposriftas"/>
    <w:uiPriority w:val="21"/>
    <w:qFormat/>
    <w:rsid w:val="00105347"/>
    <w:rPr>
      <w:i/>
      <w:iCs/>
      <w:color w:val="2F5496" w:themeColor="accent1" w:themeShade="BF"/>
    </w:rPr>
  </w:style>
  <w:style w:type="paragraph" w:styleId="Iskirtacitata">
    <w:name w:val="Intense Quote"/>
    <w:basedOn w:val="prastasis"/>
    <w:next w:val="prastasis"/>
    <w:link w:val="IskirtacitataDiagrama"/>
    <w:uiPriority w:val="30"/>
    <w:qFormat/>
    <w:rsid w:val="00105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5347"/>
    <w:rPr>
      <w:i/>
      <w:iCs/>
      <w:color w:val="2F5496" w:themeColor="accent1" w:themeShade="BF"/>
    </w:rPr>
  </w:style>
  <w:style w:type="character" w:styleId="Rykinuoroda">
    <w:name w:val="Intense Reference"/>
    <w:basedOn w:val="Numatytasispastraiposriftas"/>
    <w:uiPriority w:val="32"/>
    <w:qFormat/>
    <w:rsid w:val="00105347"/>
    <w:rPr>
      <w:b/>
      <w:bCs/>
      <w:smallCaps/>
      <w:color w:val="2F5496" w:themeColor="accent1" w:themeShade="BF"/>
      <w:spacing w:val="5"/>
    </w:rPr>
  </w:style>
  <w:style w:type="numbering" w:customStyle="1" w:styleId="Sraonra1">
    <w:name w:val="Sąrašo nėra1"/>
    <w:next w:val="Sraonra"/>
    <w:uiPriority w:val="99"/>
    <w:semiHidden/>
    <w:unhideWhenUsed/>
    <w:rsid w:val="00D65ED1"/>
  </w:style>
  <w:style w:type="character" w:styleId="Hipersaitas">
    <w:name w:val="Hyperlink"/>
    <w:aliases w:val="Alna"/>
    <w:basedOn w:val="Numatytasispastraiposriftas"/>
    <w:uiPriority w:val="99"/>
    <w:unhideWhenUsed/>
    <w:rsid w:val="00D65ED1"/>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65ED1"/>
    <w:rPr>
      <w:rFonts w:eastAsia="Calibri"/>
      <w:kern w:val="0"/>
      <w:sz w:val="20"/>
      <w:szCs w:val="20"/>
      <w:lang w:eastAsia="lt-LT"/>
      <w14:ligatures w14:val="none"/>
    </w:rPr>
  </w:style>
  <w:style w:type="paragraph" w:styleId="Komentarotekstas">
    <w:name w:val="annotation text"/>
    <w:basedOn w:val="prastasis"/>
    <w:link w:val="KomentarotekstasDiagrama"/>
    <w:unhideWhenUsed/>
    <w:rsid w:val="00D65ED1"/>
    <w:pPr>
      <w:spacing w:after="0" w:line="300" w:lineRule="auto"/>
      <w:ind w:firstLine="697"/>
      <w:jc w:val="both"/>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D65ED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5ED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65ED1"/>
    <w:rPr>
      <w:vertAlign w:val="superscript"/>
    </w:rPr>
  </w:style>
  <w:style w:type="character" w:styleId="Komentaronuoroda">
    <w:name w:val="annotation reference"/>
    <w:basedOn w:val="Numatytasispastraiposriftas"/>
    <w:unhideWhenUsed/>
    <w:rsid w:val="00D65ED1"/>
    <w:rPr>
      <w:sz w:val="16"/>
      <w:szCs w:val="16"/>
    </w:rPr>
  </w:style>
  <w:style w:type="table" w:styleId="Lentelstinklelis">
    <w:name w:val="Table Grid"/>
    <w:basedOn w:val="prastojilentel"/>
    <w:uiPriority w:val="39"/>
    <w:rsid w:val="00D65ED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65ED1"/>
    <w:pPr>
      <w:spacing w:after="0" w:line="300" w:lineRule="auto"/>
      <w:ind w:firstLine="697"/>
      <w:jc w:val="both"/>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D65ED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65ED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65ED1"/>
    <w:rPr>
      <w:b/>
      <w:bCs/>
    </w:rPr>
  </w:style>
  <w:style w:type="character" w:customStyle="1" w:styleId="KomentarotemaDiagrama">
    <w:name w:val="Komentaro tema Diagrama"/>
    <w:basedOn w:val="KomentarotekstasDiagrama"/>
    <w:link w:val="Komentarotema"/>
    <w:uiPriority w:val="99"/>
    <w:semiHidden/>
    <w:rsid w:val="00D65ED1"/>
    <w:rPr>
      <w:rFonts w:eastAsia="Calibri"/>
      <w:b/>
      <w:bCs/>
      <w:kern w:val="0"/>
      <w:sz w:val="20"/>
      <w:szCs w:val="20"/>
      <w:lang w:eastAsia="lt-LT"/>
      <w14:ligatures w14:val="none"/>
    </w:rPr>
  </w:style>
  <w:style w:type="paragraph" w:styleId="prastasiniatinklio">
    <w:name w:val="Normal (Web)"/>
    <w:basedOn w:val="prastasis"/>
    <w:uiPriority w:val="99"/>
    <w:unhideWhenUsed/>
    <w:rsid w:val="00D65ED1"/>
    <w:pPr>
      <w:spacing w:before="100" w:beforeAutospacing="1" w:after="100" w:afterAutospacing="1" w:line="300" w:lineRule="auto"/>
      <w:ind w:firstLine="697"/>
      <w:jc w:val="both"/>
    </w:pPr>
    <w:rPr>
      <w:rFonts w:eastAsia="Calibri"/>
      <w:kern w:val="0"/>
      <w:sz w:val="21"/>
      <w:szCs w:val="21"/>
      <w:lang w:eastAsia="lt-LT"/>
      <w14:ligatures w14:val="none"/>
    </w:rPr>
  </w:style>
  <w:style w:type="character" w:customStyle="1" w:styleId="pildymui">
    <w:name w:val="pildymui"/>
    <w:basedOn w:val="Numatytasispastraiposriftas"/>
    <w:rsid w:val="00D65ED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D65ED1"/>
    <w:pPr>
      <w:spacing w:after="0" w:line="300"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65ED1"/>
    <w:rPr>
      <w:rFonts w:eastAsia="Calibri"/>
      <w:kern w:val="0"/>
      <w:sz w:val="21"/>
      <w:szCs w:val="20"/>
      <w:lang w:eastAsia="lt-LT"/>
      <w14:ligatures w14:val="none"/>
    </w:rPr>
  </w:style>
  <w:style w:type="character" w:customStyle="1" w:styleId="Internetlink">
    <w:name w:val="Internet link"/>
    <w:rsid w:val="00D65ED1"/>
    <w:rPr>
      <w:color w:val="000080"/>
      <w:u w:val="single"/>
    </w:rPr>
  </w:style>
  <w:style w:type="paragraph" w:styleId="Antrats">
    <w:name w:val="header"/>
    <w:basedOn w:val="prastasis"/>
    <w:link w:val="Antrats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D65ED1"/>
    <w:rPr>
      <w:rFonts w:eastAsia="Calibri"/>
      <w:kern w:val="0"/>
      <w:sz w:val="21"/>
      <w:szCs w:val="21"/>
      <w:lang w:eastAsia="lt-LT"/>
      <w14:ligatures w14:val="none"/>
    </w:rPr>
  </w:style>
  <w:style w:type="paragraph" w:styleId="Porat">
    <w:name w:val="footer"/>
    <w:basedOn w:val="prastasis"/>
    <w:link w:val="Porat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rsid w:val="00D65ED1"/>
    <w:rPr>
      <w:rFonts w:eastAsia="Calibri"/>
      <w:kern w:val="0"/>
      <w:sz w:val="21"/>
      <w:szCs w:val="21"/>
      <w:lang w:eastAsia="lt-LT"/>
      <w14:ligatures w14:val="none"/>
    </w:rPr>
  </w:style>
  <w:style w:type="paragraph" w:styleId="Pataisymai">
    <w:name w:val="Revision"/>
    <w:hidden/>
    <w:uiPriority w:val="99"/>
    <w:semiHidden/>
    <w:rsid w:val="00D65ED1"/>
    <w:pPr>
      <w:spacing w:after="0" w:line="240" w:lineRule="auto"/>
      <w:ind w:firstLine="697"/>
      <w:jc w:val="both"/>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D65ED1"/>
    <w:rPr>
      <w:i/>
      <w:iCs/>
      <w:color w:val="595959"/>
    </w:rPr>
  </w:style>
  <w:style w:type="paragraph" w:customStyle="1" w:styleId="Antrat10">
    <w:name w:val="Antraštė1"/>
    <w:basedOn w:val="prastasis"/>
    <w:next w:val="prastasis"/>
    <w:uiPriority w:val="35"/>
    <w:unhideWhenUsed/>
    <w:qFormat/>
    <w:rsid w:val="00D65ED1"/>
    <w:pPr>
      <w:spacing w:after="0" w:line="240" w:lineRule="auto"/>
      <w:ind w:firstLine="697"/>
      <w:jc w:val="both"/>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D65ED1"/>
    <w:rPr>
      <w:b/>
      <w:bCs/>
    </w:rPr>
  </w:style>
  <w:style w:type="character" w:customStyle="1" w:styleId="Emfaz1">
    <w:name w:val="Emfazė1"/>
    <w:basedOn w:val="Numatytasispastraiposriftas"/>
    <w:uiPriority w:val="20"/>
    <w:qFormat/>
    <w:rsid w:val="00D65ED1"/>
    <w:rPr>
      <w:i/>
      <w:iCs/>
      <w:color w:val="000000"/>
    </w:rPr>
  </w:style>
  <w:style w:type="paragraph" w:styleId="Betarp">
    <w:name w:val="No Spacing"/>
    <w:link w:val="BetarpDiagrama"/>
    <w:uiPriority w:val="1"/>
    <w:qFormat/>
    <w:rsid w:val="00D65ED1"/>
    <w:pPr>
      <w:spacing w:after="0" w:line="240" w:lineRule="auto"/>
      <w:ind w:firstLine="697"/>
      <w:jc w:val="both"/>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D65ED1"/>
    <w:rPr>
      <w:caps w:val="0"/>
      <w:smallCaps/>
      <w:color w:val="404040"/>
      <w:spacing w:val="0"/>
      <w:u w:val="single" w:color="7F7F7F"/>
    </w:rPr>
  </w:style>
  <w:style w:type="character" w:styleId="Knygospavadinimas">
    <w:name w:val="Book Title"/>
    <w:basedOn w:val="Numatytasispastraiposriftas"/>
    <w:uiPriority w:val="33"/>
    <w:qFormat/>
    <w:rsid w:val="00D65ED1"/>
    <w:rPr>
      <w:b/>
      <w:bCs/>
      <w:caps w:val="0"/>
      <w:smallCaps/>
      <w:spacing w:val="0"/>
    </w:rPr>
  </w:style>
  <w:style w:type="paragraph" w:styleId="Turinioantrat">
    <w:name w:val="TOC Heading"/>
    <w:basedOn w:val="Antrat1"/>
    <w:next w:val="prastasis"/>
    <w:uiPriority w:val="39"/>
    <w:unhideWhenUsed/>
    <w:qFormat/>
    <w:rsid w:val="00D65ED1"/>
    <w:pPr>
      <w:pBdr>
        <w:bottom w:val="single" w:sz="4" w:space="2" w:color="ED7D31"/>
      </w:pBdr>
      <w:spacing w:after="120" w:line="240" w:lineRule="auto"/>
      <w:ind w:firstLine="697"/>
      <w:jc w:val="both"/>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D65ED1"/>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D65ED1"/>
    <w:rPr>
      <w:color w:val="808080"/>
    </w:rPr>
  </w:style>
  <w:style w:type="paragraph" w:styleId="Turinys1">
    <w:name w:val="toc 1"/>
    <w:basedOn w:val="prastasis"/>
    <w:next w:val="prastasis"/>
    <w:autoRedefine/>
    <w:uiPriority w:val="39"/>
    <w:unhideWhenUsed/>
    <w:rsid w:val="00D65ED1"/>
    <w:pPr>
      <w:tabs>
        <w:tab w:val="left" w:pos="426"/>
        <w:tab w:val="left" w:pos="1134"/>
        <w:tab w:val="right" w:leader="dot" w:pos="9962"/>
      </w:tabs>
      <w:spacing w:after="0" w:line="300" w:lineRule="auto"/>
      <w:ind w:left="709" w:right="188"/>
      <w:jc w:val="both"/>
    </w:pPr>
    <w:rPr>
      <w:rFonts w:eastAsia="Calibri"/>
      <w:kern w:val="0"/>
      <w:sz w:val="21"/>
      <w:szCs w:val="21"/>
      <w:lang w:eastAsia="lt-LT"/>
      <w14:ligatures w14:val="none"/>
    </w:rPr>
  </w:style>
  <w:style w:type="paragraph" w:customStyle="1" w:styleId="tajtip">
    <w:name w:val="tajtip"/>
    <w:basedOn w:val="prastasis"/>
    <w:rsid w:val="00D65ED1"/>
    <w:pPr>
      <w:spacing w:before="100" w:beforeAutospacing="1" w:after="100" w:afterAutospacing="1" w:line="240" w:lineRule="auto"/>
      <w:ind w:firstLine="697"/>
      <w:jc w:val="both"/>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D65ED1"/>
    <w:rPr>
      <w:color w:val="954F72"/>
      <w:u w:val="single"/>
    </w:rPr>
  </w:style>
  <w:style w:type="paragraph" w:customStyle="1" w:styleId="Body2">
    <w:name w:val="Body 2"/>
    <w:rsid w:val="00D65ED1"/>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65ED1"/>
    <w:pPr>
      <w:numPr>
        <w:numId w:val="1"/>
      </w:numPr>
    </w:pPr>
  </w:style>
  <w:style w:type="paragraph" w:styleId="Turinys2">
    <w:name w:val="toc 2"/>
    <w:basedOn w:val="prastasis"/>
    <w:next w:val="prastasis"/>
    <w:autoRedefine/>
    <w:uiPriority w:val="39"/>
    <w:unhideWhenUsed/>
    <w:rsid w:val="00D65ED1"/>
    <w:pPr>
      <w:tabs>
        <w:tab w:val="right" w:leader="dot" w:pos="9962"/>
      </w:tabs>
      <w:spacing w:after="0" w:line="300" w:lineRule="auto"/>
      <w:ind w:left="220" w:firstLine="697"/>
      <w:jc w:val="both"/>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65ED1"/>
    <w:pPr>
      <w:numPr>
        <w:numId w:val="2"/>
      </w:numPr>
      <w:tabs>
        <w:tab w:val="clear" w:pos="709"/>
      </w:tabs>
      <w:spacing w:before="240" w:after="240" w:line="240" w:lineRule="auto"/>
      <w:ind w:left="0" w:firstLine="0"/>
      <w:jc w:val="both"/>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D65ED1"/>
    <w:pPr>
      <w:numPr>
        <w:ilvl w:val="1"/>
        <w:numId w:val="2"/>
      </w:numPr>
      <w:tabs>
        <w:tab w:val="clear" w:pos="709"/>
      </w:tabs>
      <w:spacing w:before="120" w:after="120" w:line="240" w:lineRule="auto"/>
      <w:ind w:left="0" w:firstLine="0"/>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D65ED1"/>
    <w:pPr>
      <w:numPr>
        <w:ilvl w:val="2"/>
      </w:numPr>
      <w:tabs>
        <w:tab w:val="clear" w:pos="992"/>
      </w:tabs>
      <w:ind w:left="0" w:firstLine="0"/>
    </w:pPr>
  </w:style>
  <w:style w:type="paragraph" w:customStyle="1" w:styleId="Heading">
    <w:name w:val="Heading"/>
    <w:next w:val="Body2"/>
    <w:rsid w:val="00D65ED1"/>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65ED1"/>
    <w:pPr>
      <w:spacing w:after="0" w:line="240" w:lineRule="auto"/>
      <w:ind w:firstLine="697"/>
      <w:jc w:val="both"/>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D65ED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D65ED1"/>
    <w:rPr>
      <w:vertAlign w:val="superscript"/>
    </w:rPr>
  </w:style>
  <w:style w:type="character" w:customStyle="1" w:styleId="Normal12ptChar">
    <w:name w:val="Normal + 12 pt Char"/>
    <w:basedOn w:val="Numatytasispastraiposriftas"/>
    <w:link w:val="Normal12pt"/>
    <w:locked/>
    <w:rsid w:val="00D65ED1"/>
  </w:style>
  <w:style w:type="paragraph" w:customStyle="1" w:styleId="Normal12pt">
    <w:name w:val="Normal + 12 pt"/>
    <w:basedOn w:val="prastasis"/>
    <w:link w:val="Normal12ptChar"/>
    <w:rsid w:val="00D65ED1"/>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D65ED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65ED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65ED1"/>
    <w:pPr>
      <w:spacing w:after="120" w:line="480" w:lineRule="auto"/>
      <w:ind w:left="283" w:firstLine="697"/>
      <w:jc w:val="both"/>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D65ED1"/>
    <w:rPr>
      <w:rFonts w:eastAsia="Calibri"/>
      <w:kern w:val="0"/>
      <w:sz w:val="21"/>
      <w:szCs w:val="21"/>
      <w:lang w:eastAsia="lt-LT"/>
      <w14:ligatures w14:val="none"/>
    </w:rPr>
  </w:style>
  <w:style w:type="numbering" w:customStyle="1" w:styleId="CurrentList1">
    <w:name w:val="Current List1"/>
    <w:uiPriority w:val="99"/>
    <w:rsid w:val="00D65ED1"/>
    <w:pPr>
      <w:numPr>
        <w:numId w:val="4"/>
      </w:numPr>
    </w:pPr>
  </w:style>
  <w:style w:type="numbering" w:customStyle="1" w:styleId="Style1">
    <w:name w:val="Style1"/>
    <w:uiPriority w:val="99"/>
    <w:rsid w:val="00D65ED1"/>
    <w:pPr>
      <w:numPr>
        <w:numId w:val="3"/>
      </w:numPr>
    </w:pPr>
  </w:style>
  <w:style w:type="table" w:customStyle="1" w:styleId="3">
    <w:name w:val="3"/>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D65ED1"/>
    <w:pPr>
      <w:spacing w:after="0" w:line="240" w:lineRule="auto"/>
      <w:ind w:left="-142"/>
      <w:jc w:val="center"/>
    </w:pPr>
    <w:rPr>
      <w:rFonts w:ascii="Times New Roman" w:eastAsia="Times New Roman" w:hAnsi="Times New Roman" w:cs="Times New Roman"/>
      <w:b/>
      <w:kern w:val="0"/>
      <w:sz w:val="24"/>
      <w:szCs w:val="24"/>
      <w14:ligatures w14:val="none"/>
    </w:rPr>
  </w:style>
  <w:style w:type="character" w:customStyle="1" w:styleId="cf01">
    <w:name w:val="cf01"/>
    <w:basedOn w:val="Numatytasispastraiposriftas"/>
    <w:rsid w:val="00D65ED1"/>
    <w:rPr>
      <w:rFonts w:ascii="Segoe UI" w:hAnsi="Segoe UI" w:cs="Segoe UI" w:hint="default"/>
      <w:sz w:val="18"/>
      <w:szCs w:val="18"/>
    </w:rPr>
  </w:style>
  <w:style w:type="character" w:customStyle="1" w:styleId="normaltextrun">
    <w:name w:val="normaltextrun"/>
    <w:basedOn w:val="Numatytasispastraiposriftas"/>
    <w:rsid w:val="00D65ED1"/>
  </w:style>
  <w:style w:type="table" w:customStyle="1" w:styleId="TableGrid1">
    <w:name w:val="Table Grid1"/>
    <w:basedOn w:val="prastojilentel"/>
    <w:uiPriority w:val="99"/>
    <w:rsid w:val="00D65ED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65ED1"/>
    <w:rPr>
      <w:rFonts w:ascii="Segoe UI" w:hAnsi="Segoe UI" w:cs="Segoe UI" w:hint="default"/>
      <w:sz w:val="18"/>
      <w:szCs w:val="18"/>
    </w:rPr>
  </w:style>
  <w:style w:type="paragraph" w:customStyle="1" w:styleId="Stilius3">
    <w:name w:val="Stilius3"/>
    <w:basedOn w:val="prastasis"/>
    <w:link w:val="Stilius3Diagrama"/>
    <w:qFormat/>
    <w:rsid w:val="00D65ED1"/>
    <w:pPr>
      <w:widowControl w:val="0"/>
      <w:suppressAutoHyphens/>
      <w:autoSpaceDN w:val="0"/>
      <w:spacing w:before="200" w:after="0" w:line="240" w:lineRule="auto"/>
      <w:jc w:val="both"/>
      <w:textAlignment w:val="baseline"/>
    </w:pPr>
    <w:rPr>
      <w:rFonts w:ascii="Times New Roman" w:eastAsia="Lucida Sans Unicode" w:hAnsi="Times New Roman" w:cs="Times New Roman"/>
      <w:kern w:val="0"/>
      <w:sz w:val="24"/>
      <w:szCs w:val="24"/>
      <w:lang w:eastAsia="ar-SA"/>
      <w14:ligatures w14:val="none"/>
    </w:rPr>
  </w:style>
  <w:style w:type="character" w:customStyle="1" w:styleId="Stilius3Diagrama">
    <w:name w:val="Stilius3 Diagrama"/>
    <w:link w:val="Stilius3"/>
    <w:qFormat/>
    <w:locked/>
    <w:rsid w:val="00D65ED1"/>
    <w:rPr>
      <w:rFonts w:ascii="Times New Roman" w:eastAsia="Lucida Sans Unicode" w:hAnsi="Times New Roman" w:cs="Times New Roman"/>
      <w:kern w:val="0"/>
      <w:sz w:val="24"/>
      <w:szCs w:val="24"/>
      <w:lang w:eastAsia="ar-SA"/>
      <w14:ligatures w14:val="none"/>
    </w:rPr>
  </w:style>
  <w:style w:type="character" w:customStyle="1" w:styleId="highlight">
    <w:name w:val="highlight"/>
    <w:basedOn w:val="Numatytasispastraiposriftas"/>
    <w:rsid w:val="00D65ED1"/>
  </w:style>
  <w:style w:type="numbering" w:customStyle="1" w:styleId="LFO52">
    <w:name w:val="LFO52"/>
    <w:basedOn w:val="Sraonra"/>
    <w:rsid w:val="00D65ED1"/>
    <w:pPr>
      <w:numPr>
        <w:numId w:val="9"/>
      </w:numPr>
    </w:pPr>
  </w:style>
  <w:style w:type="paragraph" w:customStyle="1" w:styleId="Stilius1">
    <w:name w:val="Stilius1"/>
    <w:basedOn w:val="prastasis"/>
    <w:link w:val="Stilius1Diagrama"/>
    <w:autoRedefine/>
    <w:qFormat/>
    <w:rsid w:val="00D65ED1"/>
    <w:pPr>
      <w:numPr>
        <w:ilvl w:val="3"/>
        <w:numId w:val="9"/>
      </w:numPr>
      <w:spacing w:before="240" w:after="240" w:line="240" w:lineRule="auto"/>
      <w:ind w:left="0" w:firstLine="0"/>
      <w:jc w:val="center"/>
    </w:pPr>
    <w:rPr>
      <w:rFonts w:ascii="Times New Roman" w:eastAsia="Times New Roman" w:hAnsi="Times New Roman" w:cs="Times New Roman"/>
      <w:b/>
      <w:kern w:val="0"/>
      <w14:ligatures w14:val="none"/>
    </w:rPr>
  </w:style>
  <w:style w:type="character" w:customStyle="1" w:styleId="Lentelsuraas2">
    <w:name w:val="Lentelės u˛raas (2)"/>
    <w:basedOn w:val="Numatytasispastraiposriftas"/>
    <w:rsid w:val="00D65ED1"/>
    <w:rPr>
      <w:rFonts w:ascii="Times New Roman" w:hAnsi="Times New Roman" w:cs="Times New Roman"/>
      <w:spacing w:val="0"/>
      <w:sz w:val="22"/>
      <w:szCs w:val="22"/>
    </w:rPr>
  </w:style>
  <w:style w:type="character" w:customStyle="1" w:styleId="Numatytasispastraiposriftas1">
    <w:name w:val="Numatytasis pastraipos šriftas1"/>
    <w:rsid w:val="00D65ED1"/>
  </w:style>
  <w:style w:type="paragraph" w:customStyle="1" w:styleId="prastasis1">
    <w:name w:val="Įprastasis1"/>
    <w:rsid w:val="00D65ED1"/>
    <w:pPr>
      <w:suppressAutoHyphens/>
      <w:autoSpaceDN w:val="0"/>
      <w:spacing w:after="200" w:line="276" w:lineRule="auto"/>
      <w:textAlignment w:val="baseline"/>
    </w:pPr>
    <w:rPr>
      <w:rFonts w:ascii="Calibri" w:eastAsia="Times New Roman" w:hAnsi="Calibri" w:cs="Times New Roman"/>
      <w:kern w:val="0"/>
      <w:lang w:eastAsia="zh-CN"/>
      <w14:ligatures w14:val="none"/>
    </w:rPr>
  </w:style>
  <w:style w:type="paragraph" w:customStyle="1" w:styleId="Sraopastraipa1">
    <w:name w:val="Sąrašo pastraipa1"/>
    <w:basedOn w:val="prastasis"/>
    <w:qFormat/>
    <w:rsid w:val="00D65ED1"/>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D65ED1"/>
    <w:pPr>
      <w:spacing w:before="100" w:beforeAutospacing="1" w:after="100" w:afterAutospacing="1" w:line="276" w:lineRule="auto"/>
    </w:pPr>
    <w:rPr>
      <w:rFonts w:ascii="Calibri" w:eastAsia="Times New Roman" w:hAnsi="Calibri" w:cs="Times New Roman"/>
      <w:kern w:val="0"/>
      <w:lang w:eastAsia="lt-LT"/>
      <w14:ligatures w14:val="none"/>
    </w:rPr>
  </w:style>
  <w:style w:type="paragraph" w:styleId="Sraas">
    <w:name w:val="List"/>
    <w:basedOn w:val="prastasis"/>
    <w:uiPriority w:val="99"/>
    <w:unhideWhenUsed/>
    <w:rsid w:val="00D65ED1"/>
    <w:pPr>
      <w:spacing w:after="200" w:line="276" w:lineRule="auto"/>
      <w:ind w:left="283" w:hanging="283"/>
      <w:contextualSpacing/>
    </w:pPr>
    <w:rPr>
      <w:rFonts w:ascii="Calibri" w:eastAsia="Times New Roman" w:hAnsi="Calibri" w:cs="Times New Roman"/>
      <w:kern w:val="0"/>
      <w14:ligatures w14:val="none"/>
    </w:rPr>
  </w:style>
  <w:style w:type="character" w:customStyle="1" w:styleId="Stilius1Diagrama">
    <w:name w:val="Stilius1 Diagrama"/>
    <w:link w:val="Stilius1"/>
    <w:locked/>
    <w:rsid w:val="00D65ED1"/>
    <w:rPr>
      <w:rFonts w:ascii="Times New Roman" w:eastAsia="Times New Roman" w:hAnsi="Times New Roman" w:cs="Times New Roman"/>
      <w:b/>
      <w:kern w:val="0"/>
      <w14:ligatures w14:val="none"/>
    </w:rPr>
  </w:style>
  <w:style w:type="paragraph" w:customStyle="1" w:styleId="Stilius2">
    <w:name w:val="Stilius2"/>
    <w:basedOn w:val="prastasis"/>
    <w:link w:val="Stilius2Diagrama"/>
    <w:qFormat/>
    <w:rsid w:val="00D65ED1"/>
    <w:pPr>
      <w:spacing w:after="200" w:line="276" w:lineRule="auto"/>
    </w:pPr>
    <w:rPr>
      <w:rFonts w:ascii="Calibri" w:eastAsia="Times New Roman" w:hAnsi="Calibri" w:cs="Times New Roman"/>
      <w:kern w:val="0"/>
      <w14:ligatures w14:val="none"/>
    </w:rPr>
  </w:style>
  <w:style w:type="character" w:customStyle="1" w:styleId="Stilius2Diagrama">
    <w:name w:val="Stilius2 Diagrama"/>
    <w:link w:val="Stilius2"/>
    <w:locked/>
    <w:rsid w:val="00D65ED1"/>
    <w:rPr>
      <w:rFonts w:ascii="Calibri" w:eastAsia="Times New Roman" w:hAnsi="Calibri" w:cs="Times New Roman"/>
      <w:kern w:val="0"/>
      <w14:ligatures w14:val="none"/>
    </w:rPr>
  </w:style>
  <w:style w:type="paragraph" w:customStyle="1" w:styleId="Stilius4">
    <w:name w:val="Stilius4"/>
    <w:basedOn w:val="prastasis"/>
    <w:link w:val="Stilius4Diagrama"/>
    <w:rsid w:val="00D65ED1"/>
    <w:pPr>
      <w:numPr>
        <w:numId w:val="10"/>
      </w:numPr>
      <w:spacing w:before="200" w:after="0" w:line="276" w:lineRule="auto"/>
      <w:ind w:left="0" w:firstLine="0"/>
    </w:pPr>
    <w:rPr>
      <w:rFonts w:ascii="Times New Roman" w:eastAsia="Times New Roman" w:hAnsi="Times New Roman" w:cs="Times New Roman"/>
      <w:kern w:val="0"/>
      <w14:ligatures w14:val="none"/>
    </w:rPr>
  </w:style>
  <w:style w:type="paragraph" w:customStyle="1" w:styleId="Stilius5">
    <w:name w:val="Stilius5"/>
    <w:basedOn w:val="Stilius2"/>
    <w:link w:val="Stilius5Diagrama"/>
    <w:qFormat/>
    <w:rsid w:val="00D65ED1"/>
    <w:pPr>
      <w:jc w:val="center"/>
    </w:pPr>
    <w:rPr>
      <w:rFonts w:ascii="Times New Roman" w:hAnsi="Times New Roman"/>
      <w:b/>
      <w:sz w:val="28"/>
      <w:szCs w:val="28"/>
    </w:rPr>
  </w:style>
  <w:style w:type="character" w:customStyle="1" w:styleId="Stilius4Diagrama">
    <w:name w:val="Stilius4 Diagrama"/>
    <w:link w:val="Stilius4"/>
    <w:locked/>
    <w:rsid w:val="00D65ED1"/>
    <w:rPr>
      <w:rFonts w:ascii="Times New Roman" w:eastAsia="Times New Roman" w:hAnsi="Times New Roman" w:cs="Times New Roman"/>
      <w:kern w:val="0"/>
      <w14:ligatures w14:val="none"/>
    </w:rPr>
  </w:style>
  <w:style w:type="character" w:customStyle="1" w:styleId="Stilius5Diagrama">
    <w:name w:val="Stilius5 Diagrama"/>
    <w:link w:val="Stilius5"/>
    <w:locked/>
    <w:rsid w:val="00D65ED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D65ED1"/>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D65ED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D65ED1"/>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uiPriority w:val="99"/>
    <w:unhideWhenUsed/>
    <w:rsid w:val="00D65ED1"/>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D65ED1"/>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rsid w:val="00D65ED1"/>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D65ED1"/>
    <w:rPr>
      <w:rFonts w:ascii="Tahoma" w:eastAsia="Times New Roman" w:hAnsi="Tahoma" w:cs="Tahoma"/>
      <w:kern w:val="0"/>
      <w:sz w:val="20"/>
      <w:szCs w:val="20"/>
      <w:shd w:val="clear" w:color="auto" w:fill="000080"/>
      <w14:ligatures w14:val="none"/>
    </w:rPr>
  </w:style>
  <w:style w:type="paragraph" w:styleId="Pagrindiniotekstotrauka">
    <w:name w:val="Body Text Indent"/>
    <w:basedOn w:val="prastasis"/>
    <w:link w:val="PagrindiniotekstotraukaDiagrama"/>
    <w:uiPriority w:val="99"/>
    <w:semiHidden/>
    <w:unhideWhenUsed/>
    <w:rsid w:val="00D65ED1"/>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D65ED1"/>
    <w:rPr>
      <w:rFonts w:ascii="Calibri" w:eastAsia="Times New Roman" w:hAnsi="Calibri" w:cs="Times New Roman"/>
      <w:kern w:val="0"/>
      <w14:ligatures w14:val="none"/>
    </w:rPr>
  </w:style>
  <w:style w:type="character" w:customStyle="1" w:styleId="CommentTextChar1">
    <w:name w:val="Comment Text Char1"/>
    <w:semiHidden/>
    <w:rsid w:val="00D65ED1"/>
    <w:rPr>
      <w:lang w:val="lt-LT" w:eastAsia="en-US" w:bidi="ar-SA"/>
    </w:rPr>
  </w:style>
  <w:style w:type="paragraph" w:customStyle="1" w:styleId="Default">
    <w:name w:val="Default"/>
    <w:rsid w:val="00D65ED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FontStyle28">
    <w:name w:val="Font Style28"/>
    <w:uiPriority w:val="99"/>
    <w:qFormat/>
    <w:rsid w:val="00D65ED1"/>
    <w:rPr>
      <w:rFonts w:ascii="Times New Roman" w:hAnsi="Times New Roman" w:cs="Times New Roman"/>
      <w:sz w:val="20"/>
      <w:szCs w:val="20"/>
    </w:rPr>
  </w:style>
  <w:style w:type="character" w:customStyle="1" w:styleId="form-control">
    <w:name w:val="form-control"/>
    <w:rsid w:val="00D65ED1"/>
  </w:style>
  <w:style w:type="character" w:customStyle="1" w:styleId="ListLabel11">
    <w:name w:val="ListLabel 11"/>
    <w:qFormat/>
    <w:rsid w:val="00D65ED1"/>
    <w:rPr>
      <w:rFonts w:cs="Times New Roman"/>
    </w:rPr>
  </w:style>
  <w:style w:type="character" w:customStyle="1" w:styleId="Neapdorotaspaminjimas1">
    <w:name w:val="Neapdorotas paminėjimas1"/>
    <w:basedOn w:val="Numatytasispastraiposriftas"/>
    <w:uiPriority w:val="99"/>
    <w:semiHidden/>
    <w:unhideWhenUsed/>
    <w:rsid w:val="00D65ED1"/>
    <w:rPr>
      <w:color w:val="605E5C"/>
      <w:shd w:val="clear" w:color="auto" w:fill="E1DFDD"/>
    </w:rPr>
  </w:style>
  <w:style w:type="paragraph" w:customStyle="1" w:styleId="paragraph">
    <w:name w:val="paragraph"/>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D65ED1"/>
  </w:style>
  <w:style w:type="character" w:styleId="Nerykuspabraukimas">
    <w:name w:val="Subtle Emphasis"/>
    <w:basedOn w:val="Numatytasispastraiposriftas"/>
    <w:uiPriority w:val="19"/>
    <w:qFormat/>
    <w:rsid w:val="00D65ED1"/>
    <w:rPr>
      <w:i/>
      <w:iCs/>
      <w:color w:val="404040" w:themeColor="text1" w:themeTint="BF"/>
    </w:rPr>
  </w:style>
  <w:style w:type="character" w:styleId="Emfaz">
    <w:name w:val="Emphasis"/>
    <w:basedOn w:val="Numatytasispastraiposriftas"/>
    <w:uiPriority w:val="20"/>
    <w:qFormat/>
    <w:rsid w:val="00D65ED1"/>
    <w:rPr>
      <w:i/>
      <w:iCs/>
    </w:rPr>
  </w:style>
  <w:style w:type="character" w:styleId="Nerykinuoroda">
    <w:name w:val="Subtle Reference"/>
    <w:basedOn w:val="Numatytasispastraiposriftas"/>
    <w:uiPriority w:val="31"/>
    <w:qFormat/>
    <w:rsid w:val="00D65ED1"/>
    <w:rPr>
      <w:smallCaps/>
      <w:color w:val="5A5A5A" w:themeColor="text1" w:themeTint="A5"/>
    </w:rPr>
  </w:style>
  <w:style w:type="character" w:styleId="Perirtashipersaitas">
    <w:name w:val="FollowedHyperlink"/>
    <w:basedOn w:val="Numatytasispastraiposriftas"/>
    <w:uiPriority w:val="99"/>
    <w:semiHidden/>
    <w:unhideWhenUsed/>
    <w:rsid w:val="00D65ED1"/>
    <w:rPr>
      <w:color w:val="954F72" w:themeColor="followedHyperlink"/>
      <w:u w:val="single"/>
    </w:rPr>
  </w:style>
  <w:style w:type="paragraph" w:styleId="Antrat">
    <w:name w:val="caption"/>
    <w:basedOn w:val="prastasis"/>
    <w:next w:val="prastasis"/>
    <w:uiPriority w:val="35"/>
    <w:unhideWhenUsed/>
    <w:qFormat/>
    <w:rsid w:val="00D65ED1"/>
    <w:pPr>
      <w:spacing w:after="200" w:line="240" w:lineRule="auto"/>
    </w:pPr>
    <w:rPr>
      <w:rFonts w:ascii="Calibri" w:eastAsia="Times New Roman" w:hAnsi="Calibri" w:cs="Times New Roman"/>
      <w:b/>
      <w:bCs/>
      <w:color w:val="4472C4" w:themeColor="accent1"/>
      <w:kern w:val="0"/>
      <w:sz w:val="18"/>
      <w:szCs w:val="18"/>
      <w14:ligatures w14:val="none"/>
    </w:rPr>
  </w:style>
  <w:style w:type="character" w:customStyle="1" w:styleId="FontStyle20">
    <w:name w:val="Font Style20"/>
    <w:uiPriority w:val="99"/>
    <w:rsid w:val="00D65ED1"/>
    <w:rPr>
      <w:rFonts w:ascii="Times New Roman" w:hAnsi="Times New Roman"/>
      <w:sz w:val="22"/>
    </w:rPr>
  </w:style>
  <w:style w:type="paragraph" w:customStyle="1" w:styleId="Tekstas">
    <w:name w:val="Tekstas"/>
    <w:basedOn w:val="prastasis"/>
    <w:autoRedefine/>
    <w:uiPriority w:val="99"/>
    <w:rsid w:val="00D65ED1"/>
    <w:pPr>
      <w:numPr>
        <w:ilvl w:val="1"/>
        <w:numId w:val="11"/>
      </w:numPr>
      <w:tabs>
        <w:tab w:val="left" w:pos="993"/>
      </w:tabs>
      <w:spacing w:after="0" w:line="240" w:lineRule="auto"/>
      <w:ind w:left="0" w:right="-143" w:firstLine="0"/>
      <w:jc w:val="both"/>
    </w:pPr>
    <w:rPr>
      <w:rFonts w:ascii="Times New Roman" w:eastAsia="Times New Roman" w:hAnsi="Times New Roman" w:cs="Times New Roman"/>
      <w:kern w:val="0"/>
      <w:sz w:val="24"/>
      <w:szCs w:val="24"/>
      <w:lang w:eastAsia="lt-LT"/>
      <w14:ligatures w14:val="none"/>
    </w:rPr>
  </w:style>
  <w:style w:type="numbering" w:customStyle="1" w:styleId="Sraonra2">
    <w:name w:val="Sąrašo nėra2"/>
    <w:next w:val="Sraonra"/>
    <w:uiPriority w:val="99"/>
    <w:semiHidden/>
    <w:unhideWhenUsed/>
    <w:rsid w:val="00D65ED1"/>
  </w:style>
  <w:style w:type="paragraph" w:customStyle="1" w:styleId="Pavadinimas1">
    <w:name w:val="Pavadinimas1"/>
    <w:basedOn w:val="prastasis"/>
    <w:qFormat/>
    <w:rsid w:val="00D65ED1"/>
    <w:pPr>
      <w:tabs>
        <w:tab w:val="left" w:pos="567"/>
        <w:tab w:val="left" w:pos="851"/>
        <w:tab w:val="left" w:pos="992"/>
        <w:tab w:val="left" w:pos="1134"/>
      </w:tabs>
      <w:spacing w:after="384"/>
      <w:jc w:val="center"/>
    </w:pPr>
    <w:rPr>
      <w:rFonts w:ascii="Arial" w:eastAsia="Arial" w:hAnsi="Arial" w:cs="Arial"/>
      <w:b/>
      <w:bCs/>
      <w:kern w:val="0"/>
      <w:sz w:val="20"/>
      <w:szCs w:val="18"/>
      <w14:ligatures w14:val="none"/>
    </w:rPr>
  </w:style>
  <w:style w:type="paragraph" w:customStyle="1" w:styleId="Turinys31">
    <w:name w:val="Turinys 31"/>
    <w:basedOn w:val="prastasis"/>
    <w:next w:val="prastasis"/>
    <w:autoRedefine/>
    <w:uiPriority w:val="39"/>
    <w:unhideWhenUsed/>
    <w:rsid w:val="00D65ED1"/>
    <w:pPr>
      <w:spacing w:after="100"/>
      <w:ind w:left="440"/>
    </w:pPr>
    <w:rPr>
      <w:rFonts w:eastAsia="Times New Roman"/>
      <w:kern w:val="0"/>
      <w:lang w:eastAsia="lt-LT"/>
      <w14:ligatures w14:val="none"/>
    </w:rPr>
  </w:style>
  <w:style w:type="paragraph" w:customStyle="1" w:styleId="Turinys41">
    <w:name w:val="Turinys 41"/>
    <w:basedOn w:val="prastasis"/>
    <w:next w:val="prastasis"/>
    <w:autoRedefine/>
    <w:uiPriority w:val="39"/>
    <w:unhideWhenUsed/>
    <w:rsid w:val="00D65ED1"/>
    <w:pPr>
      <w:spacing w:after="100"/>
      <w:ind w:left="660"/>
    </w:pPr>
    <w:rPr>
      <w:rFonts w:eastAsia="Times New Roman"/>
      <w:kern w:val="0"/>
      <w:lang w:eastAsia="lt-LT"/>
      <w14:ligatures w14:val="none"/>
    </w:rPr>
  </w:style>
  <w:style w:type="paragraph" w:customStyle="1" w:styleId="Turinys51">
    <w:name w:val="Turinys 51"/>
    <w:basedOn w:val="prastasis"/>
    <w:next w:val="prastasis"/>
    <w:autoRedefine/>
    <w:uiPriority w:val="39"/>
    <w:unhideWhenUsed/>
    <w:rsid w:val="00D65ED1"/>
    <w:pPr>
      <w:spacing w:after="100"/>
      <w:ind w:left="880"/>
    </w:pPr>
    <w:rPr>
      <w:rFonts w:eastAsia="Times New Roman"/>
      <w:kern w:val="0"/>
      <w:lang w:eastAsia="lt-LT"/>
      <w14:ligatures w14:val="none"/>
    </w:rPr>
  </w:style>
  <w:style w:type="paragraph" w:customStyle="1" w:styleId="Turinys61">
    <w:name w:val="Turinys 61"/>
    <w:basedOn w:val="prastasis"/>
    <w:next w:val="prastasis"/>
    <w:autoRedefine/>
    <w:uiPriority w:val="39"/>
    <w:unhideWhenUsed/>
    <w:rsid w:val="00D65ED1"/>
    <w:pPr>
      <w:spacing w:after="100"/>
      <w:ind w:left="1100"/>
    </w:pPr>
    <w:rPr>
      <w:rFonts w:eastAsia="Times New Roman"/>
      <w:kern w:val="0"/>
      <w:lang w:eastAsia="lt-LT"/>
      <w14:ligatures w14:val="none"/>
    </w:rPr>
  </w:style>
  <w:style w:type="paragraph" w:customStyle="1" w:styleId="Turinys71">
    <w:name w:val="Turinys 71"/>
    <w:basedOn w:val="prastasis"/>
    <w:next w:val="prastasis"/>
    <w:autoRedefine/>
    <w:uiPriority w:val="39"/>
    <w:unhideWhenUsed/>
    <w:rsid w:val="00D65ED1"/>
    <w:pPr>
      <w:spacing w:after="100"/>
      <w:ind w:left="1320"/>
    </w:pPr>
    <w:rPr>
      <w:rFonts w:eastAsia="Times New Roman"/>
      <w:kern w:val="0"/>
      <w:lang w:eastAsia="lt-LT"/>
      <w14:ligatures w14:val="none"/>
    </w:rPr>
  </w:style>
  <w:style w:type="paragraph" w:customStyle="1" w:styleId="Turinys81">
    <w:name w:val="Turinys 81"/>
    <w:basedOn w:val="prastasis"/>
    <w:next w:val="prastasis"/>
    <w:autoRedefine/>
    <w:uiPriority w:val="39"/>
    <w:unhideWhenUsed/>
    <w:rsid w:val="00D65ED1"/>
    <w:pPr>
      <w:spacing w:after="100"/>
      <w:ind w:left="1540"/>
    </w:pPr>
    <w:rPr>
      <w:rFonts w:eastAsia="Times New Roman"/>
      <w:kern w:val="0"/>
      <w:lang w:eastAsia="lt-LT"/>
      <w14:ligatures w14:val="none"/>
    </w:rPr>
  </w:style>
  <w:style w:type="paragraph" w:customStyle="1" w:styleId="Turinys91">
    <w:name w:val="Turinys 91"/>
    <w:basedOn w:val="prastasis"/>
    <w:next w:val="prastasis"/>
    <w:autoRedefine/>
    <w:uiPriority w:val="39"/>
    <w:unhideWhenUsed/>
    <w:rsid w:val="00D65ED1"/>
    <w:pPr>
      <w:spacing w:after="100"/>
      <w:ind w:left="1760"/>
    </w:pPr>
    <w:rPr>
      <w:rFonts w:eastAsia="Times New Roman"/>
      <w:kern w:val="0"/>
      <w:lang w:eastAsia="lt-LT"/>
      <w14:ligatures w14:val="none"/>
    </w:rPr>
  </w:style>
  <w:style w:type="paragraph" w:customStyle="1" w:styleId="3antrat">
    <w:name w:val="3 antraštė"/>
    <w:basedOn w:val="2antrat"/>
    <w:qFormat/>
    <w:rsid w:val="00D65ED1"/>
    <w:pPr>
      <w:numPr>
        <w:ilvl w:val="2"/>
      </w:numPr>
      <w:ind w:left="2160" w:hanging="180"/>
    </w:pPr>
    <w:rPr>
      <w:b w:val="0"/>
      <w:bCs w:val="0"/>
      <w:u w:val="single"/>
    </w:rPr>
  </w:style>
  <w:style w:type="paragraph" w:customStyle="1" w:styleId="1antrat">
    <w:name w:val="1 antraštė"/>
    <w:basedOn w:val="prastasis"/>
    <w:qFormat/>
    <w:rsid w:val="00D65ED1"/>
    <w:pPr>
      <w:keepNext/>
      <w:keepLines/>
      <w:numPr>
        <w:numId w:val="12"/>
      </w:numPr>
      <w:tabs>
        <w:tab w:val="left" w:pos="567"/>
      </w:tabs>
      <w:spacing w:beforeLines="50" w:before="120" w:afterLines="40" w:after="96" w:line="240" w:lineRule="auto"/>
      <w:jc w:val="both"/>
    </w:pPr>
    <w:rPr>
      <w:rFonts w:ascii="Arial" w:hAnsi="Arial" w:cs="Arial"/>
      <w:b/>
      <w:bCs/>
      <w:caps/>
      <w:kern w:val="0"/>
      <w:sz w:val="18"/>
      <w:szCs w:val="18"/>
      <w14:ligatures w14:val="none"/>
      <w14:numSpacing w14:val="tabular"/>
    </w:rPr>
  </w:style>
  <w:style w:type="paragraph" w:customStyle="1" w:styleId="2antrat">
    <w:name w:val="2 antraštė"/>
    <w:basedOn w:val="Sraassuenkleliais"/>
    <w:qFormat/>
    <w:rsid w:val="00D65ED1"/>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D65ED1"/>
    <w:pPr>
      <w:tabs>
        <w:tab w:val="num" w:pos="567"/>
        <w:tab w:val="left" w:pos="851"/>
        <w:tab w:val="left" w:pos="992"/>
        <w:tab w:val="left" w:pos="1134"/>
      </w:tabs>
      <w:spacing w:after="384"/>
      <w:contextualSpacing/>
      <w:jc w:val="both"/>
    </w:pPr>
    <w:rPr>
      <w:rFonts w:ascii="Arial" w:eastAsia="Arial" w:hAnsi="Arial" w:cs="Arial"/>
      <w:kern w:val="0"/>
      <w:sz w:val="18"/>
      <w:szCs w:val="18"/>
      <w14:ligatures w14:val="none"/>
    </w:rPr>
  </w:style>
  <w:style w:type="character" w:customStyle="1" w:styleId="UnresolvedMention1">
    <w:name w:val="Unresolved Mention1"/>
    <w:basedOn w:val="Numatytasispastraiposriftas"/>
    <w:uiPriority w:val="99"/>
    <w:semiHidden/>
    <w:unhideWhenUsed/>
    <w:rsid w:val="00D65ED1"/>
    <w:rPr>
      <w:color w:val="605E5C"/>
      <w:shd w:val="clear" w:color="auto" w:fill="E1DFDD"/>
    </w:rPr>
  </w:style>
  <w:style w:type="paragraph" w:styleId="Turinys3">
    <w:name w:val="toc 3"/>
    <w:basedOn w:val="prastasis"/>
    <w:next w:val="prastasis"/>
    <w:autoRedefine/>
    <w:uiPriority w:val="39"/>
    <w:unhideWhenUsed/>
    <w:rsid w:val="00D65ED1"/>
    <w:pPr>
      <w:spacing w:after="100"/>
      <w:ind w:left="440"/>
    </w:pPr>
  </w:style>
  <w:style w:type="paragraph" w:styleId="Turinys4">
    <w:name w:val="toc 4"/>
    <w:basedOn w:val="prastasis"/>
    <w:next w:val="prastasis"/>
    <w:autoRedefine/>
    <w:uiPriority w:val="39"/>
    <w:unhideWhenUsed/>
    <w:rsid w:val="00D65ED1"/>
    <w:pPr>
      <w:spacing w:after="100" w:line="278" w:lineRule="auto"/>
      <w:ind w:left="720"/>
    </w:pPr>
    <w:rPr>
      <w:rFonts w:eastAsiaTheme="minorEastAsia"/>
      <w:sz w:val="24"/>
      <w:szCs w:val="24"/>
      <w:lang w:eastAsia="lt-LT"/>
    </w:rPr>
  </w:style>
  <w:style w:type="paragraph" w:styleId="Turinys5">
    <w:name w:val="toc 5"/>
    <w:basedOn w:val="prastasis"/>
    <w:next w:val="prastasis"/>
    <w:autoRedefine/>
    <w:uiPriority w:val="39"/>
    <w:unhideWhenUsed/>
    <w:rsid w:val="00D65ED1"/>
    <w:pPr>
      <w:spacing w:after="100" w:line="278" w:lineRule="auto"/>
      <w:ind w:left="960"/>
    </w:pPr>
    <w:rPr>
      <w:rFonts w:eastAsiaTheme="minorEastAsia"/>
      <w:sz w:val="24"/>
      <w:szCs w:val="24"/>
      <w:lang w:eastAsia="lt-LT"/>
    </w:rPr>
  </w:style>
  <w:style w:type="paragraph" w:styleId="Turinys6">
    <w:name w:val="toc 6"/>
    <w:basedOn w:val="prastasis"/>
    <w:next w:val="prastasis"/>
    <w:autoRedefine/>
    <w:uiPriority w:val="39"/>
    <w:unhideWhenUsed/>
    <w:rsid w:val="00D65ED1"/>
    <w:pPr>
      <w:spacing w:after="100" w:line="278" w:lineRule="auto"/>
      <w:ind w:left="1200"/>
    </w:pPr>
    <w:rPr>
      <w:rFonts w:eastAsiaTheme="minorEastAsia"/>
      <w:sz w:val="24"/>
      <w:szCs w:val="24"/>
      <w:lang w:eastAsia="lt-LT"/>
    </w:rPr>
  </w:style>
  <w:style w:type="paragraph" w:styleId="Turinys7">
    <w:name w:val="toc 7"/>
    <w:basedOn w:val="prastasis"/>
    <w:next w:val="prastasis"/>
    <w:autoRedefine/>
    <w:uiPriority w:val="39"/>
    <w:unhideWhenUsed/>
    <w:rsid w:val="00D65ED1"/>
    <w:pPr>
      <w:spacing w:after="100" w:line="278" w:lineRule="auto"/>
      <w:ind w:left="1440"/>
    </w:pPr>
    <w:rPr>
      <w:rFonts w:eastAsiaTheme="minorEastAsia"/>
      <w:sz w:val="24"/>
      <w:szCs w:val="24"/>
      <w:lang w:eastAsia="lt-LT"/>
    </w:rPr>
  </w:style>
  <w:style w:type="paragraph" w:styleId="Turinys8">
    <w:name w:val="toc 8"/>
    <w:basedOn w:val="prastasis"/>
    <w:next w:val="prastasis"/>
    <w:autoRedefine/>
    <w:uiPriority w:val="39"/>
    <w:unhideWhenUsed/>
    <w:rsid w:val="00D65ED1"/>
    <w:pPr>
      <w:spacing w:after="100" w:line="278" w:lineRule="auto"/>
      <w:ind w:left="1680"/>
    </w:pPr>
    <w:rPr>
      <w:rFonts w:eastAsiaTheme="minorEastAsia"/>
      <w:sz w:val="24"/>
      <w:szCs w:val="24"/>
      <w:lang w:eastAsia="lt-LT"/>
    </w:rPr>
  </w:style>
  <w:style w:type="paragraph" w:styleId="Turinys9">
    <w:name w:val="toc 9"/>
    <w:basedOn w:val="prastasis"/>
    <w:next w:val="prastasis"/>
    <w:autoRedefine/>
    <w:uiPriority w:val="39"/>
    <w:unhideWhenUsed/>
    <w:rsid w:val="00D65ED1"/>
    <w:pPr>
      <w:spacing w:after="100" w:line="278" w:lineRule="auto"/>
      <w:ind w:left="1920"/>
    </w:pPr>
    <w:rPr>
      <w:rFonts w:eastAsiaTheme="minorEastAsia"/>
      <w:sz w:val="24"/>
      <w:szCs w:val="24"/>
      <w:lang w:eastAsia="lt-LT"/>
    </w:rPr>
  </w:style>
  <w:style w:type="paragraph" w:customStyle="1" w:styleId="xmsonormal">
    <w:name w:val="x_msonormal"/>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ilius6">
    <w:name w:val="Stilius6"/>
    <w:basedOn w:val="prastasis"/>
    <w:link w:val="Stilius6Diagrama"/>
    <w:qFormat/>
    <w:rsid w:val="00273878"/>
  </w:style>
  <w:style w:type="character" w:customStyle="1" w:styleId="Stilius6Diagrama">
    <w:name w:val="Stilius6 Diagrama"/>
    <w:basedOn w:val="Numatytasispastraiposriftas"/>
    <w:link w:val="Stilius6"/>
    <w:rsid w:val="00273878"/>
  </w:style>
  <w:style w:type="table" w:customStyle="1" w:styleId="Lentelstinklelis3">
    <w:name w:val="Lentelės tinklelis3"/>
    <w:basedOn w:val="prastojilentel"/>
    <w:next w:val="Lentelstinklelis"/>
    <w:uiPriority w:val="59"/>
    <w:rsid w:val="00BF0135"/>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footer" Target="footer2.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hyperlink" Target="http://eur-lex.europa.eu/legal-content/LIT/TXT/?uri=CELEX:32016R1628&amp;locale=lt" TargetMode="External"/><Relationship Id="rId19" Type="http://schemas.openxmlformats.org/officeDocument/2006/relationships/oleObject" Target="embeddings/oleObject4.bin"/><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 Id="rId22" Type="http://schemas.openxmlformats.org/officeDocument/2006/relationships/hyperlink" Target="mailto:info@utena.lt" TargetMode="External"/><Relationship Id="rId27" Type="http://schemas.openxmlformats.org/officeDocument/2006/relationships/header" Target="header3.xml"/><Relationship Id="rId30" Type="http://schemas.openxmlformats.org/officeDocument/2006/relationships/footer" Target="footer5.xml"/><Relationship Id="rId35" Type="http://schemas.openxmlformats.org/officeDocument/2006/relationships/fontTable" Target="fontTable.xml"/><Relationship Id="rId8" Type="http://schemas.openxmlformats.org/officeDocument/2006/relationships/hyperlink" Target="http://eur-lex.europa.eu/legal-content/LIT/TXT/?uri=CELEX:32016R1628&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1ECC-8371-429C-B857-D020D580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Pages>
  <Words>55471</Words>
  <Characters>31619</Characters>
  <Application>Microsoft Office Word</Application>
  <DocSecurity>0</DocSecurity>
  <Lines>263</Lines>
  <Paragraphs>173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10</cp:revision>
  <dcterms:created xsi:type="dcterms:W3CDTF">2026-06-08T07:46:00Z</dcterms:created>
  <dcterms:modified xsi:type="dcterms:W3CDTF">2026-06-09T12:34:00Z</dcterms:modified>
</cp:coreProperties>
</file>