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Paantrat"/>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7035EA9C" w14:textId="3192CFFB" w:rsidR="00E36E7A" w:rsidRDefault="00284893"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KVALIFIKACIJOS REIKALAVIMAI TIEKĖJŲ KVALIFIKACIJOS VERTINIMO SISTEMAI</w:t>
      </w:r>
    </w:p>
    <w:p w14:paraId="12CC05B6" w14:textId="3803D888" w:rsidR="00284893" w:rsidRDefault="00284893" w:rsidP="00DF5214">
      <w:pPr>
        <w:shd w:val="clear" w:color="auto" w:fill="FFFFFF"/>
        <w:contextualSpacing/>
        <w:jc w:val="center"/>
        <w:rPr>
          <w:rFonts w:ascii="Arial" w:hAnsi="Arial" w:cs="Arial"/>
          <w:b/>
          <w:sz w:val="18"/>
          <w:szCs w:val="18"/>
        </w:rPr>
      </w:pPr>
    </w:p>
    <w:p w14:paraId="49FC8637" w14:textId="1BC95F5E" w:rsidR="00284893" w:rsidRPr="00855615" w:rsidRDefault="00284893" w:rsidP="00284893">
      <w:pPr>
        <w:ind w:firstLine="567"/>
        <w:jc w:val="both"/>
        <w:rPr>
          <w:rFonts w:ascii="Arial" w:eastAsia="Calibri" w:hAnsi="Arial" w:cs="Arial"/>
          <w:sz w:val="20"/>
          <w:szCs w:val="20"/>
          <w:u w:val="single"/>
        </w:rPr>
      </w:pPr>
      <w:r>
        <w:rPr>
          <w:rFonts w:ascii="Arial" w:eastAsia="Calibri" w:hAnsi="Arial" w:cs="Arial"/>
          <w:sz w:val="20"/>
          <w:szCs w:val="20"/>
        </w:rPr>
        <w:t>Atitikimas keliamiems reikalavimams deklaruojamas užpildant EBVPD formą (espd.request.</w:t>
      </w:r>
      <w:r w:rsidRPr="000E5EF1">
        <w:rPr>
          <w:rFonts w:ascii="Arial" w:eastAsia="Calibri" w:hAnsi="Arial" w:cs="Arial"/>
          <w:sz w:val="20"/>
          <w:szCs w:val="20"/>
        </w:rPr>
        <w:t>xml).</w:t>
      </w:r>
      <w:r w:rsidRPr="000E5EF1">
        <w:rPr>
          <w:rFonts w:ascii="Arial" w:eastAsia="Calibri" w:hAnsi="Arial" w:cs="Arial"/>
          <w:sz w:val="20"/>
          <w:szCs w:val="20"/>
          <w:u w:val="single"/>
        </w:rPr>
        <w:t xml:space="preserve"> Jeigu Tiekėjas ketina pasitelkti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subjektus</w:t>
      </w:r>
      <w:r w:rsidR="006312E3" w:rsidRPr="000E5EF1">
        <w:rPr>
          <w:rFonts w:ascii="Arial" w:eastAsia="Calibri" w:hAnsi="Arial" w:cs="Arial"/>
          <w:sz w:val="20"/>
          <w:szCs w:val="20"/>
          <w:u w:val="single"/>
        </w:rPr>
        <w:t xml:space="preserve"> ir/ar Subtiekėjus,</w:t>
      </w:r>
      <w:r w:rsidRPr="000E5EF1">
        <w:rPr>
          <w:rFonts w:ascii="Arial" w:eastAsia="Calibri" w:hAnsi="Arial" w:cs="Arial"/>
          <w:sz w:val="20"/>
          <w:szCs w:val="20"/>
          <w:u w:val="single"/>
        </w:rPr>
        <w:t xml:space="preserve"> , EBVPD formą turi užpildyti ir pateikti ir kiekvienas Tiekėjo pasitelkiamas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subjektas</w:t>
      </w:r>
      <w:r w:rsidR="006312E3" w:rsidRPr="000E5EF1">
        <w:rPr>
          <w:rFonts w:ascii="Arial" w:eastAsia="Calibri" w:hAnsi="Arial" w:cs="Arial"/>
          <w:sz w:val="20"/>
          <w:szCs w:val="20"/>
          <w:u w:val="single"/>
        </w:rPr>
        <w:t xml:space="preserve"> ir/ar Subtiekėjas</w:t>
      </w:r>
      <w:r w:rsidRPr="000E5EF1">
        <w:rPr>
          <w:rFonts w:ascii="Arial" w:eastAsia="Calibri" w:hAnsi="Arial" w:cs="Arial"/>
          <w:sz w:val="20"/>
          <w:szCs w:val="20"/>
          <w:u w:val="single"/>
        </w:rPr>
        <w:t>.</w:t>
      </w:r>
    </w:p>
    <w:p w14:paraId="12228A18" w14:textId="1F130A11" w:rsidR="00284893" w:rsidRDefault="00284893" w:rsidP="00284893">
      <w:pPr>
        <w:ind w:firstLine="567"/>
        <w:jc w:val="both"/>
        <w:rPr>
          <w:rFonts w:ascii="Arial" w:eastAsia="Calibri" w:hAnsi="Arial" w:cs="Arial"/>
          <w:color w:val="FF0000"/>
          <w:sz w:val="20"/>
          <w:szCs w:val="20"/>
        </w:rPr>
      </w:pPr>
      <w:r w:rsidRPr="00376001">
        <w:rPr>
          <w:rFonts w:ascii="Arial" w:eastAsia="Calibri" w:hAnsi="Arial" w:cs="Arial"/>
          <w:color w:val="FF0000"/>
          <w:sz w:val="20"/>
          <w:szCs w:val="20"/>
        </w:rPr>
        <w:t xml:space="preserve">Jei </w:t>
      </w:r>
      <w:r w:rsidR="003E21E3">
        <w:rPr>
          <w:rFonts w:ascii="Arial" w:eastAsia="Calibri" w:hAnsi="Arial" w:cs="Arial"/>
          <w:color w:val="FF0000"/>
          <w:sz w:val="20"/>
          <w:szCs w:val="20"/>
        </w:rPr>
        <w:t>Prašymą</w:t>
      </w:r>
      <w:r w:rsidRPr="00376001">
        <w:rPr>
          <w:rFonts w:ascii="Arial" w:eastAsia="Calibri" w:hAnsi="Arial" w:cs="Arial"/>
          <w:color w:val="FF0000"/>
          <w:sz w:val="20"/>
          <w:szCs w:val="20"/>
        </w:rPr>
        <w:t xml:space="preserve"> pateikia Tiekėjų grupė, jos kiekvienas narys turi pateikti pašalinimo pagrindų nebuvimą patvirtinančius dokumentus ir nors vienas grupės narys kvalifikaciją atitinkančius dokumentus. </w:t>
      </w:r>
    </w:p>
    <w:p w14:paraId="55333667" w14:textId="77777777" w:rsidR="00CA28AC" w:rsidRDefault="00CA28AC" w:rsidP="00284893">
      <w:pPr>
        <w:ind w:firstLine="567"/>
        <w:jc w:val="both"/>
        <w:rPr>
          <w:rFonts w:ascii="Arial" w:eastAsia="Calibri" w:hAnsi="Arial" w:cs="Arial"/>
          <w:color w:val="FF0000"/>
          <w:sz w:val="20"/>
          <w:szCs w:val="20"/>
        </w:rPr>
      </w:pPr>
    </w:p>
    <w:tbl>
      <w:tblPr>
        <w:tblW w:w="15588" w:type="dxa"/>
        <w:tblLayout w:type="fixed"/>
        <w:tblCellMar>
          <w:left w:w="10" w:type="dxa"/>
          <w:right w:w="10" w:type="dxa"/>
        </w:tblCellMar>
        <w:tblLook w:val="04A0" w:firstRow="1" w:lastRow="0" w:firstColumn="1" w:lastColumn="0" w:noHBand="0" w:noVBand="1"/>
      </w:tblPr>
      <w:tblGrid>
        <w:gridCol w:w="562"/>
        <w:gridCol w:w="5386"/>
        <w:gridCol w:w="2694"/>
        <w:gridCol w:w="6946"/>
      </w:tblGrid>
      <w:tr w:rsidR="002D4E0F" w:rsidRPr="00834A83" w14:paraId="7385A3F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33059A0" w14:textId="77777777" w:rsidR="002D4E0F" w:rsidRPr="0053390D" w:rsidRDefault="002D4E0F" w:rsidP="004F50BB">
            <w:pPr>
              <w:pStyle w:val="Betarp"/>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60EB12A2" w14:textId="77777777" w:rsidR="002D4E0F" w:rsidRPr="00834A83" w:rsidRDefault="002D4E0F" w:rsidP="004F50BB">
            <w:pPr>
              <w:pStyle w:val="Betarp"/>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536C3F1" w14:textId="77777777" w:rsidR="002D4E0F" w:rsidRPr="00834A83" w:rsidRDefault="002D4E0F" w:rsidP="004F50BB">
            <w:pPr>
              <w:pStyle w:val="Betarp"/>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1107CE65" w14:textId="77777777" w:rsidR="002D4E0F" w:rsidRPr="00834A83" w:rsidRDefault="002D4E0F" w:rsidP="004F50BB">
            <w:pPr>
              <w:pStyle w:val="Betarp"/>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2D4E0F" w:rsidRPr="00834A83" w14:paraId="1A87C037" w14:textId="77777777" w:rsidTr="000E5EF1">
        <w:tc>
          <w:tcPr>
            <w:tcW w:w="562" w:type="dxa"/>
            <w:shd w:val="clear" w:color="auto" w:fill="8496B0" w:themeFill="text2" w:themeFillTint="99"/>
            <w:tcMar>
              <w:top w:w="0" w:type="dxa"/>
              <w:left w:w="108" w:type="dxa"/>
              <w:bottom w:w="0" w:type="dxa"/>
              <w:right w:w="108" w:type="dxa"/>
            </w:tcMar>
            <w:vAlign w:val="center"/>
          </w:tcPr>
          <w:p w14:paraId="68F16D63" w14:textId="77777777" w:rsidR="002D4E0F" w:rsidRPr="0053390D" w:rsidRDefault="002D4E0F" w:rsidP="002D4E0F">
            <w:pPr>
              <w:pStyle w:val="Betarp"/>
              <w:numPr>
                <w:ilvl w:val="0"/>
                <w:numId w:val="24"/>
              </w:numPr>
              <w:spacing w:line="256" w:lineRule="auto"/>
              <w:jc w:val="center"/>
              <w:rPr>
                <w:rFonts w:ascii="Arial" w:hAnsi="Arial" w:cs="Arial"/>
                <w:b/>
                <w:sz w:val="20"/>
                <w:szCs w:val="20"/>
                <w:lang w:eastAsia="en-US"/>
              </w:rPr>
            </w:pPr>
          </w:p>
        </w:tc>
        <w:tc>
          <w:tcPr>
            <w:tcW w:w="15026" w:type="dxa"/>
            <w:gridSpan w:val="3"/>
            <w:shd w:val="clear" w:color="auto" w:fill="8496B0" w:themeFill="text2" w:themeFillTint="99"/>
            <w:tcMar>
              <w:top w:w="0" w:type="dxa"/>
              <w:left w:w="108" w:type="dxa"/>
              <w:bottom w:w="0" w:type="dxa"/>
              <w:right w:w="108" w:type="dxa"/>
            </w:tcMar>
            <w:vAlign w:val="center"/>
          </w:tcPr>
          <w:p w14:paraId="10FE63A2" w14:textId="77777777" w:rsidR="002D4E0F" w:rsidRDefault="002D4E0F" w:rsidP="004F50BB">
            <w:pPr>
              <w:pStyle w:val="Betarp"/>
              <w:spacing w:line="256" w:lineRule="auto"/>
              <w:jc w:val="center"/>
              <w:rPr>
                <w:rFonts w:ascii="Arial" w:hAnsi="Arial" w:cs="Arial"/>
                <w:b/>
                <w:color w:val="000000"/>
                <w:szCs w:val="19"/>
              </w:rPr>
            </w:pPr>
          </w:p>
          <w:p w14:paraId="0A40EA36" w14:textId="7D60F0F6" w:rsidR="002D4E0F" w:rsidRDefault="002D4E0F" w:rsidP="004F50BB">
            <w:pPr>
              <w:pStyle w:val="Betarp"/>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p>
          <w:p w14:paraId="7765E178" w14:textId="77777777" w:rsidR="002D4E0F" w:rsidRPr="00834A83" w:rsidRDefault="002D4E0F" w:rsidP="004F50BB">
            <w:pPr>
              <w:pStyle w:val="Betarp"/>
              <w:spacing w:line="256" w:lineRule="auto"/>
              <w:jc w:val="center"/>
              <w:rPr>
                <w:rFonts w:ascii="Arial" w:hAnsi="Arial" w:cs="Arial"/>
                <w:b/>
                <w:sz w:val="22"/>
                <w:szCs w:val="22"/>
                <w:lang w:eastAsia="en-US"/>
              </w:rPr>
            </w:pPr>
          </w:p>
        </w:tc>
      </w:tr>
      <w:tr w:rsidR="002D4E0F" w:rsidRPr="00834A83" w14:paraId="7E1D5C0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CF20" w14:textId="77777777" w:rsidR="002D4E0F" w:rsidRPr="00A2487E"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F3F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6670F70" w14:textId="77777777" w:rsidR="002D4E0F" w:rsidRPr="00834A83" w:rsidRDefault="002D4E0F" w:rsidP="004F50BB">
            <w:pPr>
              <w:pStyle w:val="Betarp"/>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1AC82B2F"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C2D685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8A94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7852A9D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164A548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C9A8EF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06ABF1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A30D141"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6DD8A1E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2AC7D4FD" w14:textId="77777777" w:rsidR="002D4E0F"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4F42BF0F" w14:textId="77777777" w:rsidR="002D4E0F" w:rsidRPr="00834A83" w:rsidRDefault="002D4E0F" w:rsidP="004F50BB">
            <w:pPr>
              <w:pStyle w:val="Betarp"/>
              <w:spacing w:line="256" w:lineRule="auto"/>
              <w:jc w:val="both"/>
              <w:rPr>
                <w:rFonts w:ascii="Arial" w:hAnsi="Arial" w:cs="Arial"/>
                <w:bCs/>
                <w:sz w:val="20"/>
                <w:szCs w:val="20"/>
                <w:lang w:eastAsia="en-US"/>
              </w:rPr>
            </w:pPr>
          </w:p>
          <w:p w14:paraId="4EA8716C" w14:textId="77777777" w:rsidR="002D4E0F" w:rsidRDefault="002D4E0F" w:rsidP="004F50BB">
            <w:pPr>
              <w:pStyle w:val="Betarp"/>
              <w:spacing w:line="256" w:lineRule="auto"/>
              <w:jc w:val="both"/>
              <w:rPr>
                <w:rFonts w:ascii="Arial" w:hAnsi="Arial" w:cs="Arial"/>
                <w:b/>
                <w:bCs/>
                <w:color w:val="FF0000"/>
                <w:sz w:val="20"/>
                <w:szCs w:val="20"/>
                <w:lang w:eastAsia="en-US"/>
              </w:rPr>
            </w:pPr>
          </w:p>
          <w:p w14:paraId="1A75D111" w14:textId="77777777" w:rsidR="00400197" w:rsidRPr="00960F3A" w:rsidRDefault="00400197" w:rsidP="00400197">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Punkto redakcija supaprastintiems pirkimams, pradedamiems 2023-01-01 ir vėliau:</w:t>
            </w:r>
          </w:p>
          <w:p w14:paraId="34E2332C" w14:textId="77777777" w:rsidR="00400197" w:rsidRPr="00960F3A" w:rsidRDefault="00400197" w:rsidP="00400197">
            <w:pPr>
              <w:pStyle w:val="Betarp"/>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14274F" w14:textId="77777777" w:rsidR="002D4E0F" w:rsidRPr="00960F3A" w:rsidRDefault="002D4E0F" w:rsidP="004F50BB">
            <w:pPr>
              <w:pStyle w:val="Betarp"/>
              <w:spacing w:line="256" w:lineRule="auto"/>
              <w:jc w:val="both"/>
              <w:rPr>
                <w:rFonts w:ascii="Arial" w:hAnsi="Arial" w:cs="Arial"/>
                <w:b/>
                <w:bCs/>
                <w:sz w:val="20"/>
                <w:szCs w:val="20"/>
                <w:lang w:eastAsia="en-US"/>
              </w:rPr>
            </w:pPr>
          </w:p>
          <w:p w14:paraId="2852E03D" w14:textId="60D02DE5" w:rsidR="00400197" w:rsidRPr="00960F3A" w:rsidRDefault="00400197" w:rsidP="004F50BB">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arba</w:t>
            </w:r>
          </w:p>
          <w:p w14:paraId="12F47527" w14:textId="77777777" w:rsidR="002D4E0F" w:rsidRPr="00960F3A" w:rsidRDefault="002D4E0F" w:rsidP="004F50BB">
            <w:pPr>
              <w:pStyle w:val="Betarp"/>
              <w:spacing w:line="256" w:lineRule="auto"/>
              <w:jc w:val="both"/>
              <w:rPr>
                <w:rFonts w:ascii="Arial" w:hAnsi="Arial" w:cs="Arial"/>
                <w:b/>
                <w:bCs/>
                <w:sz w:val="20"/>
                <w:szCs w:val="20"/>
                <w:lang w:eastAsia="en-US"/>
              </w:rPr>
            </w:pPr>
          </w:p>
          <w:p w14:paraId="473F237F" w14:textId="77777777" w:rsidR="002D4E0F" w:rsidRPr="00960F3A" w:rsidRDefault="002D4E0F" w:rsidP="004F50BB">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Punkto redakcija tarptautinės vertės pirkimui, pradedamam 2023-01-01 ir vėliau:</w:t>
            </w:r>
          </w:p>
          <w:p w14:paraId="5C41A02B" w14:textId="77777777" w:rsidR="002D4E0F" w:rsidRPr="00960F3A" w:rsidRDefault="002D4E0F" w:rsidP="004F50BB">
            <w:pPr>
              <w:pStyle w:val="Betarp"/>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A7413" w14:textId="77777777" w:rsidR="002D4E0F" w:rsidRPr="00834A83" w:rsidRDefault="002D4E0F" w:rsidP="004F50BB">
            <w:pPr>
              <w:pStyle w:val="Betarp"/>
              <w:spacing w:line="256" w:lineRule="auto"/>
              <w:jc w:val="both"/>
              <w:rPr>
                <w:rFonts w:ascii="Arial" w:hAnsi="Arial" w:cs="Arial"/>
                <w:b/>
                <w:bCs/>
                <w:color w:val="FF0000"/>
                <w:sz w:val="20"/>
                <w:szCs w:val="20"/>
                <w:lang w:eastAsia="en-US"/>
              </w:rPr>
            </w:pPr>
          </w:p>
          <w:p w14:paraId="1233F0AB" w14:textId="77777777" w:rsidR="002D4E0F" w:rsidRPr="00834A83" w:rsidRDefault="002D4E0F" w:rsidP="004F50BB">
            <w:pPr>
              <w:pStyle w:val="Betarp"/>
              <w:spacing w:line="256" w:lineRule="auto"/>
              <w:jc w:val="both"/>
              <w:rPr>
                <w:rFonts w:ascii="Arial" w:hAnsi="Arial" w:cs="Arial"/>
                <w:b/>
                <w:sz w:val="20"/>
                <w:szCs w:val="20"/>
                <w:lang w:eastAsia="en-US"/>
              </w:rPr>
            </w:pPr>
          </w:p>
          <w:p w14:paraId="6DA49BF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padalinys, per pastaruosius 5 metus buvo priimtas ir įsiteisėjęs apkaltinamasis teismo nuosprendis arba VPĮ 46 </w:t>
            </w:r>
            <w:r w:rsidRPr="00834A83">
              <w:rPr>
                <w:rFonts w:ascii="Arial" w:hAnsi="Arial" w:cs="Arial"/>
                <w:bCs/>
                <w:sz w:val="20"/>
                <w:szCs w:val="20"/>
                <w:lang w:eastAsia="en-US"/>
              </w:rPr>
              <w:lastRenderedPageBreak/>
              <w:t xml:space="preserve">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F8C39"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0CB3438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5433075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44AE226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676B6671"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FBC2"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DD7FADE"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61C01C18"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2202B1E4"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5C6F4441" w14:textId="77777777" w:rsidR="002D4E0F" w:rsidRPr="00834A83" w:rsidRDefault="002D4E0F" w:rsidP="004F50BB">
            <w:pPr>
              <w:pStyle w:val="Betarp"/>
              <w:spacing w:line="256" w:lineRule="auto"/>
              <w:jc w:val="both"/>
              <w:rPr>
                <w:rFonts w:ascii="Arial" w:hAnsi="Arial" w:cs="Arial"/>
                <w:sz w:val="20"/>
                <w:szCs w:val="20"/>
                <w:lang w:eastAsia="en-US"/>
              </w:rPr>
            </w:pPr>
          </w:p>
          <w:p w14:paraId="339A55F1"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2DFE0B5"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2"/>
            </w:r>
            <w:r w:rsidRPr="00834A83">
              <w:rPr>
                <w:rFonts w:ascii="Arial" w:hAnsi="Arial" w:cs="Arial"/>
                <w:sz w:val="20"/>
                <w:szCs w:val="20"/>
                <w:lang w:eastAsia="en-US"/>
              </w:rPr>
              <w:t>.</w:t>
            </w:r>
          </w:p>
          <w:p w14:paraId="21BC57A6"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17B31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1E81FA6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1964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FBC5A"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0D797AE7"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86C97DC"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490A7F4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32C1B50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4C4A1559"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121C854"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80F25EB"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182E755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4957B98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34A83">
              <w:rPr>
                <w:rFonts w:ascii="Arial" w:hAnsi="Arial" w:cs="Arial"/>
                <w:bCs/>
                <w:sz w:val="20"/>
                <w:szCs w:val="20"/>
                <w:lang w:eastAsia="en-US"/>
              </w:rPr>
              <w:lastRenderedPageBreak/>
              <w:t xml:space="preserve">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58214"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480C13C7" w14:textId="77777777" w:rsidR="002D4E0F" w:rsidRPr="00834A83" w:rsidRDefault="002D4E0F" w:rsidP="004F50BB">
            <w:pPr>
              <w:pStyle w:val="Betarp"/>
              <w:spacing w:line="256" w:lineRule="auto"/>
              <w:jc w:val="both"/>
              <w:rPr>
                <w:rFonts w:ascii="Arial" w:eastAsia="Arial" w:hAnsi="Arial" w:cs="Arial"/>
                <w:sz w:val="20"/>
                <w:szCs w:val="20"/>
                <w:lang w:eastAsia="en-US"/>
              </w:rPr>
            </w:pPr>
          </w:p>
          <w:p w14:paraId="125FA352"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3516" w14:textId="77777777" w:rsidR="002D4E0F" w:rsidRPr="00834A83" w:rsidRDefault="002D4E0F" w:rsidP="002D4E0F">
            <w:pPr>
              <w:pStyle w:val="Betarp"/>
              <w:numPr>
                <w:ilvl w:val="0"/>
                <w:numId w:val="22"/>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4E4684F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2675724" w14:textId="77777777" w:rsidR="002D4E0F" w:rsidRPr="00834A83" w:rsidRDefault="002D4E0F" w:rsidP="002D4E0F">
            <w:pPr>
              <w:pStyle w:val="Betarp"/>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5186B307" w14:textId="77777777" w:rsidR="002D4E0F" w:rsidRPr="00834A83" w:rsidRDefault="002D4E0F" w:rsidP="002D4E0F">
            <w:pPr>
              <w:pStyle w:val="Betarp"/>
              <w:numPr>
                <w:ilvl w:val="0"/>
                <w:numId w:val="19"/>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378F012B" w14:textId="77777777" w:rsidR="002D4E0F" w:rsidRPr="00834A83" w:rsidRDefault="002D4E0F" w:rsidP="004F50BB">
            <w:pPr>
              <w:pStyle w:val="Betarp"/>
              <w:spacing w:line="256" w:lineRule="auto"/>
              <w:jc w:val="both"/>
              <w:rPr>
                <w:rFonts w:ascii="Arial" w:hAnsi="Arial" w:cs="Arial"/>
                <w:sz w:val="20"/>
                <w:szCs w:val="20"/>
                <w:lang w:eastAsia="en-US"/>
              </w:rPr>
            </w:pPr>
          </w:p>
          <w:p w14:paraId="042C8F2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3C7BF440"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3"/>
            </w:r>
            <w:r w:rsidRPr="00834A83">
              <w:rPr>
                <w:rFonts w:ascii="Arial" w:hAnsi="Arial" w:cs="Arial"/>
                <w:sz w:val="20"/>
                <w:szCs w:val="20"/>
                <w:lang w:eastAsia="en-US"/>
              </w:rPr>
              <w:t>.</w:t>
            </w:r>
          </w:p>
          <w:p w14:paraId="7A56207A"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5528D15E"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19F4F67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59FFB9C"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11" w:history="1">
              <w:r w:rsidRPr="00834A83">
                <w:rPr>
                  <w:rStyle w:val="Hipersaitas"/>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45847B58"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67CB97C"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E48DB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01D336B"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4A619F"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F8FCAC2"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A623E96"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Puslapioinaosnuoroda"/>
                <w:rFonts w:ascii="Arial" w:hAnsi="Arial" w:cs="Arial"/>
                <w:sz w:val="20"/>
                <w:szCs w:val="20"/>
                <w:lang w:eastAsia="en-US"/>
              </w:rPr>
              <w:footnoteReference w:id="4"/>
            </w:r>
            <w:r w:rsidRPr="00834A83">
              <w:rPr>
                <w:rFonts w:ascii="Arial" w:hAnsi="Arial" w:cs="Arial"/>
                <w:sz w:val="20"/>
                <w:szCs w:val="20"/>
                <w:lang w:eastAsia="en-US"/>
              </w:rPr>
              <w:t>.</w:t>
            </w:r>
          </w:p>
          <w:p w14:paraId="7607A6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65EA99F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140A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B0A3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379AF"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576FEDAA"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FD6A5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D62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354D5A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489558CF"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2"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47CE1AE"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18124E9E"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08232"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BB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283C5A6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53DB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7CFD91E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6D472B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97BE"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526735E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5C8ADB1E"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3"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5604FAB1"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7BB068D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EAF9C"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3AD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635A"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69B6A4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34A20D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lastRenderedPageBreak/>
              <w:t xml:space="preserve">EBVPD III dalies C13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485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0727F08" w14:textId="77777777" w:rsidR="002D4E0F" w:rsidRDefault="002D4E0F" w:rsidP="004F50BB">
            <w:pPr>
              <w:pStyle w:val="Betarp"/>
              <w:spacing w:line="256" w:lineRule="auto"/>
              <w:jc w:val="both"/>
              <w:rPr>
                <w:rFonts w:ascii="Arial" w:hAnsi="Arial" w:cs="Arial"/>
                <w:b/>
                <w:bCs/>
                <w:iCs/>
                <w:sz w:val="20"/>
                <w:szCs w:val="20"/>
                <w:lang w:eastAsia="en-US"/>
              </w:rPr>
            </w:pPr>
          </w:p>
          <w:p w14:paraId="63801871"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lastRenderedPageBreak/>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4"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4368C47"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050D4235"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2F345"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B7EF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1CB204CD"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746EDBC0"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14631"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4 punktas</w:t>
            </w:r>
          </w:p>
          <w:p w14:paraId="521E9FF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EAA7B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A03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EDBBAB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3E95DD03"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164C853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109F99FA"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5E2BD1F" w14:textId="77777777" w:rsidR="002D4E0F" w:rsidRPr="00834A83" w:rsidRDefault="00D36BFD" w:rsidP="004F50BB">
            <w:pPr>
              <w:pStyle w:val="Betarp"/>
              <w:spacing w:line="256" w:lineRule="auto"/>
              <w:jc w:val="both"/>
              <w:rPr>
                <w:rFonts w:ascii="Arial" w:hAnsi="Arial" w:cs="Arial"/>
                <w:sz w:val="20"/>
                <w:szCs w:val="20"/>
                <w:u w:val="single"/>
                <w:lang w:eastAsia="en-US"/>
              </w:rPr>
            </w:pPr>
            <w:hyperlink r:id="rId15" w:history="1">
              <w:r w:rsidR="002D4E0F" w:rsidRPr="00834A83">
                <w:rPr>
                  <w:rStyle w:val="Hipersaitas"/>
                  <w:rFonts w:ascii="Arial" w:hAnsi="Arial" w:cs="Arial"/>
                  <w:sz w:val="20"/>
                  <w:szCs w:val="20"/>
                  <w:lang w:eastAsia="en-US"/>
                </w:rPr>
                <w:t>https://vpt.lrv.lt/melaginga-informacija-pateikusiu-tiekeju-sarasas-3</w:t>
              </w:r>
            </w:hyperlink>
          </w:p>
          <w:p w14:paraId="767E3C07" w14:textId="77777777" w:rsidR="002D4E0F" w:rsidRDefault="002D4E0F" w:rsidP="004F50BB">
            <w:pPr>
              <w:pStyle w:val="Betarp"/>
              <w:spacing w:line="256" w:lineRule="auto"/>
              <w:jc w:val="both"/>
              <w:rPr>
                <w:rFonts w:ascii="Arial" w:hAnsi="Arial" w:cs="Arial"/>
                <w:b/>
                <w:bCs/>
                <w:sz w:val="20"/>
                <w:szCs w:val="20"/>
                <w:lang w:eastAsia="en-US"/>
              </w:rPr>
            </w:pPr>
          </w:p>
          <w:p w14:paraId="63D1DCB7" w14:textId="77777777" w:rsidR="002D4E0F" w:rsidRPr="00834A83" w:rsidRDefault="002D4E0F" w:rsidP="004F50BB">
            <w:pPr>
              <w:pStyle w:val="Betarp"/>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6"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60860BAD"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1AA0B"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54A1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w:t>
            </w:r>
            <w:r w:rsidRPr="00834A83">
              <w:rPr>
                <w:rFonts w:ascii="Arial" w:hAnsi="Arial" w:cs="Arial"/>
                <w:sz w:val="20"/>
                <w:szCs w:val="20"/>
                <w:lang w:eastAsia="en-US"/>
              </w:rPr>
              <w:lastRenderedPageBreak/>
              <w:t xml:space="preserve">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7B230"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5 punktas</w:t>
            </w:r>
          </w:p>
          <w:p w14:paraId="2FCBBBE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5F3421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503B2B4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08F8CC44"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1562" w14:textId="77777777"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95E31C9" w14:textId="77777777" w:rsidR="002D4E0F" w:rsidRDefault="002D4E0F" w:rsidP="004F50BB">
            <w:pPr>
              <w:pStyle w:val="Betarp"/>
              <w:spacing w:line="256" w:lineRule="auto"/>
              <w:jc w:val="both"/>
              <w:rPr>
                <w:rFonts w:ascii="Arial" w:hAnsi="Arial" w:cs="Arial"/>
                <w:sz w:val="20"/>
                <w:szCs w:val="20"/>
                <w:lang w:eastAsia="en-US"/>
              </w:rPr>
            </w:pPr>
          </w:p>
          <w:p w14:paraId="3DA8B60D" w14:textId="77777777" w:rsidR="002D4E0F" w:rsidRPr="00834A83" w:rsidRDefault="002D4E0F" w:rsidP="004F50BB">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w:t>
            </w:r>
            <w:r>
              <w:rPr>
                <w:rFonts w:ascii="Arial" w:hAnsi="Arial" w:cs="Arial"/>
                <w:color w:val="000000"/>
                <w:sz w:val="20"/>
                <w:szCs w:val="20"/>
              </w:rPr>
              <w:lastRenderedPageBreak/>
              <w:t>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7"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0C5CD5E3"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531E7501"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ADE1E"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7D873" w14:textId="77777777" w:rsidR="002D4E0F" w:rsidRPr="00834A83" w:rsidRDefault="002D4E0F" w:rsidP="004F50BB">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0F278C6C" w14:textId="77777777" w:rsidR="002D4E0F" w:rsidRPr="00834A83" w:rsidRDefault="002D4E0F" w:rsidP="004F50BB">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BA2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6 punktas</w:t>
            </w:r>
          </w:p>
          <w:p w14:paraId="49EBC5A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50B6C84"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24EE8A8"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84053A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68A69"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3F8895F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75EE0AE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826435F" w14:textId="77777777" w:rsidR="002D4E0F" w:rsidRPr="00834A83" w:rsidRDefault="002D4E0F" w:rsidP="004F50BB">
            <w:pPr>
              <w:pStyle w:val="Betarp"/>
              <w:spacing w:line="256" w:lineRule="auto"/>
              <w:jc w:val="both"/>
              <w:rPr>
                <w:rFonts w:ascii="Arial" w:hAnsi="Arial" w:cs="Arial"/>
                <w:sz w:val="20"/>
                <w:szCs w:val="20"/>
                <w:lang w:eastAsia="en-US"/>
              </w:rPr>
            </w:pPr>
          </w:p>
          <w:p w14:paraId="7EF3778A" w14:textId="77777777" w:rsidR="002D4E0F" w:rsidRPr="00834A83" w:rsidRDefault="00D36BFD" w:rsidP="004F50BB">
            <w:pPr>
              <w:pStyle w:val="Betarp"/>
              <w:spacing w:line="256" w:lineRule="auto"/>
              <w:jc w:val="both"/>
              <w:rPr>
                <w:rStyle w:val="Hipersaitas"/>
                <w:rFonts w:ascii="Arial" w:hAnsi="Arial" w:cs="Arial"/>
                <w:sz w:val="20"/>
                <w:szCs w:val="20"/>
              </w:rPr>
            </w:pPr>
            <w:hyperlink r:id="rId18" w:history="1">
              <w:r w:rsidR="002D4E0F" w:rsidRPr="00834A83">
                <w:rPr>
                  <w:rStyle w:val="Hipersaitas"/>
                  <w:rFonts w:ascii="Arial" w:hAnsi="Arial" w:cs="Arial"/>
                  <w:sz w:val="20"/>
                  <w:szCs w:val="20"/>
                  <w:lang w:eastAsia="en-US"/>
                </w:rPr>
                <w:t>https://vpt.lrv.lt/lt/pasalinimo-pagrindai-1/nepatikimi-tiekejai-1</w:t>
              </w:r>
            </w:hyperlink>
          </w:p>
          <w:p w14:paraId="5D3DD5C7" w14:textId="77777777" w:rsidR="002D4E0F" w:rsidRPr="00834A83" w:rsidRDefault="002D4E0F" w:rsidP="004F50BB">
            <w:pPr>
              <w:pStyle w:val="Betarp"/>
              <w:spacing w:line="256" w:lineRule="auto"/>
              <w:jc w:val="both"/>
              <w:rPr>
                <w:rFonts w:ascii="Arial" w:hAnsi="Arial" w:cs="Arial"/>
                <w:sz w:val="20"/>
                <w:szCs w:val="20"/>
              </w:rPr>
            </w:pPr>
          </w:p>
          <w:p w14:paraId="283F1BD2" w14:textId="77777777" w:rsidR="002D4E0F" w:rsidRPr="00834A83" w:rsidRDefault="00D36BFD" w:rsidP="004F50BB">
            <w:pPr>
              <w:pStyle w:val="Betarp"/>
              <w:spacing w:line="256" w:lineRule="auto"/>
              <w:jc w:val="both"/>
              <w:rPr>
                <w:rFonts w:ascii="Arial" w:hAnsi="Arial" w:cs="Arial"/>
                <w:sz w:val="20"/>
                <w:szCs w:val="20"/>
                <w:lang w:eastAsia="en-US"/>
              </w:rPr>
            </w:pPr>
            <w:hyperlink r:id="rId19" w:history="1">
              <w:r w:rsidR="002D4E0F" w:rsidRPr="00834A83">
                <w:rPr>
                  <w:rStyle w:val="Hipersaitas"/>
                  <w:rFonts w:ascii="Arial" w:hAnsi="Arial" w:cs="Arial"/>
                  <w:sz w:val="20"/>
                  <w:szCs w:val="20"/>
                  <w:lang w:eastAsia="en-US"/>
                </w:rPr>
                <w:t>https://vpt.lrv.lt/lt/pasalinimo-pagrindai-1/nepatikimu-koncesininku-sarasas-1/nepatikimu-koncesininku-sarasas</w:t>
              </w:r>
            </w:hyperlink>
          </w:p>
          <w:p w14:paraId="181B09AE" w14:textId="77777777" w:rsidR="002D4E0F" w:rsidRPr="00834A83" w:rsidRDefault="002D4E0F" w:rsidP="004F50BB">
            <w:pPr>
              <w:pStyle w:val="Betarp"/>
              <w:spacing w:line="256" w:lineRule="auto"/>
              <w:jc w:val="both"/>
              <w:rPr>
                <w:rFonts w:ascii="Arial" w:hAnsi="Arial" w:cs="Arial"/>
                <w:bCs/>
                <w:sz w:val="20"/>
                <w:szCs w:val="20"/>
                <w:lang w:eastAsia="en-US"/>
              </w:rPr>
            </w:pPr>
          </w:p>
          <w:p w14:paraId="604F0923" w14:textId="77777777" w:rsidR="002D4E0F" w:rsidRPr="00834A83" w:rsidRDefault="002D4E0F" w:rsidP="004F50BB">
            <w:pPr>
              <w:pStyle w:val="Betarp"/>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0"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125CCD44"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B99C7"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74F24"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B340ED6" w14:textId="77777777" w:rsidR="002D4E0F" w:rsidRPr="00834A83" w:rsidRDefault="002D4E0F" w:rsidP="004F50BB">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243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46BB8721"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33BC53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D314"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1" w:history="1">
              <w:r w:rsidRPr="00834A83">
                <w:rPr>
                  <w:rStyle w:val="Hipersaitas"/>
                  <w:rFonts w:ascii="Arial" w:hAnsi="Arial" w:cs="Arial"/>
                  <w:sz w:val="20"/>
                  <w:szCs w:val="20"/>
                  <w:lang w:eastAsia="en-US"/>
                </w:rPr>
                <w:t>https://www.registrucentras.lt/jar/p/index.php</w:t>
              </w:r>
            </w:hyperlink>
          </w:p>
          <w:p w14:paraId="5EF38905"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paskelbtą informaciją, taip pat į šiame informaciniame pranešime pateiktą informaciją:</w:t>
            </w:r>
          </w:p>
          <w:p w14:paraId="3FDC6E17" w14:textId="77777777" w:rsidR="002D4E0F" w:rsidRPr="00834A83" w:rsidRDefault="00D36BFD" w:rsidP="004F50BB">
            <w:pPr>
              <w:pStyle w:val="Betarp"/>
              <w:spacing w:line="256" w:lineRule="auto"/>
              <w:jc w:val="both"/>
              <w:rPr>
                <w:rFonts w:ascii="Arial" w:hAnsi="Arial" w:cs="Arial"/>
                <w:sz w:val="20"/>
                <w:szCs w:val="20"/>
                <w:lang w:eastAsia="en-US"/>
              </w:rPr>
            </w:pPr>
            <w:hyperlink r:id="rId22" w:history="1">
              <w:r w:rsidR="002D4E0F" w:rsidRPr="00834A83">
                <w:rPr>
                  <w:rStyle w:val="Hipersaitas"/>
                  <w:rFonts w:ascii="Arial" w:hAnsi="Arial" w:cs="Arial"/>
                  <w:sz w:val="20"/>
                  <w:szCs w:val="20"/>
                  <w:lang w:eastAsia="en-US"/>
                </w:rPr>
                <w:t>https://vpt.lrv.lt/lt/naujienos/finansiniu-ataskaitu-nepateikimas-gali-tapti-kliutimi-dalyvauti-viesuosiuose-pirkimuose</w:t>
              </w:r>
            </w:hyperlink>
          </w:p>
          <w:p w14:paraId="06784A11" w14:textId="77777777" w:rsidR="002D4E0F" w:rsidRDefault="002D4E0F" w:rsidP="004F50BB">
            <w:pPr>
              <w:pStyle w:val="Betarp"/>
              <w:spacing w:line="256" w:lineRule="auto"/>
              <w:jc w:val="both"/>
              <w:rPr>
                <w:rFonts w:ascii="Arial" w:hAnsi="Arial" w:cs="Arial"/>
                <w:b/>
                <w:bCs/>
                <w:iCs/>
                <w:sz w:val="20"/>
                <w:szCs w:val="20"/>
                <w:lang w:eastAsia="en-US"/>
              </w:rPr>
            </w:pPr>
          </w:p>
          <w:p w14:paraId="4FBE1C42"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3"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B4EDEA7" w14:textId="77777777" w:rsidR="002D4E0F" w:rsidRDefault="002D4E0F" w:rsidP="004F50BB">
            <w:pPr>
              <w:pStyle w:val="Betarp"/>
              <w:spacing w:line="256" w:lineRule="auto"/>
              <w:jc w:val="both"/>
              <w:rPr>
                <w:rFonts w:ascii="Arial" w:hAnsi="Arial" w:cs="Arial"/>
                <w:color w:val="000000"/>
                <w:sz w:val="20"/>
                <w:szCs w:val="20"/>
              </w:rPr>
            </w:pPr>
          </w:p>
          <w:p w14:paraId="2BC07BDE"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3475385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B6679"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EF5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8F66E"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0702D6A5"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2F13503"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68FD"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14794E4" w14:textId="77777777" w:rsidR="002D4E0F" w:rsidRPr="00834A83" w:rsidRDefault="002D4E0F" w:rsidP="004F50BB">
            <w:pPr>
              <w:pStyle w:val="Betarp"/>
              <w:spacing w:line="256" w:lineRule="auto"/>
              <w:jc w:val="both"/>
              <w:rPr>
                <w:rFonts w:ascii="Arial" w:hAnsi="Arial" w:cs="Arial"/>
                <w:b/>
                <w:bCs/>
                <w:iCs/>
                <w:sz w:val="20"/>
                <w:szCs w:val="20"/>
                <w:lang w:eastAsia="en-US"/>
              </w:rPr>
            </w:pPr>
          </w:p>
          <w:p w14:paraId="1227C6A6" w14:textId="77777777"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4" w:history="1">
              <w:r w:rsidRPr="00834A83">
                <w:rPr>
                  <w:rStyle w:val="Hipersaitas"/>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1AFC7D4A" w14:textId="77777777" w:rsidR="002D4E0F" w:rsidRDefault="002D4E0F" w:rsidP="004F50BB">
            <w:pPr>
              <w:pStyle w:val="Betarp"/>
              <w:spacing w:line="256" w:lineRule="auto"/>
              <w:jc w:val="both"/>
              <w:rPr>
                <w:rFonts w:ascii="Arial" w:hAnsi="Arial" w:cs="Arial"/>
                <w:sz w:val="20"/>
                <w:szCs w:val="20"/>
                <w:lang w:eastAsia="en-US"/>
              </w:rPr>
            </w:pPr>
          </w:p>
          <w:p w14:paraId="635F2F16"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5"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559E4977"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68EB567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40D8"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74CC6"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92B82"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5107036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51B475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86CE"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741C817F"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04A0DE3A" w14:textId="77777777" w:rsidR="002D4E0F" w:rsidRPr="00834A83" w:rsidRDefault="002D4E0F" w:rsidP="004F50BB">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2A79F891" w14:textId="77777777" w:rsidR="002D4E0F" w:rsidRDefault="00D36BFD" w:rsidP="004F50BB">
            <w:pPr>
              <w:jc w:val="both"/>
              <w:rPr>
                <w:rFonts w:ascii="Arial" w:hAnsi="Arial" w:cs="Arial"/>
                <w:sz w:val="20"/>
                <w:szCs w:val="20"/>
              </w:rPr>
            </w:pPr>
            <w:hyperlink r:id="rId26" w:history="1">
              <w:r w:rsidR="002D4E0F" w:rsidRPr="00834A83">
                <w:rPr>
                  <w:rStyle w:val="Hipersaitas"/>
                  <w:rFonts w:ascii="Arial" w:hAnsi="Arial" w:cs="Arial"/>
                  <w:sz w:val="20"/>
                  <w:szCs w:val="20"/>
                </w:rPr>
                <w:t>https://kt.gov.lt/lt/atviri-duomenys/diskvalifikavimas-is-viesuju-pirkimu</w:t>
              </w:r>
            </w:hyperlink>
            <w:r w:rsidR="002D4E0F" w:rsidRPr="00834A83">
              <w:rPr>
                <w:rFonts w:ascii="Arial" w:hAnsi="Arial" w:cs="Arial"/>
                <w:sz w:val="20"/>
                <w:szCs w:val="20"/>
              </w:rPr>
              <w:t xml:space="preserve"> skelbiamą informaciją. </w:t>
            </w:r>
          </w:p>
          <w:p w14:paraId="24418D92" w14:textId="77777777" w:rsidR="002D4E0F" w:rsidRDefault="002D4E0F" w:rsidP="004F50BB">
            <w:pPr>
              <w:jc w:val="both"/>
              <w:rPr>
                <w:rFonts w:ascii="Arial" w:hAnsi="Arial" w:cs="Arial"/>
                <w:sz w:val="20"/>
                <w:szCs w:val="20"/>
              </w:rPr>
            </w:pPr>
          </w:p>
          <w:p w14:paraId="01E0EB0A" w14:textId="77777777" w:rsidR="002D4E0F" w:rsidRDefault="002D4E0F" w:rsidP="004F50BB">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w:t>
            </w:r>
            <w:r>
              <w:rPr>
                <w:rFonts w:ascii="Arial" w:hAnsi="Arial" w:cs="Arial"/>
                <w:color w:val="000000"/>
                <w:sz w:val="20"/>
                <w:szCs w:val="20"/>
              </w:rPr>
              <w:lastRenderedPageBreak/>
              <w:t>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7"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CA59FAC" w14:textId="77777777" w:rsidR="002D4E0F" w:rsidRPr="00834A83" w:rsidRDefault="002D4E0F" w:rsidP="004F50BB">
            <w:pPr>
              <w:jc w:val="both"/>
              <w:rPr>
                <w:rFonts w:ascii="Arial" w:hAnsi="Arial" w:cs="Arial"/>
                <w:bCs/>
                <w:iCs/>
                <w:sz w:val="20"/>
                <w:szCs w:val="20"/>
              </w:rPr>
            </w:pPr>
          </w:p>
        </w:tc>
      </w:tr>
      <w:tr w:rsidR="002D4E0F" w:rsidRPr="00834A83" w14:paraId="09924E5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E61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2326" w14:textId="77777777" w:rsidR="002D4E0F" w:rsidRPr="00834A83" w:rsidRDefault="002D4E0F" w:rsidP="004F50BB">
            <w:pPr>
              <w:pStyle w:val="Betarp"/>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1DC8" w14:textId="77777777" w:rsidR="002D4E0F" w:rsidRPr="005E4915" w:rsidRDefault="002D4E0F" w:rsidP="004F50BB">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59CA453E" w14:textId="77777777" w:rsidR="002D4E0F" w:rsidRPr="005E4915" w:rsidRDefault="002D4E0F" w:rsidP="004F50BB">
            <w:pPr>
              <w:pStyle w:val="Betarp"/>
              <w:jc w:val="both"/>
              <w:rPr>
                <w:rFonts w:ascii="Arial" w:eastAsia="Yu Mincho" w:hAnsi="Arial" w:cs="Arial"/>
                <w:sz w:val="20"/>
                <w:szCs w:val="20"/>
              </w:rPr>
            </w:pPr>
          </w:p>
          <w:p w14:paraId="3FCF2F3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4D11" w14:textId="77777777" w:rsidR="002D4E0F" w:rsidRDefault="002D4E0F" w:rsidP="004F50BB">
            <w:pPr>
              <w:pStyle w:val="Betarp"/>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38C030DC" w14:textId="77777777" w:rsidR="002D4E0F" w:rsidRDefault="002D4E0F" w:rsidP="004F50BB">
            <w:pPr>
              <w:pStyle w:val="Betarp"/>
              <w:spacing w:line="256" w:lineRule="auto"/>
              <w:jc w:val="both"/>
              <w:rPr>
                <w:rFonts w:ascii="Arial" w:hAnsi="Arial" w:cs="Arial"/>
                <w:sz w:val="20"/>
                <w:szCs w:val="20"/>
                <w:lang w:eastAsia="en-US"/>
              </w:rPr>
            </w:pPr>
          </w:p>
          <w:p w14:paraId="401F3DCA" w14:textId="77777777" w:rsidR="002D4E0F" w:rsidRPr="00834A83" w:rsidRDefault="002D4E0F" w:rsidP="004F50BB">
            <w:pPr>
              <w:pStyle w:val="Betarp"/>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8"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45127A9B"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539C6"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41AA" w14:textId="77777777" w:rsidR="002D4E0F" w:rsidRPr="0074225C" w:rsidRDefault="002D4E0F" w:rsidP="004F50BB">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0FE1DD58"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307D" w14:textId="77777777"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67521C1A" w14:textId="77777777" w:rsidR="002D4E0F" w:rsidRPr="0074225C" w:rsidRDefault="002D4E0F" w:rsidP="004F50BB">
            <w:pPr>
              <w:spacing w:before="60" w:after="60"/>
              <w:ind w:left="34"/>
              <w:jc w:val="both"/>
              <w:rPr>
                <w:rFonts w:ascii="Arial" w:hAnsi="Arial" w:cs="Arial"/>
                <w:color w:val="000000"/>
                <w:sz w:val="20"/>
                <w:szCs w:val="20"/>
              </w:rPr>
            </w:pPr>
          </w:p>
          <w:p w14:paraId="540CF27A" w14:textId="77777777" w:rsidR="002D4E0F" w:rsidRPr="005E4915" w:rsidRDefault="002D4E0F" w:rsidP="004F50BB">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F14C8" w14:textId="77777777" w:rsidR="002D4E0F" w:rsidRPr="0074225C" w:rsidRDefault="002D4E0F" w:rsidP="004F50BB">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5"/>
            </w:r>
            <w:r w:rsidRPr="0074225C">
              <w:rPr>
                <w:rFonts w:ascii="Arial" w:hAnsi="Arial" w:cs="Arial"/>
                <w:sz w:val="20"/>
                <w:szCs w:val="20"/>
              </w:rPr>
              <w:t>.</w:t>
            </w:r>
          </w:p>
          <w:p w14:paraId="308CE3B2" w14:textId="77777777" w:rsidR="002D4E0F" w:rsidRPr="0074225C" w:rsidRDefault="002D4E0F" w:rsidP="004F50BB">
            <w:pPr>
              <w:spacing w:before="60" w:after="60"/>
              <w:ind w:left="34"/>
              <w:jc w:val="both"/>
              <w:rPr>
                <w:rFonts w:ascii="Arial" w:hAnsi="Arial" w:cs="Arial"/>
                <w:sz w:val="20"/>
                <w:szCs w:val="20"/>
              </w:rPr>
            </w:pPr>
          </w:p>
          <w:p w14:paraId="2807EF7E" w14:textId="77777777" w:rsidR="002D4E0F" w:rsidRDefault="002D4E0F" w:rsidP="004F50BB">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537B87B8" w14:textId="77777777" w:rsidR="002D4E0F" w:rsidRPr="005E4915" w:rsidRDefault="002D4E0F" w:rsidP="004F50BB">
            <w:pPr>
              <w:pStyle w:val="Betarp"/>
              <w:spacing w:line="256" w:lineRule="auto"/>
              <w:jc w:val="both"/>
              <w:rPr>
                <w:rFonts w:ascii="Arial" w:hAnsi="Arial" w:cs="Arial"/>
                <w:sz w:val="20"/>
                <w:szCs w:val="20"/>
                <w:lang w:eastAsia="en-US"/>
              </w:rPr>
            </w:pPr>
          </w:p>
        </w:tc>
      </w:tr>
      <w:tr w:rsidR="002D4E0F" w:rsidRPr="00834A83" w14:paraId="4028B032"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6613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BDA03" w14:textId="77777777" w:rsidR="002D4E0F" w:rsidRPr="002E2CF3" w:rsidRDefault="002D4E0F" w:rsidP="004F50BB">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76E781EC"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3CF6" w14:textId="77777777"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2EDF7785" w14:textId="77777777" w:rsidR="002D4E0F" w:rsidRPr="002E2CF3" w:rsidRDefault="002D4E0F" w:rsidP="004F50BB">
            <w:pPr>
              <w:spacing w:before="60" w:after="60"/>
              <w:ind w:left="34"/>
              <w:jc w:val="both"/>
              <w:rPr>
                <w:rFonts w:ascii="Arial" w:hAnsi="Arial" w:cs="Arial"/>
                <w:color w:val="000000"/>
                <w:sz w:val="20"/>
                <w:szCs w:val="20"/>
              </w:rPr>
            </w:pPr>
          </w:p>
          <w:p w14:paraId="4DF8EE1A" w14:textId="77777777" w:rsidR="002D4E0F" w:rsidRPr="005E4915" w:rsidRDefault="002D4E0F" w:rsidP="004F50BB">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32B8B" w14:textId="77777777" w:rsidR="002D4E0F" w:rsidRPr="002E2CF3" w:rsidRDefault="002D4E0F" w:rsidP="004F50BB">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6"/>
            </w:r>
            <w:r w:rsidRPr="002E2CF3">
              <w:rPr>
                <w:rFonts w:ascii="Arial" w:hAnsi="Arial" w:cs="Arial"/>
                <w:sz w:val="20"/>
                <w:szCs w:val="20"/>
              </w:rPr>
              <w:t>.</w:t>
            </w:r>
          </w:p>
          <w:p w14:paraId="7D3A5400" w14:textId="77777777" w:rsidR="002D4E0F" w:rsidRPr="002E2CF3" w:rsidRDefault="002D4E0F" w:rsidP="004F50BB">
            <w:pPr>
              <w:spacing w:before="60" w:after="60"/>
              <w:ind w:left="34"/>
              <w:jc w:val="both"/>
              <w:rPr>
                <w:rFonts w:ascii="Arial" w:hAnsi="Arial" w:cs="Arial"/>
                <w:sz w:val="20"/>
                <w:szCs w:val="20"/>
              </w:rPr>
            </w:pPr>
          </w:p>
          <w:p w14:paraId="41B58267" w14:textId="77777777" w:rsidR="002D4E0F" w:rsidRDefault="002D4E0F" w:rsidP="004F50BB">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xml:space="preserve">“ nurodoma, kad atitinkamoje šalyje nėra išduodami pašalinimo pagrindo nebuvimą įrodantys </w:t>
            </w:r>
            <w:r w:rsidRPr="002E2CF3">
              <w:rPr>
                <w:rFonts w:ascii="Arial" w:hAnsi="Arial" w:cs="Arial"/>
                <w:sz w:val="20"/>
                <w:szCs w:val="20"/>
              </w:rPr>
              <w:lastRenderedPageBreak/>
              <w:t>dokumentai arba nėra informacijos apie atitinkamą šalį, Tiekėjas turi pateikti užpildytą EBVPD.</w:t>
            </w:r>
            <w:r>
              <w:rPr>
                <w:rFonts w:ascii="Arial" w:hAnsi="Arial" w:cs="Arial"/>
                <w:sz w:val="20"/>
                <w:szCs w:val="20"/>
              </w:rPr>
              <w:t xml:space="preserve"> </w:t>
            </w:r>
          </w:p>
          <w:p w14:paraId="6B5893BD" w14:textId="77777777" w:rsidR="002D4E0F" w:rsidRPr="005E4915" w:rsidRDefault="002D4E0F" w:rsidP="004F50BB">
            <w:pPr>
              <w:pStyle w:val="Betarp"/>
              <w:spacing w:line="256" w:lineRule="auto"/>
              <w:jc w:val="both"/>
              <w:rPr>
                <w:rFonts w:ascii="Arial" w:hAnsi="Arial" w:cs="Arial"/>
                <w:sz w:val="20"/>
                <w:szCs w:val="20"/>
                <w:lang w:eastAsia="en-US"/>
              </w:rPr>
            </w:pPr>
          </w:p>
        </w:tc>
      </w:tr>
    </w:tbl>
    <w:p w14:paraId="291234F0" w14:textId="77777777" w:rsidR="00CA28AC" w:rsidRPr="00376001" w:rsidRDefault="00CA28AC" w:rsidP="00284893">
      <w:pPr>
        <w:ind w:firstLine="567"/>
        <w:jc w:val="both"/>
        <w:rPr>
          <w:rFonts w:ascii="Arial" w:eastAsia="Calibri" w:hAnsi="Arial" w:cs="Arial"/>
          <w:color w:val="FF0000"/>
          <w:sz w:val="20"/>
          <w:szCs w:val="20"/>
        </w:rPr>
      </w:pPr>
    </w:p>
    <w:p w14:paraId="0696A2D7" w14:textId="6F797EC3" w:rsidR="00284893" w:rsidRDefault="00284893" w:rsidP="00284893">
      <w:pPr>
        <w:shd w:val="clear" w:color="auto" w:fill="FFFFFF"/>
        <w:contextualSpacing/>
        <w:rPr>
          <w:rFonts w:ascii="Arial" w:eastAsia="Calibri" w:hAnsi="Arial" w:cs="Arial"/>
          <w:sz w:val="18"/>
          <w:szCs w:val="18"/>
        </w:rPr>
      </w:pPr>
    </w:p>
    <w:p w14:paraId="00EA6B48" w14:textId="77777777" w:rsidR="00E36E7A" w:rsidRPr="00DF5214" w:rsidRDefault="00E36E7A" w:rsidP="00DF5214">
      <w:pPr>
        <w:contextualSpacing/>
        <w:rPr>
          <w:rFonts w:ascii="Arial" w:hAnsi="Arial" w:cs="Arial"/>
          <w:sz w:val="18"/>
          <w:szCs w:val="18"/>
        </w:rPr>
      </w:pPr>
    </w:p>
    <w:tbl>
      <w:tblPr>
        <w:tblStyle w:val="TableGrid1"/>
        <w:tblW w:w="15876" w:type="dxa"/>
        <w:tblInd w:w="-5" w:type="dxa"/>
        <w:tblLayout w:type="fixed"/>
        <w:tblLook w:val="04A0" w:firstRow="1" w:lastRow="0" w:firstColumn="1" w:lastColumn="0" w:noHBand="0" w:noVBand="1"/>
      </w:tblPr>
      <w:tblGrid>
        <w:gridCol w:w="567"/>
        <w:gridCol w:w="4395"/>
        <w:gridCol w:w="1701"/>
        <w:gridCol w:w="1134"/>
        <w:gridCol w:w="3969"/>
        <w:gridCol w:w="1275"/>
        <w:gridCol w:w="2835"/>
      </w:tblGrid>
      <w:tr w:rsidR="003D2FEB" w:rsidRPr="00DF5214" w14:paraId="4EC9C2F5" w14:textId="77777777" w:rsidTr="003D2FEB">
        <w:tc>
          <w:tcPr>
            <w:tcW w:w="567" w:type="dxa"/>
          </w:tcPr>
          <w:p w14:paraId="093E6019" w14:textId="77777777" w:rsidR="003D2FEB" w:rsidRPr="00DF5214" w:rsidRDefault="003D2FEB" w:rsidP="00DF5214">
            <w:pPr>
              <w:pStyle w:val="Sraopastraipa"/>
              <w:numPr>
                <w:ilvl w:val="0"/>
                <w:numId w:val="6"/>
              </w:numPr>
              <w:tabs>
                <w:tab w:val="left" w:pos="851"/>
              </w:tabs>
              <w:ind w:hanging="686"/>
              <w:rPr>
                <w:rFonts w:ascii="Arial" w:hAnsi="Arial" w:cs="Arial"/>
                <w:iCs/>
                <w:sz w:val="18"/>
                <w:szCs w:val="18"/>
                <w:lang w:val="en-US"/>
              </w:rPr>
            </w:pPr>
          </w:p>
        </w:tc>
        <w:tc>
          <w:tcPr>
            <w:tcW w:w="4395" w:type="dxa"/>
            <w:shd w:val="clear" w:color="auto" w:fill="auto"/>
          </w:tcPr>
          <w:p w14:paraId="38F95003" w14:textId="5D6CCF7C" w:rsidR="003D2FEB" w:rsidRPr="00471C41" w:rsidRDefault="003D2FEB" w:rsidP="00DF5214">
            <w:pPr>
              <w:tabs>
                <w:tab w:val="left" w:pos="851"/>
              </w:tabs>
              <w:contextualSpacing/>
              <w:jc w:val="both"/>
              <w:rPr>
                <w:rFonts w:ascii="Arial" w:hAnsi="Arial" w:cs="Arial"/>
                <w:color w:val="000000"/>
                <w:sz w:val="18"/>
                <w:szCs w:val="18"/>
              </w:rPr>
            </w:pPr>
          </w:p>
        </w:tc>
        <w:tc>
          <w:tcPr>
            <w:tcW w:w="1701" w:type="dxa"/>
            <w:shd w:val="clear" w:color="auto" w:fill="auto"/>
          </w:tcPr>
          <w:p w14:paraId="4F7F4E04" w14:textId="32609E5E" w:rsidR="003D2FEB" w:rsidRPr="00DF5214" w:rsidRDefault="003D2FEB" w:rsidP="00DF5214">
            <w:pPr>
              <w:ind w:left="34"/>
              <w:contextualSpacing/>
              <w:jc w:val="both"/>
              <w:rPr>
                <w:rFonts w:ascii="Arial" w:hAnsi="Arial" w:cs="Arial"/>
                <w:color w:val="000000"/>
                <w:sz w:val="18"/>
                <w:szCs w:val="18"/>
              </w:rPr>
            </w:pPr>
          </w:p>
        </w:tc>
        <w:tc>
          <w:tcPr>
            <w:tcW w:w="1134" w:type="dxa"/>
          </w:tcPr>
          <w:p w14:paraId="5CE24624" w14:textId="33A7CE3F" w:rsidR="003D2FEB" w:rsidRPr="00DF5214" w:rsidRDefault="003D2FEB" w:rsidP="00DF5214">
            <w:pPr>
              <w:ind w:left="33"/>
              <w:contextualSpacing/>
              <w:jc w:val="both"/>
              <w:rPr>
                <w:rFonts w:ascii="Arial" w:hAnsi="Arial" w:cs="Arial"/>
                <w:sz w:val="18"/>
                <w:szCs w:val="18"/>
              </w:rPr>
            </w:pPr>
          </w:p>
        </w:tc>
        <w:tc>
          <w:tcPr>
            <w:tcW w:w="3969" w:type="dxa"/>
            <w:shd w:val="clear" w:color="auto" w:fill="auto"/>
          </w:tcPr>
          <w:p w14:paraId="61E0E1DE" w14:textId="77777777" w:rsidR="003D2FEB" w:rsidRPr="00DF5214" w:rsidRDefault="003D2FEB" w:rsidP="00DF5214">
            <w:pPr>
              <w:ind w:left="34"/>
              <w:contextualSpacing/>
              <w:jc w:val="both"/>
              <w:rPr>
                <w:rFonts w:ascii="Arial" w:hAnsi="Arial" w:cs="Arial"/>
                <w:sz w:val="18"/>
                <w:szCs w:val="18"/>
              </w:rPr>
            </w:pPr>
          </w:p>
        </w:tc>
        <w:tc>
          <w:tcPr>
            <w:tcW w:w="1275" w:type="dxa"/>
          </w:tcPr>
          <w:p w14:paraId="0B45E981" w14:textId="60B343AD" w:rsidR="003D2FEB" w:rsidRPr="00DF5214" w:rsidRDefault="003D2FEB" w:rsidP="00DF5214">
            <w:pPr>
              <w:ind w:left="34"/>
              <w:contextualSpacing/>
              <w:jc w:val="both"/>
              <w:rPr>
                <w:rFonts w:ascii="Arial" w:hAnsi="Arial" w:cs="Arial"/>
                <w:sz w:val="18"/>
                <w:szCs w:val="18"/>
              </w:rPr>
            </w:pPr>
          </w:p>
        </w:tc>
        <w:tc>
          <w:tcPr>
            <w:tcW w:w="2835" w:type="dxa"/>
          </w:tcPr>
          <w:p w14:paraId="141BA3E7" w14:textId="5271C2A4" w:rsidR="003D2FEB" w:rsidRPr="00DF5214" w:rsidRDefault="003D2FEB" w:rsidP="00DF5214">
            <w:pPr>
              <w:ind w:left="34"/>
              <w:contextualSpacing/>
              <w:jc w:val="both"/>
              <w:rPr>
                <w:rFonts w:ascii="Arial" w:hAnsi="Arial" w:cs="Arial"/>
                <w:sz w:val="18"/>
                <w:szCs w:val="18"/>
              </w:rPr>
            </w:pPr>
          </w:p>
        </w:tc>
      </w:tr>
      <w:tr w:rsidR="003D2FEB" w:rsidRPr="00DF5214" w14:paraId="71FBB036" w14:textId="4150E268" w:rsidTr="003D2FEB">
        <w:tc>
          <w:tcPr>
            <w:tcW w:w="15876" w:type="dxa"/>
            <w:gridSpan w:val="7"/>
            <w:shd w:val="clear" w:color="auto" w:fill="ACB9CA" w:themeFill="text2" w:themeFillTint="66"/>
          </w:tcPr>
          <w:p w14:paraId="2D9BB3E2" w14:textId="77777777" w:rsidR="003D2FEB" w:rsidRPr="00DF5214" w:rsidRDefault="003D2FEB" w:rsidP="00190232">
            <w:pPr>
              <w:pStyle w:val="Sraopastraipa"/>
              <w:numPr>
                <w:ilvl w:val="0"/>
                <w:numId w:val="13"/>
              </w:numPr>
              <w:ind w:left="174" w:firstLine="0"/>
              <w:rPr>
                <w:rFonts w:ascii="Arial" w:hAnsi="Arial" w:cs="Arial"/>
                <w:b/>
                <w:color w:val="000000"/>
                <w:sz w:val="18"/>
                <w:szCs w:val="18"/>
              </w:rPr>
            </w:pPr>
            <w:r w:rsidRPr="00DF5214">
              <w:rPr>
                <w:rFonts w:ascii="Arial" w:hAnsi="Arial" w:cs="Arial"/>
                <w:b/>
                <w:color w:val="000000"/>
                <w:sz w:val="18"/>
                <w:szCs w:val="18"/>
              </w:rPr>
              <w:t>Reikalavimai kvalifikacijai</w:t>
            </w:r>
          </w:p>
        </w:tc>
      </w:tr>
      <w:tr w:rsidR="003D2FEB" w:rsidRPr="00DF5214" w14:paraId="43603225" w14:textId="476E8B8A" w:rsidTr="003D2FEB">
        <w:tc>
          <w:tcPr>
            <w:tcW w:w="567" w:type="dxa"/>
            <w:shd w:val="clear" w:color="auto" w:fill="DEEAF6" w:themeFill="accent1" w:themeFillTint="33"/>
          </w:tcPr>
          <w:p w14:paraId="5FA3F383" w14:textId="77777777" w:rsidR="003D2FEB" w:rsidRPr="00DF5214" w:rsidRDefault="003D2FEB" w:rsidP="00DF5214">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2FC1D802" w14:textId="77777777" w:rsidR="003D2FEB" w:rsidRPr="00DF5214" w:rsidRDefault="003D2FEB" w:rsidP="00DF5214">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3A88A263" w14:textId="77777777" w:rsidR="003D2FEB" w:rsidRPr="00DF5214" w:rsidRDefault="003D2FEB" w:rsidP="00DF5214">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1134" w:type="dxa"/>
            <w:shd w:val="clear" w:color="auto" w:fill="DEEAF6" w:themeFill="accent1" w:themeFillTint="33"/>
          </w:tcPr>
          <w:p w14:paraId="21387C0B" w14:textId="77777777" w:rsidR="003D2FEB" w:rsidRPr="00DF5214" w:rsidRDefault="003D2FEB" w:rsidP="00DF5214">
            <w:pPr>
              <w:ind w:left="34"/>
              <w:contextualSpacing/>
              <w:rPr>
                <w:rFonts w:ascii="Arial" w:hAnsi="Arial" w:cs="Arial"/>
                <w:color w:val="000000"/>
                <w:sz w:val="18"/>
                <w:szCs w:val="18"/>
              </w:rPr>
            </w:pPr>
          </w:p>
        </w:tc>
        <w:tc>
          <w:tcPr>
            <w:tcW w:w="3969" w:type="dxa"/>
            <w:shd w:val="clear" w:color="auto" w:fill="DEEAF6" w:themeFill="accent1" w:themeFillTint="33"/>
          </w:tcPr>
          <w:p w14:paraId="26CA8BC1" w14:textId="1C0C5C2A" w:rsidR="003D2FEB" w:rsidRPr="00DF5214" w:rsidRDefault="003D2FEB" w:rsidP="00DF5214">
            <w:pPr>
              <w:ind w:left="34"/>
              <w:contextualSpacing/>
              <w:rPr>
                <w:rFonts w:ascii="Arial" w:hAnsi="Arial" w:cs="Arial"/>
                <w:color w:val="000000"/>
                <w:sz w:val="18"/>
                <w:szCs w:val="18"/>
              </w:rPr>
            </w:pPr>
          </w:p>
        </w:tc>
        <w:tc>
          <w:tcPr>
            <w:tcW w:w="1275" w:type="dxa"/>
            <w:shd w:val="clear" w:color="auto" w:fill="DEEAF6" w:themeFill="accent1" w:themeFillTint="33"/>
          </w:tcPr>
          <w:p w14:paraId="2F8DA1F1" w14:textId="77777777" w:rsidR="003D2FEB" w:rsidRPr="00DF5214" w:rsidRDefault="003D2FEB" w:rsidP="00DF5214">
            <w:pPr>
              <w:ind w:left="34"/>
              <w:contextualSpacing/>
              <w:rPr>
                <w:rFonts w:ascii="Arial" w:hAnsi="Arial" w:cs="Arial"/>
                <w:color w:val="000000"/>
                <w:sz w:val="18"/>
                <w:szCs w:val="18"/>
              </w:rPr>
            </w:pPr>
          </w:p>
        </w:tc>
        <w:tc>
          <w:tcPr>
            <w:tcW w:w="2835" w:type="dxa"/>
            <w:shd w:val="clear" w:color="auto" w:fill="DEEAF6" w:themeFill="accent1" w:themeFillTint="33"/>
          </w:tcPr>
          <w:p w14:paraId="013B6804" w14:textId="77777777" w:rsidR="003D2FEB" w:rsidRPr="00DF5214" w:rsidRDefault="003D2FEB" w:rsidP="00DF5214">
            <w:pPr>
              <w:ind w:left="34"/>
              <w:contextualSpacing/>
              <w:rPr>
                <w:rFonts w:ascii="Arial" w:hAnsi="Arial" w:cs="Arial"/>
                <w:color w:val="000000"/>
                <w:sz w:val="18"/>
                <w:szCs w:val="18"/>
              </w:rPr>
            </w:pPr>
          </w:p>
        </w:tc>
      </w:tr>
      <w:tr w:rsidR="003D2FEB" w:rsidRPr="00DF5214" w14:paraId="2FE75C30" w14:textId="77777777" w:rsidTr="003D2FEB">
        <w:tc>
          <w:tcPr>
            <w:tcW w:w="567" w:type="dxa"/>
            <w:vMerge w:val="restart"/>
            <w:shd w:val="clear" w:color="auto" w:fill="DEEAF6" w:themeFill="accent1" w:themeFillTint="33"/>
          </w:tcPr>
          <w:p w14:paraId="02FE33DC" w14:textId="6F585229"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tcPr>
          <w:p w14:paraId="6AF899A3" w14:textId="77777777" w:rsidR="0090044A" w:rsidRPr="003B6A41" w:rsidRDefault="0090044A" w:rsidP="0090044A">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6D183338" w14:textId="699F9DE3" w:rsidR="003D2FEB" w:rsidRPr="00DF5214" w:rsidRDefault="003D2FEB" w:rsidP="00D57210">
            <w:pPr>
              <w:tabs>
                <w:tab w:val="left" w:pos="851"/>
              </w:tabs>
              <w:contextualSpacing/>
              <w:jc w:val="both"/>
              <w:rPr>
                <w:rFonts w:ascii="Arial" w:hAnsi="Arial" w:cs="Arial"/>
                <w:sz w:val="18"/>
                <w:szCs w:val="18"/>
              </w:rPr>
            </w:pPr>
          </w:p>
        </w:tc>
        <w:tc>
          <w:tcPr>
            <w:tcW w:w="1701" w:type="dxa"/>
            <w:vMerge w:val="restart"/>
          </w:tcPr>
          <w:p w14:paraId="512BDA95" w14:textId="77777777"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Išsilavinimas ir profesinė kvalifikacija</w:t>
            </w:r>
          </w:p>
          <w:p w14:paraId="5471E34E" w14:textId="77777777" w:rsidR="003D2FEB" w:rsidRPr="00DF5214" w:rsidRDefault="003D2FEB" w:rsidP="00D57210">
            <w:pPr>
              <w:contextualSpacing/>
              <w:jc w:val="both"/>
              <w:rPr>
                <w:rFonts w:ascii="Arial" w:hAnsi="Arial" w:cs="Arial"/>
                <w:sz w:val="18"/>
                <w:szCs w:val="18"/>
              </w:rPr>
            </w:pPr>
          </w:p>
        </w:tc>
        <w:tc>
          <w:tcPr>
            <w:tcW w:w="1134" w:type="dxa"/>
          </w:tcPr>
          <w:p w14:paraId="1473984A" w14:textId="77777777" w:rsidR="003D2FEB" w:rsidRPr="00DF5214" w:rsidRDefault="003D2FEB" w:rsidP="00D57210">
            <w:pPr>
              <w:contextualSpacing/>
              <w:jc w:val="both"/>
              <w:rPr>
                <w:rFonts w:ascii="Arial" w:hAnsi="Arial" w:cs="Arial"/>
                <w:sz w:val="18"/>
                <w:szCs w:val="18"/>
              </w:rPr>
            </w:pPr>
          </w:p>
        </w:tc>
        <w:tc>
          <w:tcPr>
            <w:tcW w:w="3969" w:type="dxa"/>
            <w:vMerge w:val="restart"/>
          </w:tcPr>
          <w:p w14:paraId="6417E46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03A12EB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5988DA6C"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72303BD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3F73D848"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5A3D18B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74E95CFF" w14:textId="77777777" w:rsidR="003B7780" w:rsidRPr="003B6A41" w:rsidRDefault="003B7780" w:rsidP="003B7780">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302A10C3" w14:textId="55A86C81" w:rsidR="003D2FEB" w:rsidRPr="00DF5214" w:rsidRDefault="003B7780" w:rsidP="00AE03E4">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1275" w:type="dxa"/>
            <w:vMerge w:val="restart"/>
          </w:tcPr>
          <w:p w14:paraId="58D1D21E" w14:textId="7883D938"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vMerge w:val="restart"/>
          </w:tcPr>
          <w:p w14:paraId="0476BB78" w14:textId="5465937D" w:rsidR="003D2FEB" w:rsidRPr="00DF5214" w:rsidRDefault="00044469" w:rsidP="00D57210">
            <w:pPr>
              <w:contextualSpacing/>
              <w:jc w:val="both"/>
              <w:rPr>
                <w:rFonts w:ascii="Arial" w:hAnsi="Arial" w:cs="Arial"/>
                <w:sz w:val="18"/>
                <w:szCs w:val="18"/>
              </w:rPr>
            </w:pPr>
            <w:r>
              <w:rPr>
                <w:rFonts w:ascii="Arial" w:hAnsi="Arial" w:cs="Arial"/>
                <w:sz w:val="18"/>
                <w:szCs w:val="18"/>
              </w:rPr>
              <w:t>J</w:t>
            </w:r>
            <w:r w:rsidRPr="005B44D1">
              <w:rPr>
                <w:rFonts w:ascii="Arial" w:hAnsi="Arial" w:cs="Arial"/>
                <w:sz w:val="18"/>
                <w:szCs w:val="18"/>
              </w:rPr>
              <w:t>eigu pasiūlymą teikia Tiekėjų grupė – reikalavimą turi atitikti Tiekėjų grupės narys (-</w:t>
            </w:r>
            <w:proofErr w:type="spellStart"/>
            <w:r w:rsidRPr="005B44D1">
              <w:rPr>
                <w:rFonts w:ascii="Arial" w:hAnsi="Arial" w:cs="Arial"/>
                <w:sz w:val="18"/>
                <w:szCs w:val="18"/>
              </w:rPr>
              <w:t>iai</w:t>
            </w:r>
            <w:proofErr w:type="spellEnd"/>
            <w:r w:rsidRPr="005B44D1">
              <w:rPr>
                <w:rFonts w:ascii="Arial" w:hAnsi="Arial" w:cs="Arial"/>
                <w:sz w:val="18"/>
                <w:szCs w:val="18"/>
              </w:rPr>
              <w:t>), atsižvelgiant į jų prisiimamus įsipareigojimus pirkimo sutarčiai vykdyti</w:t>
            </w:r>
          </w:p>
        </w:tc>
      </w:tr>
      <w:tr w:rsidR="003D2FEB" w:rsidRPr="00DF5214" w14:paraId="04F76B0C" w14:textId="77777777" w:rsidTr="003D2FEB">
        <w:tc>
          <w:tcPr>
            <w:tcW w:w="567" w:type="dxa"/>
            <w:vMerge/>
          </w:tcPr>
          <w:p w14:paraId="290FBEAA"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C125925" w14:textId="11DB68D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0.3</w:t>
            </w:r>
          </w:p>
        </w:tc>
        <w:tc>
          <w:tcPr>
            <w:tcW w:w="1701" w:type="dxa"/>
            <w:vMerge/>
          </w:tcPr>
          <w:p w14:paraId="46F2D508" w14:textId="77777777" w:rsidR="003D2FEB" w:rsidRPr="00DF5214" w:rsidRDefault="003D2FEB" w:rsidP="00DF5214">
            <w:pPr>
              <w:contextualSpacing/>
              <w:jc w:val="both"/>
              <w:rPr>
                <w:rFonts w:ascii="Arial" w:hAnsi="Arial" w:cs="Arial"/>
                <w:sz w:val="18"/>
                <w:szCs w:val="18"/>
              </w:rPr>
            </w:pPr>
          </w:p>
        </w:tc>
        <w:tc>
          <w:tcPr>
            <w:tcW w:w="1134" w:type="dxa"/>
          </w:tcPr>
          <w:p w14:paraId="47C3DFF5" w14:textId="77777777" w:rsidR="003D2FEB" w:rsidRPr="00DF5214" w:rsidRDefault="003D2FEB" w:rsidP="00DF5214">
            <w:pPr>
              <w:contextualSpacing/>
              <w:jc w:val="both"/>
              <w:rPr>
                <w:rFonts w:ascii="Arial" w:hAnsi="Arial" w:cs="Arial"/>
                <w:sz w:val="18"/>
                <w:szCs w:val="18"/>
              </w:rPr>
            </w:pPr>
          </w:p>
        </w:tc>
        <w:tc>
          <w:tcPr>
            <w:tcW w:w="3969" w:type="dxa"/>
            <w:vMerge/>
          </w:tcPr>
          <w:p w14:paraId="6CE35FA8" w14:textId="31A5FC11" w:rsidR="003D2FEB" w:rsidRPr="00DF5214" w:rsidRDefault="003D2FEB" w:rsidP="00DF5214">
            <w:pPr>
              <w:contextualSpacing/>
              <w:jc w:val="both"/>
              <w:rPr>
                <w:rFonts w:ascii="Arial" w:hAnsi="Arial" w:cs="Arial"/>
                <w:sz w:val="18"/>
                <w:szCs w:val="18"/>
              </w:rPr>
            </w:pPr>
          </w:p>
        </w:tc>
        <w:tc>
          <w:tcPr>
            <w:tcW w:w="1275" w:type="dxa"/>
            <w:vMerge/>
          </w:tcPr>
          <w:p w14:paraId="69D9A25F" w14:textId="77777777" w:rsidR="003D2FEB" w:rsidRPr="00DF5214" w:rsidRDefault="003D2FEB" w:rsidP="00DF5214">
            <w:pPr>
              <w:contextualSpacing/>
              <w:jc w:val="both"/>
              <w:rPr>
                <w:rFonts w:ascii="Arial" w:hAnsi="Arial" w:cs="Arial"/>
                <w:sz w:val="18"/>
                <w:szCs w:val="18"/>
              </w:rPr>
            </w:pPr>
          </w:p>
        </w:tc>
        <w:tc>
          <w:tcPr>
            <w:tcW w:w="2835" w:type="dxa"/>
            <w:vMerge/>
          </w:tcPr>
          <w:p w14:paraId="5D36F78B" w14:textId="77777777" w:rsidR="003D2FEB" w:rsidRPr="00DF5214" w:rsidRDefault="003D2FEB" w:rsidP="00DF5214">
            <w:pPr>
              <w:contextualSpacing/>
              <w:jc w:val="both"/>
              <w:rPr>
                <w:rFonts w:ascii="Arial" w:hAnsi="Arial" w:cs="Arial"/>
                <w:sz w:val="18"/>
                <w:szCs w:val="18"/>
              </w:rPr>
            </w:pPr>
          </w:p>
        </w:tc>
      </w:tr>
      <w:tr w:rsidR="003D2FEB" w:rsidRPr="00DF5214" w14:paraId="0A445D15" w14:textId="77777777" w:rsidTr="003D2FEB">
        <w:tc>
          <w:tcPr>
            <w:tcW w:w="567" w:type="dxa"/>
            <w:vMerge/>
          </w:tcPr>
          <w:p w14:paraId="22D250D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9738198" w14:textId="2951C258"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1.1</w:t>
            </w:r>
          </w:p>
        </w:tc>
        <w:tc>
          <w:tcPr>
            <w:tcW w:w="1701" w:type="dxa"/>
            <w:vMerge/>
          </w:tcPr>
          <w:p w14:paraId="5F3FA757" w14:textId="77777777" w:rsidR="003D2FEB" w:rsidRPr="00DF5214" w:rsidRDefault="003D2FEB" w:rsidP="00DF5214">
            <w:pPr>
              <w:contextualSpacing/>
              <w:jc w:val="both"/>
              <w:rPr>
                <w:rFonts w:ascii="Arial" w:hAnsi="Arial" w:cs="Arial"/>
                <w:sz w:val="18"/>
                <w:szCs w:val="18"/>
              </w:rPr>
            </w:pPr>
          </w:p>
        </w:tc>
        <w:tc>
          <w:tcPr>
            <w:tcW w:w="1134" w:type="dxa"/>
          </w:tcPr>
          <w:p w14:paraId="2D0CD65E" w14:textId="77777777" w:rsidR="003D2FEB" w:rsidRPr="00DF5214" w:rsidRDefault="003D2FEB" w:rsidP="00DF5214">
            <w:pPr>
              <w:contextualSpacing/>
              <w:jc w:val="both"/>
              <w:rPr>
                <w:rFonts w:ascii="Arial" w:hAnsi="Arial" w:cs="Arial"/>
                <w:sz w:val="18"/>
                <w:szCs w:val="18"/>
              </w:rPr>
            </w:pPr>
          </w:p>
        </w:tc>
        <w:tc>
          <w:tcPr>
            <w:tcW w:w="3969" w:type="dxa"/>
            <w:vMerge/>
          </w:tcPr>
          <w:p w14:paraId="2803B004" w14:textId="4073944B" w:rsidR="003D2FEB" w:rsidRPr="00DF5214" w:rsidRDefault="003D2FEB" w:rsidP="00DF5214">
            <w:pPr>
              <w:contextualSpacing/>
              <w:jc w:val="both"/>
              <w:rPr>
                <w:rFonts w:ascii="Arial" w:hAnsi="Arial" w:cs="Arial"/>
                <w:sz w:val="18"/>
                <w:szCs w:val="18"/>
              </w:rPr>
            </w:pPr>
          </w:p>
        </w:tc>
        <w:tc>
          <w:tcPr>
            <w:tcW w:w="1275" w:type="dxa"/>
            <w:vMerge/>
          </w:tcPr>
          <w:p w14:paraId="30844326" w14:textId="77777777" w:rsidR="003D2FEB" w:rsidRPr="00DF5214" w:rsidRDefault="003D2FEB" w:rsidP="00DF5214">
            <w:pPr>
              <w:contextualSpacing/>
              <w:jc w:val="both"/>
              <w:rPr>
                <w:rFonts w:ascii="Arial" w:hAnsi="Arial" w:cs="Arial"/>
                <w:sz w:val="18"/>
                <w:szCs w:val="18"/>
              </w:rPr>
            </w:pPr>
          </w:p>
        </w:tc>
        <w:tc>
          <w:tcPr>
            <w:tcW w:w="2835" w:type="dxa"/>
            <w:vMerge/>
          </w:tcPr>
          <w:p w14:paraId="5D10DD66" w14:textId="77777777" w:rsidR="003D2FEB" w:rsidRPr="00DF5214" w:rsidRDefault="003D2FEB" w:rsidP="00DF5214">
            <w:pPr>
              <w:contextualSpacing/>
              <w:jc w:val="both"/>
              <w:rPr>
                <w:rFonts w:ascii="Arial" w:hAnsi="Arial" w:cs="Arial"/>
                <w:sz w:val="18"/>
                <w:szCs w:val="18"/>
              </w:rPr>
            </w:pPr>
          </w:p>
        </w:tc>
      </w:tr>
      <w:tr w:rsidR="003D2FEB" w:rsidRPr="00DF5214" w14:paraId="3F155C39" w14:textId="77777777" w:rsidTr="003D2FEB">
        <w:tc>
          <w:tcPr>
            <w:tcW w:w="567" w:type="dxa"/>
            <w:vMerge/>
          </w:tcPr>
          <w:p w14:paraId="7BB3A2B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3575B672" w14:textId="40997353"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1.2</w:t>
            </w:r>
          </w:p>
        </w:tc>
        <w:tc>
          <w:tcPr>
            <w:tcW w:w="1701" w:type="dxa"/>
            <w:vMerge/>
          </w:tcPr>
          <w:p w14:paraId="7FE51258" w14:textId="77777777" w:rsidR="003D2FEB" w:rsidRPr="00DF5214" w:rsidRDefault="003D2FEB" w:rsidP="00DF5214">
            <w:pPr>
              <w:contextualSpacing/>
              <w:jc w:val="both"/>
              <w:rPr>
                <w:rFonts w:ascii="Arial" w:hAnsi="Arial" w:cs="Arial"/>
                <w:sz w:val="18"/>
                <w:szCs w:val="18"/>
              </w:rPr>
            </w:pPr>
          </w:p>
        </w:tc>
        <w:tc>
          <w:tcPr>
            <w:tcW w:w="1134" w:type="dxa"/>
          </w:tcPr>
          <w:p w14:paraId="72C1C008" w14:textId="77777777" w:rsidR="003D2FEB" w:rsidRPr="00DF5214" w:rsidRDefault="003D2FEB" w:rsidP="00DF5214">
            <w:pPr>
              <w:contextualSpacing/>
              <w:jc w:val="both"/>
              <w:rPr>
                <w:rFonts w:ascii="Arial" w:hAnsi="Arial" w:cs="Arial"/>
                <w:sz w:val="18"/>
                <w:szCs w:val="18"/>
              </w:rPr>
            </w:pPr>
          </w:p>
        </w:tc>
        <w:tc>
          <w:tcPr>
            <w:tcW w:w="3969" w:type="dxa"/>
            <w:vMerge/>
          </w:tcPr>
          <w:p w14:paraId="11FDBF7E" w14:textId="608894CF" w:rsidR="003D2FEB" w:rsidRPr="00DF5214" w:rsidRDefault="003D2FEB" w:rsidP="00DF5214">
            <w:pPr>
              <w:contextualSpacing/>
              <w:jc w:val="both"/>
              <w:rPr>
                <w:rFonts w:ascii="Arial" w:hAnsi="Arial" w:cs="Arial"/>
                <w:sz w:val="18"/>
                <w:szCs w:val="18"/>
              </w:rPr>
            </w:pPr>
          </w:p>
        </w:tc>
        <w:tc>
          <w:tcPr>
            <w:tcW w:w="1275" w:type="dxa"/>
            <w:vMerge/>
          </w:tcPr>
          <w:p w14:paraId="4EA812A0" w14:textId="77777777" w:rsidR="003D2FEB" w:rsidRPr="00DF5214" w:rsidRDefault="003D2FEB" w:rsidP="00DF5214">
            <w:pPr>
              <w:contextualSpacing/>
              <w:jc w:val="both"/>
              <w:rPr>
                <w:rFonts w:ascii="Arial" w:hAnsi="Arial" w:cs="Arial"/>
                <w:sz w:val="18"/>
                <w:szCs w:val="18"/>
              </w:rPr>
            </w:pPr>
          </w:p>
        </w:tc>
        <w:tc>
          <w:tcPr>
            <w:tcW w:w="2835" w:type="dxa"/>
            <w:vMerge/>
          </w:tcPr>
          <w:p w14:paraId="20DF5367" w14:textId="77777777" w:rsidR="003D2FEB" w:rsidRPr="00DF5214" w:rsidRDefault="003D2FEB" w:rsidP="00DF5214">
            <w:pPr>
              <w:contextualSpacing/>
              <w:jc w:val="both"/>
              <w:rPr>
                <w:rFonts w:ascii="Arial" w:hAnsi="Arial" w:cs="Arial"/>
                <w:sz w:val="18"/>
                <w:szCs w:val="18"/>
              </w:rPr>
            </w:pPr>
          </w:p>
        </w:tc>
      </w:tr>
      <w:tr w:rsidR="003D2FEB" w:rsidRPr="00DF5214" w14:paraId="22D24448" w14:textId="77777777" w:rsidTr="003D2FEB">
        <w:tc>
          <w:tcPr>
            <w:tcW w:w="567" w:type="dxa"/>
            <w:vMerge/>
          </w:tcPr>
          <w:p w14:paraId="317FDCD6"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1147C753" w14:textId="59EA0A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3.1</w:t>
            </w:r>
          </w:p>
        </w:tc>
        <w:tc>
          <w:tcPr>
            <w:tcW w:w="1701" w:type="dxa"/>
            <w:vMerge/>
          </w:tcPr>
          <w:p w14:paraId="09B67CDE" w14:textId="77777777" w:rsidR="003D2FEB" w:rsidRPr="00DF5214" w:rsidRDefault="003D2FEB" w:rsidP="00DF5214">
            <w:pPr>
              <w:contextualSpacing/>
              <w:jc w:val="both"/>
              <w:rPr>
                <w:rFonts w:ascii="Arial" w:hAnsi="Arial" w:cs="Arial"/>
                <w:sz w:val="18"/>
                <w:szCs w:val="18"/>
              </w:rPr>
            </w:pPr>
          </w:p>
        </w:tc>
        <w:tc>
          <w:tcPr>
            <w:tcW w:w="1134" w:type="dxa"/>
          </w:tcPr>
          <w:p w14:paraId="7024057C" w14:textId="77777777" w:rsidR="003D2FEB" w:rsidRPr="00DF5214" w:rsidRDefault="003D2FEB" w:rsidP="00DF5214">
            <w:pPr>
              <w:contextualSpacing/>
              <w:jc w:val="both"/>
              <w:rPr>
                <w:rFonts w:ascii="Arial" w:hAnsi="Arial" w:cs="Arial"/>
                <w:sz w:val="18"/>
                <w:szCs w:val="18"/>
              </w:rPr>
            </w:pPr>
          </w:p>
        </w:tc>
        <w:tc>
          <w:tcPr>
            <w:tcW w:w="3969" w:type="dxa"/>
            <w:vMerge/>
          </w:tcPr>
          <w:p w14:paraId="38E10F97" w14:textId="0DF0F642" w:rsidR="003D2FEB" w:rsidRPr="00DF5214" w:rsidRDefault="003D2FEB" w:rsidP="00DF5214">
            <w:pPr>
              <w:contextualSpacing/>
              <w:jc w:val="both"/>
              <w:rPr>
                <w:rFonts w:ascii="Arial" w:hAnsi="Arial" w:cs="Arial"/>
                <w:sz w:val="18"/>
                <w:szCs w:val="18"/>
              </w:rPr>
            </w:pPr>
          </w:p>
        </w:tc>
        <w:tc>
          <w:tcPr>
            <w:tcW w:w="1275" w:type="dxa"/>
            <w:vMerge/>
          </w:tcPr>
          <w:p w14:paraId="2D1FDD83" w14:textId="77777777" w:rsidR="003D2FEB" w:rsidRPr="00DF5214" w:rsidRDefault="003D2FEB" w:rsidP="00DF5214">
            <w:pPr>
              <w:contextualSpacing/>
              <w:jc w:val="both"/>
              <w:rPr>
                <w:rFonts w:ascii="Arial" w:hAnsi="Arial" w:cs="Arial"/>
                <w:sz w:val="18"/>
                <w:szCs w:val="18"/>
              </w:rPr>
            </w:pPr>
          </w:p>
        </w:tc>
        <w:tc>
          <w:tcPr>
            <w:tcW w:w="2835" w:type="dxa"/>
            <w:vMerge/>
          </w:tcPr>
          <w:p w14:paraId="3A81B345" w14:textId="77777777" w:rsidR="003D2FEB" w:rsidRPr="00DF5214" w:rsidRDefault="003D2FEB" w:rsidP="00DF5214">
            <w:pPr>
              <w:contextualSpacing/>
              <w:jc w:val="both"/>
              <w:rPr>
                <w:rFonts w:ascii="Arial" w:hAnsi="Arial" w:cs="Arial"/>
                <w:sz w:val="18"/>
                <w:szCs w:val="18"/>
              </w:rPr>
            </w:pPr>
          </w:p>
        </w:tc>
      </w:tr>
      <w:tr w:rsidR="003D2FEB" w:rsidRPr="00DF5214" w14:paraId="11214A6B" w14:textId="77777777" w:rsidTr="003D2FEB">
        <w:tc>
          <w:tcPr>
            <w:tcW w:w="567" w:type="dxa"/>
            <w:vMerge/>
          </w:tcPr>
          <w:p w14:paraId="77924350"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412D4701" w14:textId="55951411"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3.2</w:t>
            </w:r>
          </w:p>
        </w:tc>
        <w:tc>
          <w:tcPr>
            <w:tcW w:w="1701" w:type="dxa"/>
            <w:vMerge/>
          </w:tcPr>
          <w:p w14:paraId="0109BD6B" w14:textId="77777777" w:rsidR="003D2FEB" w:rsidRPr="00DF5214" w:rsidRDefault="003D2FEB" w:rsidP="00DF5214">
            <w:pPr>
              <w:contextualSpacing/>
              <w:jc w:val="both"/>
              <w:rPr>
                <w:rFonts w:ascii="Arial" w:hAnsi="Arial" w:cs="Arial"/>
                <w:sz w:val="18"/>
                <w:szCs w:val="18"/>
              </w:rPr>
            </w:pPr>
          </w:p>
        </w:tc>
        <w:tc>
          <w:tcPr>
            <w:tcW w:w="1134" w:type="dxa"/>
          </w:tcPr>
          <w:p w14:paraId="02AF6D8F" w14:textId="77777777" w:rsidR="003D2FEB" w:rsidRPr="00DF5214" w:rsidRDefault="003D2FEB" w:rsidP="00DF5214">
            <w:pPr>
              <w:contextualSpacing/>
              <w:jc w:val="both"/>
              <w:rPr>
                <w:rFonts w:ascii="Arial" w:hAnsi="Arial" w:cs="Arial"/>
                <w:sz w:val="18"/>
                <w:szCs w:val="18"/>
              </w:rPr>
            </w:pPr>
          </w:p>
        </w:tc>
        <w:tc>
          <w:tcPr>
            <w:tcW w:w="3969" w:type="dxa"/>
            <w:vMerge/>
          </w:tcPr>
          <w:p w14:paraId="6DB4735B" w14:textId="30F35923" w:rsidR="003D2FEB" w:rsidRPr="00DF5214" w:rsidRDefault="003D2FEB" w:rsidP="00DF5214">
            <w:pPr>
              <w:contextualSpacing/>
              <w:jc w:val="both"/>
              <w:rPr>
                <w:rFonts w:ascii="Arial" w:hAnsi="Arial" w:cs="Arial"/>
                <w:sz w:val="18"/>
                <w:szCs w:val="18"/>
              </w:rPr>
            </w:pPr>
          </w:p>
        </w:tc>
        <w:tc>
          <w:tcPr>
            <w:tcW w:w="1275" w:type="dxa"/>
            <w:vMerge/>
          </w:tcPr>
          <w:p w14:paraId="3EBA60D2" w14:textId="77777777" w:rsidR="003D2FEB" w:rsidRPr="00DF5214" w:rsidRDefault="003D2FEB" w:rsidP="00DF5214">
            <w:pPr>
              <w:contextualSpacing/>
              <w:jc w:val="both"/>
              <w:rPr>
                <w:rFonts w:ascii="Arial" w:hAnsi="Arial" w:cs="Arial"/>
                <w:sz w:val="18"/>
                <w:szCs w:val="18"/>
              </w:rPr>
            </w:pPr>
          </w:p>
        </w:tc>
        <w:tc>
          <w:tcPr>
            <w:tcW w:w="2835" w:type="dxa"/>
            <w:vMerge/>
          </w:tcPr>
          <w:p w14:paraId="0F2139ED" w14:textId="77777777" w:rsidR="003D2FEB" w:rsidRPr="00DF5214" w:rsidRDefault="003D2FEB" w:rsidP="00DF5214">
            <w:pPr>
              <w:contextualSpacing/>
              <w:jc w:val="both"/>
              <w:rPr>
                <w:rFonts w:ascii="Arial" w:hAnsi="Arial" w:cs="Arial"/>
                <w:sz w:val="18"/>
                <w:szCs w:val="18"/>
              </w:rPr>
            </w:pPr>
          </w:p>
        </w:tc>
      </w:tr>
      <w:tr w:rsidR="003D2FEB" w:rsidRPr="00DF5214" w14:paraId="4518D888" w14:textId="77777777" w:rsidTr="003D2FEB">
        <w:tc>
          <w:tcPr>
            <w:tcW w:w="567" w:type="dxa"/>
            <w:vMerge/>
          </w:tcPr>
          <w:p w14:paraId="4530935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3910103" w14:textId="532FC596"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3.3</w:t>
            </w:r>
          </w:p>
        </w:tc>
        <w:tc>
          <w:tcPr>
            <w:tcW w:w="1701" w:type="dxa"/>
            <w:vMerge/>
          </w:tcPr>
          <w:p w14:paraId="1CE0C7D4" w14:textId="77777777" w:rsidR="003D2FEB" w:rsidRPr="00DF5214" w:rsidRDefault="003D2FEB" w:rsidP="00DF5214">
            <w:pPr>
              <w:contextualSpacing/>
              <w:jc w:val="both"/>
              <w:rPr>
                <w:rFonts w:ascii="Arial" w:hAnsi="Arial" w:cs="Arial"/>
                <w:sz w:val="18"/>
                <w:szCs w:val="18"/>
              </w:rPr>
            </w:pPr>
          </w:p>
        </w:tc>
        <w:tc>
          <w:tcPr>
            <w:tcW w:w="1134" w:type="dxa"/>
          </w:tcPr>
          <w:p w14:paraId="7865675E" w14:textId="77777777" w:rsidR="003D2FEB" w:rsidRPr="00DF5214" w:rsidRDefault="003D2FEB" w:rsidP="00DF5214">
            <w:pPr>
              <w:contextualSpacing/>
              <w:jc w:val="both"/>
              <w:rPr>
                <w:rFonts w:ascii="Arial" w:hAnsi="Arial" w:cs="Arial"/>
                <w:sz w:val="18"/>
                <w:szCs w:val="18"/>
              </w:rPr>
            </w:pPr>
          </w:p>
        </w:tc>
        <w:tc>
          <w:tcPr>
            <w:tcW w:w="3969" w:type="dxa"/>
            <w:vMerge/>
          </w:tcPr>
          <w:p w14:paraId="765ECDAE" w14:textId="1F0AB243" w:rsidR="003D2FEB" w:rsidRPr="00DF5214" w:rsidRDefault="003D2FEB" w:rsidP="00DF5214">
            <w:pPr>
              <w:contextualSpacing/>
              <w:jc w:val="both"/>
              <w:rPr>
                <w:rFonts w:ascii="Arial" w:hAnsi="Arial" w:cs="Arial"/>
                <w:sz w:val="18"/>
                <w:szCs w:val="18"/>
              </w:rPr>
            </w:pPr>
          </w:p>
        </w:tc>
        <w:tc>
          <w:tcPr>
            <w:tcW w:w="1275" w:type="dxa"/>
            <w:vMerge/>
          </w:tcPr>
          <w:p w14:paraId="2E0578DC" w14:textId="77777777" w:rsidR="003D2FEB" w:rsidRPr="00DF5214" w:rsidRDefault="003D2FEB" w:rsidP="00DF5214">
            <w:pPr>
              <w:contextualSpacing/>
              <w:jc w:val="both"/>
              <w:rPr>
                <w:rFonts w:ascii="Arial" w:hAnsi="Arial" w:cs="Arial"/>
                <w:sz w:val="18"/>
                <w:szCs w:val="18"/>
              </w:rPr>
            </w:pPr>
          </w:p>
        </w:tc>
        <w:tc>
          <w:tcPr>
            <w:tcW w:w="2835" w:type="dxa"/>
            <w:vMerge/>
          </w:tcPr>
          <w:p w14:paraId="22FA5216" w14:textId="77777777" w:rsidR="003D2FEB" w:rsidRPr="00DF5214" w:rsidRDefault="003D2FEB" w:rsidP="00DF5214">
            <w:pPr>
              <w:contextualSpacing/>
              <w:jc w:val="both"/>
              <w:rPr>
                <w:rFonts w:ascii="Arial" w:hAnsi="Arial" w:cs="Arial"/>
                <w:sz w:val="18"/>
                <w:szCs w:val="18"/>
              </w:rPr>
            </w:pPr>
          </w:p>
        </w:tc>
      </w:tr>
      <w:tr w:rsidR="003D2FEB" w:rsidRPr="00DF5214" w14:paraId="6E7BDD8F" w14:textId="77777777" w:rsidTr="003D2FEB">
        <w:tc>
          <w:tcPr>
            <w:tcW w:w="567" w:type="dxa"/>
            <w:vMerge/>
          </w:tcPr>
          <w:p w14:paraId="6537A46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2AB232B" w14:textId="38D81E85"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3.4</w:t>
            </w:r>
          </w:p>
        </w:tc>
        <w:tc>
          <w:tcPr>
            <w:tcW w:w="1701" w:type="dxa"/>
            <w:vMerge/>
          </w:tcPr>
          <w:p w14:paraId="1A70E5FD" w14:textId="77777777" w:rsidR="003D2FEB" w:rsidRPr="00DF5214" w:rsidRDefault="003D2FEB" w:rsidP="00DF5214">
            <w:pPr>
              <w:contextualSpacing/>
              <w:jc w:val="both"/>
              <w:rPr>
                <w:rFonts w:ascii="Arial" w:hAnsi="Arial" w:cs="Arial"/>
                <w:sz w:val="18"/>
                <w:szCs w:val="18"/>
              </w:rPr>
            </w:pPr>
          </w:p>
        </w:tc>
        <w:tc>
          <w:tcPr>
            <w:tcW w:w="1134" w:type="dxa"/>
          </w:tcPr>
          <w:p w14:paraId="32D35A00" w14:textId="77777777" w:rsidR="003D2FEB" w:rsidRPr="00DF5214" w:rsidRDefault="003D2FEB" w:rsidP="00DF5214">
            <w:pPr>
              <w:contextualSpacing/>
              <w:jc w:val="both"/>
              <w:rPr>
                <w:rFonts w:ascii="Arial" w:hAnsi="Arial" w:cs="Arial"/>
                <w:sz w:val="18"/>
                <w:szCs w:val="18"/>
              </w:rPr>
            </w:pPr>
          </w:p>
        </w:tc>
        <w:tc>
          <w:tcPr>
            <w:tcW w:w="3969" w:type="dxa"/>
            <w:vMerge/>
          </w:tcPr>
          <w:p w14:paraId="7833EBAE" w14:textId="653B6660" w:rsidR="003D2FEB" w:rsidRPr="00DF5214" w:rsidRDefault="003D2FEB" w:rsidP="00DF5214">
            <w:pPr>
              <w:contextualSpacing/>
              <w:jc w:val="both"/>
              <w:rPr>
                <w:rFonts w:ascii="Arial" w:hAnsi="Arial" w:cs="Arial"/>
                <w:sz w:val="18"/>
                <w:szCs w:val="18"/>
              </w:rPr>
            </w:pPr>
          </w:p>
        </w:tc>
        <w:tc>
          <w:tcPr>
            <w:tcW w:w="1275" w:type="dxa"/>
            <w:vMerge/>
          </w:tcPr>
          <w:p w14:paraId="7AE56B11" w14:textId="77777777" w:rsidR="003D2FEB" w:rsidRPr="00DF5214" w:rsidRDefault="003D2FEB" w:rsidP="00DF5214">
            <w:pPr>
              <w:contextualSpacing/>
              <w:jc w:val="both"/>
              <w:rPr>
                <w:rFonts w:ascii="Arial" w:hAnsi="Arial" w:cs="Arial"/>
                <w:sz w:val="18"/>
                <w:szCs w:val="18"/>
              </w:rPr>
            </w:pPr>
          </w:p>
        </w:tc>
        <w:tc>
          <w:tcPr>
            <w:tcW w:w="2835" w:type="dxa"/>
            <w:vMerge/>
          </w:tcPr>
          <w:p w14:paraId="4E496AEE" w14:textId="77777777" w:rsidR="003D2FEB" w:rsidRPr="00DF5214" w:rsidRDefault="003D2FEB" w:rsidP="00DF5214">
            <w:pPr>
              <w:contextualSpacing/>
              <w:jc w:val="both"/>
              <w:rPr>
                <w:rFonts w:ascii="Arial" w:hAnsi="Arial" w:cs="Arial"/>
                <w:sz w:val="18"/>
                <w:szCs w:val="18"/>
              </w:rPr>
            </w:pPr>
          </w:p>
        </w:tc>
      </w:tr>
      <w:tr w:rsidR="003D2FEB" w:rsidRPr="00DF5214" w14:paraId="7601DF5D" w14:textId="77777777" w:rsidTr="003D2FEB">
        <w:tc>
          <w:tcPr>
            <w:tcW w:w="567" w:type="dxa"/>
            <w:vMerge/>
          </w:tcPr>
          <w:p w14:paraId="20EFA52C"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4A043F4" w14:textId="5A78A7A7"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4.1. (iki 10kV)</w:t>
            </w:r>
          </w:p>
        </w:tc>
        <w:tc>
          <w:tcPr>
            <w:tcW w:w="1701" w:type="dxa"/>
            <w:vMerge/>
          </w:tcPr>
          <w:p w14:paraId="335BBF9C" w14:textId="77777777" w:rsidR="003D2FEB" w:rsidRPr="00DF5214" w:rsidRDefault="003D2FEB" w:rsidP="00DF5214">
            <w:pPr>
              <w:contextualSpacing/>
              <w:jc w:val="both"/>
              <w:rPr>
                <w:rFonts w:ascii="Arial" w:hAnsi="Arial" w:cs="Arial"/>
                <w:sz w:val="18"/>
                <w:szCs w:val="18"/>
              </w:rPr>
            </w:pPr>
          </w:p>
        </w:tc>
        <w:tc>
          <w:tcPr>
            <w:tcW w:w="1134" w:type="dxa"/>
          </w:tcPr>
          <w:p w14:paraId="6D88B340" w14:textId="77777777" w:rsidR="003D2FEB" w:rsidRPr="00DF5214" w:rsidRDefault="003D2FEB" w:rsidP="00DF5214">
            <w:pPr>
              <w:contextualSpacing/>
              <w:jc w:val="both"/>
              <w:rPr>
                <w:rFonts w:ascii="Arial" w:hAnsi="Arial" w:cs="Arial"/>
                <w:sz w:val="18"/>
                <w:szCs w:val="18"/>
              </w:rPr>
            </w:pPr>
          </w:p>
        </w:tc>
        <w:tc>
          <w:tcPr>
            <w:tcW w:w="3969" w:type="dxa"/>
            <w:vMerge/>
          </w:tcPr>
          <w:p w14:paraId="61D28096" w14:textId="713085C4" w:rsidR="003D2FEB" w:rsidRPr="00DF5214" w:rsidRDefault="003D2FEB" w:rsidP="00DF5214">
            <w:pPr>
              <w:contextualSpacing/>
              <w:jc w:val="both"/>
              <w:rPr>
                <w:rFonts w:ascii="Arial" w:hAnsi="Arial" w:cs="Arial"/>
                <w:sz w:val="18"/>
                <w:szCs w:val="18"/>
              </w:rPr>
            </w:pPr>
          </w:p>
        </w:tc>
        <w:tc>
          <w:tcPr>
            <w:tcW w:w="1275" w:type="dxa"/>
            <w:vMerge/>
          </w:tcPr>
          <w:p w14:paraId="639BEE2E" w14:textId="77777777" w:rsidR="003D2FEB" w:rsidRPr="00DF5214" w:rsidRDefault="003D2FEB" w:rsidP="00DF5214">
            <w:pPr>
              <w:contextualSpacing/>
              <w:jc w:val="both"/>
              <w:rPr>
                <w:rFonts w:ascii="Arial" w:hAnsi="Arial" w:cs="Arial"/>
                <w:sz w:val="18"/>
                <w:szCs w:val="18"/>
              </w:rPr>
            </w:pPr>
          </w:p>
        </w:tc>
        <w:tc>
          <w:tcPr>
            <w:tcW w:w="2835" w:type="dxa"/>
            <w:vMerge/>
          </w:tcPr>
          <w:p w14:paraId="700D45EE" w14:textId="77777777" w:rsidR="003D2FEB" w:rsidRPr="00DF5214" w:rsidRDefault="003D2FEB" w:rsidP="00DF5214">
            <w:pPr>
              <w:contextualSpacing/>
              <w:jc w:val="both"/>
              <w:rPr>
                <w:rFonts w:ascii="Arial" w:hAnsi="Arial" w:cs="Arial"/>
                <w:sz w:val="18"/>
                <w:szCs w:val="18"/>
              </w:rPr>
            </w:pPr>
          </w:p>
        </w:tc>
      </w:tr>
      <w:tr w:rsidR="003D2FEB" w:rsidRPr="00DF5214" w14:paraId="78A65F17" w14:textId="77777777" w:rsidTr="003D2FEB">
        <w:tc>
          <w:tcPr>
            <w:tcW w:w="567" w:type="dxa"/>
            <w:vMerge/>
          </w:tcPr>
          <w:p w14:paraId="40E2D92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9B0F259" w14:textId="0C0FBBB0"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4.2. (iki 10kV)</w:t>
            </w:r>
          </w:p>
        </w:tc>
        <w:tc>
          <w:tcPr>
            <w:tcW w:w="1701" w:type="dxa"/>
            <w:vMerge/>
          </w:tcPr>
          <w:p w14:paraId="744E29FA" w14:textId="77777777" w:rsidR="003D2FEB" w:rsidRPr="00DF5214" w:rsidRDefault="003D2FEB" w:rsidP="00DF5214">
            <w:pPr>
              <w:contextualSpacing/>
              <w:jc w:val="both"/>
              <w:rPr>
                <w:rFonts w:ascii="Arial" w:hAnsi="Arial" w:cs="Arial"/>
                <w:sz w:val="18"/>
                <w:szCs w:val="18"/>
              </w:rPr>
            </w:pPr>
          </w:p>
        </w:tc>
        <w:tc>
          <w:tcPr>
            <w:tcW w:w="1134" w:type="dxa"/>
          </w:tcPr>
          <w:p w14:paraId="44726E52" w14:textId="77777777" w:rsidR="003D2FEB" w:rsidRPr="00DF5214" w:rsidRDefault="003D2FEB" w:rsidP="00DF5214">
            <w:pPr>
              <w:contextualSpacing/>
              <w:jc w:val="both"/>
              <w:rPr>
                <w:rFonts w:ascii="Arial" w:hAnsi="Arial" w:cs="Arial"/>
                <w:sz w:val="18"/>
                <w:szCs w:val="18"/>
              </w:rPr>
            </w:pPr>
          </w:p>
        </w:tc>
        <w:tc>
          <w:tcPr>
            <w:tcW w:w="3969" w:type="dxa"/>
            <w:vMerge/>
          </w:tcPr>
          <w:p w14:paraId="75AD605E" w14:textId="3051929D" w:rsidR="003D2FEB" w:rsidRPr="00DF5214" w:rsidRDefault="003D2FEB" w:rsidP="00DF5214">
            <w:pPr>
              <w:contextualSpacing/>
              <w:jc w:val="both"/>
              <w:rPr>
                <w:rFonts w:ascii="Arial" w:hAnsi="Arial" w:cs="Arial"/>
                <w:sz w:val="18"/>
                <w:szCs w:val="18"/>
              </w:rPr>
            </w:pPr>
          </w:p>
        </w:tc>
        <w:tc>
          <w:tcPr>
            <w:tcW w:w="1275" w:type="dxa"/>
            <w:vMerge/>
          </w:tcPr>
          <w:p w14:paraId="1756DC6E" w14:textId="77777777" w:rsidR="003D2FEB" w:rsidRPr="00DF5214" w:rsidRDefault="003D2FEB" w:rsidP="00DF5214">
            <w:pPr>
              <w:contextualSpacing/>
              <w:jc w:val="both"/>
              <w:rPr>
                <w:rFonts w:ascii="Arial" w:hAnsi="Arial" w:cs="Arial"/>
                <w:sz w:val="18"/>
                <w:szCs w:val="18"/>
              </w:rPr>
            </w:pPr>
          </w:p>
        </w:tc>
        <w:tc>
          <w:tcPr>
            <w:tcW w:w="2835" w:type="dxa"/>
            <w:vMerge/>
          </w:tcPr>
          <w:p w14:paraId="7A531930" w14:textId="77777777" w:rsidR="003D2FEB" w:rsidRPr="00DF5214" w:rsidRDefault="003D2FEB" w:rsidP="00DF5214">
            <w:pPr>
              <w:contextualSpacing/>
              <w:jc w:val="both"/>
              <w:rPr>
                <w:rFonts w:ascii="Arial" w:hAnsi="Arial" w:cs="Arial"/>
                <w:sz w:val="18"/>
                <w:szCs w:val="18"/>
              </w:rPr>
            </w:pPr>
          </w:p>
        </w:tc>
      </w:tr>
      <w:tr w:rsidR="003D2FEB" w:rsidRPr="00DF5214" w14:paraId="246CCDC5" w14:textId="77777777" w:rsidTr="003D2FEB">
        <w:tc>
          <w:tcPr>
            <w:tcW w:w="567" w:type="dxa"/>
            <w:vMerge/>
          </w:tcPr>
          <w:p w14:paraId="219ADEB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D5E8837" w14:textId="1C06C3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4.3</w:t>
            </w:r>
          </w:p>
        </w:tc>
        <w:tc>
          <w:tcPr>
            <w:tcW w:w="1701" w:type="dxa"/>
            <w:vMerge/>
          </w:tcPr>
          <w:p w14:paraId="3E9C843E" w14:textId="77777777" w:rsidR="003D2FEB" w:rsidRPr="00DF5214" w:rsidRDefault="003D2FEB" w:rsidP="00DF5214">
            <w:pPr>
              <w:contextualSpacing/>
              <w:jc w:val="both"/>
              <w:rPr>
                <w:rFonts w:ascii="Arial" w:hAnsi="Arial" w:cs="Arial"/>
                <w:sz w:val="18"/>
                <w:szCs w:val="18"/>
              </w:rPr>
            </w:pPr>
          </w:p>
        </w:tc>
        <w:tc>
          <w:tcPr>
            <w:tcW w:w="1134" w:type="dxa"/>
          </w:tcPr>
          <w:p w14:paraId="7A58DDB7" w14:textId="77777777" w:rsidR="003D2FEB" w:rsidRPr="00DF5214" w:rsidRDefault="003D2FEB" w:rsidP="00DF5214">
            <w:pPr>
              <w:contextualSpacing/>
              <w:jc w:val="both"/>
              <w:rPr>
                <w:rFonts w:ascii="Arial" w:hAnsi="Arial" w:cs="Arial"/>
                <w:sz w:val="18"/>
                <w:szCs w:val="18"/>
              </w:rPr>
            </w:pPr>
          </w:p>
        </w:tc>
        <w:tc>
          <w:tcPr>
            <w:tcW w:w="3969" w:type="dxa"/>
            <w:vMerge/>
          </w:tcPr>
          <w:p w14:paraId="158A0555" w14:textId="74FF1F18" w:rsidR="003D2FEB" w:rsidRPr="00DF5214" w:rsidRDefault="003D2FEB" w:rsidP="00DF5214">
            <w:pPr>
              <w:contextualSpacing/>
              <w:jc w:val="both"/>
              <w:rPr>
                <w:rFonts w:ascii="Arial" w:hAnsi="Arial" w:cs="Arial"/>
                <w:sz w:val="18"/>
                <w:szCs w:val="18"/>
              </w:rPr>
            </w:pPr>
          </w:p>
        </w:tc>
        <w:tc>
          <w:tcPr>
            <w:tcW w:w="1275" w:type="dxa"/>
            <w:vMerge/>
          </w:tcPr>
          <w:p w14:paraId="6AFB5A4E" w14:textId="77777777" w:rsidR="003D2FEB" w:rsidRPr="00DF5214" w:rsidRDefault="003D2FEB" w:rsidP="00DF5214">
            <w:pPr>
              <w:contextualSpacing/>
              <w:jc w:val="both"/>
              <w:rPr>
                <w:rFonts w:ascii="Arial" w:hAnsi="Arial" w:cs="Arial"/>
                <w:sz w:val="18"/>
                <w:szCs w:val="18"/>
              </w:rPr>
            </w:pPr>
          </w:p>
        </w:tc>
        <w:tc>
          <w:tcPr>
            <w:tcW w:w="2835" w:type="dxa"/>
            <w:vMerge/>
          </w:tcPr>
          <w:p w14:paraId="47C446AA" w14:textId="77777777" w:rsidR="003D2FEB" w:rsidRPr="00DF5214" w:rsidRDefault="003D2FEB" w:rsidP="00DF5214">
            <w:pPr>
              <w:contextualSpacing/>
              <w:jc w:val="both"/>
              <w:rPr>
                <w:rFonts w:ascii="Arial" w:hAnsi="Arial" w:cs="Arial"/>
                <w:sz w:val="18"/>
                <w:szCs w:val="18"/>
              </w:rPr>
            </w:pPr>
          </w:p>
        </w:tc>
      </w:tr>
      <w:tr w:rsidR="003D2FEB" w:rsidRPr="00DF5214" w14:paraId="2DEE96C8" w14:textId="77777777" w:rsidTr="003D2FEB">
        <w:tc>
          <w:tcPr>
            <w:tcW w:w="567" w:type="dxa"/>
            <w:vMerge/>
          </w:tcPr>
          <w:p w14:paraId="6134DE47"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4402D00" w14:textId="4B696D7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7.1</w:t>
            </w:r>
          </w:p>
        </w:tc>
        <w:tc>
          <w:tcPr>
            <w:tcW w:w="1701" w:type="dxa"/>
            <w:vMerge/>
          </w:tcPr>
          <w:p w14:paraId="6D0B1F5B" w14:textId="77777777" w:rsidR="003D2FEB" w:rsidRPr="00DF5214" w:rsidRDefault="003D2FEB" w:rsidP="00DF5214">
            <w:pPr>
              <w:contextualSpacing/>
              <w:jc w:val="both"/>
              <w:rPr>
                <w:rFonts w:ascii="Arial" w:hAnsi="Arial" w:cs="Arial"/>
                <w:sz w:val="18"/>
                <w:szCs w:val="18"/>
              </w:rPr>
            </w:pPr>
          </w:p>
        </w:tc>
        <w:tc>
          <w:tcPr>
            <w:tcW w:w="1134" w:type="dxa"/>
          </w:tcPr>
          <w:p w14:paraId="6782B951" w14:textId="77777777" w:rsidR="003D2FEB" w:rsidRPr="00DF5214" w:rsidRDefault="003D2FEB" w:rsidP="00DF5214">
            <w:pPr>
              <w:contextualSpacing/>
              <w:jc w:val="both"/>
              <w:rPr>
                <w:rFonts w:ascii="Arial" w:hAnsi="Arial" w:cs="Arial"/>
                <w:sz w:val="18"/>
                <w:szCs w:val="18"/>
              </w:rPr>
            </w:pPr>
          </w:p>
        </w:tc>
        <w:tc>
          <w:tcPr>
            <w:tcW w:w="3969" w:type="dxa"/>
            <w:vMerge/>
          </w:tcPr>
          <w:p w14:paraId="5EBED567" w14:textId="36AEB5D7" w:rsidR="003D2FEB" w:rsidRPr="00DF5214" w:rsidRDefault="003D2FEB" w:rsidP="00DF5214">
            <w:pPr>
              <w:contextualSpacing/>
              <w:jc w:val="both"/>
              <w:rPr>
                <w:rFonts w:ascii="Arial" w:hAnsi="Arial" w:cs="Arial"/>
                <w:sz w:val="18"/>
                <w:szCs w:val="18"/>
              </w:rPr>
            </w:pPr>
          </w:p>
        </w:tc>
        <w:tc>
          <w:tcPr>
            <w:tcW w:w="1275" w:type="dxa"/>
            <w:vMerge/>
          </w:tcPr>
          <w:p w14:paraId="5A0DA742" w14:textId="77777777" w:rsidR="003D2FEB" w:rsidRPr="00DF5214" w:rsidRDefault="003D2FEB" w:rsidP="00DF5214">
            <w:pPr>
              <w:contextualSpacing/>
              <w:jc w:val="both"/>
              <w:rPr>
                <w:rFonts w:ascii="Arial" w:hAnsi="Arial" w:cs="Arial"/>
                <w:sz w:val="18"/>
                <w:szCs w:val="18"/>
              </w:rPr>
            </w:pPr>
          </w:p>
        </w:tc>
        <w:tc>
          <w:tcPr>
            <w:tcW w:w="2835" w:type="dxa"/>
            <w:vMerge/>
          </w:tcPr>
          <w:p w14:paraId="58D67CD2" w14:textId="77777777" w:rsidR="003D2FEB" w:rsidRPr="00DF5214" w:rsidRDefault="003D2FEB" w:rsidP="00DF5214">
            <w:pPr>
              <w:contextualSpacing/>
              <w:jc w:val="both"/>
              <w:rPr>
                <w:rFonts w:ascii="Arial" w:hAnsi="Arial" w:cs="Arial"/>
                <w:sz w:val="18"/>
                <w:szCs w:val="18"/>
              </w:rPr>
            </w:pPr>
          </w:p>
        </w:tc>
      </w:tr>
      <w:tr w:rsidR="003D2FEB" w:rsidRPr="00DF5214" w14:paraId="48553C23" w14:textId="77777777" w:rsidTr="003D2FEB">
        <w:tc>
          <w:tcPr>
            <w:tcW w:w="567" w:type="dxa"/>
            <w:vMerge/>
          </w:tcPr>
          <w:p w14:paraId="5804C2A9"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9ACB804" w14:textId="26987D8A"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7.2</w:t>
            </w:r>
          </w:p>
        </w:tc>
        <w:tc>
          <w:tcPr>
            <w:tcW w:w="1701" w:type="dxa"/>
            <w:vMerge/>
          </w:tcPr>
          <w:p w14:paraId="021C5D81" w14:textId="77777777" w:rsidR="003D2FEB" w:rsidRPr="00DF5214" w:rsidRDefault="003D2FEB" w:rsidP="00DF5214">
            <w:pPr>
              <w:contextualSpacing/>
              <w:jc w:val="both"/>
              <w:rPr>
                <w:rFonts w:ascii="Arial" w:hAnsi="Arial" w:cs="Arial"/>
                <w:sz w:val="18"/>
                <w:szCs w:val="18"/>
              </w:rPr>
            </w:pPr>
          </w:p>
        </w:tc>
        <w:tc>
          <w:tcPr>
            <w:tcW w:w="1134" w:type="dxa"/>
          </w:tcPr>
          <w:p w14:paraId="7BC56046" w14:textId="77777777" w:rsidR="003D2FEB" w:rsidRPr="00DF5214" w:rsidRDefault="003D2FEB" w:rsidP="00DF5214">
            <w:pPr>
              <w:contextualSpacing/>
              <w:jc w:val="both"/>
              <w:rPr>
                <w:rFonts w:ascii="Arial" w:hAnsi="Arial" w:cs="Arial"/>
                <w:sz w:val="18"/>
                <w:szCs w:val="18"/>
              </w:rPr>
            </w:pPr>
          </w:p>
        </w:tc>
        <w:tc>
          <w:tcPr>
            <w:tcW w:w="3969" w:type="dxa"/>
            <w:vMerge/>
          </w:tcPr>
          <w:p w14:paraId="153BCE7F" w14:textId="1D0C4BD1" w:rsidR="003D2FEB" w:rsidRPr="00DF5214" w:rsidRDefault="003D2FEB" w:rsidP="00DF5214">
            <w:pPr>
              <w:contextualSpacing/>
              <w:jc w:val="both"/>
              <w:rPr>
                <w:rFonts w:ascii="Arial" w:hAnsi="Arial" w:cs="Arial"/>
                <w:sz w:val="18"/>
                <w:szCs w:val="18"/>
              </w:rPr>
            </w:pPr>
          </w:p>
        </w:tc>
        <w:tc>
          <w:tcPr>
            <w:tcW w:w="1275" w:type="dxa"/>
            <w:vMerge/>
          </w:tcPr>
          <w:p w14:paraId="326D8D32" w14:textId="77777777" w:rsidR="003D2FEB" w:rsidRPr="00DF5214" w:rsidRDefault="003D2FEB" w:rsidP="00DF5214">
            <w:pPr>
              <w:contextualSpacing/>
              <w:jc w:val="both"/>
              <w:rPr>
                <w:rFonts w:ascii="Arial" w:hAnsi="Arial" w:cs="Arial"/>
                <w:sz w:val="18"/>
                <w:szCs w:val="18"/>
              </w:rPr>
            </w:pPr>
          </w:p>
        </w:tc>
        <w:tc>
          <w:tcPr>
            <w:tcW w:w="2835" w:type="dxa"/>
            <w:vMerge/>
          </w:tcPr>
          <w:p w14:paraId="2FCE8457" w14:textId="77777777" w:rsidR="003D2FEB" w:rsidRPr="00DF5214" w:rsidRDefault="003D2FEB" w:rsidP="00DF5214">
            <w:pPr>
              <w:contextualSpacing/>
              <w:jc w:val="both"/>
              <w:rPr>
                <w:rFonts w:ascii="Arial" w:hAnsi="Arial" w:cs="Arial"/>
                <w:sz w:val="18"/>
                <w:szCs w:val="18"/>
              </w:rPr>
            </w:pPr>
          </w:p>
        </w:tc>
      </w:tr>
      <w:tr w:rsidR="003D2FEB" w:rsidRPr="00DF5214" w14:paraId="7AB2F535" w14:textId="77777777" w:rsidTr="003D2FEB">
        <w:tc>
          <w:tcPr>
            <w:tcW w:w="567" w:type="dxa"/>
            <w:vMerge/>
          </w:tcPr>
          <w:p w14:paraId="08F0E65B"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1CC1EA28" w14:textId="4314E9C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7.3</w:t>
            </w:r>
          </w:p>
        </w:tc>
        <w:tc>
          <w:tcPr>
            <w:tcW w:w="1701" w:type="dxa"/>
            <w:vMerge/>
          </w:tcPr>
          <w:p w14:paraId="5640C3BE" w14:textId="77777777" w:rsidR="003D2FEB" w:rsidRPr="00DF5214" w:rsidRDefault="003D2FEB" w:rsidP="00DF5214">
            <w:pPr>
              <w:contextualSpacing/>
              <w:jc w:val="both"/>
              <w:rPr>
                <w:rFonts w:ascii="Arial" w:hAnsi="Arial" w:cs="Arial"/>
                <w:sz w:val="18"/>
                <w:szCs w:val="18"/>
              </w:rPr>
            </w:pPr>
          </w:p>
        </w:tc>
        <w:tc>
          <w:tcPr>
            <w:tcW w:w="1134" w:type="dxa"/>
          </w:tcPr>
          <w:p w14:paraId="71622C38" w14:textId="77777777" w:rsidR="003D2FEB" w:rsidRPr="00DF5214" w:rsidRDefault="003D2FEB" w:rsidP="00DF5214">
            <w:pPr>
              <w:contextualSpacing/>
              <w:jc w:val="both"/>
              <w:rPr>
                <w:rFonts w:ascii="Arial" w:hAnsi="Arial" w:cs="Arial"/>
                <w:sz w:val="18"/>
                <w:szCs w:val="18"/>
              </w:rPr>
            </w:pPr>
          </w:p>
        </w:tc>
        <w:tc>
          <w:tcPr>
            <w:tcW w:w="3969" w:type="dxa"/>
            <w:vMerge/>
          </w:tcPr>
          <w:p w14:paraId="0DA2273E" w14:textId="5E0B44FB" w:rsidR="003D2FEB" w:rsidRPr="00DF5214" w:rsidRDefault="003D2FEB" w:rsidP="00DF5214">
            <w:pPr>
              <w:contextualSpacing/>
              <w:jc w:val="both"/>
              <w:rPr>
                <w:rFonts w:ascii="Arial" w:hAnsi="Arial" w:cs="Arial"/>
                <w:sz w:val="18"/>
                <w:szCs w:val="18"/>
              </w:rPr>
            </w:pPr>
          </w:p>
        </w:tc>
        <w:tc>
          <w:tcPr>
            <w:tcW w:w="1275" w:type="dxa"/>
            <w:vMerge/>
          </w:tcPr>
          <w:p w14:paraId="20C8397C" w14:textId="77777777" w:rsidR="003D2FEB" w:rsidRPr="00DF5214" w:rsidRDefault="003D2FEB" w:rsidP="00DF5214">
            <w:pPr>
              <w:contextualSpacing/>
              <w:jc w:val="both"/>
              <w:rPr>
                <w:rFonts w:ascii="Arial" w:hAnsi="Arial" w:cs="Arial"/>
                <w:sz w:val="18"/>
                <w:szCs w:val="18"/>
              </w:rPr>
            </w:pPr>
          </w:p>
        </w:tc>
        <w:tc>
          <w:tcPr>
            <w:tcW w:w="2835" w:type="dxa"/>
            <w:vMerge/>
          </w:tcPr>
          <w:p w14:paraId="3C521A38" w14:textId="77777777" w:rsidR="003D2FEB" w:rsidRPr="00DF5214" w:rsidRDefault="003D2FEB" w:rsidP="00DF5214">
            <w:pPr>
              <w:contextualSpacing/>
              <w:jc w:val="both"/>
              <w:rPr>
                <w:rFonts w:ascii="Arial" w:hAnsi="Arial" w:cs="Arial"/>
                <w:sz w:val="18"/>
                <w:szCs w:val="18"/>
              </w:rPr>
            </w:pPr>
          </w:p>
        </w:tc>
      </w:tr>
      <w:tr w:rsidR="003D2FEB" w:rsidRPr="00DF5214" w14:paraId="6061624D" w14:textId="77777777" w:rsidTr="003D2FEB">
        <w:tc>
          <w:tcPr>
            <w:tcW w:w="567" w:type="dxa"/>
            <w:vMerge/>
          </w:tcPr>
          <w:p w14:paraId="3E75DCE1"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AA7697F" w14:textId="14595E8C"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8.1</w:t>
            </w:r>
          </w:p>
        </w:tc>
        <w:tc>
          <w:tcPr>
            <w:tcW w:w="1701" w:type="dxa"/>
            <w:vMerge/>
          </w:tcPr>
          <w:p w14:paraId="13870B1A" w14:textId="77777777" w:rsidR="003D2FEB" w:rsidRPr="00DF5214" w:rsidRDefault="003D2FEB" w:rsidP="00DF5214">
            <w:pPr>
              <w:contextualSpacing/>
              <w:jc w:val="both"/>
              <w:rPr>
                <w:rFonts w:ascii="Arial" w:hAnsi="Arial" w:cs="Arial"/>
                <w:sz w:val="18"/>
                <w:szCs w:val="18"/>
              </w:rPr>
            </w:pPr>
          </w:p>
        </w:tc>
        <w:tc>
          <w:tcPr>
            <w:tcW w:w="1134" w:type="dxa"/>
          </w:tcPr>
          <w:p w14:paraId="718C60FC" w14:textId="77777777" w:rsidR="003D2FEB" w:rsidRPr="00DF5214" w:rsidRDefault="003D2FEB" w:rsidP="00DF5214">
            <w:pPr>
              <w:contextualSpacing/>
              <w:jc w:val="both"/>
              <w:rPr>
                <w:rFonts w:ascii="Arial" w:hAnsi="Arial" w:cs="Arial"/>
                <w:sz w:val="18"/>
                <w:szCs w:val="18"/>
              </w:rPr>
            </w:pPr>
          </w:p>
        </w:tc>
        <w:tc>
          <w:tcPr>
            <w:tcW w:w="3969" w:type="dxa"/>
            <w:vMerge/>
          </w:tcPr>
          <w:p w14:paraId="3EC18F61" w14:textId="5E4754C8" w:rsidR="003D2FEB" w:rsidRPr="00DF5214" w:rsidRDefault="003D2FEB" w:rsidP="00DF5214">
            <w:pPr>
              <w:contextualSpacing/>
              <w:jc w:val="both"/>
              <w:rPr>
                <w:rFonts w:ascii="Arial" w:hAnsi="Arial" w:cs="Arial"/>
                <w:sz w:val="18"/>
                <w:szCs w:val="18"/>
              </w:rPr>
            </w:pPr>
          </w:p>
        </w:tc>
        <w:tc>
          <w:tcPr>
            <w:tcW w:w="1275" w:type="dxa"/>
            <w:vMerge/>
          </w:tcPr>
          <w:p w14:paraId="22A65927" w14:textId="77777777" w:rsidR="003D2FEB" w:rsidRPr="00DF5214" w:rsidRDefault="003D2FEB" w:rsidP="00DF5214">
            <w:pPr>
              <w:contextualSpacing/>
              <w:jc w:val="both"/>
              <w:rPr>
                <w:rFonts w:ascii="Arial" w:hAnsi="Arial" w:cs="Arial"/>
                <w:sz w:val="18"/>
                <w:szCs w:val="18"/>
              </w:rPr>
            </w:pPr>
          </w:p>
        </w:tc>
        <w:tc>
          <w:tcPr>
            <w:tcW w:w="2835" w:type="dxa"/>
            <w:vMerge/>
          </w:tcPr>
          <w:p w14:paraId="62B6E9A2" w14:textId="77777777" w:rsidR="003D2FEB" w:rsidRPr="00DF5214" w:rsidRDefault="003D2FEB" w:rsidP="00DF5214">
            <w:pPr>
              <w:contextualSpacing/>
              <w:jc w:val="both"/>
              <w:rPr>
                <w:rFonts w:ascii="Arial" w:hAnsi="Arial" w:cs="Arial"/>
                <w:sz w:val="18"/>
                <w:szCs w:val="18"/>
              </w:rPr>
            </w:pPr>
          </w:p>
        </w:tc>
      </w:tr>
      <w:tr w:rsidR="003D2FEB" w:rsidRPr="00DF5214" w14:paraId="25EBC640" w14:textId="77777777" w:rsidTr="003D2FEB">
        <w:tc>
          <w:tcPr>
            <w:tcW w:w="567" w:type="dxa"/>
            <w:vMerge/>
          </w:tcPr>
          <w:p w14:paraId="13051F2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6890CAF" w14:textId="438CDFE0"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8.2</w:t>
            </w:r>
          </w:p>
        </w:tc>
        <w:tc>
          <w:tcPr>
            <w:tcW w:w="1701" w:type="dxa"/>
            <w:vMerge/>
          </w:tcPr>
          <w:p w14:paraId="12B87689" w14:textId="77777777" w:rsidR="003D2FEB" w:rsidRPr="00DF5214" w:rsidRDefault="003D2FEB" w:rsidP="00DF5214">
            <w:pPr>
              <w:contextualSpacing/>
              <w:jc w:val="both"/>
              <w:rPr>
                <w:rFonts w:ascii="Arial" w:hAnsi="Arial" w:cs="Arial"/>
                <w:sz w:val="18"/>
                <w:szCs w:val="18"/>
              </w:rPr>
            </w:pPr>
          </w:p>
        </w:tc>
        <w:tc>
          <w:tcPr>
            <w:tcW w:w="1134" w:type="dxa"/>
          </w:tcPr>
          <w:p w14:paraId="6B23226E" w14:textId="77777777" w:rsidR="003D2FEB" w:rsidRPr="00DF5214" w:rsidRDefault="003D2FEB" w:rsidP="00DF5214">
            <w:pPr>
              <w:contextualSpacing/>
              <w:jc w:val="both"/>
              <w:rPr>
                <w:rFonts w:ascii="Arial" w:hAnsi="Arial" w:cs="Arial"/>
                <w:sz w:val="18"/>
                <w:szCs w:val="18"/>
              </w:rPr>
            </w:pPr>
          </w:p>
        </w:tc>
        <w:tc>
          <w:tcPr>
            <w:tcW w:w="3969" w:type="dxa"/>
            <w:vMerge/>
          </w:tcPr>
          <w:p w14:paraId="49A81AE5" w14:textId="317185B4" w:rsidR="003D2FEB" w:rsidRPr="00DF5214" w:rsidRDefault="003D2FEB" w:rsidP="00DF5214">
            <w:pPr>
              <w:contextualSpacing/>
              <w:jc w:val="both"/>
              <w:rPr>
                <w:rFonts w:ascii="Arial" w:hAnsi="Arial" w:cs="Arial"/>
                <w:sz w:val="18"/>
                <w:szCs w:val="18"/>
              </w:rPr>
            </w:pPr>
          </w:p>
        </w:tc>
        <w:tc>
          <w:tcPr>
            <w:tcW w:w="1275" w:type="dxa"/>
            <w:vMerge/>
          </w:tcPr>
          <w:p w14:paraId="511C94B6" w14:textId="77777777" w:rsidR="003D2FEB" w:rsidRPr="00DF5214" w:rsidRDefault="003D2FEB" w:rsidP="00DF5214">
            <w:pPr>
              <w:contextualSpacing/>
              <w:jc w:val="both"/>
              <w:rPr>
                <w:rFonts w:ascii="Arial" w:hAnsi="Arial" w:cs="Arial"/>
                <w:sz w:val="18"/>
                <w:szCs w:val="18"/>
              </w:rPr>
            </w:pPr>
          </w:p>
        </w:tc>
        <w:tc>
          <w:tcPr>
            <w:tcW w:w="2835" w:type="dxa"/>
            <w:vMerge/>
          </w:tcPr>
          <w:p w14:paraId="5081FBEF" w14:textId="77777777" w:rsidR="003D2FEB" w:rsidRPr="00DF5214" w:rsidRDefault="003D2FEB" w:rsidP="00DF5214">
            <w:pPr>
              <w:contextualSpacing/>
              <w:jc w:val="both"/>
              <w:rPr>
                <w:rFonts w:ascii="Arial" w:hAnsi="Arial" w:cs="Arial"/>
                <w:sz w:val="18"/>
                <w:szCs w:val="18"/>
              </w:rPr>
            </w:pPr>
          </w:p>
        </w:tc>
      </w:tr>
      <w:tr w:rsidR="003D2FEB" w:rsidRPr="00DF5214" w14:paraId="4AF3BA82" w14:textId="77777777" w:rsidTr="003D2FEB">
        <w:tc>
          <w:tcPr>
            <w:tcW w:w="567" w:type="dxa"/>
            <w:vMerge/>
          </w:tcPr>
          <w:p w14:paraId="1F826F32" w14:textId="77777777"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shd w:val="clear" w:color="auto" w:fill="auto"/>
          </w:tcPr>
          <w:p w14:paraId="69F0A2D5" w14:textId="349D32C3" w:rsidR="003D2FEB" w:rsidRPr="00EA76D6" w:rsidRDefault="003D2FEB" w:rsidP="0092070A">
            <w:pPr>
              <w:tabs>
                <w:tab w:val="left" w:pos="851"/>
              </w:tabs>
              <w:contextualSpacing/>
              <w:jc w:val="both"/>
              <w:rPr>
                <w:rFonts w:ascii="Arial" w:hAnsi="Arial" w:cs="Arial"/>
                <w:b/>
                <w:sz w:val="18"/>
                <w:szCs w:val="18"/>
              </w:rPr>
            </w:pPr>
            <w:r w:rsidRPr="00EA76D6">
              <w:rPr>
                <w:rFonts w:ascii="Arial" w:hAnsi="Arial" w:cs="Arial"/>
                <w:b/>
                <w:sz w:val="18"/>
                <w:szCs w:val="18"/>
              </w:rPr>
              <w:t>5.2 (iki 10 kV)</w:t>
            </w:r>
          </w:p>
        </w:tc>
        <w:tc>
          <w:tcPr>
            <w:tcW w:w="1701" w:type="dxa"/>
            <w:vMerge/>
          </w:tcPr>
          <w:p w14:paraId="4FA3C522" w14:textId="77777777" w:rsidR="003D2FEB" w:rsidRPr="00DF5214" w:rsidRDefault="003D2FEB" w:rsidP="00D57210">
            <w:pPr>
              <w:contextualSpacing/>
              <w:jc w:val="both"/>
              <w:rPr>
                <w:rFonts w:ascii="Arial" w:hAnsi="Arial" w:cs="Arial"/>
                <w:sz w:val="18"/>
                <w:szCs w:val="18"/>
              </w:rPr>
            </w:pPr>
          </w:p>
        </w:tc>
        <w:tc>
          <w:tcPr>
            <w:tcW w:w="1134" w:type="dxa"/>
          </w:tcPr>
          <w:p w14:paraId="3E96A0F9" w14:textId="77777777" w:rsidR="003D2FEB" w:rsidRPr="00DF5214" w:rsidRDefault="003D2FEB" w:rsidP="00D57210">
            <w:pPr>
              <w:contextualSpacing/>
              <w:jc w:val="both"/>
              <w:rPr>
                <w:rFonts w:ascii="Arial" w:hAnsi="Arial" w:cs="Arial"/>
                <w:sz w:val="18"/>
                <w:szCs w:val="18"/>
              </w:rPr>
            </w:pPr>
          </w:p>
        </w:tc>
        <w:tc>
          <w:tcPr>
            <w:tcW w:w="3969" w:type="dxa"/>
            <w:vMerge/>
          </w:tcPr>
          <w:p w14:paraId="58CE7793" w14:textId="3DECC036" w:rsidR="003D2FEB" w:rsidRPr="00DF5214" w:rsidRDefault="003D2FEB" w:rsidP="00D57210">
            <w:pPr>
              <w:contextualSpacing/>
              <w:jc w:val="both"/>
              <w:rPr>
                <w:rFonts w:ascii="Arial" w:hAnsi="Arial" w:cs="Arial"/>
                <w:sz w:val="18"/>
                <w:szCs w:val="18"/>
              </w:rPr>
            </w:pPr>
          </w:p>
        </w:tc>
        <w:tc>
          <w:tcPr>
            <w:tcW w:w="1275" w:type="dxa"/>
            <w:vMerge/>
          </w:tcPr>
          <w:p w14:paraId="03CE3486" w14:textId="77777777" w:rsidR="003D2FEB" w:rsidRPr="00DF5214" w:rsidRDefault="003D2FEB" w:rsidP="00D57210">
            <w:pPr>
              <w:contextualSpacing/>
              <w:jc w:val="both"/>
              <w:rPr>
                <w:rFonts w:ascii="Arial" w:hAnsi="Arial" w:cs="Arial"/>
                <w:sz w:val="18"/>
                <w:szCs w:val="18"/>
              </w:rPr>
            </w:pPr>
          </w:p>
        </w:tc>
        <w:tc>
          <w:tcPr>
            <w:tcW w:w="2835" w:type="dxa"/>
            <w:vMerge/>
          </w:tcPr>
          <w:p w14:paraId="18C19E4C" w14:textId="77777777" w:rsidR="003D2FEB" w:rsidRPr="00DF5214" w:rsidRDefault="003D2FEB" w:rsidP="00D57210">
            <w:pPr>
              <w:widowControl w:val="0"/>
              <w:contextualSpacing/>
              <w:jc w:val="both"/>
              <w:rPr>
                <w:rFonts w:ascii="Arial" w:hAnsi="Arial" w:cs="Arial"/>
                <w:sz w:val="18"/>
                <w:szCs w:val="18"/>
              </w:rPr>
            </w:pPr>
          </w:p>
        </w:tc>
      </w:tr>
      <w:tr w:rsidR="00044469" w:rsidRPr="00DF5214" w14:paraId="6175DA14" w14:textId="77777777" w:rsidTr="003D2FEB">
        <w:tc>
          <w:tcPr>
            <w:tcW w:w="567" w:type="dxa"/>
            <w:shd w:val="clear" w:color="auto" w:fill="DEEAF6" w:themeFill="accent1" w:themeFillTint="33"/>
          </w:tcPr>
          <w:p w14:paraId="1253067A" w14:textId="231C06F0"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6208ED7B" w14:textId="37B4C473" w:rsidR="00044469" w:rsidRDefault="00044469" w:rsidP="00044469">
            <w:pPr>
              <w:tabs>
                <w:tab w:val="left" w:pos="851"/>
              </w:tabs>
              <w:contextualSpacing/>
              <w:jc w:val="both"/>
              <w:rPr>
                <w:rFonts w:ascii="Arial" w:hAnsi="Arial" w:cs="Arial"/>
                <w:sz w:val="18"/>
                <w:szCs w:val="18"/>
              </w:rPr>
            </w:pPr>
            <w:r w:rsidRPr="005D7283">
              <w:rPr>
                <w:rFonts w:ascii="Arial" w:hAnsi="Arial" w:cs="Arial"/>
                <w:sz w:val="18"/>
                <w:szCs w:val="18"/>
              </w:rPr>
              <w:t>Tiekėjas turi</w:t>
            </w:r>
            <w:r w:rsidRPr="00DF5214">
              <w:rPr>
                <w:rFonts w:ascii="Arial" w:hAnsi="Arial" w:cs="Arial"/>
                <w:sz w:val="18"/>
                <w:szCs w:val="18"/>
              </w:rPr>
              <w:t xml:space="preserve"> ne mažiau kaip 1 specialistą, </w:t>
            </w:r>
            <w:r w:rsidRPr="005D7283">
              <w:rPr>
                <w:rFonts w:ascii="Arial" w:hAnsi="Arial" w:cs="Arial"/>
                <w:sz w:val="18"/>
                <w:szCs w:val="18"/>
              </w:rPr>
              <w:t>turintį</w:t>
            </w:r>
            <w:r w:rsidRPr="00DF5214">
              <w:rPr>
                <w:rFonts w:ascii="Arial" w:hAnsi="Arial" w:cs="Arial"/>
                <w:sz w:val="18"/>
                <w:szCs w:val="18"/>
              </w:rPr>
              <w:t xml:space="preserve"> ne žemesnį nei aukštąjį neuniversitetinį inžinerinį išsilavinimą ir </w:t>
            </w:r>
            <w:r>
              <w:rPr>
                <w:rFonts w:ascii="Arial" w:hAnsi="Arial" w:cs="Arial"/>
                <w:sz w:val="18"/>
                <w:szCs w:val="18"/>
              </w:rPr>
              <w:t>per paskutinius 3</w:t>
            </w:r>
            <w:r w:rsidRPr="00DF5214">
              <w:rPr>
                <w:rFonts w:ascii="Arial" w:hAnsi="Arial" w:cs="Arial"/>
                <w:sz w:val="18"/>
                <w:szCs w:val="18"/>
              </w:rPr>
              <w:t xml:space="preserve"> met</w:t>
            </w:r>
            <w:r>
              <w:rPr>
                <w:rFonts w:ascii="Arial" w:hAnsi="Arial" w:cs="Arial"/>
                <w:sz w:val="18"/>
                <w:szCs w:val="18"/>
              </w:rPr>
              <w:t>us</w:t>
            </w:r>
            <w:r w:rsidRPr="00DF5214">
              <w:rPr>
                <w:rFonts w:ascii="Arial" w:hAnsi="Arial" w:cs="Arial"/>
                <w:sz w:val="18"/>
                <w:szCs w:val="18"/>
              </w:rPr>
              <w:t xml:space="preserve"> </w:t>
            </w:r>
            <w:r>
              <w:rPr>
                <w:rFonts w:ascii="Arial" w:hAnsi="Arial" w:cs="Arial"/>
                <w:sz w:val="18"/>
                <w:szCs w:val="18"/>
              </w:rPr>
              <w:t xml:space="preserve">parengusį ne mažiau nei 3 </w:t>
            </w:r>
            <w:r w:rsidRPr="00DF5214">
              <w:rPr>
                <w:rFonts w:ascii="Arial" w:hAnsi="Arial" w:cs="Arial"/>
                <w:sz w:val="18"/>
                <w:szCs w:val="18"/>
              </w:rPr>
              <w:t>ne žemesnės nei 10 kV elektros tinklų technini</w:t>
            </w:r>
            <w:r>
              <w:rPr>
                <w:rFonts w:ascii="Arial" w:hAnsi="Arial" w:cs="Arial"/>
                <w:sz w:val="18"/>
                <w:szCs w:val="18"/>
              </w:rPr>
              <w:t>us</w:t>
            </w:r>
            <w:r w:rsidRPr="00DF5214">
              <w:rPr>
                <w:rFonts w:ascii="Arial" w:hAnsi="Arial" w:cs="Arial"/>
                <w:sz w:val="18"/>
                <w:szCs w:val="18"/>
              </w:rPr>
              <w:t xml:space="preserve"> ar darbo projektus </w:t>
            </w:r>
          </w:p>
          <w:p w14:paraId="162C284D" w14:textId="46203616" w:rsidR="00044469" w:rsidRPr="00DF5214" w:rsidRDefault="00044469" w:rsidP="00044469">
            <w:pPr>
              <w:jc w:val="both"/>
              <w:rPr>
                <w:rFonts w:ascii="Arial" w:hAnsi="Arial" w:cs="Arial"/>
                <w:sz w:val="18"/>
                <w:szCs w:val="18"/>
              </w:rPr>
            </w:pPr>
          </w:p>
        </w:tc>
        <w:tc>
          <w:tcPr>
            <w:tcW w:w="1701" w:type="dxa"/>
          </w:tcPr>
          <w:p w14:paraId="3712CB5E" w14:textId="3B6FE6BA"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25F142CB" w14:textId="77777777" w:rsidR="00044469" w:rsidRPr="00DF5214" w:rsidRDefault="00044469" w:rsidP="00044469">
            <w:pPr>
              <w:contextualSpacing/>
              <w:jc w:val="both"/>
              <w:rPr>
                <w:rFonts w:ascii="Arial" w:hAnsi="Arial" w:cs="Arial"/>
                <w:sz w:val="18"/>
                <w:szCs w:val="18"/>
              </w:rPr>
            </w:pPr>
          </w:p>
        </w:tc>
        <w:tc>
          <w:tcPr>
            <w:tcW w:w="3969" w:type="dxa"/>
          </w:tcPr>
          <w:p w14:paraId="5B1253DA" w14:textId="33AA43A1"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PATEIKIAMA:</w:t>
            </w:r>
          </w:p>
          <w:p w14:paraId="6927BE8A" w14:textId="57D7F28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34C5A700" w14:textId="084B322B"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2.Išsilavinimą patvirtinančio dokumento kopija;</w:t>
            </w:r>
          </w:p>
          <w:p w14:paraId="73CFF7D0"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3.Suprojektuotų objektų sąrašas, nurodant: suprojektuoto objekto pavadinimą, adresą, sutarties galiojimo terminą ir užsakovus bei jų kontaktinius duomenis.</w:t>
            </w:r>
          </w:p>
          <w:p w14:paraId="008632FC"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ARBA</w:t>
            </w:r>
          </w:p>
          <w:p w14:paraId="42BDC49D"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Lygiaverčiai dokumentai.</w:t>
            </w:r>
          </w:p>
          <w:p w14:paraId="6710B43B" w14:textId="37A3155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PASTABA. Vietoje 2 ir 3 p. nurodytų dokumentų gali būti pateikiama</w:t>
            </w:r>
            <w:r w:rsidR="00572C45" w:rsidRPr="00EA76D6">
              <w:rPr>
                <w:rFonts w:ascii="Arial" w:hAnsi="Arial" w:cs="Arial"/>
                <w:sz w:val="18"/>
                <w:szCs w:val="18"/>
              </w:rPr>
              <w:t xml:space="preserve"> VĮ</w:t>
            </w:r>
            <w:r w:rsidRPr="00EA76D6">
              <w:rPr>
                <w:rFonts w:ascii="Arial" w:hAnsi="Arial" w:cs="Arial"/>
                <w:sz w:val="18"/>
                <w:szCs w:val="18"/>
              </w:rPr>
              <w:t xml:space="preserve"> </w:t>
            </w:r>
            <w:r w:rsidR="00572C45" w:rsidRPr="00EA76D6">
              <w:rPr>
                <w:rFonts w:ascii="Arial" w:hAnsi="Arial" w:cs="Arial"/>
                <w:color w:val="000000"/>
                <w:sz w:val="18"/>
                <w:szCs w:val="18"/>
              </w:rPr>
              <w:t xml:space="preserve">Statybos sektoriaus </w:t>
            </w:r>
            <w:r w:rsidR="00572C45" w:rsidRPr="00EA76D6">
              <w:rPr>
                <w:rFonts w:ascii="Arial" w:hAnsi="Arial" w:cs="Arial"/>
                <w:color w:val="000000"/>
                <w:sz w:val="18"/>
                <w:szCs w:val="18"/>
              </w:rPr>
              <w:lastRenderedPageBreak/>
              <w:t xml:space="preserve">vystymo agentūros (toliau – VĮ SSVA) ar VĮ SPSC </w:t>
            </w:r>
            <w:r w:rsidRPr="00EA76D6">
              <w:rPr>
                <w:rFonts w:ascii="Arial" w:hAnsi="Arial" w:cs="Arial"/>
                <w:color w:val="000000"/>
                <w:sz w:val="18"/>
                <w:szCs w:val="18"/>
              </w:rPr>
              <w:t>išduotų atestatų arba teisės pripažinimo lygiaverčių dokumentų kopijos.</w:t>
            </w:r>
          </w:p>
        </w:tc>
        <w:tc>
          <w:tcPr>
            <w:tcW w:w="1275" w:type="dxa"/>
          </w:tcPr>
          <w:p w14:paraId="06DF2888" w14:textId="2D502A7A"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3A22AEDE" w14:textId="7CC9B6F4"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9917BD2" w14:textId="77777777" w:rsidTr="003D2FEB">
        <w:tc>
          <w:tcPr>
            <w:tcW w:w="567" w:type="dxa"/>
            <w:shd w:val="clear" w:color="auto" w:fill="DEEAF6" w:themeFill="accent1" w:themeFillTint="33"/>
          </w:tcPr>
          <w:p w14:paraId="7267E3EC" w14:textId="0B45D463"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5416850" w14:textId="77777777" w:rsidR="00044469"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 kuris turi teisę atlikti geodezinius darbus.</w:t>
            </w:r>
          </w:p>
          <w:p w14:paraId="169FC953" w14:textId="514D55BE" w:rsidR="00044469" w:rsidRPr="00DF5214" w:rsidRDefault="00044469" w:rsidP="00044469">
            <w:pPr>
              <w:tabs>
                <w:tab w:val="left" w:pos="851"/>
              </w:tabs>
              <w:contextualSpacing/>
              <w:jc w:val="both"/>
              <w:rPr>
                <w:rFonts w:ascii="Arial" w:hAnsi="Arial" w:cs="Arial"/>
                <w:sz w:val="18"/>
                <w:szCs w:val="18"/>
              </w:rPr>
            </w:pPr>
          </w:p>
        </w:tc>
        <w:tc>
          <w:tcPr>
            <w:tcW w:w="1701" w:type="dxa"/>
          </w:tcPr>
          <w:p w14:paraId="0AFB40E9" w14:textId="4EF33FC4"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09A82D0B"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28AE5C6F" w14:textId="339C2E47" w:rsidR="00044469" w:rsidRPr="00EA76D6" w:rsidRDefault="00044469" w:rsidP="00044469">
            <w:pPr>
              <w:tabs>
                <w:tab w:val="left" w:pos="851"/>
              </w:tabs>
              <w:contextualSpacing/>
              <w:jc w:val="both"/>
              <w:rPr>
                <w:rFonts w:ascii="Arial" w:hAnsi="Arial" w:cs="Arial"/>
                <w:sz w:val="18"/>
                <w:szCs w:val="18"/>
              </w:rPr>
            </w:pPr>
            <w:r w:rsidRPr="00EA76D6">
              <w:rPr>
                <w:rFonts w:ascii="Arial" w:hAnsi="Arial" w:cs="Arial"/>
                <w:sz w:val="18"/>
                <w:szCs w:val="18"/>
              </w:rPr>
              <w:t>PATEIKIAMA:</w:t>
            </w:r>
          </w:p>
          <w:p w14:paraId="4B9F2584" w14:textId="617CAA3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2387CA7E" w14:textId="72D7EDB2" w:rsidR="00044469" w:rsidRPr="00EA76D6" w:rsidRDefault="00044469" w:rsidP="00044469">
            <w:pPr>
              <w:tabs>
                <w:tab w:val="left" w:pos="285"/>
              </w:tabs>
              <w:contextualSpacing/>
              <w:jc w:val="both"/>
              <w:rPr>
                <w:rFonts w:ascii="Arial" w:hAnsi="Arial" w:cs="Arial"/>
                <w:sz w:val="18"/>
                <w:szCs w:val="18"/>
              </w:rPr>
            </w:pPr>
            <w:r w:rsidRPr="00EA76D6">
              <w:rPr>
                <w:rFonts w:ascii="Arial" w:hAnsi="Arial" w:cs="Arial"/>
                <w:sz w:val="18"/>
                <w:szCs w:val="18"/>
              </w:rPr>
              <w:t>2. Geodezininko kvalifikacijos pažymėjimo, išduoto Nacionalinės žemės tarnybos prie Žemės ūkio ministerijos, kopijos arba lygiaverčių dokumentų kopijos</w:t>
            </w:r>
          </w:p>
          <w:p w14:paraId="2B700E8E"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 xml:space="preserve">Arba </w:t>
            </w:r>
          </w:p>
          <w:p w14:paraId="41D027C8" w14:textId="5B3EEB33"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63F5D042" w14:textId="521473C9"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684354DB" w14:textId="08F2EAA5"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1B5070" w14:textId="6EA754AB"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560B3180" w14:textId="31FD3928" w:rsidTr="003D2FEB">
        <w:trPr>
          <w:trHeight w:val="70"/>
        </w:trPr>
        <w:tc>
          <w:tcPr>
            <w:tcW w:w="567" w:type="dxa"/>
            <w:shd w:val="clear" w:color="auto" w:fill="DEEAF6" w:themeFill="accent1" w:themeFillTint="33"/>
          </w:tcPr>
          <w:p w14:paraId="160B647E" w14:textId="3C8A192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093B45B" w14:textId="77777777"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Tiekėjas turi ne mažiau kaip 1 specialistą, kuris turi teisę atlikti archeologinius tyrinėjimus.</w:t>
            </w:r>
          </w:p>
          <w:p w14:paraId="4E1AEA5F" w14:textId="66324A3F" w:rsidR="00044469" w:rsidRPr="00E97388" w:rsidRDefault="00044469" w:rsidP="00044469">
            <w:pPr>
              <w:tabs>
                <w:tab w:val="left" w:pos="851"/>
              </w:tabs>
              <w:contextualSpacing/>
              <w:jc w:val="both"/>
              <w:rPr>
                <w:rFonts w:ascii="Arial" w:hAnsi="Arial" w:cs="Arial"/>
                <w:sz w:val="18"/>
                <w:szCs w:val="18"/>
              </w:rPr>
            </w:pPr>
          </w:p>
        </w:tc>
        <w:tc>
          <w:tcPr>
            <w:tcW w:w="1701" w:type="dxa"/>
          </w:tcPr>
          <w:p w14:paraId="440A247C" w14:textId="64E22601" w:rsidR="00044469" w:rsidRPr="00E97388" w:rsidRDefault="00044469" w:rsidP="00044469">
            <w:pPr>
              <w:contextualSpacing/>
              <w:jc w:val="both"/>
              <w:rPr>
                <w:rFonts w:ascii="Arial" w:hAnsi="Arial" w:cs="Arial"/>
                <w:bCs/>
                <w:iCs/>
                <w:sz w:val="18"/>
                <w:szCs w:val="18"/>
              </w:rPr>
            </w:pPr>
            <w:r w:rsidRPr="00E97388">
              <w:rPr>
                <w:rFonts w:ascii="Arial" w:hAnsi="Arial" w:cs="Arial"/>
                <w:sz w:val="18"/>
                <w:szCs w:val="18"/>
              </w:rPr>
              <w:t>Išsilavinimas ir profesinė kvalifikacija</w:t>
            </w:r>
          </w:p>
        </w:tc>
        <w:tc>
          <w:tcPr>
            <w:tcW w:w="1134" w:type="dxa"/>
          </w:tcPr>
          <w:p w14:paraId="60AD4AB0" w14:textId="77777777" w:rsidR="00044469" w:rsidRPr="00E97388" w:rsidRDefault="00044469" w:rsidP="00044469">
            <w:pPr>
              <w:tabs>
                <w:tab w:val="left" w:pos="851"/>
              </w:tabs>
              <w:contextualSpacing/>
              <w:jc w:val="both"/>
              <w:rPr>
                <w:rFonts w:ascii="Arial" w:hAnsi="Arial" w:cs="Arial"/>
                <w:sz w:val="18"/>
                <w:szCs w:val="18"/>
              </w:rPr>
            </w:pPr>
          </w:p>
        </w:tc>
        <w:tc>
          <w:tcPr>
            <w:tcW w:w="3969" w:type="dxa"/>
          </w:tcPr>
          <w:p w14:paraId="295C6439" w14:textId="13D4AAE8"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PATEIKIAMA: </w:t>
            </w:r>
          </w:p>
          <w:p w14:paraId="6D143A46" w14:textId="24680C0C"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1.Specialisto vardas ir pavardė, užpildant Prašymo priedą Nr. </w:t>
            </w:r>
            <w:r>
              <w:rPr>
                <w:rFonts w:ascii="Arial" w:hAnsi="Arial" w:cs="Arial"/>
                <w:sz w:val="18"/>
                <w:szCs w:val="18"/>
              </w:rPr>
              <w:t>3</w:t>
            </w:r>
            <w:r w:rsidRPr="00E97388">
              <w:rPr>
                <w:rFonts w:ascii="Arial" w:hAnsi="Arial" w:cs="Arial"/>
                <w:sz w:val="18"/>
                <w:szCs w:val="18"/>
              </w:rPr>
              <w:t>.</w:t>
            </w:r>
          </w:p>
          <w:p w14:paraId="683222B0" w14:textId="7B3977E1" w:rsidR="00044469" w:rsidRDefault="00044469" w:rsidP="00044469">
            <w:pPr>
              <w:contextualSpacing/>
              <w:jc w:val="both"/>
              <w:rPr>
                <w:rFonts w:ascii="Arial" w:hAnsi="Arial" w:cs="Arial"/>
                <w:sz w:val="18"/>
                <w:szCs w:val="18"/>
              </w:rPr>
            </w:pPr>
            <w:r w:rsidRPr="00E97388">
              <w:rPr>
                <w:rFonts w:ascii="Arial" w:hAnsi="Arial" w:cs="Arial"/>
                <w:sz w:val="18"/>
                <w:szCs w:val="18"/>
              </w:rPr>
              <w:t>2.</w:t>
            </w:r>
            <w:r w:rsidRPr="00E97388" w:rsidDel="0049654F">
              <w:rPr>
                <w:rFonts w:ascii="Arial" w:hAnsi="Arial" w:cs="Arial"/>
                <w:sz w:val="18"/>
                <w:szCs w:val="18"/>
              </w:rPr>
              <w:t xml:space="preserve"> </w:t>
            </w:r>
            <w:r>
              <w:rPr>
                <w:rFonts w:ascii="Arial" w:hAnsi="Arial" w:cs="Arial"/>
                <w:sz w:val="18"/>
                <w:szCs w:val="18"/>
              </w:rPr>
              <w:t>N</w:t>
            </w:r>
            <w:r w:rsidRPr="00E97388">
              <w:rPr>
                <w:rFonts w:ascii="Arial" w:hAnsi="Arial" w:cs="Arial"/>
                <w:sz w:val="18"/>
                <w:szCs w:val="18"/>
              </w:rPr>
              <w:t>ekilnojamojo kultūros paveldo apsaugos specialisto atestato (veiklos rūšys – taikomieji moksliniai ardomieji tyrimai, specializacija – archeologiniai tyrimai) kopija.</w:t>
            </w:r>
          </w:p>
          <w:p w14:paraId="0E6F11D1" w14:textId="33E9C837" w:rsidR="00044469" w:rsidRPr="00E97388" w:rsidRDefault="00044469" w:rsidP="00044469">
            <w:pPr>
              <w:contextualSpacing/>
              <w:jc w:val="both"/>
              <w:rPr>
                <w:rFonts w:ascii="Arial" w:hAnsi="Arial" w:cs="Arial"/>
                <w:sz w:val="18"/>
                <w:szCs w:val="18"/>
              </w:rPr>
            </w:pPr>
            <w:r w:rsidRPr="2B515658">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0B7957D8" w14:textId="32D4B0A7" w:rsidR="00044469" w:rsidRPr="00E97388" w:rsidRDefault="00044469" w:rsidP="00044469">
            <w:pPr>
              <w:contextualSpacing/>
              <w:jc w:val="both"/>
              <w:rPr>
                <w:rFonts w:ascii="Arial" w:hAnsi="Arial" w:cs="Arial"/>
                <w:sz w:val="18"/>
                <w:szCs w:val="18"/>
              </w:rPr>
            </w:pPr>
            <w:r w:rsidRPr="00E97388">
              <w:rPr>
                <w:rFonts w:ascii="Arial" w:hAnsi="Arial" w:cs="Arial"/>
                <w:sz w:val="18"/>
                <w:szCs w:val="18"/>
              </w:rPr>
              <w:t>Tiekėjas ir/arba ūkio subjektas</w:t>
            </w:r>
          </w:p>
        </w:tc>
        <w:tc>
          <w:tcPr>
            <w:tcW w:w="2835" w:type="dxa"/>
          </w:tcPr>
          <w:p w14:paraId="7D196C9B" w14:textId="5B93182E" w:rsidR="00044469" w:rsidRPr="00E97388"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6835AA3" w14:textId="75189C22" w:rsidTr="00AD3289">
        <w:trPr>
          <w:trHeight w:val="132"/>
        </w:trPr>
        <w:tc>
          <w:tcPr>
            <w:tcW w:w="567" w:type="dxa"/>
            <w:shd w:val="clear" w:color="auto" w:fill="DEEAF6" w:themeFill="accent1" w:themeFillTint="33"/>
          </w:tcPr>
          <w:p w14:paraId="0676ECA5" w14:textId="6CA4CB8C"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B61340F" w14:textId="14381F81"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teisę verstis melioracijos statinių statyba.</w:t>
            </w:r>
          </w:p>
        </w:tc>
        <w:tc>
          <w:tcPr>
            <w:tcW w:w="1701" w:type="dxa"/>
          </w:tcPr>
          <w:p w14:paraId="3995CD5C" w14:textId="5DCA983B"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5D629B7C"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31FDA8C5" w14:textId="73173BEB"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 xml:space="preserve">PATEIKIAMA: </w:t>
            </w:r>
          </w:p>
          <w:p w14:paraId="0FAFAB4C" w14:textId="77777777" w:rsidR="00044469" w:rsidRDefault="00044469" w:rsidP="00044469">
            <w:pPr>
              <w:ind w:left="34"/>
              <w:contextualSpacing/>
              <w:jc w:val="both"/>
              <w:rPr>
                <w:rFonts w:ascii="Arial" w:hAnsi="Arial" w:cs="Arial"/>
                <w:sz w:val="18"/>
                <w:szCs w:val="18"/>
              </w:rPr>
            </w:pPr>
            <w:r w:rsidRPr="00DF5214">
              <w:rPr>
                <w:rFonts w:ascii="Arial" w:hAnsi="Arial" w:cs="Arial"/>
                <w:sz w:val="18"/>
                <w:szCs w:val="18"/>
              </w:rPr>
              <w:t>Lietuvos Respublikos Žemės ūkio ministerijos ar atitinkamos užsienio šalies institucijos išduoto atestato, suteikiančio teisę verstis melioracijos statinių statyba, ar lygiaverčio dokumento kopija.</w:t>
            </w:r>
          </w:p>
          <w:p w14:paraId="5B5CE9D4" w14:textId="722B5638" w:rsidR="00044469" w:rsidRPr="002E7EE4" w:rsidRDefault="00044469" w:rsidP="00044469">
            <w:pPr>
              <w:ind w:left="34"/>
              <w:contextualSpacing/>
              <w:jc w:val="both"/>
              <w:rPr>
                <w:rFonts w:ascii="Arial" w:hAnsi="Arial" w:cs="Arial"/>
                <w:sz w:val="18"/>
                <w:szCs w:val="18"/>
              </w:rPr>
            </w:pPr>
            <w:r w:rsidRPr="2B515658">
              <w:rPr>
                <w:rFonts w:ascii="Arial" w:hAnsi="Arial" w:cs="Arial"/>
                <w:sz w:val="18"/>
                <w:szCs w:val="18"/>
              </w:rPr>
              <w:t xml:space="preserve">Gali būti pateikiamos dokumentų kopijos arba nuorodos į nacionalines duomenų bazes bet kurioje valstybėje narėje, prie kurių pirkimo vykdytojas turės galimybę tiesiogiai ir </w:t>
            </w:r>
            <w:r w:rsidRPr="2B515658">
              <w:rPr>
                <w:rFonts w:ascii="Arial" w:hAnsi="Arial" w:cs="Arial"/>
                <w:sz w:val="18"/>
                <w:szCs w:val="18"/>
              </w:rPr>
              <w:lastRenderedPageBreak/>
              <w:t>neatlygintinai prisijungti ir susipažinti su reikalaujamais dokumentais ir (ar) informacija.</w:t>
            </w:r>
          </w:p>
        </w:tc>
        <w:tc>
          <w:tcPr>
            <w:tcW w:w="1275" w:type="dxa"/>
          </w:tcPr>
          <w:p w14:paraId="2A601F8E" w14:textId="2CF5BE87"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69411537" w14:textId="4B0D5EF9"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65996BF8" w14:textId="1C4275AF" w:rsidTr="003D2FEB">
        <w:tc>
          <w:tcPr>
            <w:tcW w:w="567" w:type="dxa"/>
            <w:shd w:val="clear" w:color="auto" w:fill="DEEAF6" w:themeFill="accent1" w:themeFillTint="33"/>
          </w:tcPr>
          <w:p w14:paraId="4838D2EA" w14:textId="201076D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7004196" w14:textId="1822E911" w:rsidR="00044469" w:rsidRPr="00DF5214" w:rsidRDefault="00AD3289" w:rsidP="00B11A67">
            <w:pPr>
              <w:tabs>
                <w:tab w:val="left" w:pos="851"/>
              </w:tabs>
              <w:contextualSpacing/>
              <w:jc w:val="both"/>
              <w:rPr>
                <w:rFonts w:ascii="Arial" w:hAnsi="Arial" w:cs="Arial"/>
                <w:sz w:val="18"/>
                <w:szCs w:val="18"/>
              </w:rPr>
            </w:pPr>
            <w:r w:rsidRPr="00D36BFD">
              <w:rPr>
                <w:rFonts w:ascii="Arial" w:hAnsi="Arial" w:cs="Arial"/>
                <w:sz w:val="18"/>
                <w:szCs w:val="18"/>
                <w:highlight w:val="yellow"/>
              </w:rPr>
              <w:t>Tiekėjas turi teisę verstis melioracijos statinių projektavimu.</w:t>
            </w:r>
          </w:p>
        </w:tc>
        <w:tc>
          <w:tcPr>
            <w:tcW w:w="1701" w:type="dxa"/>
          </w:tcPr>
          <w:p w14:paraId="21AB91AB" w14:textId="2CD0486C"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633E8558" w14:textId="77777777" w:rsidR="00044469" w:rsidRPr="00DF5214" w:rsidRDefault="00044469" w:rsidP="00044469">
            <w:pPr>
              <w:contextualSpacing/>
              <w:jc w:val="both"/>
              <w:rPr>
                <w:rFonts w:ascii="Arial" w:hAnsi="Arial" w:cs="Arial"/>
                <w:sz w:val="18"/>
                <w:szCs w:val="18"/>
              </w:rPr>
            </w:pPr>
          </w:p>
        </w:tc>
        <w:tc>
          <w:tcPr>
            <w:tcW w:w="3969" w:type="dxa"/>
          </w:tcPr>
          <w:p w14:paraId="6C50C7F6" w14:textId="2AF3BA4A" w:rsidR="00044469" w:rsidRPr="00D36BFD" w:rsidRDefault="00044469" w:rsidP="00044469">
            <w:pPr>
              <w:contextualSpacing/>
              <w:jc w:val="both"/>
              <w:rPr>
                <w:rFonts w:ascii="Arial" w:hAnsi="Arial" w:cs="Arial"/>
                <w:sz w:val="18"/>
                <w:szCs w:val="18"/>
                <w:highlight w:val="yellow"/>
              </w:rPr>
            </w:pPr>
            <w:r w:rsidRPr="00D36BFD">
              <w:rPr>
                <w:rFonts w:ascii="Arial" w:hAnsi="Arial" w:cs="Arial"/>
                <w:sz w:val="18"/>
                <w:szCs w:val="18"/>
                <w:highlight w:val="yellow"/>
              </w:rPr>
              <w:t xml:space="preserve">PATEIKIAMA: </w:t>
            </w:r>
          </w:p>
          <w:p w14:paraId="6EA5A000" w14:textId="77777777" w:rsidR="00044469" w:rsidRPr="00D36BFD" w:rsidRDefault="00AD3289" w:rsidP="00044469">
            <w:pPr>
              <w:contextualSpacing/>
              <w:jc w:val="both"/>
              <w:rPr>
                <w:rFonts w:ascii="Arial" w:hAnsi="Arial" w:cs="Arial"/>
                <w:sz w:val="18"/>
                <w:szCs w:val="18"/>
                <w:highlight w:val="yellow"/>
              </w:rPr>
            </w:pPr>
            <w:r w:rsidRPr="00D36BFD">
              <w:rPr>
                <w:rFonts w:ascii="Arial" w:hAnsi="Arial" w:cs="Arial"/>
                <w:sz w:val="18"/>
                <w:szCs w:val="18"/>
                <w:highlight w:val="yellow"/>
              </w:rPr>
              <w:t>Lietuvos Respublikos Žemės ūkio ministerijos ar atitinkamos užsienio šalies institucijos išduoto atestato, suteikiančio teisę verstis melioracijos statinių projektavimu, ar lygiaverčio dokumento kopija.</w:t>
            </w:r>
          </w:p>
          <w:p w14:paraId="460915E2" w14:textId="1FFBD0EE" w:rsidR="00AD3289" w:rsidRPr="002E7EE4" w:rsidRDefault="00D36BFD" w:rsidP="00044469">
            <w:pPr>
              <w:contextualSpacing/>
              <w:jc w:val="both"/>
              <w:rPr>
                <w:rFonts w:ascii="Arial" w:hAnsi="Arial" w:cs="Arial"/>
                <w:sz w:val="18"/>
                <w:szCs w:val="18"/>
              </w:rPr>
            </w:pPr>
            <w:r w:rsidRPr="00D36BFD">
              <w:rPr>
                <w:rFonts w:ascii="Arial" w:hAnsi="Arial" w:cs="Arial"/>
                <w:sz w:val="18"/>
                <w:szCs w:val="18"/>
                <w:highlight w:val="yellow"/>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6268D66D" w14:textId="1CFE390D" w:rsidR="00044469" w:rsidRPr="00DF5214" w:rsidRDefault="00044469" w:rsidP="00044469">
            <w:pPr>
              <w:tabs>
                <w:tab w:val="left" w:pos="460"/>
              </w:tabs>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11BE7F7" w14:textId="1F3C3F09" w:rsidR="00044469" w:rsidRPr="00DF5214" w:rsidRDefault="00044469" w:rsidP="00044469">
            <w:pPr>
              <w:tabs>
                <w:tab w:val="left" w:pos="460"/>
              </w:tabs>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C386BA3" w14:textId="77777777" w:rsidTr="003D2FEB">
        <w:tc>
          <w:tcPr>
            <w:tcW w:w="567" w:type="dxa"/>
            <w:shd w:val="clear" w:color="auto" w:fill="DEEAF6" w:themeFill="accent1" w:themeFillTint="33"/>
          </w:tcPr>
          <w:p w14:paraId="64BF36C8"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6A58B2C" w14:textId="7FF8E2EA" w:rsidR="00044469" w:rsidRPr="00DF5214" w:rsidRDefault="00044469" w:rsidP="00044469">
            <w:pPr>
              <w:tabs>
                <w:tab w:val="left" w:pos="851"/>
              </w:tabs>
              <w:contextualSpacing/>
              <w:jc w:val="both"/>
              <w:rPr>
                <w:rFonts w:ascii="Arial" w:hAnsi="Arial" w:cs="Arial"/>
                <w:sz w:val="18"/>
                <w:szCs w:val="18"/>
              </w:rPr>
            </w:pPr>
            <w:r w:rsidRPr="00402FB2">
              <w:rPr>
                <w:rFonts w:ascii="Arial" w:hAnsi="Arial" w:cs="Arial"/>
                <w:sz w:val="18"/>
                <w:szCs w:val="18"/>
              </w:rPr>
              <w:t>Tiekėj</w:t>
            </w:r>
            <w:r>
              <w:rPr>
                <w:rFonts w:ascii="Arial" w:hAnsi="Arial" w:cs="Arial"/>
                <w:sz w:val="18"/>
                <w:szCs w:val="18"/>
              </w:rPr>
              <w:t>as turi ne mažiau kaip 1</w:t>
            </w:r>
            <w:r w:rsidRPr="00402FB2">
              <w:rPr>
                <w:rFonts w:ascii="Arial" w:hAnsi="Arial" w:cs="Arial"/>
                <w:sz w:val="18"/>
                <w:szCs w:val="18"/>
              </w:rPr>
              <w:t xml:space="preserve"> specialist</w:t>
            </w:r>
            <w:r>
              <w:rPr>
                <w:rFonts w:ascii="Arial" w:hAnsi="Arial" w:cs="Arial"/>
                <w:sz w:val="18"/>
                <w:szCs w:val="18"/>
              </w:rPr>
              <w:t>ą, kuris</w:t>
            </w:r>
            <w:r w:rsidRPr="00402FB2">
              <w:rPr>
                <w:rFonts w:ascii="Arial" w:hAnsi="Arial" w:cs="Arial"/>
                <w:sz w:val="18"/>
                <w:szCs w:val="18"/>
              </w:rPr>
              <w:t xml:space="preserve"> turi teisę atlikti žemės sklypų ir nekilnojamo turto objektų kadastrinius matavimus.</w:t>
            </w:r>
          </w:p>
        </w:tc>
        <w:tc>
          <w:tcPr>
            <w:tcW w:w="1701" w:type="dxa"/>
          </w:tcPr>
          <w:p w14:paraId="67D8DBC4" w14:textId="5DBB5F3B"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4092E8A6"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74CA6005" w14:textId="7A70484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PATEIKIAMA:</w:t>
            </w:r>
          </w:p>
          <w:p w14:paraId="12D296F5" w14:textId="654AF60A"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33F5E14A" w14:textId="2DC6DEC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2. Matininko kvalifikacijos pažymėjimo, išduoto Nacionalinės žemės tarnybos prie Žemės ūkio ministerijos, kopija arba lygiaverčių dokumentų kopijos;</w:t>
            </w:r>
          </w:p>
          <w:p w14:paraId="7AD094C4" w14:textId="5E2B5DC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ARBA</w:t>
            </w:r>
          </w:p>
          <w:p w14:paraId="4A9F711D" w14:textId="3D37FAA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Reikalavimą atitinkančių specialistų sąrašas, nurodant vardą, pavardę, matininko pažymėjimo Nr.</w:t>
            </w:r>
            <w:r w:rsidRPr="00EA76D6">
              <w:rPr>
                <w:rFonts w:ascii="Arial" w:hAnsi="Arial" w:cs="Arial"/>
                <w:sz w:val="18"/>
                <w:szCs w:val="18"/>
              </w:rPr>
              <w:t xml:space="preserve"> (jei iš vardo ir pavardės nėra galimybės identifikuoti asmens registre)</w:t>
            </w:r>
            <w:r w:rsidRPr="00EA76D6">
              <w:rPr>
                <w:rFonts w:ascii="Arial" w:hAnsi="Arial" w:cs="Arial"/>
                <w:color w:val="000000"/>
                <w:sz w:val="18"/>
                <w:szCs w:val="18"/>
              </w:rPr>
              <w:t xml:space="preserve"> (specialisto paieškai Nacionalinės žemės tarnybos prie Žemės ūkio ministerijos kvalifikacijos pažymėjimų registre).</w:t>
            </w:r>
          </w:p>
          <w:p w14:paraId="0573E4AB" w14:textId="1C37751D"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A182E44" w14:textId="373532F1" w:rsidR="00044469" w:rsidRPr="00DF5214" w:rsidRDefault="00044469" w:rsidP="00044469">
            <w:pPr>
              <w:contextualSpacing/>
              <w:jc w:val="both"/>
              <w:rPr>
                <w:rFonts w:ascii="Arial" w:hAnsi="Arial" w:cs="Arial"/>
                <w:sz w:val="18"/>
                <w:szCs w:val="18"/>
              </w:rPr>
            </w:pPr>
            <w:r>
              <w:rPr>
                <w:rFonts w:ascii="Arial" w:hAnsi="Arial" w:cs="Arial"/>
                <w:sz w:val="18"/>
                <w:szCs w:val="18"/>
              </w:rPr>
              <w:t>Tiekėjas ir/arba ūkio subjektas</w:t>
            </w:r>
          </w:p>
        </w:tc>
        <w:tc>
          <w:tcPr>
            <w:tcW w:w="2835" w:type="dxa"/>
          </w:tcPr>
          <w:p w14:paraId="1CB3BEBF" w14:textId="602C210B"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390DAE34" w14:textId="77777777" w:rsidTr="003D2FEB">
        <w:tc>
          <w:tcPr>
            <w:tcW w:w="567" w:type="dxa"/>
            <w:shd w:val="clear" w:color="auto" w:fill="DEEAF6" w:themeFill="accent1" w:themeFillTint="33"/>
          </w:tcPr>
          <w:p w14:paraId="1B7507D2"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73B9C705" w14:textId="54ED2749"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grupėse: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elektrotechnikos.</w:t>
            </w:r>
          </w:p>
        </w:tc>
        <w:tc>
          <w:tcPr>
            <w:tcW w:w="1701" w:type="dxa"/>
          </w:tcPr>
          <w:p w14:paraId="391512D0" w14:textId="7F643385"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511D2175"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67963B53" w14:textId="5EF3FC26"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096ECF66" w14:textId="17FC8EB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08A7E4FF" w14:textId="58A36AC4"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787F831C" w14:textId="5D9ECA7E"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ED5C94C" w14:textId="1056D590"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9859D3" w14:textId="1C4A60C5"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6F36D3" w14:textId="77777777" w:rsidTr="003D2FEB">
        <w:tc>
          <w:tcPr>
            <w:tcW w:w="567" w:type="dxa"/>
            <w:shd w:val="clear" w:color="auto" w:fill="DEEAF6" w:themeFill="accent1" w:themeFillTint="33"/>
          </w:tcPr>
          <w:p w14:paraId="44D8DCB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E97A8D3" w14:textId="56123E3B" w:rsidR="00044469" w:rsidRPr="00DF5214" w:rsidRDefault="00044469" w:rsidP="00044469">
            <w:pPr>
              <w:tabs>
                <w:tab w:val="left" w:pos="851"/>
              </w:tabs>
              <w:contextualSpacing/>
              <w:jc w:val="both"/>
              <w:rPr>
                <w:rFonts w:ascii="Arial" w:hAnsi="Arial" w:cs="Arial"/>
                <w:sz w:val="18"/>
                <w:szCs w:val="18"/>
              </w:rPr>
            </w:pPr>
            <w:r>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grupėje: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procesų valdymas ir automatizacija.</w:t>
            </w:r>
          </w:p>
        </w:tc>
        <w:tc>
          <w:tcPr>
            <w:tcW w:w="1701" w:type="dxa"/>
          </w:tcPr>
          <w:p w14:paraId="2B3492C7" w14:textId="6A4EF4F1" w:rsidR="00044469" w:rsidRPr="000C5F0D" w:rsidRDefault="00044469" w:rsidP="00044469">
            <w:pPr>
              <w:contextualSpacing/>
              <w:jc w:val="both"/>
              <w:rPr>
                <w:rFonts w:ascii="Arial" w:hAnsi="Arial" w:cs="Arial"/>
                <w:sz w:val="18"/>
                <w:szCs w:val="18"/>
              </w:rPr>
            </w:pPr>
            <w:r w:rsidRPr="00402FB2">
              <w:rPr>
                <w:rFonts w:ascii="Arial" w:hAnsi="Arial" w:cs="Arial"/>
                <w:sz w:val="18"/>
                <w:szCs w:val="18"/>
              </w:rPr>
              <w:t>Išsilavinimas ir profesinė kvalifikacija</w:t>
            </w:r>
          </w:p>
        </w:tc>
        <w:tc>
          <w:tcPr>
            <w:tcW w:w="1134" w:type="dxa"/>
          </w:tcPr>
          <w:p w14:paraId="4B441E1A"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5F12D18D" w14:textId="659975A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6FFDFC24" w14:textId="6C6F1EA9"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2D93B082" w14:textId="351B9792"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1AEF93E4" w14:textId="1E2202E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7409631F" w14:textId="66DF2754"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272C9F8A" w14:textId="4D00B203"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2C267DBD" w14:textId="77777777" w:rsidTr="003D2FEB">
        <w:tc>
          <w:tcPr>
            <w:tcW w:w="567" w:type="dxa"/>
            <w:shd w:val="clear" w:color="auto" w:fill="DEEAF6" w:themeFill="accent1" w:themeFillTint="33"/>
          </w:tcPr>
          <w:p w14:paraId="08DC9E7B"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3787E7B5"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73D0EF4E"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31797A66"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1C5966A9"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2CC41F70"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7AF6CE7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695AE58C"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5F2508B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2ACB7087"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statyba;</w:t>
            </w:r>
          </w:p>
          <w:p w14:paraId="59A8B90B"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38CFB835"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12B89487" w14:textId="13DAA199" w:rsidR="00044469"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4E26A93A" w14:textId="77777777" w:rsidR="00044469" w:rsidRPr="00402FB2" w:rsidRDefault="00044469" w:rsidP="00044469">
            <w:pPr>
              <w:contextualSpacing/>
              <w:jc w:val="both"/>
              <w:rPr>
                <w:rFonts w:ascii="Arial" w:hAnsi="Arial" w:cs="Arial"/>
                <w:sz w:val="18"/>
                <w:szCs w:val="18"/>
              </w:rPr>
            </w:pPr>
          </w:p>
        </w:tc>
        <w:tc>
          <w:tcPr>
            <w:tcW w:w="1134" w:type="dxa"/>
          </w:tcPr>
          <w:p w14:paraId="3C36FA06" w14:textId="3E527E45" w:rsidR="00044469" w:rsidRPr="00402FB2" w:rsidRDefault="00044469" w:rsidP="00044469">
            <w:pPr>
              <w:ind w:left="34"/>
              <w:contextualSpacing/>
              <w:jc w:val="both"/>
              <w:rPr>
                <w:rFonts w:ascii="Arial" w:hAnsi="Arial" w:cs="Arial"/>
                <w:color w:val="000000"/>
                <w:sz w:val="18"/>
                <w:szCs w:val="18"/>
              </w:rPr>
            </w:pPr>
          </w:p>
        </w:tc>
        <w:tc>
          <w:tcPr>
            <w:tcW w:w="3969" w:type="dxa"/>
          </w:tcPr>
          <w:p w14:paraId="457623FA" w14:textId="77777777" w:rsidR="00044469" w:rsidRPr="00EF71B4" w:rsidRDefault="00044469" w:rsidP="00044469">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604F0CE7" w14:textId="2F8E66B0"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6</w:t>
            </w:r>
            <w:r>
              <w:rPr>
                <w:rFonts w:ascii="Arial" w:hAnsi="Arial" w:cs="Arial"/>
                <w:color w:val="000000"/>
                <w:sz w:val="18"/>
                <w:szCs w:val="18"/>
                <w:lang w:val="en-US"/>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w:t>
            </w:r>
            <w:r w:rsidRPr="005B44D1">
              <w:rPr>
                <w:rFonts w:ascii="Arial" w:hAnsi="Arial" w:cs="Arial"/>
                <w:color w:val="000000"/>
                <w:sz w:val="18"/>
                <w:szCs w:val="18"/>
              </w:rPr>
              <w:t xml:space="preserve">reikalavimus ir tinkamai užbaigti. </w:t>
            </w:r>
          </w:p>
          <w:p w14:paraId="53AEE703" w14:textId="4469E208"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sidR="00556459">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sidR="00556459">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 (užpildoma Prašymo formos Priede Nr. </w:t>
            </w:r>
            <w:r w:rsidRPr="005B44D1">
              <w:rPr>
                <w:rFonts w:ascii="Arial" w:hAnsi="Arial" w:cs="Arial"/>
                <w:color w:val="000000"/>
                <w:sz w:val="18"/>
                <w:szCs w:val="18"/>
                <w:lang w:val="en-US"/>
              </w:rPr>
              <w:t>3</w:t>
            </w:r>
            <w:r w:rsidRPr="005B44D1">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77E149E9" w14:textId="77777777" w:rsidR="00044469" w:rsidRDefault="00044469" w:rsidP="00044469">
            <w:pPr>
              <w:contextualSpacing/>
              <w:jc w:val="both"/>
              <w:rPr>
                <w:rFonts w:ascii="Arial" w:hAnsi="Arial" w:cs="Arial"/>
                <w:color w:val="000000"/>
                <w:sz w:val="18"/>
                <w:szCs w:val="18"/>
              </w:rPr>
            </w:pPr>
          </w:p>
          <w:p w14:paraId="18DD5819"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7E8972A6" w14:textId="77777777" w:rsidR="00044469" w:rsidRDefault="00044469" w:rsidP="00044469">
            <w:pPr>
              <w:contextualSpacing/>
              <w:jc w:val="both"/>
              <w:rPr>
                <w:rFonts w:ascii="Arial" w:hAnsi="Arial" w:cs="Arial"/>
                <w:color w:val="000000"/>
                <w:sz w:val="18"/>
                <w:szCs w:val="18"/>
              </w:rPr>
            </w:pPr>
          </w:p>
          <w:p w14:paraId="7A0033A7" w14:textId="7366D6A7"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24229DDC" w14:textId="67480883" w:rsidR="00044469" w:rsidRPr="00402FB2" w:rsidRDefault="00044469" w:rsidP="00044469">
            <w:pPr>
              <w:ind w:left="34"/>
              <w:contextualSpacing/>
              <w:jc w:val="both"/>
              <w:rPr>
                <w:rFonts w:ascii="Arial" w:hAnsi="Arial" w:cs="Arial"/>
                <w:color w:val="000000"/>
                <w:sz w:val="18"/>
                <w:szCs w:val="18"/>
              </w:rPr>
            </w:pPr>
          </w:p>
        </w:tc>
        <w:tc>
          <w:tcPr>
            <w:tcW w:w="1275" w:type="dxa"/>
          </w:tcPr>
          <w:p w14:paraId="5F0EC70E" w14:textId="383A7117"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4F73E86" w14:textId="41D6E49F"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B3669D" w14:textId="77777777" w:rsidTr="003D2FEB">
        <w:tc>
          <w:tcPr>
            <w:tcW w:w="567" w:type="dxa"/>
            <w:shd w:val="clear" w:color="auto" w:fill="DEEAF6" w:themeFill="accent1" w:themeFillTint="33"/>
          </w:tcPr>
          <w:p w14:paraId="7669AD3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26703E" w14:textId="74CA767D" w:rsidR="00044469" w:rsidRPr="009D6776" w:rsidRDefault="00044469" w:rsidP="00044469">
            <w:pPr>
              <w:pStyle w:val="pf0"/>
              <w:rPr>
                <w:rFonts w:ascii="Arial" w:hAnsi="Arial" w:cs="Arial"/>
                <w:sz w:val="20"/>
                <w:szCs w:val="20"/>
              </w:rPr>
            </w:pPr>
            <w:r w:rsidRPr="00D83408">
              <w:rPr>
                <w:rStyle w:val="cf01"/>
                <w:rFonts w:ascii="Arial" w:hAnsi="Arial" w:cs="Arial"/>
              </w:rPr>
              <w:t xml:space="preserve">Tiekėjas turi ne mažiau kaip 1 specialistą (statinio statybos darbų vadovą), kuris laimėjimo atveju bus skiriamas Sutarties vykdymui, turintį teisę būti </w:t>
            </w:r>
            <w:r w:rsidRPr="00D83408">
              <w:rPr>
                <w:rStyle w:val="cf11"/>
                <w:rFonts w:ascii="Arial" w:hAnsi="Arial" w:cs="Arial"/>
              </w:rPr>
              <w:t>nesudėtingo statinio statybos darbų vadovu</w:t>
            </w:r>
            <w:r w:rsidRPr="00D83408">
              <w:rPr>
                <w:rStyle w:val="cf01"/>
                <w:rFonts w:ascii="Arial" w:hAnsi="Arial" w:cs="Arial"/>
              </w:rPr>
              <w:t xml:space="preserve"> ir vykdyti bendruosius statybos darbus</w:t>
            </w:r>
            <w:r w:rsidRPr="00D83408">
              <w:rPr>
                <w:rStyle w:val="cf11"/>
                <w:rFonts w:ascii="Arial" w:hAnsi="Arial" w:cs="Arial"/>
              </w:rPr>
              <w:t>.</w:t>
            </w:r>
          </w:p>
        </w:tc>
        <w:tc>
          <w:tcPr>
            <w:tcW w:w="1701" w:type="dxa"/>
          </w:tcPr>
          <w:p w14:paraId="10ACD7F6" w14:textId="77777777" w:rsidR="00044469" w:rsidRPr="00402FB2" w:rsidRDefault="00044469" w:rsidP="00044469">
            <w:pPr>
              <w:contextualSpacing/>
              <w:jc w:val="both"/>
              <w:rPr>
                <w:rFonts w:ascii="Arial" w:hAnsi="Arial" w:cs="Arial"/>
                <w:sz w:val="18"/>
                <w:szCs w:val="18"/>
              </w:rPr>
            </w:pPr>
          </w:p>
        </w:tc>
        <w:tc>
          <w:tcPr>
            <w:tcW w:w="1134" w:type="dxa"/>
          </w:tcPr>
          <w:p w14:paraId="51E5BF40"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16309E1C" w14:textId="77777777" w:rsidR="00044469" w:rsidRPr="009D6776" w:rsidRDefault="00044469" w:rsidP="00044469">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622E6605" w14:textId="43936063" w:rsidR="00044469" w:rsidRPr="009D6776" w:rsidRDefault="00044469" w:rsidP="00044469">
            <w:pPr>
              <w:ind w:left="34"/>
              <w:contextualSpacing/>
              <w:jc w:val="both"/>
              <w:rPr>
                <w:rFonts w:ascii="Arial" w:hAnsi="Arial" w:cs="Arial"/>
                <w:color w:val="000000"/>
                <w:sz w:val="18"/>
                <w:szCs w:val="18"/>
              </w:rPr>
            </w:pPr>
            <w:r>
              <w:rPr>
                <w:rFonts w:ascii="Arial" w:hAnsi="Arial" w:cs="Arial"/>
                <w:color w:val="000000"/>
                <w:sz w:val="18"/>
                <w:szCs w:val="18"/>
                <w:lang w:val="en-US"/>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3</w:t>
            </w:r>
            <w:r w:rsidRPr="009D6776">
              <w:rPr>
                <w:rFonts w:ascii="Arial" w:hAnsi="Arial" w:cs="Arial"/>
                <w:color w:val="000000"/>
                <w:sz w:val="18"/>
                <w:szCs w:val="18"/>
              </w:rPr>
              <w:t>.</w:t>
            </w:r>
          </w:p>
          <w:p w14:paraId="290CC375" w14:textId="77777777"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 xml:space="preserve">e žemesnio nei aukštojo ar specialiojo vidurinio mokslo (statybos inžinerijos arba statybų technologijų studijų arba šiai sričiai </w:t>
            </w:r>
            <w:r w:rsidRPr="005B44D1">
              <w:rPr>
                <w:rFonts w:ascii="Arial" w:hAnsi="Arial" w:cs="Arial"/>
                <w:color w:val="000000"/>
                <w:sz w:val="18"/>
                <w:szCs w:val="18"/>
              </w:rPr>
              <w:t>prilyginamo) išsilavinimo įgijimo dokumento kopija ir ne mažesnę nei 2 metų patirtį patvirtinantys dokumentai (atliktų objektų sąrašas (ne mažiau nei 1), nurodant objekto pavadinimą, atlikimo datą, atliktus darbus). Arba</w:t>
            </w:r>
          </w:p>
          <w:p w14:paraId="69B319B9" w14:textId="2EBA0C36"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 VĮ </w:t>
            </w:r>
            <w:r w:rsidR="00E716ED" w:rsidRPr="005B44D1">
              <w:rPr>
                <w:rFonts w:ascii="Arial" w:hAnsi="Arial" w:cs="Arial"/>
                <w:color w:val="000000"/>
                <w:sz w:val="18"/>
                <w:szCs w:val="18"/>
              </w:rPr>
              <w:t>SSVA</w:t>
            </w:r>
            <w:r w:rsidR="00030490" w:rsidRPr="005B44D1">
              <w:t xml:space="preserve"> </w:t>
            </w:r>
            <w:r w:rsidR="00030490" w:rsidRPr="005B44D1">
              <w:rPr>
                <w:rFonts w:ascii="Arial" w:hAnsi="Arial" w:cs="Arial"/>
                <w:color w:val="000000"/>
                <w:sz w:val="18"/>
                <w:szCs w:val="18"/>
              </w:rPr>
              <w:t xml:space="preserve">ar VĮ SPSC </w:t>
            </w:r>
            <w:r w:rsidRPr="005B44D1">
              <w:rPr>
                <w:rFonts w:ascii="Arial" w:hAnsi="Arial" w:cs="Arial"/>
                <w:color w:val="000000"/>
                <w:sz w:val="18"/>
                <w:szCs w:val="18"/>
              </w:rPr>
              <w:t xml:space="preserve"> išduoto atestato</w:t>
            </w:r>
            <w:r w:rsidRPr="009D6776">
              <w:rPr>
                <w:rFonts w:ascii="Arial" w:hAnsi="Arial" w:cs="Arial"/>
                <w:color w:val="000000"/>
                <w:sz w:val="18"/>
                <w:szCs w:val="18"/>
              </w:rPr>
              <w:t xml:space="preserve"> arba teisės pripažinimo dokumento, suteikiančio teisę eiti neypatingojo (arba ypatingojo) statinio </w:t>
            </w:r>
            <w:r w:rsidRPr="009D6776">
              <w:rPr>
                <w:rFonts w:ascii="Arial" w:hAnsi="Arial" w:cs="Arial"/>
                <w:color w:val="000000"/>
                <w:sz w:val="18"/>
                <w:szCs w:val="18"/>
              </w:rPr>
              <w:lastRenderedPageBreak/>
              <w:t>statybos bendrųjų statybos techninės veiklos pagrindinių sričių darbų vadovo pareigas, kopija;</w:t>
            </w:r>
          </w:p>
          <w:p w14:paraId="16EEAD38" w14:textId="77777777" w:rsidR="00044469" w:rsidRDefault="00044469" w:rsidP="00044469">
            <w:pPr>
              <w:contextualSpacing/>
              <w:jc w:val="both"/>
              <w:rPr>
                <w:rFonts w:ascii="Arial" w:hAnsi="Arial" w:cs="Arial"/>
                <w:color w:val="000000"/>
                <w:sz w:val="18"/>
                <w:szCs w:val="18"/>
              </w:rPr>
            </w:pPr>
          </w:p>
          <w:p w14:paraId="5D77FD1B"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5F35E4C0" w14:textId="77777777" w:rsidR="00044469" w:rsidRDefault="00044469" w:rsidP="00044469">
            <w:pPr>
              <w:contextualSpacing/>
              <w:jc w:val="both"/>
              <w:rPr>
                <w:rFonts w:ascii="Arial" w:hAnsi="Arial" w:cs="Arial"/>
                <w:color w:val="000000"/>
                <w:sz w:val="18"/>
                <w:szCs w:val="18"/>
              </w:rPr>
            </w:pPr>
          </w:p>
          <w:p w14:paraId="75E6CDA4" w14:textId="2F97AB7E" w:rsidR="00044469" w:rsidRPr="00402FB2" w:rsidRDefault="00044469" w:rsidP="00044469">
            <w:pPr>
              <w:ind w:left="34"/>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 </w:t>
            </w:r>
          </w:p>
        </w:tc>
        <w:tc>
          <w:tcPr>
            <w:tcW w:w="1275" w:type="dxa"/>
          </w:tcPr>
          <w:p w14:paraId="326C1327" w14:textId="3511457D"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lastRenderedPageBreak/>
              <w:t>Tiekėjas ir/arba ūkio subjektas</w:t>
            </w:r>
          </w:p>
        </w:tc>
        <w:tc>
          <w:tcPr>
            <w:tcW w:w="2835" w:type="dxa"/>
          </w:tcPr>
          <w:p w14:paraId="77277B55" w14:textId="6C0D8CEA"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210EE0BB" w14:textId="77777777" w:rsidTr="00E73783">
        <w:trPr>
          <w:trHeight w:val="2224"/>
        </w:trPr>
        <w:tc>
          <w:tcPr>
            <w:tcW w:w="567" w:type="dxa"/>
            <w:shd w:val="clear" w:color="auto" w:fill="DEEAF6" w:themeFill="accent1" w:themeFillTint="33"/>
          </w:tcPr>
          <w:p w14:paraId="4402483C"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A260F4" w14:textId="77777777" w:rsidR="00044469" w:rsidRPr="00E73783" w:rsidRDefault="00044469" w:rsidP="00044469">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269A0FD3" w14:textId="3060E510" w:rsidR="00044469" w:rsidRDefault="00044469" w:rsidP="00044469">
            <w:pPr>
              <w:tabs>
                <w:tab w:val="left" w:pos="851"/>
              </w:tabs>
              <w:contextualSpacing/>
              <w:jc w:val="both"/>
              <w:rPr>
                <w:rFonts w:ascii="Arial" w:hAnsi="Arial" w:cs="Arial"/>
                <w:sz w:val="18"/>
                <w:szCs w:val="18"/>
              </w:rPr>
            </w:pPr>
          </w:p>
        </w:tc>
        <w:tc>
          <w:tcPr>
            <w:tcW w:w="1701" w:type="dxa"/>
          </w:tcPr>
          <w:p w14:paraId="7F5DC5F3" w14:textId="77777777" w:rsidR="00044469" w:rsidRPr="00402FB2" w:rsidRDefault="00044469" w:rsidP="00044469">
            <w:pPr>
              <w:contextualSpacing/>
              <w:jc w:val="both"/>
              <w:rPr>
                <w:rFonts w:ascii="Arial" w:hAnsi="Arial" w:cs="Arial"/>
                <w:sz w:val="18"/>
                <w:szCs w:val="18"/>
              </w:rPr>
            </w:pPr>
          </w:p>
        </w:tc>
        <w:tc>
          <w:tcPr>
            <w:tcW w:w="1134" w:type="dxa"/>
          </w:tcPr>
          <w:p w14:paraId="4B7FF33D"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236E60A9"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5C7EFC13" w14:textId="6FEE1DCB"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Pr>
                <w:rFonts w:ascii="Arial" w:hAnsi="Arial" w:cs="Arial"/>
                <w:color w:val="000000"/>
                <w:sz w:val="18"/>
                <w:szCs w:val="18"/>
                <w:lang w:val="en-US"/>
              </w:rPr>
              <w:t>3</w:t>
            </w:r>
            <w:r w:rsidRPr="00E73783">
              <w:rPr>
                <w:rFonts w:ascii="Arial" w:hAnsi="Arial" w:cs="Arial"/>
                <w:color w:val="000000"/>
                <w:sz w:val="18"/>
                <w:szCs w:val="18"/>
              </w:rPr>
              <w:t>.</w:t>
            </w:r>
          </w:p>
          <w:p w14:paraId="0E994616"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29228406" w14:textId="77777777" w:rsidR="00044469" w:rsidRDefault="00044469" w:rsidP="00044469">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2C2F9F57" w14:textId="77777777" w:rsidR="00044469" w:rsidRDefault="00044469" w:rsidP="00044469">
            <w:pPr>
              <w:contextualSpacing/>
              <w:jc w:val="both"/>
              <w:rPr>
                <w:rFonts w:ascii="Arial" w:hAnsi="Arial" w:cs="Arial"/>
                <w:color w:val="000000"/>
                <w:sz w:val="18"/>
                <w:szCs w:val="18"/>
              </w:rPr>
            </w:pPr>
          </w:p>
          <w:p w14:paraId="3A00992F"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44016BFA" w14:textId="77777777" w:rsidR="00044469" w:rsidRDefault="00044469" w:rsidP="00044469">
            <w:pPr>
              <w:contextualSpacing/>
              <w:jc w:val="both"/>
              <w:rPr>
                <w:rFonts w:ascii="Arial" w:hAnsi="Arial" w:cs="Arial"/>
                <w:color w:val="000000"/>
                <w:sz w:val="18"/>
                <w:szCs w:val="18"/>
              </w:rPr>
            </w:pPr>
          </w:p>
          <w:p w14:paraId="05982FBD" w14:textId="21A34ED4"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06A33DA9" w14:textId="1C84974B" w:rsidR="00044469" w:rsidRPr="00402FB2" w:rsidRDefault="00044469" w:rsidP="005B44D1">
            <w:pPr>
              <w:contextualSpacing/>
              <w:jc w:val="both"/>
              <w:rPr>
                <w:rFonts w:ascii="Arial" w:hAnsi="Arial" w:cs="Arial"/>
                <w:color w:val="000000"/>
                <w:sz w:val="18"/>
                <w:szCs w:val="18"/>
              </w:rPr>
            </w:pPr>
          </w:p>
        </w:tc>
        <w:tc>
          <w:tcPr>
            <w:tcW w:w="1275" w:type="dxa"/>
          </w:tcPr>
          <w:p w14:paraId="3F812F59" w14:textId="72A3A6D9"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A023096" w14:textId="5EE3CF16"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bl>
    <w:p w14:paraId="3AB71C2C" w14:textId="77777777" w:rsidR="00E36E7A" w:rsidRPr="00DF5214" w:rsidRDefault="00E36E7A" w:rsidP="00DF5214">
      <w:pPr>
        <w:ind w:firstLine="720"/>
        <w:contextualSpacing/>
        <w:jc w:val="both"/>
        <w:outlineLvl w:val="3"/>
        <w:rPr>
          <w:rFonts w:ascii="Arial" w:hAnsi="Arial" w:cs="Arial"/>
          <w:bCs/>
          <w:sz w:val="18"/>
          <w:szCs w:val="18"/>
          <w:lang w:eastAsia="lt-LT"/>
        </w:rPr>
      </w:pPr>
    </w:p>
    <w:p w14:paraId="1FE2A289"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 xml:space="preserve">Tiekėjo specialistas gali atitikti vieną ar kelis kvalifikacijos reikalavimus, Tiekėjui pateikus atitinkamus dokumentus, įrodančius specialisto atitiktį nurodytiems kvalifikacijos reikalavimams. </w:t>
      </w:r>
    </w:p>
    <w:p w14:paraId="548220A2" w14:textId="77777777" w:rsidR="008E5EF8" w:rsidRPr="008E5EF8" w:rsidRDefault="008E5EF8" w:rsidP="008E5EF8">
      <w:pPr>
        <w:ind w:firstLine="720"/>
        <w:contextualSpacing/>
        <w:jc w:val="both"/>
        <w:outlineLvl w:val="3"/>
        <w:rPr>
          <w:rFonts w:ascii="Arial" w:hAnsi="Arial" w:cs="Arial"/>
          <w:bCs/>
          <w:sz w:val="18"/>
          <w:szCs w:val="18"/>
          <w:lang w:eastAsia="lt-LT"/>
        </w:rPr>
      </w:pPr>
    </w:p>
    <w:p w14:paraId="1F2ACFE7"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Jeigu reikalaujama išsilavinimo, profesinės kvalifikacijos ar profesinės patirties, turėti specialų leidimą ar būti tam tikrų organizacijų nariu arba turėti profesinės civilinės atsakomybės draudimą, Tiekėjas gali remtis kitų ūkio subjektų pajėgumais tik tuo atveju, jeigu tie Ūkio subjektai patys suteiks paslaugas, atliks darbus, kuriems reikia jų turimų pajėgumų.</w:t>
      </w:r>
    </w:p>
    <w:p w14:paraId="1DC093EF" w14:textId="6C15E0AF"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 xml:space="preserve">Jeigu Tiekėjas negali pateikti šios lentelės </w:t>
      </w:r>
      <w:r w:rsidR="008E5EF8">
        <w:rPr>
          <w:rFonts w:ascii="Arial" w:hAnsi="Arial" w:cs="Arial"/>
          <w:bCs/>
          <w:sz w:val="18"/>
          <w:szCs w:val="18"/>
          <w:lang w:eastAsia="lt-LT"/>
        </w:rPr>
        <w:t>5</w:t>
      </w:r>
      <w:r w:rsidR="008E5EF8" w:rsidRPr="00DF5214">
        <w:rPr>
          <w:rFonts w:ascii="Arial" w:hAnsi="Arial" w:cs="Arial"/>
          <w:bCs/>
          <w:sz w:val="18"/>
          <w:szCs w:val="18"/>
          <w:lang w:eastAsia="lt-LT"/>
        </w:rPr>
        <w:t xml:space="preserve"> </w:t>
      </w:r>
      <w:r w:rsidRPr="00DF5214">
        <w:rPr>
          <w:rFonts w:ascii="Arial" w:hAnsi="Arial" w:cs="Arial"/>
          <w:bCs/>
          <w:sz w:val="18"/>
          <w:szCs w:val="18"/>
          <w:lang w:eastAsia="lt-LT"/>
        </w:rPr>
        <w:t xml:space="preserve">stulpelyje nurodytų dokumentų, nes valstybėje narėje ar atitinkamoje šalyje tokie dokumentai neišduodami arba toje šalyje išduodami dokumentai neapima visų VPĮ </w:t>
      </w:r>
      <w:r w:rsidRPr="00DF5214">
        <w:rPr>
          <w:rFonts w:ascii="Arial" w:eastAsia="Calibri" w:hAnsi="Arial" w:cs="Arial"/>
          <w:sz w:val="18"/>
          <w:szCs w:val="18"/>
        </w:rPr>
        <w:t>46 straipsnio 1 ir 3 dalyse ir 6 dalies 2 punkte</w:t>
      </w:r>
      <w:r w:rsidRPr="00DF5214">
        <w:rPr>
          <w:rFonts w:ascii="Arial" w:hAnsi="Arial" w:cs="Arial"/>
          <w:bCs/>
          <w:sz w:val="18"/>
          <w:szCs w:val="18"/>
          <w:lang w:eastAsia="lt-LT"/>
        </w:rPr>
        <w:t xml:space="preserve"> keliamų klausimų, jie gali būti pakeisti:</w:t>
      </w:r>
    </w:p>
    <w:p w14:paraId="7FF80A64" w14:textId="77777777"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1) priesaikos deklaracija;</w:t>
      </w:r>
    </w:p>
    <w:p w14:paraId="73DD0C09" w14:textId="5DB3D895" w:rsidR="003463B9" w:rsidRDefault="00E36E7A" w:rsidP="000332EC">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F90C1E" w14:textId="4F2D820A" w:rsidR="008E5EF8" w:rsidRPr="008E5EF8" w:rsidRDefault="008E5EF8" w:rsidP="008E5EF8">
      <w:pPr>
        <w:ind w:firstLine="720"/>
        <w:contextualSpacing/>
        <w:jc w:val="both"/>
        <w:outlineLvl w:val="3"/>
        <w:rPr>
          <w:rFonts w:ascii="Arial" w:hAnsi="Arial" w:cs="Arial"/>
          <w:bCs/>
          <w:sz w:val="18"/>
          <w:szCs w:val="18"/>
          <w:lang w:eastAsia="lt-LT"/>
        </w:rPr>
      </w:pPr>
    </w:p>
    <w:p w14:paraId="55A8985F" w14:textId="77777777" w:rsidR="003463B9" w:rsidRPr="00DF5214" w:rsidRDefault="003463B9" w:rsidP="00DF5214">
      <w:pPr>
        <w:contextualSpacing/>
        <w:rPr>
          <w:rFonts w:ascii="Arial" w:hAnsi="Arial" w:cs="Arial"/>
          <w:sz w:val="18"/>
          <w:szCs w:val="18"/>
        </w:rPr>
      </w:pPr>
    </w:p>
    <w:sectPr w:rsidR="003463B9" w:rsidRPr="00DF5214" w:rsidSect="00284893">
      <w:headerReference w:type="even" r:id="rId29"/>
      <w:headerReference w:type="default" r:id="rId30"/>
      <w:footerReference w:type="even" r:id="rId31"/>
      <w:footerReference w:type="default" r:id="rId32"/>
      <w:headerReference w:type="first" r:id="rId33"/>
      <w:footerReference w:type="first" r:id="rId34"/>
      <w:pgSz w:w="16838" w:h="11906" w:orient="landscape"/>
      <w:pgMar w:top="993" w:right="395"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AED5" w14:textId="77777777" w:rsidR="000954A7" w:rsidRDefault="000954A7" w:rsidP="00E36E7A">
      <w:r>
        <w:separator/>
      </w:r>
    </w:p>
  </w:endnote>
  <w:endnote w:type="continuationSeparator" w:id="0">
    <w:p w14:paraId="49B8B4D9" w14:textId="77777777" w:rsidR="000954A7" w:rsidRDefault="000954A7" w:rsidP="00E36E7A">
      <w:r>
        <w:continuationSeparator/>
      </w:r>
    </w:p>
  </w:endnote>
  <w:endnote w:type="continuationNotice" w:id="1">
    <w:p w14:paraId="44B80D0A" w14:textId="77777777" w:rsidR="000954A7" w:rsidRDefault="00095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5D7283" w:rsidRDefault="005D72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5D7283" w:rsidRDefault="005D72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5D7283" w:rsidRDefault="005D72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7BB7" w14:textId="77777777" w:rsidR="000954A7" w:rsidRDefault="000954A7" w:rsidP="00E36E7A">
      <w:r>
        <w:separator/>
      </w:r>
    </w:p>
  </w:footnote>
  <w:footnote w:type="continuationSeparator" w:id="0">
    <w:p w14:paraId="0D9A09C9" w14:textId="77777777" w:rsidR="000954A7" w:rsidRDefault="000954A7" w:rsidP="00E36E7A">
      <w:r>
        <w:continuationSeparator/>
      </w:r>
    </w:p>
  </w:footnote>
  <w:footnote w:type="continuationNotice" w:id="1">
    <w:p w14:paraId="72C0B12F" w14:textId="77777777" w:rsidR="000954A7" w:rsidRDefault="000954A7"/>
  </w:footnote>
  <w:footnote w:id="2">
    <w:p w14:paraId="4322A272" w14:textId="77777777" w:rsidR="002D4E0F" w:rsidRPr="003B5235" w:rsidRDefault="002D4E0F" w:rsidP="002D4E0F">
      <w:pPr>
        <w:pStyle w:val="Puslapioinaostekstas"/>
        <w:jc w:val="both"/>
        <w:rPr>
          <w:rFonts w:ascii="Arial" w:hAnsi="Arial" w:cs="Arial"/>
          <w:sz w:val="16"/>
          <w:szCs w:val="16"/>
        </w:rPr>
      </w:pPr>
      <w:r w:rsidRPr="003B5235">
        <w:rPr>
          <w:rStyle w:val="Puslapioinaosnuoroda"/>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EC2A9" w14:textId="77777777" w:rsidR="002D4E0F" w:rsidRPr="003B5235" w:rsidRDefault="002D4E0F" w:rsidP="002D4E0F">
      <w:pPr>
        <w:pStyle w:val="Puslapioinaostekstas"/>
        <w:numPr>
          <w:ilvl w:val="0"/>
          <w:numId w:val="17"/>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0B3E9FAB" w14:textId="77777777" w:rsidR="002D4E0F" w:rsidRDefault="002D4E0F" w:rsidP="002D4E0F">
      <w:pPr>
        <w:pStyle w:val="Puslapioinaostekstas"/>
        <w:numPr>
          <w:ilvl w:val="0"/>
          <w:numId w:val="17"/>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802787" w14:textId="77777777" w:rsidR="002D4E0F" w:rsidRPr="00D25F9B" w:rsidRDefault="002D4E0F" w:rsidP="002D4E0F">
      <w:pPr>
        <w:pStyle w:val="Puslapioinaostekstas"/>
        <w:jc w:val="both"/>
        <w:rPr>
          <w:rFonts w:ascii="Arial" w:eastAsiaTheme="minorEastAsia" w:hAnsi="Arial" w:cs="Arial"/>
          <w:i/>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96006" w14:textId="77777777" w:rsidR="002D4E0F" w:rsidRPr="00D25F9B" w:rsidRDefault="002D4E0F" w:rsidP="002D4E0F">
      <w:pPr>
        <w:pStyle w:val="Puslapioinaostekstas"/>
        <w:numPr>
          <w:ilvl w:val="0"/>
          <w:numId w:val="20"/>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5A65BB4B" w14:textId="77777777" w:rsidR="002D4E0F" w:rsidRDefault="002D4E0F" w:rsidP="002D4E0F">
      <w:pPr>
        <w:pStyle w:val="Puslapioinaostekstas"/>
        <w:numPr>
          <w:ilvl w:val="0"/>
          <w:numId w:val="20"/>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F026B" w14:textId="77777777" w:rsidR="002D4E0F" w:rsidRPr="00D25F9B" w:rsidRDefault="002D4E0F" w:rsidP="002D4E0F">
      <w:pPr>
        <w:pStyle w:val="Puslapioinaostekstas"/>
        <w:jc w:val="both"/>
        <w:rPr>
          <w:rFonts w:ascii="Arial" w:eastAsiaTheme="minorEastAsia" w:hAnsi="Arial" w:cs="Arial"/>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C7201" w14:textId="77777777" w:rsidR="002D4E0F" w:rsidRPr="00D25F9B" w:rsidRDefault="002D4E0F" w:rsidP="002D4E0F">
      <w:pPr>
        <w:pStyle w:val="Puslapioinaostekstas"/>
        <w:numPr>
          <w:ilvl w:val="0"/>
          <w:numId w:val="21"/>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FCE4D81" w14:textId="77777777" w:rsidR="002D4E0F" w:rsidRDefault="002D4E0F" w:rsidP="002D4E0F">
      <w:pPr>
        <w:pStyle w:val="Puslapioinaostekstas"/>
        <w:numPr>
          <w:ilvl w:val="0"/>
          <w:numId w:val="21"/>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803018" w14:textId="77777777" w:rsidR="002D4E0F" w:rsidRPr="00A55364" w:rsidRDefault="002D4E0F" w:rsidP="002D4E0F">
      <w:pPr>
        <w:pStyle w:val="Puslapioinaostekstas"/>
        <w:rPr>
          <w:rFonts w:ascii="Arial" w:hAnsi="Arial" w:cs="Arial"/>
          <w:sz w:val="16"/>
          <w:szCs w:val="16"/>
        </w:rPr>
      </w:pPr>
      <w:r w:rsidRPr="00A55364">
        <w:rPr>
          <w:rStyle w:val="Puslapioinaosnuoroda"/>
          <w:rFonts w:ascii="Arial" w:hAnsi="Arial" w:cs="Arial"/>
          <w:sz w:val="16"/>
          <w:szCs w:val="16"/>
        </w:rPr>
        <w:footnoteRef/>
      </w:r>
      <w:r w:rsidRPr="00A55364">
        <w:rPr>
          <w:rFonts w:ascii="Arial" w:hAnsi="Arial" w:cs="Arial"/>
          <w:sz w:val="16"/>
          <w:szCs w:val="16"/>
        </w:rPr>
        <w:t xml:space="preserve"> </w:t>
      </w:r>
      <w:r w:rsidRPr="00A55364">
        <w:rPr>
          <w:rFonts w:ascii="Arial" w:hAnsi="Arial" w:cs="Arial"/>
          <w:sz w:val="16"/>
          <w:szCs w:val="16"/>
        </w:rPr>
        <w:t xml:space="preserve">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6">
    <w:p w14:paraId="28C1E794" w14:textId="77777777" w:rsidR="002D4E0F" w:rsidRDefault="002D4E0F" w:rsidP="002D4E0F">
      <w:pPr>
        <w:pStyle w:val="Puslapioinaostekstas"/>
        <w:jc w:val="both"/>
      </w:pPr>
      <w:r>
        <w:rPr>
          <w:rStyle w:val="Puslapioinaosnuoroda"/>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5D7283" w:rsidRDefault="005D7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C81DC16" w:rsidR="005D7283" w:rsidRDefault="005D72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5D7283" w:rsidRDefault="005D7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7736"/>
    <w:multiLevelType w:val="hybridMultilevel"/>
    <w:tmpl w:val="559E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D71D6"/>
    <w:multiLevelType w:val="hybridMultilevel"/>
    <w:tmpl w:val="F78071E0"/>
    <w:lvl w:ilvl="0" w:tplc="0114D7A4">
      <w:start w:val="1"/>
      <w:numFmt w:val="bullet"/>
      <w:lvlText w:val=""/>
      <w:lvlJc w:val="left"/>
      <w:pPr>
        <w:ind w:left="720" w:hanging="360"/>
      </w:pPr>
      <w:rPr>
        <w:rFonts w:ascii="Symbol" w:hAnsi="Symbol"/>
      </w:rPr>
    </w:lvl>
    <w:lvl w:ilvl="1" w:tplc="5F34EA1A">
      <w:start w:val="1"/>
      <w:numFmt w:val="bullet"/>
      <w:lvlText w:val=""/>
      <w:lvlJc w:val="left"/>
      <w:pPr>
        <w:ind w:left="720" w:hanging="360"/>
      </w:pPr>
      <w:rPr>
        <w:rFonts w:ascii="Symbol" w:hAnsi="Symbol"/>
      </w:rPr>
    </w:lvl>
    <w:lvl w:ilvl="2" w:tplc="967EFFFC">
      <w:start w:val="1"/>
      <w:numFmt w:val="bullet"/>
      <w:lvlText w:val=""/>
      <w:lvlJc w:val="left"/>
      <w:pPr>
        <w:ind w:left="720" w:hanging="360"/>
      </w:pPr>
      <w:rPr>
        <w:rFonts w:ascii="Symbol" w:hAnsi="Symbol"/>
      </w:rPr>
    </w:lvl>
    <w:lvl w:ilvl="3" w:tplc="3392D7A0">
      <w:start w:val="1"/>
      <w:numFmt w:val="bullet"/>
      <w:lvlText w:val=""/>
      <w:lvlJc w:val="left"/>
      <w:pPr>
        <w:ind w:left="720" w:hanging="360"/>
      </w:pPr>
      <w:rPr>
        <w:rFonts w:ascii="Symbol" w:hAnsi="Symbol"/>
      </w:rPr>
    </w:lvl>
    <w:lvl w:ilvl="4" w:tplc="A4CE06DA">
      <w:start w:val="1"/>
      <w:numFmt w:val="bullet"/>
      <w:lvlText w:val=""/>
      <w:lvlJc w:val="left"/>
      <w:pPr>
        <w:ind w:left="720" w:hanging="360"/>
      </w:pPr>
      <w:rPr>
        <w:rFonts w:ascii="Symbol" w:hAnsi="Symbol"/>
      </w:rPr>
    </w:lvl>
    <w:lvl w:ilvl="5" w:tplc="2B2EF6DC">
      <w:start w:val="1"/>
      <w:numFmt w:val="bullet"/>
      <w:lvlText w:val=""/>
      <w:lvlJc w:val="left"/>
      <w:pPr>
        <w:ind w:left="720" w:hanging="360"/>
      </w:pPr>
      <w:rPr>
        <w:rFonts w:ascii="Symbol" w:hAnsi="Symbol"/>
      </w:rPr>
    </w:lvl>
    <w:lvl w:ilvl="6" w:tplc="15220A64">
      <w:start w:val="1"/>
      <w:numFmt w:val="bullet"/>
      <w:lvlText w:val=""/>
      <w:lvlJc w:val="left"/>
      <w:pPr>
        <w:ind w:left="720" w:hanging="360"/>
      </w:pPr>
      <w:rPr>
        <w:rFonts w:ascii="Symbol" w:hAnsi="Symbol"/>
      </w:rPr>
    </w:lvl>
    <w:lvl w:ilvl="7" w:tplc="E102BA6A">
      <w:start w:val="1"/>
      <w:numFmt w:val="bullet"/>
      <w:lvlText w:val=""/>
      <w:lvlJc w:val="left"/>
      <w:pPr>
        <w:ind w:left="720" w:hanging="360"/>
      </w:pPr>
      <w:rPr>
        <w:rFonts w:ascii="Symbol" w:hAnsi="Symbol"/>
      </w:rPr>
    </w:lvl>
    <w:lvl w:ilvl="8" w:tplc="0120779C">
      <w:start w:val="1"/>
      <w:numFmt w:val="bullet"/>
      <w:lvlText w:val=""/>
      <w:lvlJc w:val="left"/>
      <w:pPr>
        <w:ind w:left="720" w:hanging="360"/>
      </w:pPr>
      <w:rPr>
        <w:rFonts w:ascii="Symbol" w:hAnsi="Symbol"/>
      </w:rPr>
    </w:lvl>
  </w:abstractNum>
  <w:abstractNum w:abstractNumId="11"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3A66A1"/>
    <w:multiLevelType w:val="multilevel"/>
    <w:tmpl w:val="F2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21"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98094">
    <w:abstractNumId w:val="17"/>
  </w:num>
  <w:num w:numId="2" w16cid:durableId="452482841">
    <w:abstractNumId w:val="7"/>
  </w:num>
  <w:num w:numId="3" w16cid:durableId="1565141354">
    <w:abstractNumId w:val="8"/>
  </w:num>
  <w:num w:numId="4" w16cid:durableId="1104109401">
    <w:abstractNumId w:val="4"/>
  </w:num>
  <w:num w:numId="5" w16cid:durableId="975333482">
    <w:abstractNumId w:val="9"/>
  </w:num>
  <w:num w:numId="6" w16cid:durableId="604772502">
    <w:abstractNumId w:val="22"/>
  </w:num>
  <w:num w:numId="7" w16cid:durableId="554972391">
    <w:abstractNumId w:val="11"/>
  </w:num>
  <w:num w:numId="8" w16cid:durableId="1303074624">
    <w:abstractNumId w:val="20"/>
    <w:lvlOverride w:ilvl="0">
      <w:startOverride w:val="1"/>
    </w:lvlOverride>
    <w:lvlOverride w:ilvl="1"/>
    <w:lvlOverride w:ilvl="2"/>
    <w:lvlOverride w:ilvl="3"/>
    <w:lvlOverride w:ilvl="4"/>
    <w:lvlOverride w:ilvl="5"/>
    <w:lvlOverride w:ilvl="6"/>
    <w:lvlOverride w:ilvl="7"/>
    <w:lvlOverride w:ilvl="8"/>
  </w:num>
  <w:num w:numId="9" w16cid:durableId="549614133">
    <w:abstractNumId w:val="3"/>
  </w:num>
  <w:num w:numId="10" w16cid:durableId="885411331">
    <w:abstractNumId w:val="21"/>
  </w:num>
  <w:num w:numId="11" w16cid:durableId="1235430392">
    <w:abstractNumId w:val="20"/>
  </w:num>
  <w:num w:numId="12" w16cid:durableId="1415475805">
    <w:abstractNumId w:val="1"/>
  </w:num>
  <w:num w:numId="13" w16cid:durableId="418868052">
    <w:abstractNumId w:val="5"/>
  </w:num>
  <w:num w:numId="14" w16cid:durableId="340012078">
    <w:abstractNumId w:val="10"/>
  </w:num>
  <w:num w:numId="15" w16cid:durableId="832136765">
    <w:abstractNumId w:val="12"/>
  </w:num>
  <w:num w:numId="16" w16cid:durableId="758450423">
    <w:abstractNumId w:val="13"/>
  </w:num>
  <w:num w:numId="17" w16cid:durableId="2092458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7971">
    <w:abstractNumId w:val="18"/>
  </w:num>
  <w:num w:numId="19" w16cid:durableId="81034034">
    <w:abstractNumId w:val="6"/>
  </w:num>
  <w:num w:numId="20" w16cid:durableId="1591695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719628">
    <w:abstractNumId w:val="15"/>
  </w:num>
  <w:num w:numId="23" w16cid:durableId="422649526">
    <w:abstractNumId w:val="16"/>
  </w:num>
  <w:num w:numId="24" w16cid:durableId="137712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27055"/>
    <w:rsid w:val="00027C65"/>
    <w:rsid w:val="00030490"/>
    <w:rsid w:val="000332EC"/>
    <w:rsid w:val="0004135D"/>
    <w:rsid w:val="0004295B"/>
    <w:rsid w:val="00044469"/>
    <w:rsid w:val="00045660"/>
    <w:rsid w:val="00052DE6"/>
    <w:rsid w:val="00053FA6"/>
    <w:rsid w:val="00075B3A"/>
    <w:rsid w:val="00086E0F"/>
    <w:rsid w:val="000925DB"/>
    <w:rsid w:val="000954A7"/>
    <w:rsid w:val="000A6638"/>
    <w:rsid w:val="000C1665"/>
    <w:rsid w:val="000C42FC"/>
    <w:rsid w:val="000D4D5D"/>
    <w:rsid w:val="000E0728"/>
    <w:rsid w:val="000E5EF1"/>
    <w:rsid w:val="001004BE"/>
    <w:rsid w:val="00125130"/>
    <w:rsid w:val="00125615"/>
    <w:rsid w:val="00125681"/>
    <w:rsid w:val="001324A5"/>
    <w:rsid w:val="00133E6C"/>
    <w:rsid w:val="00140C69"/>
    <w:rsid w:val="00150FF0"/>
    <w:rsid w:val="00180D0C"/>
    <w:rsid w:val="001874CB"/>
    <w:rsid w:val="00190232"/>
    <w:rsid w:val="00196714"/>
    <w:rsid w:val="001A0FB1"/>
    <w:rsid w:val="001A38AB"/>
    <w:rsid w:val="001D734A"/>
    <w:rsid w:val="001E7F36"/>
    <w:rsid w:val="001F763F"/>
    <w:rsid w:val="00212498"/>
    <w:rsid w:val="00233871"/>
    <w:rsid w:val="00250857"/>
    <w:rsid w:val="00254E9F"/>
    <w:rsid w:val="00284893"/>
    <w:rsid w:val="0029042F"/>
    <w:rsid w:val="0029740C"/>
    <w:rsid w:val="002B06C8"/>
    <w:rsid w:val="002C47ED"/>
    <w:rsid w:val="002C6BCB"/>
    <w:rsid w:val="002C7AE9"/>
    <w:rsid w:val="002D0F18"/>
    <w:rsid w:val="002D4E0F"/>
    <w:rsid w:val="002E3A7C"/>
    <w:rsid w:val="002E3F06"/>
    <w:rsid w:val="002E60D5"/>
    <w:rsid w:val="002E7EE4"/>
    <w:rsid w:val="003007EA"/>
    <w:rsid w:val="00302447"/>
    <w:rsid w:val="00313555"/>
    <w:rsid w:val="00314EC3"/>
    <w:rsid w:val="00324349"/>
    <w:rsid w:val="00332963"/>
    <w:rsid w:val="00345305"/>
    <w:rsid w:val="003463B9"/>
    <w:rsid w:val="00350868"/>
    <w:rsid w:val="00381F60"/>
    <w:rsid w:val="00382D88"/>
    <w:rsid w:val="00383B18"/>
    <w:rsid w:val="003B7780"/>
    <w:rsid w:val="003D2FEB"/>
    <w:rsid w:val="003E0391"/>
    <w:rsid w:val="003E21E3"/>
    <w:rsid w:val="003E542E"/>
    <w:rsid w:val="003F0378"/>
    <w:rsid w:val="003F6B28"/>
    <w:rsid w:val="00400197"/>
    <w:rsid w:val="00402FB2"/>
    <w:rsid w:val="00407196"/>
    <w:rsid w:val="004403BA"/>
    <w:rsid w:val="004424D3"/>
    <w:rsid w:val="00460370"/>
    <w:rsid w:val="0046120D"/>
    <w:rsid w:val="004625EE"/>
    <w:rsid w:val="00471C41"/>
    <w:rsid w:val="004863F3"/>
    <w:rsid w:val="0049654F"/>
    <w:rsid w:val="004A1546"/>
    <w:rsid w:val="004B7F46"/>
    <w:rsid w:val="004C157B"/>
    <w:rsid w:val="004D2243"/>
    <w:rsid w:val="004E296C"/>
    <w:rsid w:val="004F48C7"/>
    <w:rsid w:val="004F646B"/>
    <w:rsid w:val="004F66D4"/>
    <w:rsid w:val="004F7301"/>
    <w:rsid w:val="005016D9"/>
    <w:rsid w:val="005043C4"/>
    <w:rsid w:val="00504782"/>
    <w:rsid w:val="00522E03"/>
    <w:rsid w:val="00526B6A"/>
    <w:rsid w:val="00556459"/>
    <w:rsid w:val="00572C45"/>
    <w:rsid w:val="00582B04"/>
    <w:rsid w:val="00592EF0"/>
    <w:rsid w:val="0059439E"/>
    <w:rsid w:val="00595F2F"/>
    <w:rsid w:val="005A0280"/>
    <w:rsid w:val="005B44D1"/>
    <w:rsid w:val="005C087C"/>
    <w:rsid w:val="005C557E"/>
    <w:rsid w:val="005C788F"/>
    <w:rsid w:val="005D45A0"/>
    <w:rsid w:val="005D4CE1"/>
    <w:rsid w:val="005D7283"/>
    <w:rsid w:val="00615E96"/>
    <w:rsid w:val="0062634D"/>
    <w:rsid w:val="006312E3"/>
    <w:rsid w:val="00632F62"/>
    <w:rsid w:val="006367BB"/>
    <w:rsid w:val="00642FCE"/>
    <w:rsid w:val="00665115"/>
    <w:rsid w:val="006811AC"/>
    <w:rsid w:val="006937AE"/>
    <w:rsid w:val="006A2374"/>
    <w:rsid w:val="006B1E0F"/>
    <w:rsid w:val="006B2ED0"/>
    <w:rsid w:val="006B6B32"/>
    <w:rsid w:val="006C10D2"/>
    <w:rsid w:val="006D6510"/>
    <w:rsid w:val="006F08FF"/>
    <w:rsid w:val="00701EF6"/>
    <w:rsid w:val="007201A4"/>
    <w:rsid w:val="0072470A"/>
    <w:rsid w:val="0073573B"/>
    <w:rsid w:val="007436D1"/>
    <w:rsid w:val="00744AAB"/>
    <w:rsid w:val="00745AF9"/>
    <w:rsid w:val="00754D88"/>
    <w:rsid w:val="00761BAF"/>
    <w:rsid w:val="00766A7E"/>
    <w:rsid w:val="00783F0C"/>
    <w:rsid w:val="00785539"/>
    <w:rsid w:val="00797399"/>
    <w:rsid w:val="007A0FDF"/>
    <w:rsid w:val="007A16E1"/>
    <w:rsid w:val="007A7FAA"/>
    <w:rsid w:val="007B4E18"/>
    <w:rsid w:val="007C3780"/>
    <w:rsid w:val="007D7104"/>
    <w:rsid w:val="007F3A29"/>
    <w:rsid w:val="008021B5"/>
    <w:rsid w:val="008022DD"/>
    <w:rsid w:val="008063A9"/>
    <w:rsid w:val="00820115"/>
    <w:rsid w:val="00832B80"/>
    <w:rsid w:val="00835C61"/>
    <w:rsid w:val="008376AE"/>
    <w:rsid w:val="00846A8E"/>
    <w:rsid w:val="008506D5"/>
    <w:rsid w:val="008705A3"/>
    <w:rsid w:val="00876E13"/>
    <w:rsid w:val="008813BA"/>
    <w:rsid w:val="008915D4"/>
    <w:rsid w:val="00893EAA"/>
    <w:rsid w:val="008A0A7F"/>
    <w:rsid w:val="008A1CB5"/>
    <w:rsid w:val="008A2C33"/>
    <w:rsid w:val="008B17D0"/>
    <w:rsid w:val="008B3903"/>
    <w:rsid w:val="008C2679"/>
    <w:rsid w:val="008D1848"/>
    <w:rsid w:val="008E5EF8"/>
    <w:rsid w:val="008F0300"/>
    <w:rsid w:val="0090044A"/>
    <w:rsid w:val="009009A5"/>
    <w:rsid w:val="00912067"/>
    <w:rsid w:val="0092070A"/>
    <w:rsid w:val="00920864"/>
    <w:rsid w:val="00932F8E"/>
    <w:rsid w:val="009341BE"/>
    <w:rsid w:val="00954A35"/>
    <w:rsid w:val="00960F3A"/>
    <w:rsid w:val="00962BCB"/>
    <w:rsid w:val="00963BC1"/>
    <w:rsid w:val="0099026D"/>
    <w:rsid w:val="00992CB3"/>
    <w:rsid w:val="009B3C23"/>
    <w:rsid w:val="009B48E3"/>
    <w:rsid w:val="009C49B3"/>
    <w:rsid w:val="009D4770"/>
    <w:rsid w:val="009D6776"/>
    <w:rsid w:val="009D7A8A"/>
    <w:rsid w:val="009E14B8"/>
    <w:rsid w:val="009F48EA"/>
    <w:rsid w:val="00A029DD"/>
    <w:rsid w:val="00A10583"/>
    <w:rsid w:val="00A338CB"/>
    <w:rsid w:val="00A33B27"/>
    <w:rsid w:val="00A41DFC"/>
    <w:rsid w:val="00A42AB3"/>
    <w:rsid w:val="00A440A4"/>
    <w:rsid w:val="00A51D3F"/>
    <w:rsid w:val="00A67F6A"/>
    <w:rsid w:val="00A918C3"/>
    <w:rsid w:val="00A93D2C"/>
    <w:rsid w:val="00AB7392"/>
    <w:rsid w:val="00AC26F3"/>
    <w:rsid w:val="00AC6061"/>
    <w:rsid w:val="00AD074B"/>
    <w:rsid w:val="00AD13E3"/>
    <w:rsid w:val="00AD3289"/>
    <w:rsid w:val="00AE03E4"/>
    <w:rsid w:val="00AE2161"/>
    <w:rsid w:val="00AF16A4"/>
    <w:rsid w:val="00AF5736"/>
    <w:rsid w:val="00B06D52"/>
    <w:rsid w:val="00B07A48"/>
    <w:rsid w:val="00B11004"/>
    <w:rsid w:val="00B11A67"/>
    <w:rsid w:val="00B31EB2"/>
    <w:rsid w:val="00B4323A"/>
    <w:rsid w:val="00B437F2"/>
    <w:rsid w:val="00B44466"/>
    <w:rsid w:val="00B625AF"/>
    <w:rsid w:val="00B935CA"/>
    <w:rsid w:val="00BA3345"/>
    <w:rsid w:val="00BB1FB1"/>
    <w:rsid w:val="00BC1113"/>
    <w:rsid w:val="00BC7931"/>
    <w:rsid w:val="00BD143C"/>
    <w:rsid w:val="00BF4D89"/>
    <w:rsid w:val="00BF7A73"/>
    <w:rsid w:val="00C14368"/>
    <w:rsid w:val="00C20F52"/>
    <w:rsid w:val="00C475AB"/>
    <w:rsid w:val="00C5029B"/>
    <w:rsid w:val="00C73AF8"/>
    <w:rsid w:val="00C92CF3"/>
    <w:rsid w:val="00CA28AC"/>
    <w:rsid w:val="00CC0DD7"/>
    <w:rsid w:val="00CC637E"/>
    <w:rsid w:val="00CE124A"/>
    <w:rsid w:val="00CE201F"/>
    <w:rsid w:val="00CE7048"/>
    <w:rsid w:val="00CF3B55"/>
    <w:rsid w:val="00D01AAB"/>
    <w:rsid w:val="00D07629"/>
    <w:rsid w:val="00D17589"/>
    <w:rsid w:val="00D20763"/>
    <w:rsid w:val="00D36BFD"/>
    <w:rsid w:val="00D414F0"/>
    <w:rsid w:val="00D57210"/>
    <w:rsid w:val="00D74B80"/>
    <w:rsid w:val="00DC06D8"/>
    <w:rsid w:val="00DC0883"/>
    <w:rsid w:val="00DC4CF2"/>
    <w:rsid w:val="00DF0816"/>
    <w:rsid w:val="00DF5214"/>
    <w:rsid w:val="00E06452"/>
    <w:rsid w:val="00E15DC3"/>
    <w:rsid w:val="00E31CFC"/>
    <w:rsid w:val="00E36E7A"/>
    <w:rsid w:val="00E433F9"/>
    <w:rsid w:val="00E504D4"/>
    <w:rsid w:val="00E50835"/>
    <w:rsid w:val="00E63653"/>
    <w:rsid w:val="00E63A4D"/>
    <w:rsid w:val="00E716ED"/>
    <w:rsid w:val="00E73783"/>
    <w:rsid w:val="00E84FCD"/>
    <w:rsid w:val="00E87A8E"/>
    <w:rsid w:val="00E93474"/>
    <w:rsid w:val="00E97388"/>
    <w:rsid w:val="00EA0CB5"/>
    <w:rsid w:val="00EA0D7F"/>
    <w:rsid w:val="00EA320F"/>
    <w:rsid w:val="00EA76D6"/>
    <w:rsid w:val="00EC3A5A"/>
    <w:rsid w:val="00ED0A62"/>
    <w:rsid w:val="00EE53EB"/>
    <w:rsid w:val="00EF4024"/>
    <w:rsid w:val="00EF5558"/>
    <w:rsid w:val="00EF71B4"/>
    <w:rsid w:val="00F049CA"/>
    <w:rsid w:val="00F05342"/>
    <w:rsid w:val="00F057B7"/>
    <w:rsid w:val="00F14075"/>
    <w:rsid w:val="00F208F9"/>
    <w:rsid w:val="00F36D37"/>
    <w:rsid w:val="00F608F2"/>
    <w:rsid w:val="00F7479B"/>
    <w:rsid w:val="00F809E6"/>
    <w:rsid w:val="00FA0F75"/>
    <w:rsid w:val="00FB0F0F"/>
    <w:rsid w:val="00FB5E16"/>
    <w:rsid w:val="00FB6184"/>
    <w:rsid w:val="00FB7C69"/>
    <w:rsid w:val="00FD3E47"/>
    <w:rsid w:val="00FE494C"/>
    <w:rsid w:val="00FF5780"/>
    <w:rsid w:val="00FF778B"/>
    <w:rsid w:val="0E10FA01"/>
    <w:rsid w:val="2B515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2690AC1C-0FE0-42C9-B649-EA57D8C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3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E36E7A"/>
    <w:pPr>
      <w:ind w:left="720"/>
      <w:contextualSpacing/>
    </w:pPr>
  </w:style>
  <w:style w:type="character" w:styleId="Komentaronuoroda">
    <w:name w:val="annotation reference"/>
    <w:basedOn w:val="Numatytasispastraiposriftas"/>
    <w:uiPriority w:val="99"/>
    <w:unhideWhenUsed/>
    <w:rsid w:val="00E36E7A"/>
    <w:rPr>
      <w:sz w:val="16"/>
      <w:szCs w:val="16"/>
    </w:rPr>
  </w:style>
  <w:style w:type="paragraph" w:styleId="Komentarotekstas">
    <w:name w:val="annotation text"/>
    <w:basedOn w:val="prastasis"/>
    <w:link w:val="KomentarotekstasDiagrama"/>
    <w:unhideWhenUsed/>
    <w:rsid w:val="00E36E7A"/>
    <w:rPr>
      <w:sz w:val="20"/>
      <w:szCs w:val="20"/>
    </w:rPr>
  </w:style>
  <w:style w:type="character" w:customStyle="1" w:styleId="KomentarotekstasDiagrama">
    <w:name w:val="Komentaro tekstas Diagrama"/>
    <w:basedOn w:val="Numatytasispastraiposriftas"/>
    <w:link w:val="Komentarotekstas"/>
    <w:rsid w:val="00E36E7A"/>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rsid w:val="00E36E7A"/>
    <w:rPr>
      <w:sz w:val="20"/>
      <w:szCs w:val="20"/>
    </w:rPr>
  </w:style>
  <w:style w:type="character" w:customStyle="1" w:styleId="PuslapioinaostekstasDiagrama">
    <w:name w:val="Puslapio išnašos tekstas Diagrama"/>
    <w:basedOn w:val="Numatytasispastraiposriftas"/>
    <w:link w:val="Puslapioinaostekstas"/>
    <w:uiPriority w:val="99"/>
    <w:rsid w:val="00E36E7A"/>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E36E7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36E7A"/>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Numatytasispastraiposriftas"/>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6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E7A"/>
    <w:rPr>
      <w:rFonts w:ascii="Segoe UI" w:eastAsia="Times New Roman" w:hAnsi="Segoe UI" w:cs="Segoe UI"/>
      <w:sz w:val="18"/>
      <w:szCs w:val="18"/>
    </w:rPr>
  </w:style>
  <w:style w:type="paragraph" w:styleId="Paantrat">
    <w:name w:val="Subtitle"/>
    <w:basedOn w:val="prastasis"/>
    <w:link w:val="PaantratDiagrama"/>
    <w:uiPriority w:val="99"/>
    <w:qFormat/>
    <w:rsid w:val="00E36E7A"/>
    <w:rPr>
      <w:u w:val="single"/>
      <w:lang w:val="en-US"/>
    </w:rPr>
  </w:style>
  <w:style w:type="character" w:customStyle="1" w:styleId="PaantratDiagrama">
    <w:name w:val="Paantraštė Diagrama"/>
    <w:basedOn w:val="Numatytasispastraiposriftas"/>
    <w:link w:val="Paantrat"/>
    <w:uiPriority w:val="99"/>
    <w:rsid w:val="00E36E7A"/>
    <w:rPr>
      <w:rFonts w:ascii="Times New Roman" w:eastAsia="Times New Roman" w:hAnsi="Times New Roman" w:cs="Times New Roman"/>
      <w:sz w:val="24"/>
      <w:szCs w:val="24"/>
      <w:u w:val="single"/>
      <w:lang w:val="en-US"/>
    </w:rPr>
  </w:style>
  <w:style w:type="character" w:styleId="Hipersaitas">
    <w:name w:val="Hyperlink"/>
    <w:basedOn w:val="Numatytasispastraiposriftas"/>
    <w:uiPriority w:val="99"/>
    <w:unhideWhenUsed/>
    <w:rsid w:val="00196714"/>
    <w:rPr>
      <w:color w:val="0563C1"/>
      <w:u w:val="single"/>
    </w:rPr>
  </w:style>
  <w:style w:type="paragraph" w:styleId="Komentarotema">
    <w:name w:val="annotation subject"/>
    <w:basedOn w:val="Komentarotekstas"/>
    <w:next w:val="Komentarotekstas"/>
    <w:link w:val="KomentarotemaDiagrama"/>
    <w:uiPriority w:val="99"/>
    <w:semiHidden/>
    <w:unhideWhenUsed/>
    <w:rsid w:val="00DC0883"/>
    <w:rPr>
      <w:b/>
      <w:bCs/>
    </w:rPr>
  </w:style>
  <w:style w:type="character" w:customStyle="1" w:styleId="KomentarotemaDiagrama">
    <w:name w:val="Komentaro tema Diagrama"/>
    <w:basedOn w:val="KomentarotekstasDiagrama"/>
    <w:link w:val="Komentarotema"/>
    <w:uiPriority w:val="99"/>
    <w:semiHidden/>
    <w:rsid w:val="00DC0883"/>
    <w:rPr>
      <w:rFonts w:ascii="Times New Roman" w:eastAsia="Times New Roman" w:hAnsi="Times New Roman" w:cs="Times New Roman"/>
      <w:b/>
      <w:bCs/>
      <w:sz w:val="20"/>
      <w:szCs w:val="20"/>
    </w:rPr>
  </w:style>
  <w:style w:type="paragraph" w:styleId="Pataisymai">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B7C69"/>
    <w:pPr>
      <w:tabs>
        <w:tab w:val="center" w:pos="4819"/>
        <w:tab w:val="right" w:pos="9638"/>
      </w:tabs>
    </w:pPr>
  </w:style>
  <w:style w:type="character" w:customStyle="1" w:styleId="AntratsDiagrama">
    <w:name w:val="Antraštės Diagrama"/>
    <w:basedOn w:val="Numatytasispastraiposriftas"/>
    <w:link w:val="Antrats"/>
    <w:uiPriority w:val="99"/>
    <w:rsid w:val="00FB7C6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B7C69"/>
    <w:pPr>
      <w:tabs>
        <w:tab w:val="center" w:pos="4819"/>
        <w:tab w:val="right" w:pos="9638"/>
      </w:tabs>
    </w:pPr>
  </w:style>
  <w:style w:type="character" w:customStyle="1" w:styleId="PoratDiagrama">
    <w:name w:val="Poraštė Diagrama"/>
    <w:basedOn w:val="Numatytasispastraiposriftas"/>
    <w:link w:val="Porat"/>
    <w:uiPriority w:val="99"/>
    <w:rsid w:val="00FB7C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E03E4"/>
    <w:rPr>
      <w:color w:val="605E5C"/>
      <w:shd w:val="clear" w:color="auto" w:fill="E1DFDD"/>
    </w:rPr>
  </w:style>
  <w:style w:type="character" w:styleId="Grietas">
    <w:name w:val="Strong"/>
    <w:basedOn w:val="Numatytasispastraiposriftas"/>
    <w:uiPriority w:val="22"/>
    <w:qFormat/>
    <w:rsid w:val="00835C61"/>
    <w:rPr>
      <w:rFonts w:cs="Times New Roman"/>
      <w:b/>
      <w:bCs/>
    </w:rPr>
  </w:style>
  <w:style w:type="paragraph" w:customStyle="1" w:styleId="pf1">
    <w:name w:val="pf1"/>
    <w:basedOn w:val="prastasis"/>
    <w:rsid w:val="009D6776"/>
    <w:pPr>
      <w:spacing w:before="100" w:beforeAutospacing="1" w:after="100" w:afterAutospacing="1"/>
    </w:pPr>
    <w:rPr>
      <w:lang w:eastAsia="lt-LT"/>
    </w:rPr>
  </w:style>
  <w:style w:type="paragraph" w:customStyle="1" w:styleId="pf0">
    <w:name w:val="pf0"/>
    <w:basedOn w:val="prastasis"/>
    <w:rsid w:val="009D6776"/>
    <w:pPr>
      <w:spacing w:before="100" w:beforeAutospacing="1" w:after="100" w:afterAutospacing="1"/>
    </w:pPr>
    <w:rPr>
      <w:lang w:eastAsia="lt-LT"/>
    </w:rPr>
  </w:style>
  <w:style w:type="character" w:customStyle="1" w:styleId="cf01">
    <w:name w:val="cf01"/>
    <w:basedOn w:val="Numatytasispastraiposriftas"/>
    <w:rsid w:val="009D6776"/>
    <w:rPr>
      <w:rFonts w:ascii="Segoe UI" w:hAnsi="Segoe UI" w:cs="Segoe UI" w:hint="default"/>
      <w:sz w:val="18"/>
      <w:szCs w:val="18"/>
    </w:rPr>
  </w:style>
  <w:style w:type="character" w:customStyle="1" w:styleId="cf11">
    <w:name w:val="cf11"/>
    <w:basedOn w:val="Numatytasispastraiposriftas"/>
    <w:rsid w:val="009D6776"/>
    <w:rPr>
      <w:rFonts w:ascii="Segoe UI" w:hAnsi="Segoe UI" w:cs="Segoe UI" w:hint="default"/>
      <w:b/>
      <w:bCs/>
      <w:sz w:val="18"/>
      <w:szCs w:val="18"/>
    </w:rPr>
  </w:style>
  <w:style w:type="character" w:customStyle="1" w:styleId="BetarpDiagrama">
    <w:name w:val="Be tarpų Diagrama"/>
    <w:basedOn w:val="Numatytasispastraiposriftas"/>
    <w:link w:val="Betarp"/>
    <w:uiPriority w:val="1"/>
    <w:locked/>
    <w:rsid w:val="002D4E0F"/>
    <w:rPr>
      <w:rFonts w:ascii="Yu Mincho" w:eastAsiaTheme="minorEastAsia" w:hAnsi="Yu Mincho"/>
      <w:sz w:val="21"/>
      <w:szCs w:val="21"/>
      <w:lang w:eastAsia="lt-LT"/>
    </w:rPr>
  </w:style>
  <w:style w:type="paragraph" w:styleId="Betarp">
    <w:name w:val="No Spacing"/>
    <w:link w:val="BetarpDiagrama"/>
    <w:uiPriority w:val="1"/>
    <w:qFormat/>
    <w:rsid w:val="002D4E0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0734430">
      <w:bodyDiv w:val="1"/>
      <w:marLeft w:val="0"/>
      <w:marRight w:val="0"/>
      <w:marTop w:val="0"/>
      <w:marBottom w:val="0"/>
      <w:divBdr>
        <w:top w:val="none" w:sz="0" w:space="0" w:color="auto"/>
        <w:left w:val="none" w:sz="0" w:space="0" w:color="auto"/>
        <w:bottom w:val="none" w:sz="0" w:space="0" w:color="auto"/>
        <w:right w:val="none" w:sz="0" w:space="0" w:color="auto"/>
      </w:divBdr>
    </w:div>
    <w:div w:id="80108013">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145052759">
      <w:bodyDiv w:val="1"/>
      <w:marLeft w:val="0"/>
      <w:marRight w:val="0"/>
      <w:marTop w:val="0"/>
      <w:marBottom w:val="0"/>
      <w:divBdr>
        <w:top w:val="none" w:sz="0" w:space="0" w:color="auto"/>
        <w:left w:val="none" w:sz="0" w:space="0" w:color="auto"/>
        <w:bottom w:val="none" w:sz="0" w:space="0" w:color="auto"/>
        <w:right w:val="none" w:sz="0" w:space="0" w:color="auto"/>
      </w:divBdr>
    </w:div>
    <w:div w:id="164789889">
      <w:bodyDiv w:val="1"/>
      <w:marLeft w:val="0"/>
      <w:marRight w:val="0"/>
      <w:marTop w:val="0"/>
      <w:marBottom w:val="0"/>
      <w:divBdr>
        <w:top w:val="none" w:sz="0" w:space="0" w:color="auto"/>
        <w:left w:val="none" w:sz="0" w:space="0" w:color="auto"/>
        <w:bottom w:val="none" w:sz="0" w:space="0" w:color="auto"/>
        <w:right w:val="none" w:sz="0" w:space="0" w:color="auto"/>
      </w:divBdr>
    </w:div>
    <w:div w:id="253978216">
      <w:bodyDiv w:val="1"/>
      <w:marLeft w:val="0"/>
      <w:marRight w:val="0"/>
      <w:marTop w:val="0"/>
      <w:marBottom w:val="0"/>
      <w:divBdr>
        <w:top w:val="none" w:sz="0" w:space="0" w:color="auto"/>
        <w:left w:val="none" w:sz="0" w:space="0" w:color="auto"/>
        <w:bottom w:val="none" w:sz="0" w:space="0" w:color="auto"/>
        <w:right w:val="none" w:sz="0" w:space="0" w:color="auto"/>
      </w:divBdr>
    </w:div>
    <w:div w:id="314843067">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384917442">
      <w:bodyDiv w:val="1"/>
      <w:marLeft w:val="0"/>
      <w:marRight w:val="0"/>
      <w:marTop w:val="0"/>
      <w:marBottom w:val="0"/>
      <w:divBdr>
        <w:top w:val="none" w:sz="0" w:space="0" w:color="auto"/>
        <w:left w:val="none" w:sz="0" w:space="0" w:color="auto"/>
        <w:bottom w:val="none" w:sz="0" w:space="0" w:color="auto"/>
        <w:right w:val="none" w:sz="0" w:space="0" w:color="auto"/>
      </w:divBdr>
    </w:div>
    <w:div w:id="401759770">
      <w:bodyDiv w:val="1"/>
      <w:marLeft w:val="0"/>
      <w:marRight w:val="0"/>
      <w:marTop w:val="0"/>
      <w:marBottom w:val="0"/>
      <w:divBdr>
        <w:top w:val="none" w:sz="0" w:space="0" w:color="auto"/>
        <w:left w:val="none" w:sz="0" w:space="0" w:color="auto"/>
        <w:bottom w:val="none" w:sz="0" w:space="0" w:color="auto"/>
        <w:right w:val="none" w:sz="0" w:space="0" w:color="auto"/>
      </w:divBdr>
    </w:div>
    <w:div w:id="518397394">
      <w:bodyDiv w:val="1"/>
      <w:marLeft w:val="0"/>
      <w:marRight w:val="0"/>
      <w:marTop w:val="0"/>
      <w:marBottom w:val="0"/>
      <w:divBdr>
        <w:top w:val="none" w:sz="0" w:space="0" w:color="auto"/>
        <w:left w:val="none" w:sz="0" w:space="0" w:color="auto"/>
        <w:bottom w:val="none" w:sz="0" w:space="0" w:color="auto"/>
        <w:right w:val="none" w:sz="0" w:space="0" w:color="auto"/>
      </w:divBdr>
    </w:div>
    <w:div w:id="548609760">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611983219">
      <w:bodyDiv w:val="1"/>
      <w:marLeft w:val="0"/>
      <w:marRight w:val="0"/>
      <w:marTop w:val="0"/>
      <w:marBottom w:val="0"/>
      <w:divBdr>
        <w:top w:val="none" w:sz="0" w:space="0" w:color="auto"/>
        <w:left w:val="none" w:sz="0" w:space="0" w:color="auto"/>
        <w:bottom w:val="none" w:sz="0" w:space="0" w:color="auto"/>
        <w:right w:val="none" w:sz="0" w:space="0" w:color="auto"/>
      </w:divBdr>
    </w:div>
    <w:div w:id="640504362">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33360052">
      <w:bodyDiv w:val="1"/>
      <w:marLeft w:val="0"/>
      <w:marRight w:val="0"/>
      <w:marTop w:val="0"/>
      <w:marBottom w:val="0"/>
      <w:divBdr>
        <w:top w:val="none" w:sz="0" w:space="0" w:color="auto"/>
        <w:left w:val="none" w:sz="0" w:space="0" w:color="auto"/>
        <w:bottom w:val="none" w:sz="0" w:space="0" w:color="auto"/>
        <w:right w:val="none" w:sz="0" w:space="0" w:color="auto"/>
      </w:divBdr>
    </w:div>
    <w:div w:id="736636539">
      <w:bodyDiv w:val="1"/>
      <w:marLeft w:val="0"/>
      <w:marRight w:val="0"/>
      <w:marTop w:val="0"/>
      <w:marBottom w:val="0"/>
      <w:divBdr>
        <w:top w:val="none" w:sz="0" w:space="0" w:color="auto"/>
        <w:left w:val="none" w:sz="0" w:space="0" w:color="auto"/>
        <w:bottom w:val="none" w:sz="0" w:space="0" w:color="auto"/>
        <w:right w:val="none" w:sz="0" w:space="0" w:color="auto"/>
      </w:divBdr>
    </w:div>
    <w:div w:id="785007002">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292974">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72577863">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23758945">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943465670">
      <w:bodyDiv w:val="1"/>
      <w:marLeft w:val="0"/>
      <w:marRight w:val="0"/>
      <w:marTop w:val="0"/>
      <w:marBottom w:val="0"/>
      <w:divBdr>
        <w:top w:val="none" w:sz="0" w:space="0" w:color="auto"/>
        <w:left w:val="none" w:sz="0" w:space="0" w:color="auto"/>
        <w:bottom w:val="none" w:sz="0" w:space="0" w:color="auto"/>
        <w:right w:val="none" w:sz="0" w:space="0" w:color="auto"/>
      </w:divBdr>
      <w:divsChild>
        <w:div w:id="153450336">
          <w:marLeft w:val="0"/>
          <w:marRight w:val="0"/>
          <w:marTop w:val="0"/>
          <w:marBottom w:val="0"/>
          <w:divBdr>
            <w:top w:val="none" w:sz="0" w:space="0" w:color="auto"/>
            <w:left w:val="none" w:sz="0" w:space="0" w:color="auto"/>
            <w:bottom w:val="none" w:sz="0" w:space="0" w:color="auto"/>
            <w:right w:val="none" w:sz="0" w:space="0" w:color="auto"/>
          </w:divBdr>
        </w:div>
      </w:divsChild>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29398011">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151676869">
      <w:bodyDiv w:val="1"/>
      <w:marLeft w:val="0"/>
      <w:marRight w:val="0"/>
      <w:marTop w:val="0"/>
      <w:marBottom w:val="0"/>
      <w:divBdr>
        <w:top w:val="none" w:sz="0" w:space="0" w:color="auto"/>
        <w:left w:val="none" w:sz="0" w:space="0" w:color="auto"/>
        <w:bottom w:val="none" w:sz="0" w:space="0" w:color="auto"/>
        <w:right w:val="none" w:sz="0" w:space="0" w:color="auto"/>
      </w:divBdr>
    </w:div>
    <w:div w:id="1267544061">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79937030">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79231035">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83258985">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18105465">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849365009">
      <w:bodyDiv w:val="1"/>
      <w:marLeft w:val="0"/>
      <w:marRight w:val="0"/>
      <w:marTop w:val="0"/>
      <w:marBottom w:val="0"/>
      <w:divBdr>
        <w:top w:val="none" w:sz="0" w:space="0" w:color="auto"/>
        <w:left w:val="none" w:sz="0" w:space="0" w:color="auto"/>
        <w:bottom w:val="none" w:sz="0" w:space="0" w:color="auto"/>
        <w:right w:val="none" w:sz="0" w:space="0" w:color="auto"/>
      </w:divBdr>
    </w:div>
    <w:div w:id="1883513936">
      <w:bodyDiv w:val="1"/>
      <w:marLeft w:val="0"/>
      <w:marRight w:val="0"/>
      <w:marTop w:val="0"/>
      <w:marBottom w:val="0"/>
      <w:divBdr>
        <w:top w:val="none" w:sz="0" w:space="0" w:color="auto"/>
        <w:left w:val="none" w:sz="0" w:space="0" w:color="auto"/>
        <w:bottom w:val="none" w:sz="0" w:space="0" w:color="auto"/>
        <w:right w:val="none" w:sz="0" w:space="0" w:color="auto"/>
      </w:divBdr>
    </w:div>
    <w:div w:id="194552755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2011103794">
      <w:bodyDiv w:val="1"/>
      <w:marLeft w:val="0"/>
      <w:marRight w:val="0"/>
      <w:marTop w:val="0"/>
      <w:marBottom w:val="0"/>
      <w:divBdr>
        <w:top w:val="none" w:sz="0" w:space="0" w:color="auto"/>
        <w:left w:val="none" w:sz="0" w:space="0" w:color="auto"/>
        <w:bottom w:val="none" w:sz="0" w:space="0" w:color="auto"/>
        <w:right w:val="none" w:sz="0" w:space="0" w:color="auto"/>
      </w:divBdr>
    </w:div>
    <w:div w:id="2040471984">
      <w:bodyDiv w:val="1"/>
      <w:marLeft w:val="0"/>
      <w:marRight w:val="0"/>
      <w:marTop w:val="0"/>
      <w:marBottom w:val="0"/>
      <w:divBdr>
        <w:top w:val="none" w:sz="0" w:space="0" w:color="auto"/>
        <w:left w:val="none" w:sz="0" w:space="0" w:color="auto"/>
        <w:bottom w:val="none" w:sz="0" w:space="0" w:color="auto"/>
        <w:right w:val="none" w:sz="0" w:space="0" w:color="auto"/>
      </w:divBdr>
    </w:div>
    <w:div w:id="2071341787">
      <w:bodyDiv w:val="1"/>
      <w:marLeft w:val="0"/>
      <w:marRight w:val="0"/>
      <w:marTop w:val="0"/>
      <w:marBottom w:val="0"/>
      <w:divBdr>
        <w:top w:val="none" w:sz="0" w:space="0" w:color="auto"/>
        <w:left w:val="none" w:sz="0" w:space="0" w:color="auto"/>
        <w:bottom w:val="none" w:sz="0" w:space="0" w:color="auto"/>
        <w:right w:val="none" w:sz="0" w:space="0" w:color="auto"/>
      </w:divBdr>
    </w:div>
    <w:div w:id="213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www.vmi.lt/evmi/mokesciu-moketoju-informacij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c.europa.eu/tools/ecerti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1E85-0DC5-435F-A90A-3FCD7F15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E9FE9-F557-4231-9A04-54EF4F9C7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6E40F7-0E9E-4931-8285-E73E60AD1E1F}">
  <ds:schemaRefs>
    <ds:schemaRef ds:uri="http://schemas.microsoft.com/sharepoint/v3/contenttype/forms"/>
  </ds:schemaRefs>
</ds:datastoreItem>
</file>

<file path=customXml/itemProps4.xml><?xml version="1.0" encoding="utf-8"?>
<ds:datastoreItem xmlns:ds="http://schemas.openxmlformats.org/officeDocument/2006/customXml" ds:itemID="{918E6166-ECF9-484D-A02B-2D9E2B661C88}">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24130</Words>
  <Characters>13755</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37810</CharactersWithSpaces>
  <SharedDoc>false</SharedDoc>
  <HLinks>
    <vt:vector size="6" baseType="variant">
      <vt:variant>
        <vt:i4>4849713</vt:i4>
      </vt:variant>
      <vt:variant>
        <vt:i4>0</vt:i4>
      </vt:variant>
      <vt:variant>
        <vt:i4>0</vt:i4>
      </vt:variant>
      <vt:variant>
        <vt:i4>5</vt:i4>
      </vt:variant>
      <vt:variant>
        <vt:lpwstr>http://www.eso.lt/stream/55438/bendrov%C4%97s reikalavim%C5%B3 rangovams vykdantiems tokius darbus s%C4%85ra%C5%A1as_799.pdf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Vita Rastauskienė</cp:lastModifiedBy>
  <cp:revision>9</cp:revision>
  <dcterms:created xsi:type="dcterms:W3CDTF">2024-09-23T12:18:00Z</dcterms:created>
  <dcterms:modified xsi:type="dcterms:W3CDTF">2025-01-17T07:43:00Z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0x0101001A2DBA27F896A04595375D247F37FB0E</vt:lpwstr>
  </property>
  <property fmtid="{D5CDD505-2E9C-101B-9397-08002B2CF9AE}" pid="10" name="MSIP_Label_190751af-2442-49a7-b7b9-9f0bcce858c9_Enabled">
    <vt:lpwstr>true</vt:lpwstr>
  </property>
  <property fmtid="{D5CDD505-2E9C-101B-9397-08002B2CF9AE}" pid="11" name="MSIP_Label_190751af-2442-49a7-b7b9-9f0bcce858c9_SetDate">
    <vt:lpwstr>2022-01-18T11:51:18Z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