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A457" w14:textId="2231CECF" w:rsidR="00B96009" w:rsidRPr="00B96009" w:rsidRDefault="00B96009" w:rsidP="00B96009">
      <w:pPr>
        <w:spacing w:after="0" w:line="240" w:lineRule="auto"/>
        <w:ind w:left="6096"/>
        <w:textAlignment w:val="baseline"/>
        <w:rPr>
          <w:rFonts w:ascii="Times New Roman" w:eastAsia="Times New Roman" w:hAnsi="Times New Roman" w:cs="Times New Roman"/>
          <w:kern w:val="0"/>
          <w:sz w:val="24"/>
          <w:szCs w:val="24"/>
          <w:lang w:val="en-US"/>
          <w14:ligatures w14:val="none"/>
        </w:rPr>
      </w:pPr>
      <w:r w:rsidRPr="00B96009">
        <w:rPr>
          <w:rFonts w:ascii="Times New Roman" w:eastAsia="Times New Roman" w:hAnsi="Times New Roman" w:cs="Times New Roman"/>
          <w:kern w:val="0"/>
          <w:sz w:val="24"/>
          <w:szCs w:val="24"/>
          <w14:ligatures w14:val="none"/>
        </w:rPr>
        <w:t xml:space="preserve">Specialiųjų pirkimo sąlygų </w:t>
      </w:r>
      <w:r>
        <w:rPr>
          <w:rFonts w:ascii="Times New Roman" w:eastAsia="Times New Roman" w:hAnsi="Times New Roman" w:cs="Times New Roman"/>
          <w:kern w:val="0"/>
          <w:sz w:val="24"/>
          <w:szCs w:val="24"/>
          <w14:ligatures w14:val="none"/>
        </w:rPr>
        <w:t>9</w:t>
      </w:r>
      <w:r w:rsidRPr="00B96009">
        <w:rPr>
          <w:rFonts w:ascii="Times New Roman" w:eastAsia="Times New Roman" w:hAnsi="Times New Roman" w:cs="Times New Roman"/>
          <w:kern w:val="0"/>
          <w:sz w:val="24"/>
          <w:szCs w:val="24"/>
          <w14:ligatures w14:val="none"/>
        </w:rPr>
        <w:t xml:space="preserve"> priedas „</w:t>
      </w:r>
      <w:r>
        <w:rPr>
          <w:rFonts w:ascii="Times New Roman" w:eastAsia="Times New Roman" w:hAnsi="Times New Roman" w:cs="Times New Roman"/>
          <w:kern w:val="0"/>
          <w:sz w:val="24"/>
          <w:szCs w:val="24"/>
          <w14:ligatures w14:val="none"/>
        </w:rPr>
        <w:t xml:space="preserve">Susitarimo </w:t>
      </w:r>
      <w:r w:rsidRPr="00B96009">
        <w:rPr>
          <w:rFonts w:ascii="Times New Roman" w:eastAsia="Times New Roman" w:hAnsi="Times New Roman" w:cs="Times New Roman"/>
          <w:kern w:val="0"/>
          <w:sz w:val="24"/>
          <w:szCs w:val="24"/>
          <w14:ligatures w14:val="none"/>
        </w:rPr>
        <w:t>projektas“</w:t>
      </w:r>
    </w:p>
    <w:p w14:paraId="59172F0A" w14:textId="77777777" w:rsidR="00442154" w:rsidRPr="00442154" w:rsidRDefault="00442154" w:rsidP="00442154">
      <w:pPr>
        <w:spacing w:after="0" w:line="240" w:lineRule="auto"/>
        <w:rPr>
          <w:rFonts w:ascii="Times New Roman" w:eastAsia="Times New Roman" w:hAnsi="Times New Roman" w:cs="Times New Roman"/>
          <w:kern w:val="0"/>
          <w:sz w:val="24"/>
          <w:szCs w:val="24"/>
          <w14:ligatures w14:val="none"/>
        </w:rPr>
      </w:pPr>
    </w:p>
    <w:p w14:paraId="6974784F" w14:textId="77777777" w:rsidR="00442154" w:rsidRPr="00442154" w:rsidRDefault="00442154" w:rsidP="00442154">
      <w:pPr>
        <w:spacing w:after="0" w:line="240" w:lineRule="auto"/>
        <w:jc w:val="center"/>
        <w:rPr>
          <w:rFonts w:ascii="Times New Roman" w:eastAsia="Times New Roman" w:hAnsi="Times New Roman" w:cs="Times New Roman"/>
          <w:b/>
          <w:kern w:val="0"/>
          <w:sz w:val="24"/>
          <w:szCs w:val="24"/>
          <w14:ligatures w14:val="none"/>
        </w:rPr>
      </w:pPr>
      <w:bookmarkStart w:id="0" w:name="_Hlk24704944"/>
      <w:r w:rsidRPr="00442154">
        <w:rPr>
          <w:rFonts w:ascii="Times New Roman" w:eastAsia="Times New Roman" w:hAnsi="Times New Roman" w:cs="Times New Roman"/>
          <w:b/>
          <w:kern w:val="0"/>
          <w:sz w:val="24"/>
          <w:szCs w:val="24"/>
          <w14:ligatures w14:val="none"/>
        </w:rPr>
        <w:t>ASMENS DUOMENŲ TVARKYMO SUSITARIMAS</w:t>
      </w:r>
    </w:p>
    <w:p w14:paraId="34385B32" w14:textId="77777777" w:rsidR="00442154" w:rsidRPr="00442154" w:rsidRDefault="00442154" w:rsidP="00442154">
      <w:pPr>
        <w:spacing w:after="0" w:line="240" w:lineRule="auto"/>
        <w:jc w:val="center"/>
        <w:rPr>
          <w:rFonts w:ascii="Times New Roman" w:eastAsia="Times New Roman" w:hAnsi="Times New Roman" w:cs="Times New Roman"/>
          <w:b/>
          <w:kern w:val="0"/>
          <w:sz w:val="24"/>
          <w:szCs w:val="24"/>
          <w14:ligatures w14:val="none"/>
        </w:rPr>
      </w:pPr>
    </w:p>
    <w:bookmarkEnd w:id="0"/>
    <w:p w14:paraId="710F679A" w14:textId="2B5ADD8E" w:rsidR="00442154" w:rsidRPr="00442154" w:rsidRDefault="00442154" w:rsidP="00442154">
      <w:pPr>
        <w:spacing w:before="29" w:after="0" w:line="240" w:lineRule="auto"/>
        <w:jc w:val="center"/>
        <w:rPr>
          <w:rFonts w:ascii="Times New Roman" w:eastAsia="Calibri"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202</w:t>
      </w:r>
      <w:r w:rsidR="00824B05">
        <w:rPr>
          <w:rFonts w:ascii="Times New Roman" w:eastAsia="Times New Roman" w:hAnsi="Times New Roman" w:cs="Times New Roman"/>
          <w:kern w:val="0"/>
          <w:sz w:val="24"/>
          <w:szCs w:val="24"/>
          <w14:ligatures w14:val="none"/>
        </w:rPr>
        <w:t>6</w:t>
      </w:r>
      <w:r w:rsidRPr="00442154">
        <w:rPr>
          <w:rFonts w:ascii="Times New Roman" w:eastAsia="Times New Roman" w:hAnsi="Times New Roman" w:cs="Times New Roman"/>
          <w:kern w:val="0"/>
          <w:sz w:val="24"/>
          <w:szCs w:val="24"/>
          <w14:ligatures w14:val="none"/>
        </w:rPr>
        <w:t xml:space="preserve"> m. _____________ d. </w:t>
      </w:r>
      <w:r w:rsidRPr="00442154">
        <w:rPr>
          <w:rFonts w:ascii="Times New Roman" w:eastAsia="Times New Roman" w:hAnsi="Times New Roman" w:cs="Times New Roman"/>
          <w:kern w:val="0"/>
          <w:sz w:val="24"/>
          <w:szCs w:val="20"/>
          <w14:ligatures w14:val="none"/>
        </w:rPr>
        <w:t xml:space="preserve">Nr. </w:t>
      </w:r>
    </w:p>
    <w:p w14:paraId="770661FF" w14:textId="77777777" w:rsidR="00442154" w:rsidRPr="00442154" w:rsidRDefault="00442154" w:rsidP="00442154">
      <w:pPr>
        <w:spacing w:after="0" w:line="240" w:lineRule="auto"/>
        <w:jc w:val="center"/>
        <w:rPr>
          <w:rFonts w:ascii="Times New Roman" w:eastAsia="Times New Roman" w:hAnsi="Times New Roman" w:cs="Times New Roman"/>
          <w:kern w:val="0"/>
          <w:sz w:val="24"/>
          <w:szCs w:val="24"/>
          <w14:ligatures w14:val="none"/>
        </w:rPr>
      </w:pPr>
    </w:p>
    <w:p w14:paraId="4AEA78EF" w14:textId="77777777" w:rsidR="00442154" w:rsidRPr="00442154" w:rsidRDefault="00442154" w:rsidP="00442154">
      <w:pPr>
        <w:spacing w:after="0" w:line="240" w:lineRule="auto"/>
        <w:jc w:val="center"/>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Vilnius</w:t>
      </w:r>
    </w:p>
    <w:p w14:paraId="202E480F"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p>
    <w:p w14:paraId="2A8F3C1F" w14:textId="7313CBFF" w:rsidR="00442154" w:rsidRPr="00442154" w:rsidRDefault="00BB0C37" w:rsidP="0014752F">
      <w:pPr>
        <w:spacing w:after="0" w:line="240" w:lineRule="auto"/>
        <w:ind w:firstLine="567"/>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Lietuvos Respublikos aplinkos ministerija</w:t>
      </w:r>
      <w:r w:rsidR="00442154" w:rsidRPr="00442154">
        <w:rPr>
          <w:rFonts w:ascii="Times New Roman" w:eastAsia="Times New Roman" w:hAnsi="Times New Roman" w:cs="Times New Roman"/>
          <w:kern w:val="0"/>
          <w:sz w:val="24"/>
          <w:szCs w:val="24"/>
          <w14:ligatures w14:val="none"/>
        </w:rPr>
        <w:t xml:space="preserve">, juridinio asmens kodas </w:t>
      </w:r>
      <w:r w:rsidRPr="00BB0C37">
        <w:rPr>
          <w:rFonts w:ascii="Times New Roman" w:eastAsia="Times New Roman" w:hAnsi="Times New Roman" w:cs="Times New Roman"/>
          <w:kern w:val="0"/>
          <w:sz w:val="24"/>
          <w:szCs w:val="24"/>
          <w14:ligatures w14:val="none"/>
        </w:rPr>
        <w:t>188602370</w:t>
      </w:r>
      <w:r w:rsidR="00442154" w:rsidRPr="00442154">
        <w:rPr>
          <w:rFonts w:ascii="Times New Roman" w:eastAsia="Times New Roman" w:hAnsi="Times New Roman" w:cs="Times New Roman"/>
          <w:kern w:val="0"/>
          <w:sz w:val="24"/>
          <w:szCs w:val="24"/>
          <w14:ligatures w14:val="none"/>
        </w:rPr>
        <w:t>, atstovaujama __________________ /</w:t>
      </w:r>
      <w:r w:rsidR="00442154" w:rsidRPr="00442154">
        <w:rPr>
          <w:rFonts w:ascii="Times New Roman" w:eastAsia="Times New Roman" w:hAnsi="Times New Roman" w:cs="Times New Roman"/>
          <w:bCs/>
          <w:iCs/>
          <w:kern w:val="0"/>
          <w:sz w:val="24"/>
          <w:szCs w:val="24"/>
          <w14:ligatures w14:val="none"/>
        </w:rPr>
        <w:t xml:space="preserve">, </w:t>
      </w:r>
      <w:r w:rsidR="00442154" w:rsidRPr="00442154">
        <w:rPr>
          <w:rFonts w:ascii="Times New Roman" w:eastAsia="Times New Roman" w:hAnsi="Times New Roman" w:cs="Times New Roman"/>
          <w:kern w:val="0"/>
          <w:sz w:val="24"/>
          <w:szCs w:val="24"/>
          <w14:ligatures w14:val="none"/>
        </w:rPr>
        <w:t xml:space="preserve">(toliau – Asmens duomenų valdytojas), ir __________________, juridinio asmens kodas ____________, atstovaujama _________________, veikiančio / veikianti pagal įmonės / bendrovės įstatus (toliau – Asmens duomenų tvarkytojas), kiekviena atskirai vadinama Šalimi, o kartu – Šalimis, sudarė šį asmens duomenų tvarkymo susitarimą (toliau – </w:t>
      </w:r>
      <w:r w:rsidR="00442154" w:rsidRPr="00442154">
        <w:rPr>
          <w:rFonts w:ascii="Times New Roman" w:eastAsia="Times New Roman" w:hAnsi="Times New Roman" w:cs="Times New Roman"/>
          <w:b/>
          <w:kern w:val="0"/>
          <w:sz w:val="24"/>
          <w:szCs w:val="24"/>
          <w14:ligatures w14:val="none"/>
        </w:rPr>
        <w:t>Susitarimas</w:t>
      </w:r>
      <w:r w:rsidR="00442154" w:rsidRPr="00442154">
        <w:rPr>
          <w:rFonts w:ascii="Times New Roman" w:eastAsia="Times New Roman" w:hAnsi="Times New Roman" w:cs="Times New Roman"/>
          <w:kern w:val="0"/>
          <w:sz w:val="24"/>
          <w:szCs w:val="24"/>
          <w14:ligatures w14:val="none"/>
        </w:rPr>
        <w:t>).</w:t>
      </w:r>
    </w:p>
    <w:p w14:paraId="54022E7A" w14:textId="77777777" w:rsidR="00442154" w:rsidRPr="00442154" w:rsidRDefault="00442154" w:rsidP="00442154">
      <w:pPr>
        <w:spacing w:after="0" w:line="240" w:lineRule="auto"/>
        <w:jc w:val="both"/>
        <w:rPr>
          <w:rFonts w:ascii="Times New Roman" w:eastAsia="Times New Roman" w:hAnsi="Times New Roman" w:cs="Times New Roman"/>
          <w:b/>
          <w:kern w:val="0"/>
          <w:sz w:val="24"/>
          <w:szCs w:val="24"/>
          <w14:ligatures w14:val="none"/>
        </w:rPr>
      </w:pPr>
    </w:p>
    <w:p w14:paraId="72BDE784" w14:textId="6597EA69"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Susitarimo pagrindas</w:t>
      </w:r>
      <w:r w:rsidRPr="00442154">
        <w:rPr>
          <w:rFonts w:ascii="Times New Roman" w:eastAsia="Times New Roman" w:hAnsi="Times New Roman" w:cs="Times New Roman"/>
          <w:kern w:val="0"/>
          <w:sz w:val="24"/>
          <w:szCs w:val="24"/>
          <w14:ligatures w14:val="none"/>
        </w:rPr>
        <w:t xml:space="preserve"> – [data] tarp Asmens duomenų tvarkytojo ir Asmens duomenų valdytojo sudaryta </w:t>
      </w:r>
      <w:r w:rsidR="0014752F" w:rsidRPr="0014752F">
        <w:rPr>
          <w:rFonts w:ascii="Times New Roman" w:eastAsia="Times New Roman" w:hAnsi="Times New Roman" w:cs="Times New Roman"/>
          <w:kern w:val="0"/>
          <w:sz w:val="24"/>
          <w:szCs w:val="24"/>
          <w14:ligatures w14:val="none"/>
        </w:rPr>
        <w:t>Archyvinių dokumentų pervežimo, saugojimo, administravimo ir naikinimo</w:t>
      </w:r>
      <w:r w:rsidR="0014752F">
        <w:rPr>
          <w:rFonts w:ascii="Times New Roman" w:eastAsia="Times New Roman" w:hAnsi="Times New Roman" w:cs="Times New Roman"/>
          <w:kern w:val="0"/>
          <w:sz w:val="24"/>
          <w:szCs w:val="24"/>
          <w14:ligatures w14:val="none"/>
        </w:rPr>
        <w:t xml:space="preserve"> paslaugų pirkimo</w:t>
      </w:r>
      <w:r w:rsidRPr="00442154">
        <w:rPr>
          <w:rFonts w:ascii="Times New Roman" w:eastAsia="Times New Roman" w:hAnsi="Times New Roman" w:cs="Times New Roman"/>
          <w:kern w:val="0"/>
          <w:sz w:val="24"/>
          <w:szCs w:val="24"/>
          <w14:ligatures w14:val="none"/>
        </w:rPr>
        <w:t xml:space="preserve"> sutartis Nr. [______] (toliau – </w:t>
      </w:r>
      <w:r w:rsidRPr="00442154">
        <w:rPr>
          <w:rFonts w:ascii="Times New Roman" w:eastAsia="Times New Roman" w:hAnsi="Times New Roman" w:cs="Times New Roman"/>
          <w:b/>
          <w:kern w:val="0"/>
          <w:sz w:val="24"/>
          <w:szCs w:val="24"/>
          <w14:ligatures w14:val="none"/>
        </w:rPr>
        <w:t>Pagrindinis susitarimas</w:t>
      </w:r>
      <w:r w:rsidRPr="00442154">
        <w:rPr>
          <w:rFonts w:ascii="Times New Roman" w:eastAsia="Times New Roman" w:hAnsi="Times New Roman" w:cs="Times New Roman"/>
          <w:kern w:val="0"/>
          <w:sz w:val="24"/>
          <w:szCs w:val="24"/>
          <w14:ligatures w14:val="none"/>
        </w:rPr>
        <w:t>), kurio sudėtinė dalis yra šis Susitarimas.</w:t>
      </w:r>
    </w:p>
    <w:p w14:paraId="7A67B40D"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Susitarimo tikslas</w:t>
      </w:r>
      <w:r w:rsidRPr="00442154">
        <w:rPr>
          <w:rFonts w:ascii="Times New Roman" w:eastAsia="Times New Roman" w:hAnsi="Times New Roman" w:cs="Times New Roman"/>
          <w:kern w:val="0"/>
          <w:sz w:val="24"/>
          <w:szCs w:val="24"/>
          <w14:ligatures w14:val="none"/>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777355B9" w14:textId="77777777" w:rsidR="00442154" w:rsidRPr="00442154" w:rsidRDefault="00442154" w:rsidP="00442154">
      <w:pPr>
        <w:spacing w:after="0" w:line="240" w:lineRule="auto"/>
        <w:jc w:val="both"/>
        <w:rPr>
          <w:rFonts w:ascii="Times New Roman" w:eastAsia="Times New Roman" w:hAnsi="Times New Roman" w:cs="Times New Roman"/>
          <w:b/>
          <w:kern w:val="0"/>
          <w:sz w:val="24"/>
          <w:szCs w:val="24"/>
          <w14:ligatures w14:val="none"/>
        </w:rPr>
      </w:pPr>
    </w:p>
    <w:p w14:paraId="1EAC95EA"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1. Susitarime vartojamos sąvokos ir jų apibrėžtys:</w:t>
      </w:r>
    </w:p>
    <w:p w14:paraId="5E0007A6"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1.1. Asmens duomenų apsaugą reglamentuojantys teisės aktai</w:t>
      </w:r>
      <w:r w:rsidRPr="00BB0C37">
        <w:rPr>
          <w:rFonts w:ascii="Times New Roman" w:eastAsia="Times New Roman" w:hAnsi="Times New Roman" w:cs="Times New Roman"/>
          <w:bCs/>
          <w:kern w:val="0"/>
          <w:sz w:val="24"/>
          <w:szCs w:val="24"/>
          <w14:ligatures w14:val="none"/>
        </w:rPr>
        <w:t xml:space="preserve"> – </w:t>
      </w:r>
      <w:r w:rsidRPr="00442154">
        <w:rPr>
          <w:rFonts w:ascii="Times New Roman" w:eastAsia="Times New Roman" w:hAnsi="Times New Roman" w:cs="Times New Roman"/>
          <w:kern w:val="0"/>
          <w:sz w:val="24"/>
          <w:szCs w:val="24"/>
          <w14:ligatures w14:val="none"/>
        </w:rPr>
        <w:t xml:space="preserve">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42325CBF"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 xml:space="preserve">1.2. </w:t>
      </w:r>
      <w:proofErr w:type="spellStart"/>
      <w:r w:rsidRPr="00442154">
        <w:rPr>
          <w:rFonts w:ascii="Times New Roman" w:eastAsia="Times New Roman" w:hAnsi="Times New Roman" w:cs="Times New Roman"/>
          <w:b/>
          <w:kern w:val="0"/>
          <w:sz w:val="24"/>
          <w:szCs w:val="24"/>
          <w14:ligatures w14:val="none"/>
        </w:rPr>
        <w:t>Subtvarkytojas</w:t>
      </w:r>
      <w:proofErr w:type="spellEnd"/>
      <w:r w:rsidRPr="00442154">
        <w:rPr>
          <w:rFonts w:ascii="Times New Roman" w:eastAsia="Times New Roman" w:hAnsi="Times New Roman" w:cs="Times New Roman"/>
          <w:b/>
          <w:kern w:val="0"/>
          <w:sz w:val="24"/>
          <w:szCs w:val="24"/>
          <w14:ligatures w14:val="none"/>
        </w:rPr>
        <w:t xml:space="preserve"> – </w:t>
      </w:r>
      <w:r w:rsidRPr="00442154">
        <w:rPr>
          <w:rFonts w:ascii="Times New Roman" w:eastAsia="Times New Roman" w:hAnsi="Times New Roman" w:cs="Times New Roman"/>
          <w:kern w:val="0"/>
          <w:sz w:val="24"/>
          <w:szCs w:val="24"/>
          <w14:ligatures w14:val="none"/>
        </w:rPr>
        <w:t>trečioji šalis, kurią Asmens duomenų tvarkytojas pasitelkia padėti tvarkant asmens duomenis.</w:t>
      </w:r>
    </w:p>
    <w:p w14:paraId="211CE561"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Kitos šiame Susitarime vartojamos sąvokos suprantamos taip, kaip jos apibrėžtos asmens duomenų apsaugą reglamentuojančiuose teisės aktuose.</w:t>
      </w:r>
    </w:p>
    <w:p w14:paraId="6C98737B"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p>
    <w:p w14:paraId="2F932D32"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2. Asmens duomenų tvarkytojo įsipareigojimai</w:t>
      </w:r>
    </w:p>
    <w:p w14:paraId="3C39A637"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0AAA57A9"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bei jų </w:t>
      </w:r>
      <w:r w:rsidRPr="00442154">
        <w:rPr>
          <w:rFonts w:ascii="Times New Roman" w:eastAsia="Times New Roman" w:hAnsi="Times New Roman" w:cs="Times New Roman"/>
          <w:kern w:val="0"/>
          <w:sz w:val="24"/>
          <w:szCs w:val="24"/>
          <w14:ligatures w14:val="none"/>
        </w:rPr>
        <w:lastRenderedPageBreak/>
        <w:t>pakeitimus ir bus proporcingi, atsižvelgiant į Pagrindiniame susitarime apibrėžtų Asmens duomenų tvarkytojo teikiamų paslaugų tikslą bei pobūdį.</w:t>
      </w:r>
    </w:p>
    <w:p w14:paraId="43F1B367"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2A7C5B6C" w14:textId="77777777" w:rsidR="00442154" w:rsidRPr="00442154" w:rsidRDefault="00442154" w:rsidP="0014752F">
      <w:pPr>
        <w:tabs>
          <w:tab w:val="left" w:pos="567"/>
        </w:tabs>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7FCC1260" w14:textId="77777777" w:rsidR="00442154" w:rsidRPr="00442154" w:rsidRDefault="00442154" w:rsidP="0014752F">
      <w:pPr>
        <w:tabs>
          <w:tab w:val="left" w:pos="567"/>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2.5. Atsižvelgdamas į asmens duomenų tvarkymo pobūdį ir Asmens duomenų tvarkytojui prieinamą informaciją, Asmens duomenų tvarkytojas įsipareigoja, nepagrįstai nedelsdamas, padėti Asmens duomenų valdytojui:</w:t>
      </w:r>
    </w:p>
    <w:p w14:paraId="52E9EC67" w14:textId="1BCC52AD" w:rsidR="00442154" w:rsidRPr="00442154" w:rsidRDefault="00442154" w:rsidP="0014752F">
      <w:pPr>
        <w:numPr>
          <w:ilvl w:val="2"/>
          <w:numId w:val="1"/>
        </w:numPr>
        <w:tabs>
          <w:tab w:val="left" w:pos="567"/>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užtikrinti prievolių, numatytų Bendrojo duomenų apsaugos reglamento 32–36 straipsniuose, įgyvendinimą;</w:t>
      </w:r>
    </w:p>
    <w:p w14:paraId="731F0B40" w14:textId="088C7F4F" w:rsidR="00442154" w:rsidRPr="00442154" w:rsidRDefault="00442154" w:rsidP="0014752F">
      <w:pPr>
        <w:numPr>
          <w:ilvl w:val="2"/>
          <w:numId w:val="1"/>
        </w:numPr>
        <w:tabs>
          <w:tab w:val="left" w:pos="284"/>
          <w:tab w:val="left" w:pos="567"/>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 xml:space="preserve">užtikrinti </w:t>
      </w:r>
      <w:r w:rsidRPr="00442154">
        <w:rPr>
          <w:rFonts w:ascii="Times New Roman" w:eastAsia="Times New Roman" w:hAnsi="Times New Roman" w:cs="Times New Roman"/>
          <w:iCs/>
          <w:kern w:val="0"/>
          <w:sz w:val="24"/>
          <w:szCs w:val="24"/>
          <w:lang w:eastAsia="lt-LT"/>
          <w14:ligatures w14:val="none"/>
        </w:rPr>
        <w:t>asmens duomenų apsaugą reglamentuojančiuose teisės aktuose</w:t>
      </w:r>
      <w:r w:rsidRPr="00442154">
        <w:rPr>
          <w:rFonts w:ascii="Times New Roman" w:eastAsia="Times New Roman" w:hAnsi="Times New Roman" w:cs="Times New Roman"/>
          <w:kern w:val="0"/>
          <w:sz w:val="24"/>
          <w:szCs w:val="24"/>
          <w:lang w:eastAsia="lt-LT"/>
          <w14:ligatures w14:val="none"/>
        </w:rPr>
        <w:t xml:space="preserve"> numatytų asmens duomenų subjektų teisių įgyvendinimą, taikant atitinkamas technines ir organizacines saugumo priemones;</w:t>
      </w:r>
    </w:p>
    <w:p w14:paraId="08FF7C4E" w14:textId="10FC9F9E" w:rsidR="00442154" w:rsidRPr="00442154" w:rsidRDefault="00442154" w:rsidP="0014752F">
      <w:pPr>
        <w:numPr>
          <w:ilvl w:val="2"/>
          <w:numId w:val="1"/>
        </w:numPr>
        <w:tabs>
          <w:tab w:val="left" w:pos="567"/>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pateikiant įrodymus apie tinkamą Asmens duomenų tvarkytojo pareigų vykdymą, jeigu Asmens duomenų valdytojas atskiru prašymu to pareikalautų.</w:t>
      </w:r>
    </w:p>
    <w:p w14:paraId="4C507F19" w14:textId="4684206D" w:rsidR="00442154" w:rsidRPr="00442154" w:rsidRDefault="00442154" w:rsidP="0014752F">
      <w:pPr>
        <w:numPr>
          <w:ilvl w:val="1"/>
          <w:numId w:val="1"/>
        </w:numPr>
        <w:tabs>
          <w:tab w:val="left" w:pos="567"/>
        </w:tabs>
        <w:spacing w:after="0" w:line="240" w:lineRule="auto"/>
        <w:ind w:left="0" w:firstLine="567"/>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4728B5DA"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2.7. Asmens duomenų tvarkytojas įsipareigoja neatlikti tokių veiksmų, dėl kurių Asmens duomenų valdytojas būtų priverstas veikti ne pagal asmens duomenų apsaugą reglamentuojančių teisės aktų reikalavimus.</w:t>
      </w:r>
    </w:p>
    <w:p w14:paraId="7FD548E1"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5E41CDF7" w14:textId="77777777" w:rsidR="00890444" w:rsidRDefault="00442154" w:rsidP="00890444">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r w:rsidR="00890444">
        <w:rPr>
          <w:rFonts w:ascii="Times New Roman" w:eastAsia="Times New Roman" w:hAnsi="Times New Roman" w:cs="Times New Roman"/>
          <w:kern w:val="0"/>
          <w:sz w:val="24"/>
          <w:szCs w:val="24"/>
          <w14:ligatures w14:val="none"/>
        </w:rPr>
        <w:t xml:space="preserve"> </w:t>
      </w:r>
    </w:p>
    <w:p w14:paraId="6EB4F55B" w14:textId="77777777" w:rsidR="00890444" w:rsidRDefault="00442154" w:rsidP="00890444">
      <w:pPr>
        <w:spacing w:after="0" w:line="240" w:lineRule="auto"/>
        <w:ind w:firstLine="567"/>
        <w:jc w:val="both"/>
        <w:rPr>
          <w:rFonts w:ascii="Times New Roman" w:eastAsia="Times New Roman" w:hAnsi="Times New Roman" w:cs="Times New Roman"/>
          <w:bCs/>
          <w:kern w:val="0"/>
          <w:sz w:val="24"/>
          <w:szCs w:val="24"/>
          <w14:ligatures w14:val="none"/>
        </w:rPr>
      </w:pPr>
      <w:r w:rsidRPr="00442154">
        <w:rPr>
          <w:rFonts w:ascii="Times New Roman" w:eastAsia="Times New Roman" w:hAnsi="Times New Roman" w:cs="Times New Roman"/>
          <w:bCs/>
          <w:kern w:val="0"/>
          <w:sz w:val="24"/>
          <w:szCs w:val="24"/>
          <w14:ligatures w14:val="none"/>
        </w:rPr>
        <w:t>2.10. Asmens duomenų tvarkytojas turi nedelsdamas (ne vėliau kaip per 24 (dvidešimt keturias) val. nuo sužinojimo apie pažeidimą momento) raštu arba elektroniniu paštu pranešti Asmens duomenų valdytojui apie asmens duomenų saugumo pažeidimą.</w:t>
      </w:r>
      <w:r w:rsidR="00890444">
        <w:rPr>
          <w:rFonts w:ascii="Times New Roman" w:eastAsia="Times New Roman" w:hAnsi="Times New Roman" w:cs="Times New Roman"/>
          <w:bCs/>
          <w:kern w:val="0"/>
          <w:sz w:val="24"/>
          <w:szCs w:val="24"/>
          <w14:ligatures w14:val="none"/>
        </w:rPr>
        <w:t xml:space="preserve"> </w:t>
      </w:r>
    </w:p>
    <w:p w14:paraId="22E483C2" w14:textId="77777777" w:rsidR="00890444" w:rsidRDefault="00442154" w:rsidP="0014752F">
      <w:pPr>
        <w:spacing w:after="0" w:line="240" w:lineRule="auto"/>
        <w:ind w:firstLine="567"/>
        <w:jc w:val="both"/>
        <w:rPr>
          <w:rFonts w:ascii="Times New Roman" w:eastAsia="Times New Roman" w:hAnsi="Times New Roman" w:cs="Times New Roman"/>
          <w:bCs/>
          <w:kern w:val="0"/>
          <w:sz w:val="24"/>
          <w:szCs w:val="24"/>
          <w14:ligatures w14:val="none"/>
        </w:rPr>
      </w:pPr>
      <w:r w:rsidRPr="00442154">
        <w:rPr>
          <w:rFonts w:ascii="Times New Roman" w:eastAsia="Times New Roman" w:hAnsi="Times New Roman" w:cs="Times New Roman"/>
          <w:bCs/>
          <w:kern w:val="0"/>
          <w:sz w:val="24"/>
          <w:szCs w:val="24"/>
          <w14:ligatures w14:val="none"/>
        </w:rPr>
        <w:t xml:space="preserve">2.11. Asmens duomenų valdytojas suteikia Asmens duomenų tvarkytojui leidimą pasitelkti </w:t>
      </w:r>
      <w:proofErr w:type="spellStart"/>
      <w:r w:rsidRPr="00442154">
        <w:rPr>
          <w:rFonts w:ascii="Times New Roman" w:eastAsia="Times New Roman" w:hAnsi="Times New Roman" w:cs="Times New Roman"/>
          <w:bCs/>
          <w:kern w:val="0"/>
          <w:sz w:val="24"/>
          <w:szCs w:val="24"/>
          <w14:ligatures w14:val="none"/>
        </w:rPr>
        <w:t>subtvarkytoją</w:t>
      </w:r>
      <w:proofErr w:type="spellEnd"/>
      <w:r w:rsidRPr="00442154">
        <w:rPr>
          <w:rFonts w:ascii="Times New Roman" w:eastAsia="Times New Roman" w:hAnsi="Times New Roman" w:cs="Times New Roman"/>
          <w:bCs/>
          <w:kern w:val="0"/>
          <w:sz w:val="24"/>
          <w:szCs w:val="24"/>
          <w14:ligatures w14:val="none"/>
        </w:rPr>
        <w:t xml:space="preserve"> (-</w:t>
      </w:r>
      <w:proofErr w:type="spellStart"/>
      <w:r w:rsidRPr="00442154">
        <w:rPr>
          <w:rFonts w:ascii="Times New Roman" w:eastAsia="Times New Roman" w:hAnsi="Times New Roman" w:cs="Times New Roman"/>
          <w:bCs/>
          <w:kern w:val="0"/>
          <w:sz w:val="24"/>
          <w:szCs w:val="24"/>
          <w14:ligatures w14:val="none"/>
        </w:rPr>
        <w:t>us</w:t>
      </w:r>
      <w:proofErr w:type="spellEnd"/>
      <w:r w:rsidRPr="00442154">
        <w:rPr>
          <w:rFonts w:ascii="Times New Roman" w:eastAsia="Times New Roman" w:hAnsi="Times New Roman" w:cs="Times New Roman"/>
          <w:bCs/>
          <w:kern w:val="0"/>
          <w:sz w:val="24"/>
          <w:szCs w:val="24"/>
          <w14:ligatures w14:val="none"/>
        </w:rPr>
        <w:t>), nurodytą (-</w:t>
      </w:r>
      <w:proofErr w:type="spellStart"/>
      <w:r w:rsidRPr="00442154">
        <w:rPr>
          <w:rFonts w:ascii="Times New Roman" w:eastAsia="Times New Roman" w:hAnsi="Times New Roman" w:cs="Times New Roman"/>
          <w:bCs/>
          <w:kern w:val="0"/>
          <w:sz w:val="24"/>
          <w:szCs w:val="24"/>
          <w14:ligatures w14:val="none"/>
        </w:rPr>
        <w:t>us</w:t>
      </w:r>
      <w:proofErr w:type="spellEnd"/>
      <w:r w:rsidRPr="00442154">
        <w:rPr>
          <w:rFonts w:ascii="Times New Roman" w:eastAsia="Times New Roman" w:hAnsi="Times New Roman" w:cs="Times New Roman"/>
          <w:bCs/>
          <w:kern w:val="0"/>
          <w:sz w:val="24"/>
          <w:szCs w:val="24"/>
          <w14:ligatures w14:val="none"/>
        </w:rPr>
        <w:t xml:space="preserve">) Susitarimo priede „Asmens duomenų tvarkymo instrukcijos“. Prieš pasitelkdamas naują arba pakeisdamas esamą </w:t>
      </w:r>
      <w:proofErr w:type="spellStart"/>
      <w:r w:rsidRPr="00442154">
        <w:rPr>
          <w:rFonts w:ascii="Times New Roman" w:eastAsia="Times New Roman" w:hAnsi="Times New Roman" w:cs="Times New Roman"/>
          <w:bCs/>
          <w:kern w:val="0"/>
          <w:sz w:val="24"/>
          <w:szCs w:val="24"/>
          <w14:ligatures w14:val="none"/>
        </w:rPr>
        <w:t>subtvarkytoją</w:t>
      </w:r>
      <w:proofErr w:type="spellEnd"/>
      <w:r w:rsidRPr="00442154">
        <w:rPr>
          <w:rFonts w:ascii="Times New Roman" w:eastAsia="Times New Roman" w:hAnsi="Times New Roman" w:cs="Times New Roman"/>
          <w:bCs/>
          <w:kern w:val="0"/>
          <w:sz w:val="24"/>
          <w:szCs w:val="24"/>
          <w14:ligatures w14:val="none"/>
        </w:rPr>
        <w:t xml:space="preserve">, Asmens duomenų tvarkytojas ne vėliau kaip prieš 10 darbo dienų apie tai raštu informuoja Asmens duomenų valdytoją, pateikdamas </w:t>
      </w:r>
      <w:proofErr w:type="spellStart"/>
      <w:r w:rsidRPr="00442154">
        <w:rPr>
          <w:rFonts w:ascii="Times New Roman" w:eastAsia="Times New Roman" w:hAnsi="Times New Roman" w:cs="Times New Roman"/>
          <w:bCs/>
          <w:kern w:val="0"/>
          <w:sz w:val="24"/>
          <w:szCs w:val="24"/>
          <w14:ligatures w14:val="none"/>
        </w:rPr>
        <w:t>subtvarkytojo</w:t>
      </w:r>
      <w:proofErr w:type="spellEnd"/>
      <w:r w:rsidRPr="00442154">
        <w:rPr>
          <w:rFonts w:ascii="Times New Roman" w:eastAsia="Times New Roman" w:hAnsi="Times New Roman" w:cs="Times New Roman"/>
          <w:bCs/>
          <w:kern w:val="0"/>
          <w:sz w:val="24"/>
          <w:szCs w:val="24"/>
          <w14:ligatures w14:val="none"/>
        </w:rPr>
        <w:t xml:space="preserve"> rekvizitus ir kitą objektyviai reikalingą informaciją, susijusią su asmens duomenų tvarkymo veikla, kurios pareikalaus Asmens duomenų valdytojas. Asmens duomenų valdytojas turi teisę nesutikti su naujo </w:t>
      </w:r>
      <w:proofErr w:type="spellStart"/>
      <w:r w:rsidRPr="00442154">
        <w:rPr>
          <w:rFonts w:ascii="Times New Roman" w:eastAsia="Times New Roman" w:hAnsi="Times New Roman" w:cs="Times New Roman"/>
          <w:bCs/>
          <w:kern w:val="0"/>
          <w:sz w:val="24"/>
          <w:szCs w:val="24"/>
          <w14:ligatures w14:val="none"/>
        </w:rPr>
        <w:t>subtvarkytojo</w:t>
      </w:r>
      <w:proofErr w:type="spellEnd"/>
      <w:r w:rsidRPr="00442154">
        <w:rPr>
          <w:rFonts w:ascii="Times New Roman" w:eastAsia="Times New Roman" w:hAnsi="Times New Roman" w:cs="Times New Roman"/>
          <w:bCs/>
          <w:kern w:val="0"/>
          <w:sz w:val="24"/>
          <w:szCs w:val="24"/>
          <w14:ligatures w14:val="none"/>
        </w:rPr>
        <w:t xml:space="preserve"> pasitelkimu, apie tai raštu (el. paštu) informuodamas Asmens duomenų valdytoją ir pateikdamas savo nesutikimo motyvus.</w:t>
      </w:r>
    </w:p>
    <w:p w14:paraId="66201337" w14:textId="6E67E5B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2.12. Tais atvejais, kai Asmens duomenų tvarkytojas pasitelkia naują </w:t>
      </w:r>
      <w:proofErr w:type="spellStart"/>
      <w:r w:rsidRPr="00442154">
        <w:rPr>
          <w:rFonts w:ascii="Times New Roman" w:eastAsia="Times New Roman" w:hAnsi="Times New Roman" w:cs="Times New Roman"/>
          <w:kern w:val="0"/>
          <w:sz w:val="24"/>
          <w:szCs w:val="24"/>
          <w14:ligatures w14:val="none"/>
        </w:rPr>
        <w:t>subtvarkytoją</w:t>
      </w:r>
      <w:proofErr w:type="spellEnd"/>
      <w:r w:rsidRPr="00442154">
        <w:rPr>
          <w:rFonts w:ascii="Times New Roman" w:eastAsia="Times New Roman" w:hAnsi="Times New Roman" w:cs="Times New Roman"/>
          <w:kern w:val="0"/>
          <w:sz w:val="24"/>
          <w:szCs w:val="24"/>
          <w14:ligatures w14:val="none"/>
        </w:rPr>
        <w:t xml:space="preserve"> arba pakeičia esamą </w:t>
      </w:r>
      <w:proofErr w:type="spellStart"/>
      <w:r w:rsidRPr="00442154">
        <w:rPr>
          <w:rFonts w:ascii="Times New Roman" w:eastAsia="Times New Roman" w:hAnsi="Times New Roman" w:cs="Times New Roman"/>
          <w:kern w:val="0"/>
          <w:sz w:val="24"/>
          <w:szCs w:val="24"/>
          <w14:ligatures w14:val="none"/>
        </w:rPr>
        <w:t>subtvarkytoją</w:t>
      </w:r>
      <w:proofErr w:type="spellEnd"/>
      <w:r w:rsidRPr="00442154">
        <w:rPr>
          <w:rFonts w:ascii="Times New Roman" w:eastAsia="Times New Roman" w:hAnsi="Times New Roman" w:cs="Times New Roman"/>
          <w:kern w:val="0"/>
          <w:sz w:val="24"/>
          <w:szCs w:val="24"/>
          <w14:ligatures w14:val="none"/>
        </w:rPr>
        <w:t xml:space="preserve">, kurio pasitelkimui raštu pritaria Asmens duomenų valdytojas, minėto </w:t>
      </w:r>
      <w:proofErr w:type="spellStart"/>
      <w:r w:rsidRPr="00442154">
        <w:rPr>
          <w:rFonts w:ascii="Times New Roman" w:eastAsia="Times New Roman" w:hAnsi="Times New Roman" w:cs="Times New Roman"/>
          <w:kern w:val="0"/>
          <w:sz w:val="24"/>
          <w:szCs w:val="24"/>
          <w14:ligatures w14:val="none"/>
        </w:rPr>
        <w:t>subtvarkytojo</w:t>
      </w:r>
      <w:proofErr w:type="spellEnd"/>
      <w:r w:rsidRPr="00442154">
        <w:rPr>
          <w:rFonts w:ascii="Times New Roman" w:eastAsia="Times New Roman" w:hAnsi="Times New Roman" w:cs="Times New Roman"/>
          <w:kern w:val="0"/>
          <w:sz w:val="24"/>
          <w:szCs w:val="24"/>
          <w14:ligatures w14:val="none"/>
        </w:rPr>
        <w:t xml:space="preserve"> rekvizitai nurodomi Susitarimo priede ,,Asmens duomenų tvarkymo instrukcijos“, jį pakeičiant Susitarimo 11.3 papunktyje nustatyta tvarka.</w:t>
      </w:r>
    </w:p>
    <w:p w14:paraId="778E1585" w14:textId="77777777" w:rsidR="00442154" w:rsidRPr="00442154" w:rsidRDefault="00442154" w:rsidP="0014752F">
      <w:pPr>
        <w:keepNext/>
        <w:keepLines/>
        <w:tabs>
          <w:tab w:val="left" w:pos="851"/>
          <w:tab w:val="left" w:pos="1701"/>
        </w:tabs>
        <w:adjustRightInd w:val="0"/>
        <w:snapToGrid w:val="0"/>
        <w:spacing w:after="0" w:line="240" w:lineRule="auto"/>
        <w:ind w:firstLine="567"/>
        <w:jc w:val="both"/>
        <w:outlineLvl w:val="1"/>
        <w:rPr>
          <w:rFonts w:ascii="Times New Roman" w:eastAsia="Times New Roman" w:hAnsi="Times New Roman" w:cs="Times New Roman"/>
          <w:bCs/>
          <w:kern w:val="0"/>
          <w:sz w:val="24"/>
          <w:szCs w:val="24"/>
          <w14:ligatures w14:val="none"/>
        </w:rPr>
      </w:pPr>
      <w:r w:rsidRPr="00442154">
        <w:rPr>
          <w:rFonts w:ascii="Times New Roman" w:eastAsia="Times New Roman" w:hAnsi="Times New Roman" w:cs="Times New Roman"/>
          <w:bCs/>
          <w:kern w:val="0"/>
          <w:sz w:val="24"/>
          <w:szCs w:val="24"/>
          <w14:ligatures w14:val="none"/>
        </w:rPr>
        <w:t xml:space="preserve"> 2.13. Asmens duomenų tvarkytojas įsipareigoja pasitelkti tik tuos </w:t>
      </w:r>
      <w:proofErr w:type="spellStart"/>
      <w:r w:rsidRPr="00442154">
        <w:rPr>
          <w:rFonts w:ascii="Times New Roman" w:eastAsia="Times New Roman" w:hAnsi="Times New Roman" w:cs="Times New Roman"/>
          <w:bCs/>
          <w:kern w:val="0"/>
          <w:sz w:val="24"/>
          <w:szCs w:val="24"/>
          <w14:ligatures w14:val="none"/>
        </w:rPr>
        <w:t>subtvarkytojus</w:t>
      </w:r>
      <w:proofErr w:type="spellEnd"/>
      <w:r w:rsidRPr="00442154">
        <w:rPr>
          <w:rFonts w:ascii="Times New Roman" w:eastAsia="Times New Roman" w:hAnsi="Times New Roman" w:cs="Times New Roman"/>
          <w:bCs/>
          <w:kern w:val="0"/>
          <w:sz w:val="24"/>
          <w:szCs w:val="24"/>
          <w14:ligatures w14:val="none"/>
        </w:rPr>
        <w:t>,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0DC88C7" w14:textId="77777777" w:rsidR="00442154" w:rsidRPr="00442154" w:rsidRDefault="00442154" w:rsidP="0014752F">
      <w:pPr>
        <w:tabs>
          <w:tab w:val="left" w:pos="567"/>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 xml:space="preserve">2.14. Asmens duomenų tvarkytojas įsipareigoja užtikrinti, kad konkrečiai asmens duomenų tvarkymo veiklai atlikti Asmens duomenų tvarkytojas pasitelks </w:t>
      </w:r>
      <w:proofErr w:type="spellStart"/>
      <w:r w:rsidRPr="00442154">
        <w:rPr>
          <w:rFonts w:ascii="Times New Roman" w:eastAsia="Times New Roman" w:hAnsi="Times New Roman" w:cs="Times New Roman"/>
          <w:kern w:val="0"/>
          <w:sz w:val="24"/>
          <w:szCs w:val="24"/>
          <w:lang w:eastAsia="lt-LT"/>
          <w14:ligatures w14:val="none"/>
        </w:rPr>
        <w:t>subtvarkytoją</w:t>
      </w:r>
      <w:proofErr w:type="spellEnd"/>
      <w:r w:rsidRPr="00442154">
        <w:rPr>
          <w:rFonts w:ascii="Times New Roman" w:eastAsia="Times New Roman" w:hAnsi="Times New Roman" w:cs="Times New Roman"/>
          <w:kern w:val="0"/>
          <w:sz w:val="24"/>
          <w:szCs w:val="24"/>
          <w:lang w:eastAsia="lt-LT"/>
          <w14:ligatures w14:val="none"/>
        </w:rPr>
        <w:t xml:space="preserve"> tik po to, kai su </w:t>
      </w:r>
      <w:proofErr w:type="spellStart"/>
      <w:r w:rsidRPr="00442154">
        <w:rPr>
          <w:rFonts w:ascii="Times New Roman" w:eastAsia="Times New Roman" w:hAnsi="Times New Roman" w:cs="Times New Roman"/>
          <w:kern w:val="0"/>
          <w:sz w:val="24"/>
          <w:szCs w:val="24"/>
          <w:lang w:eastAsia="lt-LT"/>
          <w14:ligatures w14:val="none"/>
        </w:rPr>
        <w:t>subtvarkytoju</w:t>
      </w:r>
      <w:proofErr w:type="spellEnd"/>
      <w:r w:rsidRPr="00442154">
        <w:rPr>
          <w:rFonts w:ascii="Times New Roman" w:eastAsia="Times New Roman" w:hAnsi="Times New Roman" w:cs="Times New Roman"/>
          <w:kern w:val="0"/>
          <w:sz w:val="24"/>
          <w:szCs w:val="24"/>
          <w:lang w:eastAsia="lt-LT"/>
          <w14:ligatures w14:val="none"/>
        </w:rPr>
        <w:t xml:space="preserve"> raštu sudarys sutartį, kurioje bus numatyti analogiški ar griežtesni reikalavimai lyginant su reikalavimais, numatytais šiame Susitarime. Asmens duomenų valdytojui pareikalavus, Asmens duomenų tvarkytojas turi pateikti šių sutarčių kopijas. </w:t>
      </w:r>
    </w:p>
    <w:p w14:paraId="4777FEB4" w14:textId="77777777" w:rsidR="00442154" w:rsidRPr="00442154" w:rsidRDefault="00442154" w:rsidP="0014752F">
      <w:pPr>
        <w:tabs>
          <w:tab w:val="left" w:pos="567"/>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 xml:space="preserve">2.15. Asmens duomenų tvarkytojas yra visiškai atsakingas už </w:t>
      </w:r>
      <w:proofErr w:type="spellStart"/>
      <w:r w:rsidRPr="00442154">
        <w:rPr>
          <w:rFonts w:ascii="Times New Roman" w:eastAsia="Times New Roman" w:hAnsi="Times New Roman" w:cs="Times New Roman"/>
          <w:kern w:val="0"/>
          <w:sz w:val="24"/>
          <w:szCs w:val="24"/>
          <w:lang w:eastAsia="lt-LT"/>
          <w14:ligatures w14:val="none"/>
        </w:rPr>
        <w:t>subtvarkytojų</w:t>
      </w:r>
      <w:proofErr w:type="spellEnd"/>
      <w:r w:rsidRPr="00442154">
        <w:rPr>
          <w:rFonts w:ascii="Times New Roman" w:eastAsia="Times New Roman" w:hAnsi="Times New Roman" w:cs="Times New Roman"/>
          <w:kern w:val="0"/>
          <w:sz w:val="24"/>
          <w:szCs w:val="24"/>
          <w:lang w:eastAsia="lt-LT"/>
          <w14:ligatures w14:val="none"/>
        </w:rPr>
        <w:t xml:space="preserve"> veiksmus.</w:t>
      </w:r>
    </w:p>
    <w:p w14:paraId="61731302" w14:textId="77777777" w:rsidR="00442154" w:rsidRPr="00442154" w:rsidRDefault="00442154" w:rsidP="0014752F">
      <w:pPr>
        <w:tabs>
          <w:tab w:val="left" w:pos="567"/>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 xml:space="preserve">2.16. Asmens duomenų valdytojas turi teisę pareikalauti, kad Asmens duomenų tvarkytojas patikrintų savo pasitelktą </w:t>
      </w:r>
      <w:proofErr w:type="spellStart"/>
      <w:r w:rsidRPr="00442154">
        <w:rPr>
          <w:rFonts w:ascii="Times New Roman" w:eastAsia="Times New Roman" w:hAnsi="Times New Roman" w:cs="Times New Roman"/>
          <w:kern w:val="0"/>
          <w:sz w:val="24"/>
          <w:szCs w:val="24"/>
          <w:lang w:eastAsia="lt-LT"/>
          <w14:ligatures w14:val="none"/>
        </w:rPr>
        <w:t>subtvarkytoją</w:t>
      </w:r>
      <w:proofErr w:type="spellEnd"/>
      <w:r w:rsidRPr="00442154">
        <w:rPr>
          <w:rFonts w:ascii="Times New Roman" w:eastAsia="Times New Roman" w:hAnsi="Times New Roman" w:cs="Times New Roman"/>
          <w:kern w:val="0"/>
          <w:sz w:val="24"/>
          <w:szCs w:val="24"/>
          <w:lang w:eastAsia="lt-LT"/>
          <w14:ligatures w14:val="none"/>
        </w:rPr>
        <w:t xml:space="preserve"> arba pateiktų tokio patikrinimo atlikimo patvirtinimą, arba, jeigu yra galimybė, gautų ar padėtų Asmens duomenų valdytojui gauti išorinio auditoriaus išvadą dėl pasitelkto </w:t>
      </w:r>
      <w:proofErr w:type="spellStart"/>
      <w:r w:rsidRPr="00442154">
        <w:rPr>
          <w:rFonts w:ascii="Times New Roman" w:eastAsia="Times New Roman" w:hAnsi="Times New Roman" w:cs="Times New Roman"/>
          <w:kern w:val="0"/>
          <w:sz w:val="24"/>
          <w:szCs w:val="24"/>
          <w:lang w:eastAsia="lt-LT"/>
          <w14:ligatures w14:val="none"/>
        </w:rPr>
        <w:t>subtvarkytojo</w:t>
      </w:r>
      <w:proofErr w:type="spellEnd"/>
      <w:r w:rsidRPr="00442154">
        <w:rPr>
          <w:rFonts w:ascii="Times New Roman" w:eastAsia="Times New Roman" w:hAnsi="Times New Roman" w:cs="Times New Roman"/>
          <w:kern w:val="0"/>
          <w:sz w:val="24"/>
          <w:szCs w:val="24"/>
          <w:lang w:eastAsia="lt-LT"/>
          <w14:ligatures w14:val="none"/>
        </w:rPr>
        <w:t xml:space="preserve"> veiklos, siekiant užtikrinti Asmens duomenų apsaugą reglamentuojančių teisės aktų reikalavimų vykdymą.</w:t>
      </w:r>
    </w:p>
    <w:p w14:paraId="16AD28D8"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0C049647"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3. Asmens duomenų valdytojo įsipareigojimai</w:t>
      </w:r>
    </w:p>
    <w:p w14:paraId="2705D0ED"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kern w:val="0"/>
          <w:sz w:val="24"/>
          <w:szCs w:val="24"/>
          <w14:ligatures w14:val="none"/>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252CD13E"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3.2. Asmens duomenų valdytojas įsipareigoja prieš keisdamas asmens duomenų tvarkymo apimtį ir (ar) pobūdį informuoti raštu arba el. paštu Asmens duomenų tvarkytoją prieš protingą laiko terminą. Dėl konkrečių pakeitimų yra deramasi atskirai.</w:t>
      </w:r>
    </w:p>
    <w:p w14:paraId="4363F364"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3.3. Asmens duomenų valdytojas įsipareigoja užtikrinti, kad asmens duomenų tvarkymas, kurį pavesta atlikti Asmens duomenų tvarkytojui, yra teisėtas.</w:t>
      </w:r>
    </w:p>
    <w:p w14:paraId="6C7D222F"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p>
    <w:p w14:paraId="179563A2"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4. Asmens duomenų perdavimas į trečiąsias valstybes</w:t>
      </w:r>
    </w:p>
    <w:p w14:paraId="591BE962"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1ED542E6" w14:textId="77777777" w:rsidR="00442154" w:rsidRPr="00442154" w:rsidRDefault="00442154" w:rsidP="0014752F">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4.2. </w:t>
      </w:r>
      <w:r w:rsidRPr="00442154">
        <w:rPr>
          <w:rFonts w:ascii="Times New Roman" w:eastAsia="Calibri" w:hAnsi="Times New Roman" w:cs="Times New Roman"/>
          <w:kern w:val="0"/>
          <w:sz w:val="24"/>
          <w:szCs w:val="24"/>
          <w14:ligatures w14:val="none"/>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duomenų perdavimą ir, remiantis Asmens duomenų valdytojo reikalavimu, pateikti šias aplinkybes pagrindžiantį rašytinį patvirtinimą. </w:t>
      </w:r>
    </w:p>
    <w:p w14:paraId="7674336A"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62E55CBF" w14:textId="77777777" w:rsidR="00442154" w:rsidRPr="00442154" w:rsidRDefault="00442154" w:rsidP="0014752F">
      <w:pPr>
        <w:tabs>
          <w:tab w:val="left" w:pos="426"/>
        </w:tabs>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5. Asmens duomenų tvarkymo saugumo užtikrinimas</w:t>
      </w:r>
    </w:p>
    <w:p w14:paraId="1423F351"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423A1B6E"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 Asmens duomenų tvarkytojas įsipareigoja užtikrinti, kad tvarkydamas asmens duomenis jis taikys bent šias priemones:</w:t>
      </w:r>
    </w:p>
    <w:p w14:paraId="4A3B1CDB"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58CEEBDA"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5.2.2. Įtvirtintas procesas, kurio metu būtų testuojamas asmens duomenų atkūrimas iš saugyklų, jeigu Pagrindinis susitarimas numato Asmens duomenų tvarkytojo prievolę užtikrinti asmens duomenų atkūrimą.</w:t>
      </w:r>
    </w:p>
    <w:p w14:paraId="153AF26C"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1172E61D"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7FF2A7F2"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1B21DEB6"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5.2.6. Įtvirtintas procesas saugiam įrangos, kurioje buvo laikomi asmens duomenys, sunaikinimui ir taisymui.</w:t>
      </w:r>
    </w:p>
    <w:p w14:paraId="7D699FE4"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5827DB5F"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0C17BAEF"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5.3. </w:t>
      </w:r>
      <w:r w:rsidRPr="00442154">
        <w:rPr>
          <w:rFonts w:ascii="Times New Roman" w:eastAsia="Calibri" w:hAnsi="Times New Roman" w:cs="Times New Roman"/>
          <w:kern w:val="0"/>
          <w:sz w:val="24"/>
          <w:szCs w:val="24"/>
          <w14:ligatures w14:val="none"/>
        </w:rPr>
        <w:t>Susitarimo 5 punkto nuostatos lieka galioti ir po šio Susitarimo nutraukimo ar pasibaigimo.</w:t>
      </w:r>
    </w:p>
    <w:p w14:paraId="056B1A20"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78D5F30C"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6. Audito teisės</w:t>
      </w:r>
    </w:p>
    <w:p w14:paraId="42DA00C1"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įtvirtintus reikalavimus, taip pat padėti Asmens duomenų valdytojui arba kitam jo įgaliotam auditoriui atlikti asmens duomenų tvarkymo auditą.  </w:t>
      </w:r>
    </w:p>
    <w:p w14:paraId="405BCD72"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6.2. Asmens duomenų tvarkytojas įsipareigoja užtikrinti galimybę priežiūros institucijoms atlikti Asmens duomenų tvarkytojo ir (ar) </w:t>
      </w:r>
      <w:proofErr w:type="spellStart"/>
      <w:r w:rsidRPr="00442154">
        <w:rPr>
          <w:rFonts w:ascii="Times New Roman" w:eastAsia="Times New Roman" w:hAnsi="Times New Roman" w:cs="Times New Roman"/>
          <w:kern w:val="0"/>
          <w:sz w:val="24"/>
          <w:szCs w:val="24"/>
          <w14:ligatures w14:val="none"/>
        </w:rPr>
        <w:t>subtvarkytojų</w:t>
      </w:r>
      <w:proofErr w:type="spellEnd"/>
      <w:r w:rsidRPr="00442154">
        <w:rPr>
          <w:rFonts w:ascii="Times New Roman" w:eastAsia="Times New Roman" w:hAnsi="Times New Roman" w:cs="Times New Roman"/>
          <w:kern w:val="0"/>
          <w:sz w:val="24"/>
          <w:szCs w:val="24"/>
          <w14:ligatures w14:val="none"/>
        </w:rPr>
        <w:t xml:space="preserve"> patikrinimus ir nedelsiant informuoti Asmens duomenų valdytoją apie tokius priežiūros institucijų patikrinimus, susijusius su Asmens duomenų valdytojo valdomais asmens duomenimis, nebent priežiūros institucija draudžia tokį informavimą.</w:t>
      </w:r>
    </w:p>
    <w:p w14:paraId="1CE56662"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27957A85"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7. Susitarimo galiojimas</w:t>
      </w:r>
    </w:p>
    <w:p w14:paraId="2C8A0DA5"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473A37CD"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7.2. Susitarimo sąlygos galios visą laiką, kol Asmens duomenų tvarkytojas tvarkys asmens duomenis, kurių atžvilgiu Asmens duomenų valdytojas yra duomenų valdytojas, ir kol vykdomi visi Susitarimo reikalavimai.</w:t>
      </w:r>
    </w:p>
    <w:p w14:paraId="1F7B8A8B"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7.3. Asmens duomenų konfidencialumo įsipareigojimai lieka galioti ir pasibaigus Pagrindiniams susitarimui ir (arba) Susitarimui ir galioja neterminuotai.</w:t>
      </w:r>
    </w:p>
    <w:p w14:paraId="617EAC85"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p>
    <w:p w14:paraId="53AD42BB"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8. Priemonės, kurių imamasi pasibaigus asmens duomenų tvarkymui</w:t>
      </w:r>
    </w:p>
    <w:p w14:paraId="38E5E6A9"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w:t>
      </w:r>
      <w:proofErr w:type="spellStart"/>
      <w:r w:rsidRPr="00442154">
        <w:rPr>
          <w:rFonts w:ascii="Times New Roman" w:eastAsia="Times New Roman" w:hAnsi="Times New Roman" w:cs="Times New Roman"/>
          <w:kern w:val="0"/>
          <w:sz w:val="24"/>
          <w:szCs w:val="24"/>
          <w14:ligatures w14:val="none"/>
        </w:rPr>
        <w:t>subtvarkytojas</w:t>
      </w:r>
      <w:proofErr w:type="spellEnd"/>
      <w:r w:rsidRPr="00442154">
        <w:rPr>
          <w:rFonts w:ascii="Times New Roman" w:eastAsia="Times New Roman" w:hAnsi="Times New Roman" w:cs="Times New Roman"/>
          <w:kern w:val="0"/>
          <w:sz w:val="24"/>
          <w:szCs w:val="24"/>
          <w14:ligatures w14:val="none"/>
        </w:rPr>
        <w:t xml:space="preserve"> (-ai) atliks tokius pačius veiksmus.</w:t>
      </w:r>
    </w:p>
    <w:p w14:paraId="66CEBC5B"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8.2. Asmens duomenų valdytojo reikalavimu, Asmens duomenų tvarkytojas privalo pateikti Asmens duomenų valdytojui sąrašą priemonių, kurių buvo imtasi, siekiant užtikrinti tvarkingą asmens duomenų tvarkymo nutraukimą.</w:t>
      </w:r>
    </w:p>
    <w:p w14:paraId="241CDC88"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02450F59"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9. Atsakomybė</w:t>
      </w:r>
    </w:p>
    <w:p w14:paraId="2E6A76D1"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(trisdešimt) dienų laikotarpį (įspėjimo terminą) visiškai pašalinti pažeidimą. Visiškai nepašalinus pažeidimo, Asmens duomenų valdytojas turi teisę be įspėjimo nutraukti Pagrindinį susitarimą.</w:t>
      </w:r>
    </w:p>
    <w:p w14:paraId="455CED38"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9.2. Asmens duomenų tvarkytojui pagal šį Susitarimą netaikomi jokie atsakomybės ribojimai, jeigu tokie buvo numatyti Pagrindiniame susitarime.</w:t>
      </w:r>
    </w:p>
    <w:p w14:paraId="19055E27"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9.3. Asmens duomenų tvarkytojas privalo visiškai atlyginti bet kokią žalą, kurią Asmens duomenų valdytojas patiria dėl Susitarime ir (ar) Asmens duomenų tvarkytojui ir (arba) </w:t>
      </w:r>
      <w:proofErr w:type="spellStart"/>
      <w:r w:rsidRPr="00442154">
        <w:rPr>
          <w:rFonts w:ascii="Times New Roman" w:eastAsia="Times New Roman" w:hAnsi="Times New Roman" w:cs="Times New Roman"/>
          <w:kern w:val="0"/>
          <w:sz w:val="24"/>
          <w:szCs w:val="24"/>
          <w14:ligatures w14:val="none"/>
        </w:rPr>
        <w:t>subtvarkytojui</w:t>
      </w:r>
      <w:proofErr w:type="spellEnd"/>
      <w:r w:rsidRPr="00442154">
        <w:rPr>
          <w:rFonts w:ascii="Times New Roman" w:eastAsia="Times New Roman" w:hAnsi="Times New Roman" w:cs="Times New Roman"/>
          <w:kern w:val="0"/>
          <w:sz w:val="24"/>
          <w:szCs w:val="24"/>
          <w14:ligatures w14:val="none"/>
        </w:rPr>
        <w:t xml:space="preserve">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7DF9CBB7"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p>
    <w:p w14:paraId="73092B9B"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10. Ginčų sprendimas</w:t>
      </w:r>
    </w:p>
    <w:p w14:paraId="41DACA87"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1" w:name="_Hlk36541673"/>
      <w:r w:rsidRPr="00442154">
        <w:rPr>
          <w:rFonts w:ascii="Times New Roman" w:eastAsia="Times New Roman" w:hAnsi="Times New Roman" w:cs="Times New Roman"/>
          <w:kern w:val="0"/>
          <w:sz w:val="24"/>
          <w:szCs w:val="24"/>
          <w14:ligatures w14:val="none"/>
        </w:rPr>
        <w:t>Susitarimui</w:t>
      </w:r>
      <w:bookmarkEnd w:id="1"/>
      <w:r w:rsidRPr="00442154">
        <w:rPr>
          <w:rFonts w:ascii="Times New Roman" w:eastAsia="Times New Roman" w:hAnsi="Times New Roman" w:cs="Times New Roman"/>
          <w:kern w:val="0"/>
          <w:sz w:val="24"/>
          <w:szCs w:val="24"/>
          <w14:ligatures w14:val="none"/>
        </w:rPr>
        <w:t xml:space="preserve"> taikoma Lietuvos Respublikos teisė.</w:t>
      </w:r>
    </w:p>
    <w:p w14:paraId="01986235"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p>
    <w:p w14:paraId="4DFC3178" w14:textId="77777777" w:rsidR="00442154" w:rsidRPr="00442154" w:rsidRDefault="00442154" w:rsidP="0014752F">
      <w:pPr>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 xml:space="preserve">11. Baigiamosios nuostatos </w:t>
      </w:r>
    </w:p>
    <w:p w14:paraId="5F02947F"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11.1. Šis Susitarimas yra neatskiriama Pagrindinio susitarimo dalis. </w:t>
      </w:r>
    </w:p>
    <w:p w14:paraId="0107B185" w14:textId="77777777" w:rsidR="00442154" w:rsidRPr="00442154" w:rsidRDefault="00442154" w:rsidP="0014752F">
      <w:pPr>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11.2. Šalių paskirti asmenys, atsakingi už Susitarimo vykdymą, yra nurodyti Pagrindiniame susitarime.</w:t>
      </w:r>
    </w:p>
    <w:p w14:paraId="1F31E594" w14:textId="77777777" w:rsidR="00442154" w:rsidRPr="00442154" w:rsidRDefault="00442154" w:rsidP="0014752F">
      <w:pPr>
        <w:tabs>
          <w:tab w:val="left" w:pos="1134"/>
          <w:tab w:val="left" w:pos="1843"/>
        </w:tabs>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11.3. Bet kokie šio Susitarimo pakeitimai ir papildymai galioja tik sudaryti raštu ir pasirašyti, įskaitant pasirašymą elektroniniu būdu. Visi Susitarimo priedai yra neatskiriama Susitarimo dalis.</w:t>
      </w:r>
    </w:p>
    <w:p w14:paraId="58412353" w14:textId="69A52E31" w:rsidR="00442154" w:rsidRPr="00442154" w:rsidRDefault="00442154" w:rsidP="0014752F">
      <w:pPr>
        <w:autoSpaceDE w:val="0"/>
        <w:autoSpaceDN w:val="0"/>
        <w:adjustRightInd w:val="0"/>
        <w:spacing w:after="0" w:line="240" w:lineRule="auto"/>
        <w:ind w:firstLine="567"/>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11.4. </w:t>
      </w:r>
      <w:r w:rsidRPr="00442154">
        <w:rPr>
          <w:rFonts w:ascii="Times New Roman" w:eastAsia="Calibri" w:hAnsi="Times New Roman" w:cs="Times New Roman"/>
          <w:kern w:val="0"/>
          <w:sz w:val="24"/>
          <w:szCs w:val="24"/>
          <w14:ligatures w14:val="none"/>
        </w:rPr>
        <w:t xml:space="preserve">Šis </w:t>
      </w:r>
      <w:r w:rsidR="0014752F">
        <w:rPr>
          <w:rFonts w:ascii="Times New Roman" w:eastAsia="Calibri" w:hAnsi="Times New Roman" w:cs="Times New Roman"/>
          <w:kern w:val="0"/>
          <w:sz w:val="24"/>
          <w:szCs w:val="24"/>
          <w14:ligatures w14:val="none"/>
        </w:rPr>
        <w:t>S</w:t>
      </w:r>
      <w:r w:rsidRPr="00442154">
        <w:rPr>
          <w:rFonts w:ascii="Times New Roman" w:eastAsia="Calibri" w:hAnsi="Times New Roman" w:cs="Times New Roman"/>
          <w:kern w:val="0"/>
          <w:sz w:val="24"/>
          <w:szCs w:val="24"/>
          <w14:ligatures w14:val="none"/>
        </w:rPr>
        <w:t xml:space="preserve">usitarimas pasirašomas </w:t>
      </w:r>
      <w:r w:rsidR="0014752F">
        <w:rPr>
          <w:rFonts w:ascii="Times New Roman" w:eastAsia="Calibri" w:hAnsi="Times New Roman" w:cs="Times New Roman"/>
          <w:kern w:val="0"/>
          <w:sz w:val="24"/>
          <w:szCs w:val="24"/>
          <w14:ligatures w14:val="none"/>
        </w:rPr>
        <w:t xml:space="preserve">Šalių </w:t>
      </w:r>
      <w:r w:rsidRPr="00442154">
        <w:rPr>
          <w:rFonts w:ascii="Times New Roman" w:eastAsia="Calibri" w:hAnsi="Times New Roman" w:cs="Times New Roman"/>
          <w:kern w:val="0"/>
          <w:sz w:val="24"/>
          <w:szCs w:val="24"/>
          <w14:ligatures w14:val="none"/>
        </w:rPr>
        <w:t>kvalifikuot</w:t>
      </w:r>
      <w:r w:rsidR="0014752F">
        <w:rPr>
          <w:rFonts w:ascii="Times New Roman" w:eastAsia="Calibri" w:hAnsi="Times New Roman" w:cs="Times New Roman"/>
          <w:kern w:val="0"/>
          <w:sz w:val="24"/>
          <w:szCs w:val="24"/>
          <w14:ligatures w14:val="none"/>
        </w:rPr>
        <w:t>ais</w:t>
      </w:r>
      <w:r w:rsidRPr="00442154">
        <w:rPr>
          <w:rFonts w:ascii="Times New Roman" w:eastAsia="Calibri" w:hAnsi="Times New Roman" w:cs="Times New Roman"/>
          <w:kern w:val="0"/>
          <w:sz w:val="24"/>
          <w:szCs w:val="24"/>
          <w14:ligatures w14:val="none"/>
        </w:rPr>
        <w:t xml:space="preserve"> el. paraš</w:t>
      </w:r>
      <w:r w:rsidR="0014752F">
        <w:rPr>
          <w:rFonts w:ascii="Times New Roman" w:eastAsia="Calibri" w:hAnsi="Times New Roman" w:cs="Times New Roman"/>
          <w:kern w:val="0"/>
          <w:sz w:val="24"/>
          <w:szCs w:val="24"/>
          <w14:ligatures w14:val="none"/>
        </w:rPr>
        <w:t>ais</w:t>
      </w:r>
      <w:r w:rsidRPr="00442154">
        <w:rPr>
          <w:rFonts w:ascii="Times New Roman" w:eastAsia="Calibri" w:hAnsi="Times New Roman" w:cs="Times New Roman"/>
          <w:kern w:val="0"/>
          <w:sz w:val="24"/>
          <w:szCs w:val="24"/>
          <w14:ligatures w14:val="none"/>
        </w:rPr>
        <w:t>.</w:t>
      </w:r>
    </w:p>
    <w:p w14:paraId="55F51436" w14:textId="77777777" w:rsidR="00442154" w:rsidRPr="00442154" w:rsidRDefault="00442154" w:rsidP="00442154">
      <w:pPr>
        <w:tabs>
          <w:tab w:val="num" w:pos="907"/>
        </w:tabs>
        <w:spacing w:after="0" w:line="240" w:lineRule="auto"/>
        <w:jc w:val="both"/>
        <w:rPr>
          <w:rFonts w:ascii="Times New Roman" w:eastAsia="Times New Roman" w:hAnsi="Times New Roman" w:cs="Times New Roman"/>
          <w:b/>
          <w:kern w:val="0"/>
          <w:sz w:val="24"/>
          <w:szCs w:val="24"/>
          <w14:ligatures w14:val="none"/>
        </w:rPr>
      </w:pPr>
    </w:p>
    <w:p w14:paraId="361530BD" w14:textId="77777777" w:rsidR="00442154" w:rsidRPr="00442154" w:rsidRDefault="00442154" w:rsidP="00890444">
      <w:pPr>
        <w:tabs>
          <w:tab w:val="num" w:pos="907"/>
        </w:tabs>
        <w:spacing w:after="0" w:line="240" w:lineRule="auto"/>
        <w:ind w:firstLine="567"/>
        <w:jc w:val="both"/>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12. Šalių rekvizitai ir parašai:</w:t>
      </w:r>
    </w:p>
    <w:p w14:paraId="65FB8352" w14:textId="77777777" w:rsidR="00442154" w:rsidRPr="00442154" w:rsidRDefault="00442154" w:rsidP="00442154">
      <w:pPr>
        <w:tabs>
          <w:tab w:val="num" w:pos="907"/>
        </w:tabs>
        <w:spacing w:after="0" w:line="240" w:lineRule="auto"/>
        <w:jc w:val="both"/>
        <w:rPr>
          <w:rFonts w:ascii="Times New Roman" w:eastAsia="Times New Roman" w:hAnsi="Times New Roman" w:cs="Times New Roman"/>
          <w:b/>
          <w:kern w:val="0"/>
          <w:sz w:val="24"/>
          <w:szCs w:val="24"/>
          <w14:ligatures w14:val="none"/>
        </w:rPr>
      </w:pPr>
    </w:p>
    <w:tbl>
      <w:tblPr>
        <w:tblW w:w="9747" w:type="dxa"/>
        <w:tblInd w:w="-108" w:type="dxa"/>
        <w:tblCellMar>
          <w:left w:w="10" w:type="dxa"/>
          <w:right w:w="10" w:type="dxa"/>
        </w:tblCellMar>
        <w:tblLook w:val="0000" w:firstRow="0" w:lastRow="0" w:firstColumn="0" w:lastColumn="0" w:noHBand="0" w:noVBand="0"/>
      </w:tblPr>
      <w:tblGrid>
        <w:gridCol w:w="4928"/>
        <w:gridCol w:w="4819"/>
      </w:tblGrid>
      <w:tr w:rsidR="00442154" w:rsidRPr="00442154" w14:paraId="52134800" w14:textId="77777777" w:rsidTr="00BB5001">
        <w:trPr>
          <w:cantSplit/>
          <w:trHeight w:val="4122"/>
          <w:tblHeader/>
        </w:trPr>
        <w:tc>
          <w:tcPr>
            <w:tcW w:w="4928" w:type="dxa"/>
            <w:shd w:val="clear" w:color="auto" w:fill="FFFFFF"/>
            <w:tcMar>
              <w:top w:w="0" w:type="dxa"/>
              <w:left w:w="108" w:type="dxa"/>
              <w:bottom w:w="0" w:type="dxa"/>
              <w:right w:w="108" w:type="dxa"/>
            </w:tcMar>
          </w:tcPr>
          <w:p w14:paraId="7CE9D79F" w14:textId="24A18961"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ASMENS DUOMENŲ VALDYTOJAS</w:t>
            </w:r>
          </w:p>
          <w:p w14:paraId="161E7684"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Lietuvos Respublikos aplinkos ministerija</w:t>
            </w:r>
          </w:p>
          <w:p w14:paraId="29B5754E" w14:textId="77777777" w:rsidR="00BB0C37" w:rsidRPr="00BB0C37" w:rsidRDefault="00BB0C37" w:rsidP="00BB0C37">
            <w:pPr>
              <w:widowControl w:val="0"/>
              <w:tabs>
                <w:tab w:val="left" w:pos="0"/>
              </w:tabs>
              <w:spacing w:after="0" w:line="240" w:lineRule="auto"/>
              <w:outlineLvl w:val="0"/>
              <w:rPr>
                <w:rFonts w:ascii="Times New Roman" w:eastAsia="Times New Roman" w:hAnsi="Times New Roman" w:cs="Times New Roman"/>
                <w:bCs/>
                <w:kern w:val="0"/>
                <w:sz w:val="24"/>
                <w:szCs w:val="24"/>
                <w:lang w:eastAsia="ar-SA"/>
                <w14:ligatures w14:val="none"/>
              </w:rPr>
            </w:pPr>
            <w:r w:rsidRPr="00BB0C37">
              <w:rPr>
                <w:rFonts w:ascii="Times New Roman" w:eastAsia="Times New Roman" w:hAnsi="Times New Roman" w:cs="Times New Roman"/>
                <w:bCs/>
                <w:kern w:val="0"/>
                <w:sz w:val="24"/>
                <w:szCs w:val="24"/>
                <w:lang w:eastAsia="ar-SA"/>
                <w14:ligatures w14:val="none"/>
              </w:rPr>
              <w:t>A. Jakšto g. 4, LT-01105 Vilnius</w:t>
            </w:r>
          </w:p>
          <w:p w14:paraId="3161F286" w14:textId="77777777" w:rsidR="00BB0C37" w:rsidRPr="00BB0C37" w:rsidRDefault="00BB0C37" w:rsidP="00BB0C37">
            <w:pPr>
              <w:widowControl w:val="0"/>
              <w:tabs>
                <w:tab w:val="left" w:pos="0"/>
              </w:tabs>
              <w:spacing w:after="0" w:line="240" w:lineRule="auto"/>
              <w:outlineLvl w:val="0"/>
              <w:rPr>
                <w:rFonts w:ascii="Times New Roman" w:eastAsia="Times New Roman" w:hAnsi="Times New Roman" w:cs="Times New Roman"/>
                <w:bCs/>
                <w:kern w:val="0"/>
                <w:sz w:val="24"/>
                <w:szCs w:val="24"/>
                <w:lang w:eastAsia="ar-SA"/>
                <w14:ligatures w14:val="none"/>
              </w:rPr>
            </w:pPr>
            <w:r w:rsidRPr="00BB0C37">
              <w:rPr>
                <w:rFonts w:ascii="Times New Roman" w:eastAsia="Times New Roman" w:hAnsi="Times New Roman" w:cs="Times New Roman"/>
                <w:bCs/>
                <w:kern w:val="0"/>
                <w:sz w:val="24"/>
                <w:szCs w:val="24"/>
                <w:lang w:eastAsia="ar-SA"/>
                <w14:ligatures w14:val="none"/>
              </w:rPr>
              <w:t xml:space="preserve">Kodas 188602370 </w:t>
            </w:r>
          </w:p>
          <w:p w14:paraId="15A1D992"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 xml:space="preserve">Tel. +370 626 22252 </w:t>
            </w:r>
          </w:p>
          <w:p w14:paraId="7D24762D"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El. p. info@am.lt</w:t>
            </w:r>
          </w:p>
          <w:p w14:paraId="7AD688C4"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A. s. LT274040063610000447</w:t>
            </w:r>
          </w:p>
          <w:p w14:paraId="1349C11D"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Finansų įstaiga:</w:t>
            </w:r>
          </w:p>
          <w:p w14:paraId="0F823D65"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Lietuvos Respublikos finansų ministerija</w:t>
            </w:r>
          </w:p>
          <w:p w14:paraId="127A0697" w14:textId="77777777" w:rsidR="00BB0C37" w:rsidRPr="00BB0C37" w:rsidRDefault="00BB0C37" w:rsidP="00BB0C37">
            <w:pPr>
              <w:widowControl w:val="0"/>
              <w:snapToGrid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Finansų įstaigos kodas 40400</w:t>
            </w:r>
          </w:p>
          <w:p w14:paraId="6E5B797D" w14:textId="77777777" w:rsidR="00BB0C37" w:rsidRPr="00BB0C37" w:rsidRDefault="00BB0C37" w:rsidP="00BB0C37">
            <w:pPr>
              <w:widowControl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Adresas: Lukiškių g. 2, 01512 Vilnius</w:t>
            </w:r>
          </w:p>
          <w:p w14:paraId="465097D0" w14:textId="77777777" w:rsidR="00BB0C37" w:rsidRPr="00BB0C37" w:rsidRDefault="00BB0C37" w:rsidP="00BB0C37">
            <w:pPr>
              <w:widowControl w:val="0"/>
              <w:spacing w:after="0" w:line="240" w:lineRule="auto"/>
              <w:rPr>
                <w:rFonts w:ascii="Times New Roman" w:eastAsia="Times New Roman" w:hAnsi="Times New Roman" w:cs="Times New Roman"/>
                <w:kern w:val="0"/>
                <w:sz w:val="24"/>
                <w:szCs w:val="24"/>
                <w:lang w:eastAsia="ar-SA"/>
                <w14:ligatures w14:val="none"/>
              </w:rPr>
            </w:pPr>
          </w:p>
          <w:p w14:paraId="1CDCD384" w14:textId="77777777" w:rsidR="00BB0C37" w:rsidRPr="00BB0C37" w:rsidRDefault="00BB0C37" w:rsidP="00BB0C37">
            <w:pPr>
              <w:widowControl w:val="0"/>
              <w:spacing w:after="0" w:line="240" w:lineRule="auto"/>
              <w:rPr>
                <w:rFonts w:ascii="Times New Roman" w:eastAsia="Times New Roman" w:hAnsi="Times New Roman" w:cs="Times New Roman"/>
                <w:kern w:val="0"/>
                <w:sz w:val="24"/>
                <w:szCs w:val="24"/>
                <w:lang w:eastAsia="ar-SA"/>
                <w14:ligatures w14:val="none"/>
              </w:rPr>
            </w:pPr>
            <w:r w:rsidRPr="00BB0C37">
              <w:rPr>
                <w:rFonts w:ascii="Times New Roman" w:eastAsia="Times New Roman" w:hAnsi="Times New Roman" w:cs="Times New Roman"/>
                <w:kern w:val="0"/>
                <w:sz w:val="24"/>
                <w:szCs w:val="24"/>
                <w:lang w:eastAsia="ar-SA"/>
                <w14:ligatures w14:val="none"/>
              </w:rPr>
              <w:t>__________________________________</w:t>
            </w:r>
          </w:p>
          <w:p w14:paraId="5EAB3755" w14:textId="2A0BFD5F" w:rsidR="00BB0C37" w:rsidRPr="00BB0C37" w:rsidRDefault="0014752F" w:rsidP="00BB0C37">
            <w:pPr>
              <w:widowControl w:val="0"/>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w:t>
            </w:r>
            <w:r w:rsidR="00BB0C37">
              <w:rPr>
                <w:rFonts w:ascii="Times New Roman" w:eastAsia="Times New Roman" w:hAnsi="Times New Roman" w:cs="Times New Roman"/>
                <w:kern w:val="0"/>
                <w:sz w:val="24"/>
                <w:szCs w:val="24"/>
                <w:lang w:eastAsia="ar-SA"/>
                <w14:ligatures w14:val="none"/>
              </w:rPr>
              <w:t>Pareigos, vardas, pavardė</w:t>
            </w:r>
            <w:r>
              <w:rPr>
                <w:rFonts w:ascii="Times New Roman" w:eastAsia="Times New Roman" w:hAnsi="Times New Roman" w:cs="Times New Roman"/>
                <w:kern w:val="0"/>
                <w:sz w:val="24"/>
                <w:szCs w:val="24"/>
                <w:lang w:eastAsia="ar-SA"/>
                <w14:ligatures w14:val="none"/>
              </w:rPr>
              <w:t>]</w:t>
            </w:r>
          </w:p>
          <w:p w14:paraId="34DA7262" w14:textId="0ABDF0CA" w:rsidR="00442154" w:rsidRPr="00442154" w:rsidRDefault="00442154" w:rsidP="00BB0C37">
            <w:pPr>
              <w:autoSpaceDE w:val="0"/>
              <w:spacing w:after="0" w:line="240" w:lineRule="auto"/>
              <w:rPr>
                <w:rFonts w:ascii="Times New Roman" w:eastAsia="Times New Roman" w:hAnsi="Times New Roman" w:cs="Times New Roman"/>
                <w:kern w:val="0"/>
                <w:sz w:val="24"/>
                <w:szCs w:val="24"/>
                <w14:ligatures w14:val="none"/>
              </w:rPr>
            </w:pPr>
          </w:p>
        </w:tc>
        <w:tc>
          <w:tcPr>
            <w:tcW w:w="4819" w:type="dxa"/>
            <w:shd w:val="clear" w:color="auto" w:fill="FFFFFF"/>
            <w:tcMar>
              <w:top w:w="0" w:type="dxa"/>
              <w:left w:w="108" w:type="dxa"/>
              <w:bottom w:w="0" w:type="dxa"/>
              <w:right w:w="108" w:type="dxa"/>
            </w:tcMar>
          </w:tcPr>
          <w:p w14:paraId="3B62E4AE" w14:textId="642022C1"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ASMENS DUOMENŲ TVARKYTOJAS</w:t>
            </w:r>
          </w:p>
          <w:p w14:paraId="7E5FA122"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Pavadinimas</w:t>
            </w:r>
          </w:p>
          <w:p w14:paraId="35B58CDD"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Adresas</w:t>
            </w:r>
          </w:p>
          <w:p w14:paraId="10E9C956"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Įmonės kodas</w:t>
            </w:r>
          </w:p>
          <w:p w14:paraId="73DDB3EB"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PVM mokėtojo kodas</w:t>
            </w:r>
          </w:p>
          <w:p w14:paraId="1B4C29BF"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Sąskaitos Nr.</w:t>
            </w:r>
          </w:p>
          <w:p w14:paraId="53EA431A"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 xml:space="preserve">Bankas: </w:t>
            </w:r>
          </w:p>
          <w:p w14:paraId="5D1D178F" w14:textId="660F6A56" w:rsidR="00442154" w:rsidRPr="00442154" w:rsidRDefault="00890444" w:rsidP="00442154">
            <w:pPr>
              <w:tabs>
                <w:tab w:val="left" w:pos="142"/>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442154" w:rsidRPr="00442154">
              <w:rPr>
                <w:rFonts w:ascii="Times New Roman" w:eastAsia="Times New Roman" w:hAnsi="Times New Roman" w:cs="Times New Roman"/>
                <w:kern w:val="0"/>
                <w:sz w:val="24"/>
                <w:szCs w:val="24"/>
                <w14:ligatures w14:val="none"/>
              </w:rPr>
              <w:t>l. p.</w:t>
            </w:r>
          </w:p>
          <w:p w14:paraId="401D9DFE" w14:textId="649957D3" w:rsidR="00442154" w:rsidRPr="00442154" w:rsidRDefault="00890444" w:rsidP="00442154">
            <w:pPr>
              <w:tabs>
                <w:tab w:val="left" w:pos="142"/>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442154" w:rsidRPr="00442154">
              <w:rPr>
                <w:rFonts w:ascii="Times New Roman" w:eastAsia="Times New Roman" w:hAnsi="Times New Roman" w:cs="Times New Roman"/>
                <w:kern w:val="0"/>
                <w:sz w:val="24"/>
                <w:szCs w:val="24"/>
                <w14:ligatures w14:val="none"/>
              </w:rPr>
              <w:t>el.</w:t>
            </w:r>
          </w:p>
          <w:p w14:paraId="4B42F955"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p>
          <w:p w14:paraId="63640679" w14:textId="77777777" w:rsid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p>
          <w:p w14:paraId="3329E73C" w14:textId="77777777" w:rsidR="00890444" w:rsidRPr="00442154" w:rsidRDefault="00890444" w:rsidP="00442154">
            <w:pPr>
              <w:tabs>
                <w:tab w:val="left" w:pos="142"/>
              </w:tabs>
              <w:spacing w:after="0" w:line="240" w:lineRule="auto"/>
              <w:rPr>
                <w:rFonts w:ascii="Times New Roman" w:eastAsia="Times New Roman" w:hAnsi="Times New Roman" w:cs="Times New Roman"/>
                <w:kern w:val="0"/>
                <w:sz w:val="24"/>
                <w:szCs w:val="24"/>
                <w14:ligatures w14:val="none"/>
              </w:rPr>
            </w:pPr>
          </w:p>
          <w:p w14:paraId="0F592C92" w14:textId="77777777" w:rsidR="00442154" w:rsidRPr="00442154" w:rsidRDefault="00442154" w:rsidP="00442154">
            <w:pPr>
              <w:tabs>
                <w:tab w:val="left" w:pos="142"/>
              </w:tabs>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______________________</w:t>
            </w:r>
          </w:p>
          <w:p w14:paraId="738410AF" w14:textId="77777777" w:rsidR="00890444" w:rsidRPr="00BB0C37" w:rsidRDefault="00890444" w:rsidP="00890444">
            <w:pPr>
              <w:widowControl w:val="0"/>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[Pareigos, vardas, pavardė]</w:t>
            </w:r>
          </w:p>
          <w:p w14:paraId="6B0FA3FE" w14:textId="77777777" w:rsidR="00442154" w:rsidRPr="00442154" w:rsidRDefault="00442154" w:rsidP="00442154">
            <w:pPr>
              <w:autoSpaceDE w:val="0"/>
              <w:spacing w:after="0" w:line="240" w:lineRule="auto"/>
              <w:rPr>
                <w:rFonts w:ascii="Times New Roman" w:eastAsia="Times New Roman" w:hAnsi="Times New Roman" w:cs="Times New Roman"/>
                <w:kern w:val="0"/>
                <w:sz w:val="24"/>
                <w:szCs w:val="24"/>
                <w14:ligatures w14:val="none"/>
              </w:rPr>
            </w:pPr>
          </w:p>
        </w:tc>
      </w:tr>
    </w:tbl>
    <w:p w14:paraId="48BE043D" w14:textId="041AE895" w:rsidR="00824B05" w:rsidRDefault="00824B05" w:rsidP="00442154">
      <w:pPr>
        <w:spacing w:after="0" w:line="240" w:lineRule="auto"/>
        <w:outlineLvl w:val="0"/>
        <w:rPr>
          <w:rFonts w:ascii="Times New Roman" w:eastAsia="Times New Roman" w:hAnsi="Times New Roman" w:cs="Times New Roman"/>
          <w:kern w:val="0"/>
          <w:sz w:val="24"/>
          <w:szCs w:val="20"/>
          <w14:ligatures w14:val="none"/>
        </w:rPr>
      </w:pPr>
    </w:p>
    <w:p w14:paraId="17594831" w14:textId="77777777" w:rsidR="00824B05" w:rsidRDefault="00824B05">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br w:type="page"/>
      </w:r>
    </w:p>
    <w:p w14:paraId="12D5CE99" w14:textId="77777777" w:rsidR="00442154" w:rsidRPr="00442154" w:rsidRDefault="00442154" w:rsidP="00442154">
      <w:pPr>
        <w:spacing w:after="0" w:line="240" w:lineRule="auto"/>
        <w:ind w:left="7088"/>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Asmens duomenų tvarkymo susitarimo</w:t>
      </w:r>
      <w:r w:rsidRPr="00442154">
        <w:rPr>
          <w:rFonts w:ascii="Times New Roman" w:eastAsia="Times New Roman" w:hAnsi="Times New Roman" w:cs="Times New Roman"/>
          <w:b/>
          <w:kern w:val="0"/>
          <w:sz w:val="24"/>
          <w:szCs w:val="24"/>
          <w14:ligatures w14:val="none"/>
        </w:rPr>
        <w:t xml:space="preserve"> </w:t>
      </w:r>
      <w:r w:rsidRPr="00442154">
        <w:rPr>
          <w:rFonts w:ascii="Times New Roman" w:eastAsia="Times New Roman" w:hAnsi="Times New Roman" w:cs="Times New Roman"/>
          <w:kern w:val="0"/>
          <w:sz w:val="24"/>
          <w:szCs w:val="24"/>
          <w14:ligatures w14:val="none"/>
        </w:rPr>
        <w:t>priedas</w:t>
      </w:r>
    </w:p>
    <w:p w14:paraId="2F63843F" w14:textId="77777777" w:rsidR="00442154" w:rsidRPr="00442154" w:rsidRDefault="00442154" w:rsidP="00442154">
      <w:pPr>
        <w:spacing w:after="0" w:line="240" w:lineRule="auto"/>
        <w:ind w:left="1298" w:firstLine="1298"/>
        <w:jc w:val="center"/>
        <w:rPr>
          <w:rFonts w:ascii="Times New Roman" w:eastAsia="Times New Roman" w:hAnsi="Times New Roman" w:cs="Times New Roman"/>
          <w:b/>
          <w:kern w:val="0"/>
          <w:sz w:val="24"/>
          <w:szCs w:val="24"/>
          <w14:ligatures w14:val="none"/>
        </w:rPr>
      </w:pPr>
    </w:p>
    <w:p w14:paraId="17D5355D" w14:textId="77777777" w:rsidR="00442154" w:rsidRPr="00442154" w:rsidRDefault="00442154" w:rsidP="00442154">
      <w:pPr>
        <w:spacing w:after="0" w:line="240" w:lineRule="auto"/>
        <w:jc w:val="center"/>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ASMENS DUOMENŲ TVARKYMO INSTRUKCIJOS</w:t>
      </w:r>
    </w:p>
    <w:p w14:paraId="696CE768" w14:textId="77777777" w:rsidR="00442154" w:rsidRPr="00442154" w:rsidRDefault="00442154" w:rsidP="00442154">
      <w:pPr>
        <w:spacing w:after="0" w:line="240" w:lineRule="auto"/>
        <w:jc w:val="center"/>
        <w:rPr>
          <w:rFonts w:ascii="Times New Roman" w:eastAsia="Times New Roman" w:hAnsi="Times New Roman" w:cs="Times New Roman"/>
          <w:b/>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6774"/>
      </w:tblGrid>
      <w:tr w:rsidR="00442154" w:rsidRPr="00442154" w14:paraId="4960316D" w14:textId="77777777" w:rsidTr="0014752F">
        <w:trPr>
          <w:trHeight w:val="842"/>
        </w:trPr>
        <w:tc>
          <w:tcPr>
            <w:tcW w:w="1482" w:type="pct"/>
          </w:tcPr>
          <w:p w14:paraId="11F66A95"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Asmens duomenys perduodami Asmens duomenų tvarkytojui šiais tikslais:</w:t>
            </w:r>
          </w:p>
        </w:tc>
        <w:tc>
          <w:tcPr>
            <w:tcW w:w="3518" w:type="pct"/>
          </w:tcPr>
          <w:p w14:paraId="35639BE3"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Asmens duomenų tvarkytojas asmens duomenis įsipareigoja tvarkyti Pagrindinio susitarimo vykdymo tikslu.</w:t>
            </w:r>
          </w:p>
        </w:tc>
      </w:tr>
      <w:tr w:rsidR="00442154" w:rsidRPr="00442154" w14:paraId="4761F2BF" w14:textId="77777777" w:rsidTr="0014752F">
        <w:tc>
          <w:tcPr>
            <w:tcW w:w="1482" w:type="pct"/>
          </w:tcPr>
          <w:p w14:paraId="0A54F3E6"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Perduodamų asmens duomenų kategorijos:</w:t>
            </w:r>
          </w:p>
        </w:tc>
        <w:tc>
          <w:tcPr>
            <w:tcW w:w="3518" w:type="pct"/>
          </w:tcPr>
          <w:p w14:paraId="781D7519"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Kontaktinė informacija (vardas, pavardė, telefono numeris, el. pašto adresas ir kita)</w:t>
            </w:r>
          </w:p>
          <w:p w14:paraId="1D224947"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p>
        </w:tc>
      </w:tr>
      <w:tr w:rsidR="00442154" w:rsidRPr="00442154" w14:paraId="2E7548BB" w14:textId="77777777" w:rsidTr="0014752F">
        <w:tc>
          <w:tcPr>
            <w:tcW w:w="1482" w:type="pct"/>
          </w:tcPr>
          <w:p w14:paraId="13AA6DF2"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Duomenų subjektų kategorijos:</w:t>
            </w:r>
          </w:p>
        </w:tc>
        <w:tc>
          <w:tcPr>
            <w:tcW w:w="3518" w:type="pct"/>
          </w:tcPr>
          <w:p w14:paraId="0C488741"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Fiziniai asmenys</w:t>
            </w:r>
          </w:p>
          <w:p w14:paraId="55796DC7"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p>
        </w:tc>
      </w:tr>
      <w:tr w:rsidR="00442154" w:rsidRPr="00442154" w14:paraId="604ACF2A" w14:textId="77777777" w:rsidTr="0014752F">
        <w:tc>
          <w:tcPr>
            <w:tcW w:w="1482" w:type="pct"/>
          </w:tcPr>
          <w:p w14:paraId="6473F4D0"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Asmens duomenų tvarkymo operacijos, atliekamos Asmens duomenų tvarkytojo:</w:t>
            </w:r>
          </w:p>
        </w:tc>
        <w:tc>
          <w:tcPr>
            <w:tcW w:w="3518" w:type="pct"/>
          </w:tcPr>
          <w:p w14:paraId="4F83C952"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Asmens duomenų tvarkytojo atliekamos funkcijos aprašytos Pagrindiniame susitarime ir su juo susijusioje dokumentacijoje.</w:t>
            </w:r>
          </w:p>
          <w:p w14:paraId="0DCF2F00"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p>
        </w:tc>
      </w:tr>
      <w:tr w:rsidR="00442154" w:rsidRPr="00442154" w14:paraId="505D051A" w14:textId="77777777" w:rsidTr="0014752F">
        <w:tc>
          <w:tcPr>
            <w:tcW w:w="1482" w:type="pct"/>
          </w:tcPr>
          <w:p w14:paraId="30FA78FE" w14:textId="77777777" w:rsidR="00442154" w:rsidRPr="00442154" w:rsidRDefault="00442154" w:rsidP="00442154">
            <w:pPr>
              <w:spacing w:after="0" w:line="240" w:lineRule="auto"/>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b/>
                <w:kern w:val="0"/>
                <w:sz w:val="24"/>
                <w:szCs w:val="24"/>
                <w14:ligatures w14:val="none"/>
              </w:rPr>
              <w:t>Asmens duomenų tvarkymo operacijų atlikimo vieta:</w:t>
            </w:r>
          </w:p>
        </w:tc>
        <w:tc>
          <w:tcPr>
            <w:tcW w:w="3518" w:type="pct"/>
          </w:tcPr>
          <w:p w14:paraId="14006FFC"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p>
          <w:p w14:paraId="6FD4C380" w14:textId="77777777" w:rsidR="00442154" w:rsidRPr="00442154" w:rsidRDefault="00442154" w:rsidP="00442154">
            <w:pPr>
              <w:spacing w:after="0" w:line="240" w:lineRule="auto"/>
              <w:jc w:val="both"/>
              <w:rPr>
                <w:rFonts w:ascii="Times New Roman" w:eastAsia="Times New Roman" w:hAnsi="Times New Roman" w:cs="Times New Roman"/>
                <w:kern w:val="0"/>
                <w:sz w:val="24"/>
                <w:szCs w:val="24"/>
                <w14:ligatures w14:val="none"/>
              </w:rPr>
            </w:pPr>
            <w:r w:rsidRPr="00442154">
              <w:rPr>
                <w:rFonts w:ascii="Times New Roman" w:eastAsia="Times New Roman" w:hAnsi="Times New Roman" w:cs="Times New Roman"/>
                <w:kern w:val="0"/>
                <w:sz w:val="24"/>
                <w:szCs w:val="24"/>
                <w14:ligatures w14:val="none"/>
              </w:rPr>
              <w:t>Lietuva.</w:t>
            </w:r>
          </w:p>
        </w:tc>
      </w:tr>
      <w:tr w:rsidR="00442154" w:rsidRPr="00442154" w14:paraId="70D42C81" w14:textId="77777777" w:rsidTr="0014752F">
        <w:tc>
          <w:tcPr>
            <w:tcW w:w="1482" w:type="pct"/>
          </w:tcPr>
          <w:p w14:paraId="1B999D2D"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r w:rsidRPr="00442154">
              <w:rPr>
                <w:rFonts w:ascii="Times New Roman" w:eastAsia="Times New Roman" w:hAnsi="Times New Roman" w:cs="Times New Roman"/>
                <w:b/>
                <w:kern w:val="0"/>
                <w:sz w:val="24"/>
                <w:szCs w:val="24"/>
                <w14:ligatures w14:val="none"/>
              </w:rPr>
              <w:t>Asmens duomenų saugojimo techninės ir organizacinės priemonės:</w:t>
            </w:r>
          </w:p>
        </w:tc>
        <w:tc>
          <w:tcPr>
            <w:tcW w:w="3518" w:type="pct"/>
          </w:tcPr>
          <w:p w14:paraId="6F2F7BF2"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Prieigos prie asmens duomenų apsauga, valdymas ir kontrolė.</w:t>
            </w:r>
          </w:p>
          <w:p w14:paraId="0BB2E063"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Prieiga prie asmens duomenų gali būti suteikta tik tam asmeniui, kuriam asmens duomenys yra reikalingi jo funkcijoms vykdyti.</w:t>
            </w:r>
          </w:p>
          <w:p w14:paraId="6856F7F9"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Su asmens duomenimis galima atlikti tik tuos veiksmus, kuriems atlikti naudotojui yra suteiktos teisės.</w:t>
            </w:r>
          </w:p>
          <w:p w14:paraId="6B740CA2"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Prieigos prie asmens duomenų slaptažodžiai.</w:t>
            </w:r>
          </w:p>
          <w:p w14:paraId="5E158262"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Užtikrinama asmens duomenų apsauga nuo neteisėto prisijungimo prie vidinio kompiuterinio tinklo elektroninių ryšių priemonėmis.</w:t>
            </w:r>
          </w:p>
          <w:p w14:paraId="7A37DA37"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Užtikrinamas patalpų, kuriose saugomi asmens duomenys, saugumas (apribojamas neįgaliotų asmenų patekimas į atitinkamas patalpas ir pan.).</w:t>
            </w:r>
          </w:p>
          <w:p w14:paraId="4BBB7068" w14:textId="77777777" w:rsidR="00442154" w:rsidRPr="00442154" w:rsidRDefault="00442154" w:rsidP="0014752F">
            <w:pPr>
              <w:numPr>
                <w:ilvl w:val="0"/>
                <w:numId w:val="2"/>
              </w:numPr>
              <w:tabs>
                <w:tab w:val="left" w:pos="916"/>
              </w:tabs>
              <w:spacing w:after="0" w:line="240" w:lineRule="auto"/>
              <w:ind w:left="0" w:firstLine="360"/>
              <w:contextualSpacing/>
              <w:jc w:val="both"/>
              <w:rPr>
                <w:rFonts w:ascii="Times New Roman" w:eastAsia="Times New Roman" w:hAnsi="Times New Roman" w:cs="Times New Roman"/>
                <w:kern w:val="0"/>
                <w:sz w:val="24"/>
                <w:szCs w:val="24"/>
                <w:lang w:eastAsia="lt-LT"/>
                <w14:ligatures w14:val="none"/>
              </w:rPr>
            </w:pPr>
            <w:r w:rsidRPr="00442154">
              <w:rPr>
                <w:rFonts w:ascii="Times New Roman" w:eastAsia="Times New Roman" w:hAnsi="Times New Roman" w:cs="Times New Roman"/>
                <w:kern w:val="0"/>
                <w:sz w:val="24"/>
                <w:szCs w:val="24"/>
                <w:lang w:eastAsia="lt-LT"/>
                <w14:ligatures w14:val="none"/>
              </w:rPr>
              <w:t>Užtikrinama kompiuterinės įrangos apsauga nuo kenksmingos programinės įrangos (antivirusinių programų įdiegimas, atnaujinimas ir pan.).</w:t>
            </w:r>
          </w:p>
        </w:tc>
      </w:tr>
      <w:tr w:rsidR="00442154" w:rsidRPr="00442154" w14:paraId="7E5EB452" w14:textId="77777777" w:rsidTr="0014752F">
        <w:tc>
          <w:tcPr>
            <w:tcW w:w="1482" w:type="pct"/>
          </w:tcPr>
          <w:p w14:paraId="16BC5231" w14:textId="77777777" w:rsidR="00442154" w:rsidRPr="00442154" w:rsidRDefault="00442154" w:rsidP="00442154">
            <w:pPr>
              <w:spacing w:after="0" w:line="240" w:lineRule="auto"/>
              <w:rPr>
                <w:rFonts w:ascii="Times New Roman" w:eastAsia="Times New Roman" w:hAnsi="Times New Roman" w:cs="Times New Roman"/>
                <w:b/>
                <w:kern w:val="0"/>
                <w:sz w:val="24"/>
                <w:szCs w:val="24"/>
                <w14:ligatures w14:val="none"/>
              </w:rPr>
            </w:pPr>
            <w:proofErr w:type="spellStart"/>
            <w:r w:rsidRPr="00442154">
              <w:rPr>
                <w:rFonts w:ascii="Times New Roman" w:eastAsia="Times New Roman" w:hAnsi="Times New Roman" w:cs="Times New Roman"/>
                <w:b/>
                <w:kern w:val="0"/>
                <w:sz w:val="24"/>
                <w:szCs w:val="24"/>
                <w14:ligatures w14:val="none"/>
              </w:rPr>
              <w:t>Subtvarkytojai</w:t>
            </w:r>
            <w:proofErr w:type="spellEnd"/>
            <w:r w:rsidRPr="00442154">
              <w:rPr>
                <w:rFonts w:ascii="Times New Roman" w:eastAsia="Times New Roman" w:hAnsi="Times New Roman" w:cs="Times New Roman"/>
                <w:b/>
                <w:kern w:val="0"/>
                <w:sz w:val="24"/>
                <w:szCs w:val="24"/>
                <w14:ligatures w14:val="none"/>
              </w:rPr>
              <w:t xml:space="preserve"> (visi rekvizitai)</w:t>
            </w:r>
          </w:p>
        </w:tc>
        <w:tc>
          <w:tcPr>
            <w:tcW w:w="3518" w:type="pct"/>
          </w:tcPr>
          <w:p w14:paraId="51A9E90F" w14:textId="42C0110E" w:rsidR="00442154" w:rsidRPr="00442154" w:rsidRDefault="0014752F" w:rsidP="0044215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p>
        </w:tc>
      </w:tr>
    </w:tbl>
    <w:p w14:paraId="796425B0" w14:textId="1E7A9A32" w:rsidR="00C177DA" w:rsidRPr="00442154" w:rsidRDefault="00BB0C37" w:rsidP="00BB0C37">
      <w:pPr>
        <w:spacing w:after="0"/>
        <w:jc w:val="center"/>
        <w:rPr>
          <w:rFonts w:ascii="Times New Roman" w:hAnsi="Times New Roman" w:cs="Times New Roman"/>
          <w:sz w:val="24"/>
          <w:szCs w:val="24"/>
        </w:rPr>
      </w:pPr>
      <w:bookmarkStart w:id="2" w:name="_2p2csry" w:colFirst="0" w:colLast="0"/>
      <w:bookmarkEnd w:id="2"/>
      <w:r>
        <w:rPr>
          <w:rFonts w:ascii="Times New Roman" w:hAnsi="Times New Roman" w:cs="Times New Roman"/>
          <w:sz w:val="24"/>
          <w:szCs w:val="24"/>
        </w:rPr>
        <w:t>__________________</w:t>
      </w:r>
    </w:p>
    <w:sectPr w:rsidR="00C177DA" w:rsidRPr="00442154" w:rsidSect="0091157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0B8E8" w14:textId="77777777" w:rsidR="0047586F" w:rsidRDefault="0047586F" w:rsidP="00442154">
      <w:pPr>
        <w:spacing w:after="0" w:line="240" w:lineRule="auto"/>
      </w:pPr>
      <w:r>
        <w:separator/>
      </w:r>
    </w:p>
  </w:endnote>
  <w:endnote w:type="continuationSeparator" w:id="0">
    <w:p w14:paraId="03889419" w14:textId="77777777" w:rsidR="0047586F" w:rsidRDefault="0047586F" w:rsidP="0044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A8A3" w14:textId="77777777" w:rsidR="0047586F" w:rsidRDefault="0047586F" w:rsidP="00442154">
      <w:pPr>
        <w:spacing w:after="0" w:line="240" w:lineRule="auto"/>
      </w:pPr>
      <w:r>
        <w:separator/>
      </w:r>
    </w:p>
  </w:footnote>
  <w:footnote w:type="continuationSeparator" w:id="0">
    <w:p w14:paraId="00CC1635" w14:textId="77777777" w:rsidR="0047586F" w:rsidRDefault="0047586F" w:rsidP="0044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5149481"/>
      <w:docPartObj>
        <w:docPartGallery w:val="Page Numbers (Top of Page)"/>
        <w:docPartUnique/>
      </w:docPartObj>
    </w:sdtPr>
    <w:sdtContent>
      <w:p w14:paraId="3FF653A0" w14:textId="2AEE1747" w:rsidR="0091157D" w:rsidRPr="0091157D" w:rsidRDefault="0091157D">
        <w:pPr>
          <w:pStyle w:val="Header"/>
          <w:jc w:val="center"/>
          <w:rPr>
            <w:rFonts w:ascii="Times New Roman" w:hAnsi="Times New Roman" w:cs="Times New Roman"/>
            <w:sz w:val="24"/>
            <w:szCs w:val="24"/>
          </w:rPr>
        </w:pPr>
        <w:r w:rsidRPr="0091157D">
          <w:rPr>
            <w:rFonts w:ascii="Times New Roman" w:hAnsi="Times New Roman" w:cs="Times New Roman"/>
            <w:sz w:val="24"/>
            <w:szCs w:val="24"/>
          </w:rPr>
          <w:fldChar w:fldCharType="begin"/>
        </w:r>
        <w:r w:rsidRPr="0091157D">
          <w:rPr>
            <w:rFonts w:ascii="Times New Roman" w:hAnsi="Times New Roman" w:cs="Times New Roman"/>
            <w:sz w:val="24"/>
            <w:szCs w:val="24"/>
          </w:rPr>
          <w:instrText>PAGE   \* MERGEFORMAT</w:instrText>
        </w:r>
        <w:r w:rsidRPr="0091157D">
          <w:rPr>
            <w:rFonts w:ascii="Times New Roman" w:hAnsi="Times New Roman" w:cs="Times New Roman"/>
            <w:sz w:val="24"/>
            <w:szCs w:val="24"/>
          </w:rPr>
          <w:fldChar w:fldCharType="separate"/>
        </w:r>
        <w:r w:rsidRPr="0091157D">
          <w:rPr>
            <w:rFonts w:ascii="Times New Roman" w:hAnsi="Times New Roman" w:cs="Times New Roman"/>
            <w:sz w:val="24"/>
            <w:szCs w:val="24"/>
          </w:rPr>
          <w:t>2</w:t>
        </w:r>
        <w:r w:rsidRPr="0091157D">
          <w:rPr>
            <w:rFonts w:ascii="Times New Roman" w:hAnsi="Times New Roman" w:cs="Times New Roman"/>
            <w:sz w:val="24"/>
            <w:szCs w:val="24"/>
          </w:rPr>
          <w:fldChar w:fldCharType="end"/>
        </w:r>
      </w:p>
    </w:sdtContent>
  </w:sdt>
  <w:p w14:paraId="5FCEAD2C" w14:textId="77777777" w:rsidR="0091157D" w:rsidRDefault="00911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404459">
    <w:abstractNumId w:val="0"/>
  </w:num>
  <w:num w:numId="2" w16cid:durableId="954795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54"/>
    <w:rsid w:val="00121163"/>
    <w:rsid w:val="0014752F"/>
    <w:rsid w:val="002F3230"/>
    <w:rsid w:val="00322A58"/>
    <w:rsid w:val="003C0D24"/>
    <w:rsid w:val="00442154"/>
    <w:rsid w:val="0047586F"/>
    <w:rsid w:val="00636480"/>
    <w:rsid w:val="0066227E"/>
    <w:rsid w:val="006D23A5"/>
    <w:rsid w:val="00824B05"/>
    <w:rsid w:val="00890444"/>
    <w:rsid w:val="008B3DB6"/>
    <w:rsid w:val="0091157D"/>
    <w:rsid w:val="00945722"/>
    <w:rsid w:val="00975FA9"/>
    <w:rsid w:val="00A64A09"/>
    <w:rsid w:val="00A86A82"/>
    <w:rsid w:val="00A925F5"/>
    <w:rsid w:val="00B96009"/>
    <w:rsid w:val="00BB0C37"/>
    <w:rsid w:val="00C177DA"/>
    <w:rsid w:val="00E648A7"/>
    <w:rsid w:val="00EA0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DB76"/>
  <w15:chartTrackingRefBased/>
  <w15:docId w15:val="{B9DB3CBE-4725-489F-A87A-5A29A1F2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2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21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21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21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2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21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21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21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21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2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54"/>
    <w:rPr>
      <w:rFonts w:eastAsiaTheme="majorEastAsia" w:cstheme="majorBidi"/>
      <w:color w:val="272727" w:themeColor="text1" w:themeTint="D8"/>
    </w:rPr>
  </w:style>
  <w:style w:type="paragraph" w:styleId="Title">
    <w:name w:val="Title"/>
    <w:basedOn w:val="Normal"/>
    <w:next w:val="Normal"/>
    <w:link w:val="TitleChar"/>
    <w:uiPriority w:val="10"/>
    <w:qFormat/>
    <w:rsid w:val="00442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54"/>
    <w:pPr>
      <w:spacing w:before="160"/>
      <w:jc w:val="center"/>
    </w:pPr>
    <w:rPr>
      <w:i/>
      <w:iCs/>
      <w:color w:val="404040" w:themeColor="text1" w:themeTint="BF"/>
    </w:rPr>
  </w:style>
  <w:style w:type="character" w:customStyle="1" w:styleId="QuoteChar">
    <w:name w:val="Quote Char"/>
    <w:basedOn w:val="DefaultParagraphFont"/>
    <w:link w:val="Quote"/>
    <w:uiPriority w:val="29"/>
    <w:rsid w:val="00442154"/>
    <w:rPr>
      <w:i/>
      <w:iCs/>
      <w:color w:val="404040" w:themeColor="text1" w:themeTint="BF"/>
    </w:rPr>
  </w:style>
  <w:style w:type="paragraph" w:styleId="ListParagraph">
    <w:name w:val="List Paragraph"/>
    <w:basedOn w:val="Normal"/>
    <w:uiPriority w:val="34"/>
    <w:qFormat/>
    <w:rsid w:val="00442154"/>
    <w:pPr>
      <w:ind w:left="720"/>
      <w:contextualSpacing/>
    </w:pPr>
  </w:style>
  <w:style w:type="character" w:styleId="IntenseEmphasis">
    <w:name w:val="Intense Emphasis"/>
    <w:basedOn w:val="DefaultParagraphFont"/>
    <w:uiPriority w:val="21"/>
    <w:qFormat/>
    <w:rsid w:val="00442154"/>
    <w:rPr>
      <w:i/>
      <w:iCs/>
      <w:color w:val="2F5496" w:themeColor="accent1" w:themeShade="BF"/>
    </w:rPr>
  </w:style>
  <w:style w:type="paragraph" w:styleId="IntenseQuote">
    <w:name w:val="Intense Quote"/>
    <w:basedOn w:val="Normal"/>
    <w:next w:val="Normal"/>
    <w:link w:val="IntenseQuoteChar"/>
    <w:uiPriority w:val="30"/>
    <w:qFormat/>
    <w:rsid w:val="00442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2154"/>
    <w:rPr>
      <w:i/>
      <w:iCs/>
      <w:color w:val="2F5496" w:themeColor="accent1" w:themeShade="BF"/>
    </w:rPr>
  </w:style>
  <w:style w:type="character" w:styleId="IntenseReference">
    <w:name w:val="Intense Reference"/>
    <w:basedOn w:val="DefaultParagraphFont"/>
    <w:uiPriority w:val="32"/>
    <w:qFormat/>
    <w:rsid w:val="00442154"/>
    <w:rPr>
      <w:b/>
      <w:bCs/>
      <w:smallCaps/>
      <w:color w:val="2F5496" w:themeColor="accent1" w:themeShade="BF"/>
      <w:spacing w:val="5"/>
    </w:rPr>
  </w:style>
  <w:style w:type="paragraph" w:styleId="Header">
    <w:name w:val="header"/>
    <w:basedOn w:val="Normal"/>
    <w:link w:val="HeaderChar"/>
    <w:uiPriority w:val="99"/>
    <w:unhideWhenUsed/>
    <w:rsid w:val="00442154"/>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2154"/>
  </w:style>
  <w:style w:type="paragraph" w:styleId="Footer">
    <w:name w:val="footer"/>
    <w:basedOn w:val="Normal"/>
    <w:link w:val="FooterChar"/>
    <w:uiPriority w:val="99"/>
    <w:unhideWhenUsed/>
    <w:rsid w:val="00442154"/>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13127</Words>
  <Characters>7483</Characters>
  <Application>Microsoft Office Word</Application>
  <DocSecurity>0</DocSecurity>
  <Lines>62</Lines>
  <Paragraphs>41</Paragraphs>
  <ScaleCrop>false</ScaleCrop>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11</cp:revision>
  <dcterms:created xsi:type="dcterms:W3CDTF">2026-05-18T07:24:00Z</dcterms:created>
  <dcterms:modified xsi:type="dcterms:W3CDTF">2026-05-21T14:45:00Z</dcterms:modified>
</cp:coreProperties>
</file>