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4C8E74F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360D499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851B8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AF74E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birželio 11</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36209CB7" w:rsidR="0005042B" w:rsidRDefault="00EF4FBA"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KRAUJAS IR KRAUJO KOMPONENTAI (NR. </w:t>
      </w:r>
      <w:r w:rsidR="00851B8B" w:rsidRPr="00851B8B">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10910-</w:t>
      </w:r>
      <w:r w:rsidR="00AF74E8">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w:t>
      </w: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12001234" w14:textId="77777777" w:rsidR="00EF4FBA" w:rsidRPr="00F216CE" w:rsidRDefault="00EF4FBA"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2F5A63"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2F5A63">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2F5A63"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36F5C933" w14:textId="764E1042"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257BF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5D28D132"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3B8B5DC4" w14:textId="223972C2" w:rsidR="00B84496" w:rsidRDefault="00F153A4" w:rsidP="00B8449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B84496"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B8449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B84496"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B84496"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B8449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B84496"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B8449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p>
    <w:p w14:paraId="6C98EEC8" w14:textId="0E1DFD1C" w:rsidR="00B84496" w:rsidRPr="00F216CE" w:rsidRDefault="00B84496" w:rsidP="00B8449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w:t>
      </w:r>
      <w:r w:rsidRPr="005E73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arba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abejoms</w:t>
      </w:r>
      <w:r w:rsidRPr="005E73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w:t>
      </w:r>
      <w:r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Kiekvienai pirkimo daliai bus sudaroma atskira pirkimo sutartis arba viena bendra sutartis vieno tiekėjo laimėtoms pirkimo dalims. Pirkimo dalys nurodytos pirkimo sąlygų priede pateiktoje pasiūlymo pateikimo formoje.</w:t>
      </w:r>
    </w:p>
    <w:p w14:paraId="5A588DC8" w14:textId="6E4DEB77" w:rsidR="00A76E00"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8449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02B52FF6" w14:textId="0B6AC3B7" w:rsidR="005E7355" w:rsidRDefault="00A76E00"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8449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w:t>
      </w:r>
      <w:r w:rsidR="00BB4C45"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Reikalavimai pirkimo objektui nurodyti pirkimo sąlygų priede „</w:t>
      </w:r>
      <w:r w:rsidR="00BB4C4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Techninė specifikacija ir pasiūlymo kaina“ ir prieduose „Viešojo pirkimo sutarties projektas“, „Kokybės kriterijai ir jų vertinimas“. Pirkimo sąlygų techninėje specifikacijoje galimai nurodyti (jei yra) konkretūs modeliai ar tiekimo šaltiniai, konkretūs procesai, būdingi konkretaus tiekėjo tiekiamoms prekėms ar </w:t>
      </w:r>
      <w:r w:rsidR="00BB4C4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4FDEF0C8" w14:textId="72492D28" w:rsidR="00F2621D" w:rsidRDefault="00F2621D"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8449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Perkančioji organizacija CVP IS priemonėmis nuo </w:t>
      </w:r>
      <w:r w:rsidR="00CC3D8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2026-06-03</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w:t>
      </w:r>
      <w:r w:rsidR="00CC3D8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2026-06-10</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Pr="00F2621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Kraujas ir kraujo komponentai</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00CC3D8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8180055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54AF8090" w:rsidR="00A76E00" w:rsidRDefault="00F153A4"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8449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70D2A6AA" w14:textId="4DCB1866" w:rsidR="00A76E00" w:rsidRPr="00F216CE" w:rsidRDefault="00A76E00" w:rsidP="005E7355">
      <w:pPr>
        <w:pBdr>
          <w:top w:val="nil"/>
          <w:left w:val="nil"/>
          <w:bottom w:val="nil"/>
          <w:right w:val="nil"/>
          <w:between w:val="nil"/>
          <w:bar w:val="nil"/>
        </w:pBdr>
        <w:tabs>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8794C72"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AE1106">
        <w:rPr>
          <w:rFonts w:ascii="Times New Roman" w:eastAsia="Arial Unicode MS" w:hAnsi="Times New Roman" w:cs="Times New Roman"/>
          <w:b/>
          <w:kern w:val="0"/>
          <w:sz w:val="24"/>
          <w:szCs w:val="24"/>
          <w:bdr w:val="nil"/>
          <w14:ligatures w14:val="none"/>
        </w:rPr>
        <w:t>4</w:t>
      </w:r>
      <w:r w:rsidR="003B253C">
        <w:rPr>
          <w:rFonts w:ascii="Times New Roman" w:eastAsia="Arial Unicode MS" w:hAnsi="Times New Roman" w:cs="Times New Roman"/>
          <w:b/>
          <w:kern w:val="0"/>
          <w:sz w:val="24"/>
          <w:szCs w:val="24"/>
          <w:bdr w:val="nil"/>
          <w14:ligatures w14:val="none"/>
        </w:rPr>
        <w:t xml:space="preserve"> priede</w:t>
      </w:r>
      <w:r w:rsidRPr="00F216CE">
        <w:rPr>
          <w:rFonts w:ascii="Times New Roman" w:eastAsia="Arial Unicode MS" w:hAnsi="Times New Roman" w:cs="Times New Roman"/>
          <w:b/>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511C58">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51BCC49F"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3.11. </w:t>
      </w:r>
      <w:r w:rsidR="008277F5" w:rsidRPr="008277F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Perkančioji organizacija netaiko kvalifikacinių reikalavimų tiekėjams</w:t>
      </w:r>
      <w:r w:rsidR="00511C58" w:rsidRPr="00511C58">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043C7173"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5.10.3. Užpildytas Europos bendrasis viešųjų pirkimų dokumentas (EBVPD) parengtas pagal pirkimo sąlygų </w:t>
      </w:r>
      <w:r w:rsidR="003B253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priedą;</w:t>
      </w:r>
    </w:p>
    <w:p w14:paraId="6AB05965" w14:textId="4A5F77CB" w:rsid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r w:rsidR="00721CC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0A627487" w14:textId="210A629F"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w:t>
      </w:r>
      <w:r w:rsidR="00D260C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43EA2" w:rsidRPr="00043EA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Kita dokumentacija, reikalinga pagrįsti pirkimo dokumentuose keliamus reikalavimus</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4963756A"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7D6B6EF6"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4DF496D8" w:rsidR="00A76E00" w:rsidRPr="00F216CE" w:rsidRDefault="00A76E00" w:rsidP="00E717A2">
      <w:pPr>
        <w:pBdr>
          <w:top w:val="nil"/>
          <w:left w:val="nil"/>
          <w:bottom w:val="nil"/>
          <w:right w:val="nil"/>
          <w:between w:val="nil"/>
          <w:bar w:val="nil"/>
        </w:pBdr>
        <w:spacing w:after="0" w:line="240" w:lineRule="auto"/>
        <w:ind w:left="-426"/>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lastRenderedPageBreak/>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E8FA842" w14:textId="244DB55A" w:rsidR="00F8203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CD6633" w:rsidRPr="009D7F12">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00CD6633" w:rsidRPr="00C73AB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kainos ir kokybės santykį</w:t>
      </w:r>
      <w:r w:rsidR="00CD6633" w:rsidRPr="009D7F12">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(pasiūlymo techninės charakteristikos vertinamos kiekybiškai), taikant pasiūlymo vertinimo kriterijus ir tvarką nurodytą pirkimo sąlygų priede „Kokybės kriterijai ir jų vertinimas“.</w:t>
      </w:r>
    </w:p>
    <w:p w14:paraId="1D6615F3" w14:textId="46831A2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61CD4A8" w14:textId="77777777" w:rsidR="00893353" w:rsidRPr="00893353" w:rsidRDefault="00A76E00"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93353"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 Prie pirkimo sąlygų pridedami šie priedai:</w:t>
      </w:r>
    </w:p>
    <w:p w14:paraId="2B17131D" w14:textId="77777777"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18.1.1. Techninė specifikacija ir pasiūlymo kaina ;</w:t>
      </w:r>
    </w:p>
    <w:p w14:paraId="2F451076" w14:textId="49A6A448" w:rsid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18.1.2. Viešojo pirkimo sutarties projektas;</w:t>
      </w:r>
    </w:p>
    <w:p w14:paraId="57ECACED" w14:textId="1E7ADC1B" w:rsidR="00DC35AB" w:rsidRPr="00893353" w:rsidRDefault="00DC35AB"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18.1.3. Kokybės kriterijai ir jų vertinimas;</w:t>
      </w:r>
    </w:p>
    <w:p w14:paraId="20007259" w14:textId="347DD4C7"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w:t>
      </w:r>
      <w:r w:rsidR="00DC35A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Tiekėjo/subtiekėjo deklaracija dėl sankcijų;</w:t>
      </w:r>
    </w:p>
    <w:p w14:paraId="74E846C3" w14:textId="158CAF7F" w:rsidR="00A76E00" w:rsidRPr="00F216CE"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sz w:val="24"/>
          <w:szCs w:val="24"/>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w:t>
      </w:r>
      <w:r w:rsidR="00DC35A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Europos bendrasis viešųjų pirkimų dokumentas (EBVPD).</w:t>
      </w:r>
    </w:p>
    <w:p w14:paraId="0DEFA2ED" w14:textId="77777777" w:rsidR="00A76E00" w:rsidRDefault="00A76E00" w:rsidP="00A76E00"/>
    <w:sectPr w:rsidR="00A76E00" w:rsidSect="00E717A2">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8E5A" w14:textId="77777777" w:rsidR="00757B61" w:rsidRDefault="00757B61" w:rsidP="00284765">
      <w:pPr>
        <w:spacing w:after="0" w:line="240" w:lineRule="auto"/>
      </w:pPr>
      <w:r>
        <w:separator/>
      </w:r>
    </w:p>
  </w:endnote>
  <w:endnote w:type="continuationSeparator" w:id="0">
    <w:p w14:paraId="07099D26" w14:textId="77777777" w:rsidR="00757B61" w:rsidRDefault="00757B61"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96D5" w14:textId="77777777" w:rsidR="00757B61" w:rsidRDefault="00757B61" w:rsidP="00284765">
      <w:pPr>
        <w:spacing w:after="0" w:line="240" w:lineRule="auto"/>
      </w:pPr>
      <w:r>
        <w:separator/>
      </w:r>
    </w:p>
  </w:footnote>
  <w:footnote w:type="continuationSeparator" w:id="0">
    <w:p w14:paraId="18312C77" w14:textId="77777777" w:rsidR="00757B61" w:rsidRDefault="00757B61"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3EA2"/>
    <w:rsid w:val="0005042B"/>
    <w:rsid w:val="00063E00"/>
    <w:rsid w:val="00081BC3"/>
    <w:rsid w:val="00085460"/>
    <w:rsid w:val="000A1F8A"/>
    <w:rsid w:val="000C0519"/>
    <w:rsid w:val="000E75DF"/>
    <w:rsid w:val="00114D29"/>
    <w:rsid w:val="00121038"/>
    <w:rsid w:val="00122170"/>
    <w:rsid w:val="00132750"/>
    <w:rsid w:val="00141DBF"/>
    <w:rsid w:val="0014279B"/>
    <w:rsid w:val="00155689"/>
    <w:rsid w:val="00185F02"/>
    <w:rsid w:val="001922EF"/>
    <w:rsid w:val="001955F3"/>
    <w:rsid w:val="001D5A4E"/>
    <w:rsid w:val="001E3CD6"/>
    <w:rsid w:val="001F401E"/>
    <w:rsid w:val="00206397"/>
    <w:rsid w:val="002328D2"/>
    <w:rsid w:val="002329B8"/>
    <w:rsid w:val="00234834"/>
    <w:rsid w:val="0023701C"/>
    <w:rsid w:val="00252FDC"/>
    <w:rsid w:val="00257BF5"/>
    <w:rsid w:val="00284765"/>
    <w:rsid w:val="002940E2"/>
    <w:rsid w:val="002D09FE"/>
    <w:rsid w:val="002E1E34"/>
    <w:rsid w:val="002F5A63"/>
    <w:rsid w:val="00303270"/>
    <w:rsid w:val="003245AD"/>
    <w:rsid w:val="00343373"/>
    <w:rsid w:val="00391958"/>
    <w:rsid w:val="003A4A16"/>
    <w:rsid w:val="003B0919"/>
    <w:rsid w:val="003B253C"/>
    <w:rsid w:val="003D26A1"/>
    <w:rsid w:val="003F5A0A"/>
    <w:rsid w:val="004513C7"/>
    <w:rsid w:val="00456C40"/>
    <w:rsid w:val="00476F67"/>
    <w:rsid w:val="00485540"/>
    <w:rsid w:val="0048732E"/>
    <w:rsid w:val="00493F56"/>
    <w:rsid w:val="004A50EF"/>
    <w:rsid w:val="004A5A46"/>
    <w:rsid w:val="004C5E99"/>
    <w:rsid w:val="004C70B8"/>
    <w:rsid w:val="004E6010"/>
    <w:rsid w:val="00501809"/>
    <w:rsid w:val="00511C58"/>
    <w:rsid w:val="00513C30"/>
    <w:rsid w:val="00550842"/>
    <w:rsid w:val="00551DE6"/>
    <w:rsid w:val="00562F26"/>
    <w:rsid w:val="00563089"/>
    <w:rsid w:val="0057352E"/>
    <w:rsid w:val="0057593A"/>
    <w:rsid w:val="0058518F"/>
    <w:rsid w:val="005A3693"/>
    <w:rsid w:val="005B4F6B"/>
    <w:rsid w:val="005E7355"/>
    <w:rsid w:val="006065F9"/>
    <w:rsid w:val="006070CE"/>
    <w:rsid w:val="00624467"/>
    <w:rsid w:val="00683EE8"/>
    <w:rsid w:val="00686DCE"/>
    <w:rsid w:val="006B34A9"/>
    <w:rsid w:val="006D6E2D"/>
    <w:rsid w:val="006F4268"/>
    <w:rsid w:val="006F507D"/>
    <w:rsid w:val="006F5718"/>
    <w:rsid w:val="00721CC2"/>
    <w:rsid w:val="00721E56"/>
    <w:rsid w:val="0072361F"/>
    <w:rsid w:val="00755767"/>
    <w:rsid w:val="00757B61"/>
    <w:rsid w:val="007639FA"/>
    <w:rsid w:val="00771F2C"/>
    <w:rsid w:val="00782550"/>
    <w:rsid w:val="007A7A24"/>
    <w:rsid w:val="007B4C83"/>
    <w:rsid w:val="008219E4"/>
    <w:rsid w:val="008277F5"/>
    <w:rsid w:val="008402BB"/>
    <w:rsid w:val="00851B8B"/>
    <w:rsid w:val="00870B1E"/>
    <w:rsid w:val="00873F67"/>
    <w:rsid w:val="00893353"/>
    <w:rsid w:val="008943F5"/>
    <w:rsid w:val="00894DD6"/>
    <w:rsid w:val="00897837"/>
    <w:rsid w:val="008D19EC"/>
    <w:rsid w:val="008D2BEB"/>
    <w:rsid w:val="008D61A9"/>
    <w:rsid w:val="00902464"/>
    <w:rsid w:val="00904C7F"/>
    <w:rsid w:val="00952DD5"/>
    <w:rsid w:val="009876DD"/>
    <w:rsid w:val="00990728"/>
    <w:rsid w:val="009A6DD4"/>
    <w:rsid w:val="009B7FCF"/>
    <w:rsid w:val="009D6C2D"/>
    <w:rsid w:val="009D7F12"/>
    <w:rsid w:val="00A026B9"/>
    <w:rsid w:val="00A06335"/>
    <w:rsid w:val="00A172AF"/>
    <w:rsid w:val="00A27542"/>
    <w:rsid w:val="00A34272"/>
    <w:rsid w:val="00A60344"/>
    <w:rsid w:val="00A76E00"/>
    <w:rsid w:val="00A90E58"/>
    <w:rsid w:val="00A91AB3"/>
    <w:rsid w:val="00AA1E0F"/>
    <w:rsid w:val="00AB5D0D"/>
    <w:rsid w:val="00AE0D38"/>
    <w:rsid w:val="00AE1106"/>
    <w:rsid w:val="00AF74E8"/>
    <w:rsid w:val="00B11F2C"/>
    <w:rsid w:val="00B3164A"/>
    <w:rsid w:val="00B41882"/>
    <w:rsid w:val="00B60279"/>
    <w:rsid w:val="00B84496"/>
    <w:rsid w:val="00B87E0B"/>
    <w:rsid w:val="00BB4C45"/>
    <w:rsid w:val="00BD21BB"/>
    <w:rsid w:val="00BF4AFA"/>
    <w:rsid w:val="00C27487"/>
    <w:rsid w:val="00C32DD3"/>
    <w:rsid w:val="00C340E8"/>
    <w:rsid w:val="00C53E9F"/>
    <w:rsid w:val="00C55449"/>
    <w:rsid w:val="00C73AB6"/>
    <w:rsid w:val="00CC3D8F"/>
    <w:rsid w:val="00CD6633"/>
    <w:rsid w:val="00D04851"/>
    <w:rsid w:val="00D14C19"/>
    <w:rsid w:val="00D260C0"/>
    <w:rsid w:val="00D60A1F"/>
    <w:rsid w:val="00D61D32"/>
    <w:rsid w:val="00D641E1"/>
    <w:rsid w:val="00DB1A09"/>
    <w:rsid w:val="00DC35AB"/>
    <w:rsid w:val="00DE195E"/>
    <w:rsid w:val="00DE62F0"/>
    <w:rsid w:val="00DF28EB"/>
    <w:rsid w:val="00E01CD5"/>
    <w:rsid w:val="00E1321D"/>
    <w:rsid w:val="00E22F1C"/>
    <w:rsid w:val="00E2576A"/>
    <w:rsid w:val="00E34061"/>
    <w:rsid w:val="00E67875"/>
    <w:rsid w:val="00E717A2"/>
    <w:rsid w:val="00E74B08"/>
    <w:rsid w:val="00E95D63"/>
    <w:rsid w:val="00EC57C1"/>
    <w:rsid w:val="00ED3DA9"/>
    <w:rsid w:val="00EF4FBA"/>
    <w:rsid w:val="00F153A4"/>
    <w:rsid w:val="00F16CA1"/>
    <w:rsid w:val="00F2621D"/>
    <w:rsid w:val="00F33DD1"/>
    <w:rsid w:val="00F63719"/>
    <w:rsid w:val="00F64F9B"/>
    <w:rsid w:val="00F762E3"/>
    <w:rsid w:val="00F81308"/>
    <w:rsid w:val="00F82039"/>
    <w:rsid w:val="00F91727"/>
    <w:rsid w:val="00F92CCF"/>
    <w:rsid w:val="00FA7A55"/>
    <w:rsid w:val="00FB0F48"/>
    <w:rsid w:val="00FC7553"/>
    <w:rsid w:val="00FF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 w:type="character" w:styleId="CommentReference">
    <w:name w:val="annotation reference"/>
    <w:basedOn w:val="DefaultParagraphFont"/>
    <w:uiPriority w:val="99"/>
    <w:semiHidden/>
    <w:unhideWhenUsed/>
    <w:rsid w:val="00206397"/>
    <w:rPr>
      <w:sz w:val="16"/>
      <w:szCs w:val="16"/>
    </w:rPr>
  </w:style>
  <w:style w:type="paragraph" w:styleId="CommentText">
    <w:name w:val="annotation text"/>
    <w:basedOn w:val="Normal"/>
    <w:link w:val="CommentTextChar"/>
    <w:uiPriority w:val="99"/>
    <w:unhideWhenUsed/>
    <w:rsid w:val="00206397"/>
    <w:pPr>
      <w:spacing w:line="240" w:lineRule="auto"/>
    </w:pPr>
    <w:rPr>
      <w:sz w:val="20"/>
      <w:szCs w:val="20"/>
    </w:rPr>
  </w:style>
  <w:style w:type="character" w:customStyle="1" w:styleId="CommentTextChar">
    <w:name w:val="Comment Text Char"/>
    <w:basedOn w:val="DefaultParagraphFont"/>
    <w:link w:val="CommentText"/>
    <w:uiPriority w:val="99"/>
    <w:rsid w:val="00206397"/>
    <w:rPr>
      <w:sz w:val="20"/>
      <w:szCs w:val="20"/>
    </w:rPr>
  </w:style>
  <w:style w:type="paragraph" w:styleId="CommentSubject">
    <w:name w:val="annotation subject"/>
    <w:basedOn w:val="CommentText"/>
    <w:next w:val="CommentText"/>
    <w:link w:val="CommentSubjectChar"/>
    <w:uiPriority w:val="99"/>
    <w:semiHidden/>
    <w:unhideWhenUsed/>
    <w:rsid w:val="00206397"/>
    <w:rPr>
      <w:b/>
      <w:bCs/>
    </w:rPr>
  </w:style>
  <w:style w:type="character" w:customStyle="1" w:styleId="CommentSubjectChar">
    <w:name w:val="Comment Subject Char"/>
    <w:basedOn w:val="CommentTextChar"/>
    <w:link w:val="CommentSubject"/>
    <w:uiPriority w:val="99"/>
    <w:semiHidden/>
    <w:rsid w:val="00206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34360</Words>
  <Characters>19586</Characters>
  <Application>Microsoft Office Word</Application>
  <DocSecurity>0</DocSecurity>
  <Lines>163</Lines>
  <Paragraphs>107</Paragraphs>
  <ScaleCrop>false</ScaleCrop>
  <Company/>
  <LinksUpToDate>false</LinksUpToDate>
  <CharactersWithSpaces>53839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10</cp:revision>
  <dcterms:created xsi:type="dcterms:W3CDTF">2026-06-12T03:58:00Z</dcterms:created>
  <dcterms:modified xsi:type="dcterms:W3CDTF">2026-06-12T05:42:00Z</dcterms:modified>
</cp:coreProperties>
</file>