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1224"/>
        <w:gridCol w:w="2392"/>
        <w:gridCol w:w="3260"/>
        <w:gridCol w:w="2752"/>
      </w:tblGrid>
      <w:tr w:rsidR="00536511" w:rsidRPr="00545E54" w14:paraId="071CC7C4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14:paraId="6B3B708E" w14:textId="77777777" w:rsidR="00536511" w:rsidRPr="00545E54" w:rsidRDefault="00536511" w:rsidP="00E27D4E">
            <w:pPr>
              <w:jc w:val="center"/>
              <w:rPr>
                <w:b/>
                <w:lang w:val="lt-LT"/>
              </w:rPr>
            </w:pPr>
            <w:r w:rsidRPr="00545E54">
              <w:rPr>
                <w:b/>
                <w:lang w:val="lt-LT"/>
              </w:rPr>
              <w:t>Eil. Nr.</w:t>
            </w:r>
          </w:p>
        </w:tc>
        <w:tc>
          <w:tcPr>
            <w:tcW w:w="5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259E7FA" w14:textId="77777777" w:rsidR="00536511" w:rsidRPr="00545E54" w:rsidRDefault="00536511" w:rsidP="00E27D4E">
            <w:pPr>
              <w:ind w:left="83"/>
              <w:jc w:val="center"/>
              <w:rPr>
                <w:b/>
                <w:lang w:val="lt-LT"/>
              </w:rPr>
            </w:pPr>
            <w:r w:rsidRPr="00545E54">
              <w:rPr>
                <w:b/>
                <w:lang w:val="lt-LT"/>
              </w:rPr>
              <w:t>Reikalaujami techniniai parametrai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814F58B" w14:textId="6333296F" w:rsidR="00536511" w:rsidRPr="00545E54" w:rsidRDefault="00536511" w:rsidP="00E27D4E">
            <w:pPr>
              <w:ind w:left="83"/>
              <w:jc w:val="center"/>
              <w:rPr>
                <w:b/>
                <w:lang w:val="lt-LT"/>
              </w:rPr>
            </w:pPr>
            <w:r w:rsidRPr="00545E54">
              <w:rPr>
                <w:b/>
                <w:lang w:val="lt-LT"/>
              </w:rPr>
              <w:t>Pasiūlymai vykdant rinkos konsultaciją</w:t>
            </w:r>
          </w:p>
        </w:tc>
      </w:tr>
      <w:tr w:rsidR="00FD0F9F" w:rsidRPr="00545E54" w14:paraId="4D58DC09" w14:textId="77777777" w:rsidTr="00536511">
        <w:trPr>
          <w:trHeight w:val="29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0A34" w14:textId="77777777" w:rsidR="00FD0F9F" w:rsidRPr="00545E54" w:rsidRDefault="00FD0F9F" w:rsidP="00FD0F9F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25C3" w14:textId="5FABAF3B" w:rsidR="00FD0F9F" w:rsidRPr="00545E54" w:rsidRDefault="009221AD" w:rsidP="00FD0F9F">
            <w:pPr>
              <w:snapToGrid w:val="0"/>
              <w:rPr>
                <w:lang w:val="lt-LT"/>
              </w:rPr>
            </w:pPr>
            <w:r w:rsidRPr="00545E54">
              <w:rPr>
                <w:lang w:val="lt-LT"/>
              </w:rPr>
              <w:t>Naudojimo paskirtis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7E82" w14:textId="7DE9B5BA" w:rsidR="00FD0F9F" w:rsidRPr="00545E54" w:rsidRDefault="009221AD" w:rsidP="00FD0F9F">
            <w:pPr>
              <w:rPr>
                <w:lang w:val="lt-LT"/>
              </w:rPr>
            </w:pPr>
            <w:r w:rsidRPr="00545E54">
              <w:rPr>
                <w:lang w:val="lt-LT"/>
              </w:rPr>
              <w:t xml:space="preserve">Dializės žarna (vamzdelis) turi būti skirta </w:t>
            </w:r>
            <w:proofErr w:type="spellStart"/>
            <w:r w:rsidRPr="00545E54">
              <w:rPr>
                <w:lang w:val="lt-LT"/>
              </w:rPr>
              <w:t>osmozės</w:t>
            </w:r>
            <w:proofErr w:type="spellEnd"/>
            <w:r w:rsidRPr="00545E54">
              <w:rPr>
                <w:lang w:val="lt-LT"/>
              </w:rPr>
              <w:t xml:space="preserve"> (</w:t>
            </w:r>
            <w:proofErr w:type="spellStart"/>
            <w:r w:rsidRPr="00545E54">
              <w:rPr>
                <w:lang w:val="lt-LT"/>
              </w:rPr>
              <w:t>osmoso</w:t>
            </w:r>
            <w:proofErr w:type="spellEnd"/>
            <w:r w:rsidRPr="00545E54">
              <w:rPr>
                <w:lang w:val="lt-LT"/>
              </w:rPr>
              <w:t>) ir difuzijos procesams vizualizuoti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24CF" w14:textId="77777777" w:rsidR="00FD0F9F" w:rsidRPr="00545E54" w:rsidRDefault="00FD0F9F" w:rsidP="00FD0F9F">
            <w:pPr>
              <w:snapToGrid w:val="0"/>
              <w:ind w:left="83"/>
              <w:rPr>
                <w:lang w:val="lt-LT"/>
              </w:rPr>
            </w:pPr>
          </w:p>
        </w:tc>
      </w:tr>
      <w:tr w:rsidR="00FD0F9F" w:rsidRPr="00545E54" w14:paraId="335A10FC" w14:textId="77777777" w:rsidTr="00536511">
        <w:trPr>
          <w:trHeight w:val="296"/>
        </w:trPr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2001" w14:textId="77777777" w:rsidR="00FD0F9F" w:rsidRPr="00545E54" w:rsidRDefault="00FD0F9F" w:rsidP="00FD0F9F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C54C" w14:textId="5FAC355E" w:rsidR="00FD0F9F" w:rsidRPr="00545E54" w:rsidRDefault="009221AD" w:rsidP="00FD0F9F">
            <w:pPr>
              <w:snapToGrid w:val="0"/>
              <w:rPr>
                <w:lang w:val="lt-LT"/>
              </w:rPr>
            </w:pPr>
            <w:r w:rsidRPr="00545E54">
              <w:rPr>
                <w:lang w:val="lt-LT"/>
              </w:rPr>
              <w:t>Medžiaga ir pralaidumas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9C8C" w14:textId="26F82745" w:rsidR="00FD0F9F" w:rsidRPr="00545E54" w:rsidRDefault="009221AD" w:rsidP="00FD0F9F">
            <w:pPr>
              <w:rPr>
                <w:lang w:val="lt-LT"/>
              </w:rPr>
            </w:pPr>
            <w:r w:rsidRPr="00545E54">
              <w:rPr>
                <w:lang w:val="lt-LT"/>
              </w:rPr>
              <w:t xml:space="preserve">Pusiau pralaidi membrana, pagaminta iš celiuliozės arba lygiavertės medžiagos, turinti selektyvų porų pralaidumą (rekomenduojama molekulinė riba MWCO: 12000–14000 </w:t>
            </w:r>
            <w:proofErr w:type="spellStart"/>
            <w:r w:rsidRPr="00545E54">
              <w:rPr>
                <w:lang w:val="lt-LT"/>
              </w:rPr>
              <w:t>Da</w:t>
            </w:r>
            <w:proofErr w:type="spellEnd"/>
            <w:r w:rsidRPr="00545E54">
              <w:rPr>
                <w:lang w:val="lt-LT"/>
              </w:rPr>
              <w:t xml:space="preserve"> arba lygiavertė, užtikrinanti sėkmingą krakmolo ir gliukozės/jodo difuzijos bandymų atlikimą).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7994" w14:textId="77777777" w:rsidR="00FD0F9F" w:rsidRPr="00545E54" w:rsidRDefault="00FD0F9F" w:rsidP="00FD0F9F">
            <w:pPr>
              <w:snapToGrid w:val="0"/>
              <w:ind w:left="83"/>
              <w:rPr>
                <w:lang w:val="lt-LT"/>
              </w:rPr>
            </w:pPr>
          </w:p>
        </w:tc>
      </w:tr>
      <w:tr w:rsidR="00FD0F9F" w:rsidRPr="00545E54" w14:paraId="7CCE926B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74E2" w14:textId="77777777" w:rsidR="00FD0F9F" w:rsidRPr="00545E54" w:rsidRDefault="00FD0F9F" w:rsidP="00FD0F9F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B3B4" w14:textId="08378C27" w:rsidR="00FD0F9F" w:rsidRPr="00545E54" w:rsidRDefault="009221AD" w:rsidP="00FD0F9F">
            <w:pPr>
              <w:jc w:val="both"/>
              <w:rPr>
                <w:lang w:val="lt-LT"/>
              </w:rPr>
            </w:pPr>
            <w:r w:rsidRPr="00545E54">
              <w:rPr>
                <w:lang w:val="lt-LT"/>
              </w:rPr>
              <w:t>Dializės vamzdelio plotis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E3AD" w14:textId="74EC4B34" w:rsidR="00FD0F9F" w:rsidRPr="00545E54" w:rsidRDefault="009221AD" w:rsidP="00FD0F9F">
            <w:pPr>
              <w:jc w:val="both"/>
              <w:rPr>
                <w:lang w:val="lt-LT"/>
              </w:rPr>
            </w:pPr>
            <w:r w:rsidRPr="00545E54">
              <w:rPr>
                <w:lang w:val="lt-LT"/>
              </w:rPr>
              <w:t xml:space="preserve">Vamzdelio plokščias plotis (angl. </w:t>
            </w:r>
            <w:proofErr w:type="spellStart"/>
            <w:r w:rsidRPr="00545E54">
              <w:rPr>
                <w:lang w:val="lt-LT"/>
              </w:rPr>
              <w:t>Flat</w:t>
            </w:r>
            <w:proofErr w:type="spellEnd"/>
            <w:r w:rsidRPr="00545E54">
              <w:rPr>
                <w:lang w:val="lt-LT"/>
              </w:rPr>
              <w:t xml:space="preserve"> </w:t>
            </w:r>
            <w:proofErr w:type="spellStart"/>
            <w:r w:rsidRPr="00545E54">
              <w:rPr>
                <w:lang w:val="lt-LT"/>
              </w:rPr>
              <w:t>width</w:t>
            </w:r>
            <w:proofErr w:type="spellEnd"/>
            <w:r w:rsidRPr="00545E54">
              <w:rPr>
                <w:lang w:val="lt-LT"/>
              </w:rPr>
              <w:t>) sausoje būsenoje turi būti 45 mm ± 2 mm (leistinos ribos nuo 43 mm iki 47 mm).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0AD0" w14:textId="77777777" w:rsidR="00FD0F9F" w:rsidRPr="00545E54" w:rsidRDefault="00FD0F9F" w:rsidP="00FD0F9F">
            <w:pPr>
              <w:snapToGrid w:val="0"/>
              <w:ind w:left="83"/>
              <w:rPr>
                <w:lang w:val="lt-LT"/>
              </w:rPr>
            </w:pPr>
          </w:p>
        </w:tc>
      </w:tr>
      <w:tr w:rsidR="00FD0F9F" w:rsidRPr="00545E54" w14:paraId="715E0609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104E" w14:textId="77777777" w:rsidR="00FD0F9F" w:rsidRPr="00545E54" w:rsidRDefault="00FD0F9F" w:rsidP="00FD0F9F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3683" w14:textId="091F39D5" w:rsidR="00FD0F9F" w:rsidRPr="00545E54" w:rsidRDefault="009221AD" w:rsidP="00FD0F9F">
            <w:pPr>
              <w:jc w:val="both"/>
              <w:rPr>
                <w:kern w:val="2"/>
                <w:shd w:val="clear" w:color="auto" w:fill="FFFFFF"/>
                <w:lang w:val="lt-LT"/>
              </w:rPr>
            </w:pPr>
            <w:r w:rsidRPr="00545E54">
              <w:rPr>
                <w:lang w:val="lt-LT"/>
              </w:rPr>
              <w:t>Ritinio ilgis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FF94" w14:textId="41289D96" w:rsidR="00FD0F9F" w:rsidRPr="00545E54" w:rsidRDefault="009221AD" w:rsidP="00FD0F9F">
            <w:pPr>
              <w:jc w:val="both"/>
              <w:rPr>
                <w:lang w:val="lt-LT"/>
              </w:rPr>
            </w:pPr>
            <w:r w:rsidRPr="00545E54">
              <w:rPr>
                <w:lang w:val="lt-LT"/>
              </w:rPr>
              <w:t xml:space="preserve">Bendras žarnos ilgis pakuotėje (ritinyje) turi būti </w:t>
            </w:r>
            <w:r w:rsidRPr="00545E54">
              <w:rPr>
                <w:rStyle w:val="Strong"/>
                <w:rFonts w:ascii="Arial" w:hAnsi="Arial" w:cs="Arial"/>
                <w:sz w:val="21"/>
                <w:szCs w:val="21"/>
                <w:lang w:val="lt-LT"/>
              </w:rPr>
              <w:t>ne trumpesnis nei 300 cm (3 metrai)</w:t>
            </w:r>
            <w:r w:rsidRPr="00545E54">
              <w:rPr>
                <w:lang w:val="lt-LT"/>
              </w:rPr>
              <w:t>. Žarna turi būti lengvai karpoma standartinėmis žirklėmis į reikiamo ilgio fragmentus.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AF41" w14:textId="77777777" w:rsidR="00FD0F9F" w:rsidRPr="00545E54" w:rsidRDefault="00FD0F9F" w:rsidP="00FD0F9F">
            <w:pPr>
              <w:snapToGrid w:val="0"/>
              <w:ind w:left="83"/>
              <w:rPr>
                <w:lang w:val="lt-LT"/>
              </w:rPr>
            </w:pPr>
          </w:p>
        </w:tc>
      </w:tr>
      <w:tr w:rsidR="00FD0F9F" w:rsidRPr="00545E54" w14:paraId="55712D9B" w14:textId="77777777" w:rsidTr="009221AD">
        <w:tc>
          <w:tcPr>
            <w:tcW w:w="12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1A74AA" w14:textId="77777777" w:rsidR="00FD0F9F" w:rsidRPr="00545E54" w:rsidRDefault="00FD0F9F" w:rsidP="00FD0F9F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FA7F16" w14:textId="3D540A2D" w:rsidR="00FD0F9F" w:rsidRPr="00545E54" w:rsidRDefault="009221AD" w:rsidP="00FD0F9F">
            <w:pPr>
              <w:jc w:val="both"/>
              <w:rPr>
                <w:lang w:val="lt-LT"/>
              </w:rPr>
            </w:pPr>
            <w:r w:rsidRPr="00545E54">
              <w:rPr>
                <w:lang w:val="lt-LT"/>
              </w:rPr>
              <w:t>Komplektacija ir spaustukai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EA6D52" w14:textId="5460AEE5" w:rsidR="00FD0F9F" w:rsidRPr="00545E54" w:rsidRDefault="009221AD" w:rsidP="00FD0F9F">
            <w:pPr>
              <w:jc w:val="both"/>
              <w:rPr>
                <w:shd w:val="clear" w:color="auto" w:fill="FFFFFF"/>
                <w:lang w:val="lt-LT"/>
              </w:rPr>
            </w:pPr>
            <w:r w:rsidRPr="00545E54">
              <w:rPr>
                <w:lang w:val="lt-LT"/>
              </w:rPr>
              <w:t xml:space="preserve">Prekė turi būti pateikiama </w:t>
            </w:r>
            <w:r w:rsidRPr="00545E54">
              <w:rPr>
                <w:rStyle w:val="Strong"/>
                <w:rFonts w:ascii="Arial" w:hAnsi="Arial" w:cs="Arial"/>
                <w:sz w:val="21"/>
                <w:szCs w:val="21"/>
                <w:lang w:val="lt-LT"/>
              </w:rPr>
              <w:t>komplekte su uždarymo spaustukais (</w:t>
            </w:r>
            <w:proofErr w:type="spellStart"/>
            <w:r w:rsidRPr="00545E54">
              <w:rPr>
                <w:rStyle w:val="Strong"/>
                <w:rFonts w:ascii="Arial" w:hAnsi="Arial" w:cs="Arial"/>
                <w:sz w:val="21"/>
                <w:szCs w:val="21"/>
                <w:lang w:val="lt-LT"/>
              </w:rPr>
              <w:t>klipsais</w:t>
            </w:r>
            <w:proofErr w:type="spellEnd"/>
            <w:r w:rsidRPr="00545E54">
              <w:rPr>
                <w:rStyle w:val="Strong"/>
                <w:rFonts w:ascii="Arial" w:hAnsi="Arial" w:cs="Arial"/>
                <w:sz w:val="21"/>
                <w:szCs w:val="21"/>
                <w:lang w:val="lt-LT"/>
              </w:rPr>
              <w:t>)</w:t>
            </w:r>
            <w:r w:rsidRPr="00545E54">
              <w:rPr>
                <w:lang w:val="lt-LT"/>
              </w:rPr>
              <w:t>, skirtais sandariam nukirptų žarnos galų užspaudimui eksperimento metu. Spaustukų kiekis komplekte turi būti ne mažesnis kaip 4 vnt. (arba pakankamas ne mažiau kaip 2 individualiems dializės maišeliams sandariai uždaryti iš abiejų galų). Spaustukai turi būti daugkartinio naudojimo, atsparūs vandens tirpalams.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70C638" w14:textId="77777777" w:rsidR="00FD0F9F" w:rsidRPr="00545E54" w:rsidRDefault="00FD0F9F" w:rsidP="00FD0F9F">
            <w:pPr>
              <w:snapToGrid w:val="0"/>
              <w:ind w:left="83"/>
              <w:rPr>
                <w:lang w:val="lt-LT"/>
              </w:rPr>
            </w:pPr>
          </w:p>
        </w:tc>
      </w:tr>
      <w:tr w:rsidR="009221AD" w:rsidRPr="00545E54" w14:paraId="5452F011" w14:textId="77777777" w:rsidTr="009221AD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2041" w14:textId="77777777" w:rsidR="009221AD" w:rsidRPr="00545E54" w:rsidRDefault="009221AD" w:rsidP="00FD0F9F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56EC" w14:textId="049C0CFF" w:rsidR="009221AD" w:rsidRPr="00545E54" w:rsidRDefault="009221AD" w:rsidP="00FD0F9F">
            <w:pPr>
              <w:jc w:val="both"/>
              <w:rPr>
                <w:lang w:val="lt-LT"/>
              </w:rPr>
            </w:pPr>
            <w:r w:rsidRPr="00545E54">
              <w:rPr>
                <w:lang w:val="lt-LT"/>
              </w:rPr>
              <w:t>Paruošimas ir saugumas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7891" w14:textId="5C0F1201" w:rsidR="009221AD" w:rsidRPr="00545E54" w:rsidRDefault="00545E54" w:rsidP="00FD0F9F">
            <w:pPr>
              <w:jc w:val="both"/>
              <w:rPr>
                <w:lang w:val="lt-LT"/>
              </w:rPr>
            </w:pPr>
            <w:r w:rsidRPr="00545E54">
              <w:rPr>
                <w:lang w:val="lt-LT"/>
              </w:rPr>
              <w:t xml:space="preserve">Medžiaga turi būti saugi naudoti mokyklos aplinkoje (atitikti taikomus aplinkos apsaugos ir cheminių medžiagų saugos reikalavimus). Paruošimas darbui turi būti paprastas – atliekamas trumpai pamirkius distiliuotame arba </w:t>
            </w:r>
            <w:r w:rsidRPr="00545E54">
              <w:rPr>
                <w:lang w:val="lt-LT"/>
              </w:rPr>
              <w:lastRenderedPageBreak/>
              <w:t>švariame vandenyje (pvz., pašalinant konservavimo medžiagas), nenaudojant papildomų reagentų. Kartu su produktu turi būti pateikiama naudojimo instrukcija ir (ar) metodika lietuvių kalba.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54E6" w14:textId="77777777" w:rsidR="009221AD" w:rsidRPr="00545E54" w:rsidRDefault="009221AD" w:rsidP="00FD0F9F">
            <w:pPr>
              <w:snapToGrid w:val="0"/>
              <w:ind w:left="83"/>
              <w:rPr>
                <w:lang w:val="lt-LT"/>
              </w:rPr>
            </w:pPr>
          </w:p>
        </w:tc>
      </w:tr>
    </w:tbl>
    <w:p w14:paraId="19ABC812" w14:textId="77777777" w:rsidR="007D2801" w:rsidRPr="00545E54" w:rsidRDefault="007D2801">
      <w:pPr>
        <w:rPr>
          <w:lang w:val="lt-LT"/>
        </w:rPr>
      </w:pPr>
    </w:p>
    <w:sectPr w:rsidR="007D2801" w:rsidRPr="00545E5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33B6E" w14:textId="77777777" w:rsidR="00536511" w:rsidRDefault="00536511" w:rsidP="00536511">
      <w:r>
        <w:separator/>
      </w:r>
    </w:p>
  </w:endnote>
  <w:endnote w:type="continuationSeparator" w:id="0">
    <w:p w14:paraId="243BA095" w14:textId="77777777" w:rsidR="00536511" w:rsidRDefault="00536511" w:rsidP="0053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1C60B" w14:textId="77777777" w:rsidR="00536511" w:rsidRDefault="00536511" w:rsidP="00536511">
      <w:r>
        <w:separator/>
      </w:r>
    </w:p>
  </w:footnote>
  <w:footnote w:type="continuationSeparator" w:id="0">
    <w:p w14:paraId="469E52B2" w14:textId="77777777" w:rsidR="00536511" w:rsidRDefault="00536511" w:rsidP="00536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1E31"/>
    <w:multiLevelType w:val="multilevel"/>
    <w:tmpl w:val="0A5CACC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ACB608F"/>
    <w:multiLevelType w:val="multilevel"/>
    <w:tmpl w:val="2F923F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76B3648"/>
    <w:multiLevelType w:val="multilevel"/>
    <w:tmpl w:val="523C472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" w15:restartNumberingAfterBreak="0">
    <w:nsid w:val="485769B6"/>
    <w:multiLevelType w:val="multilevel"/>
    <w:tmpl w:val="9170F204"/>
    <w:lvl w:ilvl="0">
      <w:start w:val="1"/>
      <w:numFmt w:val="lowerLetter"/>
      <w:lvlText w:val="%1)"/>
      <w:lvlJc w:val="left"/>
      <w:pPr>
        <w:tabs>
          <w:tab w:val="num" w:pos="0"/>
        </w:tabs>
        <w:ind w:left="39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7" w:hanging="180"/>
      </w:pPr>
    </w:lvl>
  </w:abstractNum>
  <w:abstractNum w:abstractNumId="4" w15:restartNumberingAfterBreak="0">
    <w:nsid w:val="6CD87AFA"/>
    <w:multiLevelType w:val="multilevel"/>
    <w:tmpl w:val="477E17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E9861D6"/>
    <w:multiLevelType w:val="multilevel"/>
    <w:tmpl w:val="578617D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11"/>
    <w:rsid w:val="00536511"/>
    <w:rsid w:val="00545E54"/>
    <w:rsid w:val="007D2801"/>
    <w:rsid w:val="009221AD"/>
    <w:rsid w:val="00FD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07D9"/>
  <w15:chartTrackingRefBased/>
  <w15:docId w15:val="{3CF712B8-BFD6-4F9B-910C-A649A366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53651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F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F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F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F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F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F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F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51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511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651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511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FD0F9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FD0F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FD0F9F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D0F9F"/>
    <w:rPr>
      <w:rFonts w:eastAsiaTheme="majorEastAsia" w:cstheme="majorBidi"/>
      <w:i/>
      <w:iCs/>
      <w:color w:val="2F5496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D0F9F"/>
    <w:rPr>
      <w:rFonts w:eastAsiaTheme="majorEastAsia" w:cstheme="majorBidi"/>
      <w:color w:val="2F5496" w:themeColor="accent1" w:themeShade="BF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D0F9F"/>
    <w:rPr>
      <w:rFonts w:eastAsiaTheme="majorEastAsia" w:cstheme="majorBidi"/>
      <w:i/>
      <w:iCs/>
      <w:color w:val="595959" w:themeColor="text1" w:themeTint="A6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FD0F9F"/>
    <w:rPr>
      <w:rFonts w:eastAsiaTheme="majorEastAsia" w:cstheme="majorBidi"/>
      <w:color w:val="595959" w:themeColor="text1" w:themeTint="A6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FD0F9F"/>
    <w:rPr>
      <w:rFonts w:eastAsiaTheme="majorEastAsia" w:cstheme="majorBidi"/>
      <w:i/>
      <w:iCs/>
      <w:color w:val="272727" w:themeColor="text1" w:themeTint="D8"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FD0F9F"/>
    <w:rPr>
      <w:rFonts w:eastAsiaTheme="majorEastAsia" w:cstheme="majorBidi"/>
      <w:color w:val="272727" w:themeColor="text1" w:themeTint="D8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qFormat/>
    <w:rsid w:val="00FD0F9F"/>
    <w:rPr>
      <w:rFonts w:asciiTheme="majorHAnsi" w:eastAsiaTheme="majorEastAsia" w:hAnsiTheme="majorHAnsi" w:cstheme="majorBidi"/>
      <w:color w:val="000000" w:themeColor="text1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D0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FD0F9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D0F9F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FD0F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F9F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DefaultParagraphFont"/>
    <w:qFormat/>
    <w:rsid w:val="00FD0F9F"/>
  </w:style>
  <w:style w:type="character" w:styleId="CommentReference">
    <w:name w:val="annotation reference"/>
    <w:basedOn w:val="DefaultParagraphFont"/>
    <w:uiPriority w:val="99"/>
    <w:semiHidden/>
    <w:unhideWhenUsed/>
    <w:qFormat/>
    <w:rsid w:val="00FD0F9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D0F9F"/>
    <w:rPr>
      <w:rFonts w:ascii="Times New Roman" w:eastAsia="Times New Roman" w:hAnsi="Times New Roman" w:cs="Times New Roman"/>
      <w:color w:val="000000" w:themeColor="text1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D0F9F"/>
    <w:rPr>
      <w:rFonts w:ascii="Times New Roman" w:eastAsia="Times New Roman" w:hAnsi="Times New Roman" w:cs="Times New Roman"/>
      <w:b/>
      <w:bCs/>
      <w:color w:val="000000" w:themeColor="text1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FD0F9F"/>
    <w:rPr>
      <w:rFonts w:ascii="Times New Roman" w:eastAsia="Times New Roman" w:hAnsi="Times New Roman" w:cs="Times New Roman"/>
      <w:color w:val="000000" w:themeColor="text1"/>
      <w:szCs w:val="20"/>
      <w:lang w:val="en-GB"/>
    </w:rPr>
  </w:style>
  <w:style w:type="character" w:customStyle="1" w:styleId="FootnoteCharacters">
    <w:name w:val="Footnote Characters"/>
    <w:uiPriority w:val="99"/>
    <w:semiHidden/>
    <w:unhideWhenUsed/>
    <w:qFormat/>
    <w:rsid w:val="00FD0F9F"/>
    <w:rPr>
      <w:vertAlign w:val="superscript"/>
    </w:rPr>
  </w:style>
  <w:style w:type="character" w:styleId="FootnoteReference">
    <w:name w:val="footnote reference"/>
    <w:rsid w:val="00FD0F9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D0F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D0F9F"/>
    <w:rPr>
      <w:color w:val="000000" w:themeColor="text1"/>
      <w:shd w:val="clear" w:color="auto" w:fill="E1DFDD"/>
    </w:rPr>
  </w:style>
  <w:style w:type="character" w:customStyle="1" w:styleId="EndnoteCharacters">
    <w:name w:val="Endnote Characters"/>
    <w:qFormat/>
    <w:rsid w:val="00FD0F9F"/>
    <w:rPr>
      <w:vertAlign w:val="superscript"/>
    </w:rPr>
  </w:style>
  <w:style w:type="character" w:styleId="EndnoteReference">
    <w:name w:val="endnote reference"/>
    <w:rsid w:val="00FD0F9F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D0F9F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Normal"/>
    <w:next w:val="BodyText"/>
    <w:qFormat/>
    <w:rsid w:val="00FD0F9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FD0F9F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FD0F9F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List">
    <w:name w:val="List"/>
    <w:basedOn w:val="BodyText"/>
    <w:rsid w:val="00FD0F9F"/>
    <w:rPr>
      <w:rFonts w:cs="Arial"/>
    </w:rPr>
  </w:style>
  <w:style w:type="paragraph" w:styleId="Caption">
    <w:name w:val="caption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FD0F9F"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FD0F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lt-LT"/>
    </w:rPr>
  </w:style>
  <w:style w:type="character" w:customStyle="1" w:styleId="TitleChar1">
    <w:name w:val="Title Char1"/>
    <w:basedOn w:val="DefaultParagraphFont"/>
    <w:uiPriority w:val="10"/>
    <w:rsid w:val="00FD0F9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F9F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SubtitleChar1">
    <w:name w:val="Subtitle Char1"/>
    <w:basedOn w:val="DefaultParagraphFont"/>
    <w:uiPriority w:val="11"/>
    <w:rsid w:val="00FD0F9F"/>
    <w:rPr>
      <w:rFonts w:eastAsiaTheme="minorEastAsia"/>
      <w:color w:val="5A5A5A" w:themeColor="text1" w:themeTint="A5"/>
      <w:spacing w:val="15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D0F9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QuoteChar1">
    <w:name w:val="Quote Char1"/>
    <w:basedOn w:val="DefaultParagraphFont"/>
    <w:uiPriority w:val="29"/>
    <w:rsid w:val="00FD0F9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D0F9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lt-LT"/>
    </w:rPr>
  </w:style>
  <w:style w:type="character" w:customStyle="1" w:styleId="IntenseQuoteChar1">
    <w:name w:val="Intense Quote Char1"/>
    <w:basedOn w:val="DefaultParagraphFont"/>
    <w:uiPriority w:val="30"/>
    <w:rsid w:val="00FD0F9F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FD0F9F"/>
    <w:rPr>
      <w:sz w:val="22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FD0F9F"/>
    <w:rPr>
      <w:rFonts w:ascii="Times New Roman" w:eastAsia="Times New Roman" w:hAnsi="Times New Roman" w:cs="Times New Roman"/>
      <w:color w:val="000000" w:themeColor="text1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D0F9F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D0F9F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0F9F"/>
    <w:rPr>
      <w:sz w:val="22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FD0F9F"/>
    <w:rPr>
      <w:rFonts w:ascii="Times New Roman" w:eastAsia="Times New Roman" w:hAnsi="Times New Roman" w:cs="Times New Roman"/>
      <w:color w:val="000000" w:themeColor="text1"/>
      <w:sz w:val="20"/>
      <w:szCs w:val="20"/>
      <w:lang w:val="en-GB"/>
    </w:rPr>
  </w:style>
  <w:style w:type="paragraph" w:styleId="Revision">
    <w:name w:val="Revision"/>
    <w:uiPriority w:val="99"/>
    <w:semiHidden/>
    <w:qFormat/>
    <w:rsid w:val="00FD0F9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customStyle="1" w:styleId="Betarp1">
    <w:name w:val="Be tarpų1"/>
    <w:qFormat/>
    <w:rsid w:val="00FD0F9F"/>
    <w:pPr>
      <w:suppressAutoHyphens/>
      <w:spacing w:after="0" w:line="240" w:lineRule="auto"/>
    </w:pPr>
    <w:rPr>
      <w:rFonts w:ascii="Times New Roman" w:eastAsia="Calibri" w:hAnsi="Times New Roman" w:cs="Times New Roman"/>
      <w:color w:val="000000" w:themeColor="text1"/>
      <w:sz w:val="20"/>
      <w:szCs w:val="20"/>
    </w:rPr>
  </w:style>
  <w:style w:type="paragraph" w:styleId="NoSpacing">
    <w:name w:val="No Spacing"/>
    <w:qFormat/>
    <w:rsid w:val="00FD0F9F"/>
    <w:pPr>
      <w:suppressAutoHyphens/>
      <w:spacing w:after="0" w:line="240" w:lineRule="auto"/>
    </w:pPr>
    <w:rPr>
      <w:rFonts w:eastAsia="Aptos" w:cs="Times New Roman"/>
      <w:color w:val="000000" w:themeColor="text1"/>
    </w:rPr>
  </w:style>
  <w:style w:type="paragraph" w:customStyle="1" w:styleId="Betarp2">
    <w:name w:val="Be tarpų2"/>
    <w:qFormat/>
    <w:rsid w:val="00FD0F9F"/>
    <w:pPr>
      <w:suppressAutoHyphens/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D0F9F"/>
    <w:rPr>
      <w:rFonts w:ascii="Segoe UI" w:hAnsi="Segoe UI" w:cs="Segoe UI"/>
      <w:color w:val="auto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FD0F9F"/>
    <w:rPr>
      <w:rFonts w:ascii="Segoe UI" w:eastAsia="Times New Roman" w:hAnsi="Segoe UI" w:cs="Segoe UI"/>
      <w:color w:val="000000" w:themeColor="text1"/>
      <w:sz w:val="18"/>
      <w:szCs w:val="18"/>
      <w:lang w:val="en-GB"/>
    </w:rPr>
  </w:style>
  <w:style w:type="paragraph" w:customStyle="1" w:styleId="TableContents">
    <w:name w:val="Table Contents"/>
    <w:basedOn w:val="Normal"/>
    <w:qFormat/>
    <w:rsid w:val="00FD0F9F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FD0F9F"/>
    <w:pPr>
      <w:jc w:val="center"/>
    </w:pPr>
    <w:rPr>
      <w:b/>
      <w:bCs/>
    </w:rPr>
  </w:style>
  <w:style w:type="table" w:customStyle="1" w:styleId="TableGrid1">
    <w:name w:val="Table Grid1"/>
    <w:basedOn w:val="TableNormal"/>
    <w:uiPriority w:val="39"/>
    <w:rsid w:val="00FD0F9F"/>
    <w:pPr>
      <w:suppressAutoHyphens/>
      <w:spacing w:after="0" w:line="240" w:lineRule="auto"/>
    </w:pPr>
    <w:rPr>
      <w:rFonts w:ascii="Arial" w:hAnsi="Arial"/>
      <w:color w:val="000000" w:themeColor="text1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9221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7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1074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Jurgita Nainienė</cp:lastModifiedBy>
  <cp:revision>2</cp:revision>
  <dcterms:created xsi:type="dcterms:W3CDTF">2026-06-12T06:19:00Z</dcterms:created>
  <dcterms:modified xsi:type="dcterms:W3CDTF">2026-06-12T06:19:00Z</dcterms:modified>
</cp:coreProperties>
</file>