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B6A9" w14:textId="77777777" w:rsidR="009753C1" w:rsidRPr="00D358E8" w:rsidRDefault="009753C1" w:rsidP="009753C1">
      <w:pPr>
        <w:spacing w:after="0" w:line="240" w:lineRule="auto"/>
        <w:ind w:left="7938"/>
        <w:rPr>
          <w:rFonts w:ascii="Times New Roman" w:eastAsia="Times New Roman" w:hAnsi="Times New Roman" w:cs="Times New Roman"/>
          <w:kern w:val="0"/>
          <w14:ligatures w14:val="none"/>
        </w:rPr>
      </w:pPr>
      <w:r w:rsidRPr="00D358E8">
        <w:rPr>
          <w:rFonts w:ascii="Times New Roman" w:eastAsia="Times New Roman" w:hAnsi="Times New Roman" w:cs="Times New Roman"/>
          <w:kern w:val="0"/>
          <w14:ligatures w14:val="none"/>
        </w:rPr>
        <w:t>Pirkimo sąlygų</w:t>
      </w:r>
    </w:p>
    <w:p w14:paraId="05A42759" w14:textId="77777777" w:rsidR="009753C1" w:rsidRPr="00D358E8" w:rsidRDefault="009753C1" w:rsidP="00615614">
      <w:pPr>
        <w:spacing w:after="0" w:line="240" w:lineRule="auto"/>
        <w:ind w:left="7938"/>
        <w:jc w:val="center"/>
        <w:rPr>
          <w:rFonts w:ascii="Times New Roman" w:eastAsia="Times New Roman" w:hAnsi="Times New Roman" w:cs="Times New Roman"/>
          <w:b/>
          <w:bCs/>
          <w:kern w:val="0"/>
          <w14:ligatures w14:val="none"/>
        </w:rPr>
      </w:pPr>
      <w:r w:rsidRPr="00D358E8">
        <w:rPr>
          <w:rFonts w:ascii="Times New Roman" w:eastAsia="Times New Roman" w:hAnsi="Times New Roman" w:cs="Times New Roman"/>
          <w:b/>
          <w:bCs/>
          <w:kern w:val="0"/>
          <w14:ligatures w14:val="none"/>
        </w:rPr>
        <w:t>1</w:t>
      </w:r>
      <w:r w:rsidRPr="00D358E8">
        <w:rPr>
          <w:rFonts w:ascii="Times New Roman" w:hAnsi="Times New Roman" w:cs="Times New Roman"/>
          <w:b/>
          <w:bCs/>
        </w:rPr>
        <w:t> </w:t>
      </w:r>
      <w:r w:rsidRPr="00D358E8">
        <w:rPr>
          <w:rFonts w:ascii="Times New Roman" w:eastAsia="Times New Roman" w:hAnsi="Times New Roman" w:cs="Times New Roman"/>
          <w:b/>
          <w:bCs/>
          <w:kern w:val="0"/>
          <w14:ligatures w14:val="none"/>
        </w:rPr>
        <w:t>priedas</w:t>
      </w:r>
    </w:p>
    <w:p w14:paraId="58CB60BB" w14:textId="77777777" w:rsidR="008A3222" w:rsidRDefault="008A3222" w:rsidP="008A3222">
      <w:pPr>
        <w:spacing w:line="259" w:lineRule="auto"/>
        <w:jc w:val="center"/>
        <w:rPr>
          <w:rFonts w:ascii="Times New Roman" w:eastAsia="Times New Roman" w:hAnsi="Times New Roman" w:cs="Times New Roman"/>
          <w:b/>
          <w:bCs/>
          <w:kern w:val="0"/>
          <w14:ligatures w14:val="none"/>
        </w:rPr>
      </w:pPr>
      <w:bookmarkStart w:id="0" w:name="_Hlk188544492"/>
    </w:p>
    <w:p w14:paraId="05862C6B" w14:textId="171D4421" w:rsidR="009753C1" w:rsidRPr="00D358E8" w:rsidRDefault="008A3222" w:rsidP="00615614">
      <w:pPr>
        <w:spacing w:line="259" w:lineRule="auto"/>
        <w:jc w:val="center"/>
        <w:rPr>
          <w:rFonts w:ascii="Times New Roman" w:hAnsi="Times New Roman" w:cs="Times New Roman"/>
          <w:bCs/>
        </w:rPr>
      </w:pPr>
      <w:r w:rsidRPr="008A3222">
        <w:rPr>
          <w:rFonts w:ascii="Times New Roman" w:eastAsia="Times New Roman" w:hAnsi="Times New Roman" w:cs="Times New Roman"/>
          <w:b/>
          <w:bCs/>
          <w:kern w:val="0"/>
          <w14:ligatures w14:val="none"/>
        </w:rPr>
        <w:t>„MOODLE“ ARBA KITOS LYGIAVERTĖS MOKYMOSI VALDYMO SISTEMOS, APIMANČIOS NAUDOTOJŲ REGISTRACIJĄ PER EL. VALDŽIOS VARTUS IR AUTENTIFIKACIJĄ, DIEGIMO, PRITAIKYMO, APMOKYMO IR PRIEŽIŪROS PASLAUGŲ</w:t>
      </w:r>
    </w:p>
    <w:p w14:paraId="0762C95C" w14:textId="72FAD23E" w:rsidR="009753C1" w:rsidRPr="00D358E8" w:rsidRDefault="009753C1" w:rsidP="009753C1">
      <w:pPr>
        <w:spacing w:line="259" w:lineRule="auto"/>
        <w:jc w:val="center"/>
        <w:rPr>
          <w:rFonts w:ascii="Times New Roman" w:hAnsi="Times New Roman" w:cs="Times New Roman"/>
          <w:b/>
          <w:bCs/>
        </w:rPr>
      </w:pPr>
      <w:r w:rsidRPr="00D358E8">
        <w:rPr>
          <w:rFonts w:ascii="Times New Roman" w:hAnsi="Times New Roman" w:cs="Times New Roman"/>
          <w:b/>
          <w:bCs/>
        </w:rPr>
        <w:t>TECHNINĖ SPECIFIKACIJA</w:t>
      </w:r>
    </w:p>
    <w:p w14:paraId="2B1A41E1" w14:textId="77777777" w:rsidR="00010D46" w:rsidRDefault="00010D46" w:rsidP="00B46B94">
      <w:pPr>
        <w:spacing w:line="259" w:lineRule="auto"/>
        <w:jc w:val="center"/>
        <w:rPr>
          <w:rFonts w:ascii="Times New Roman" w:eastAsia="Times New Roman" w:hAnsi="Times New Roman" w:cs="Times New Roman"/>
          <w:b/>
          <w:bCs/>
          <w:color w:val="EE0000"/>
        </w:rPr>
      </w:pPr>
    </w:p>
    <w:p w14:paraId="1447E4F0" w14:textId="67D680DB" w:rsidR="009753C1" w:rsidRPr="00D358E8" w:rsidRDefault="009753C1" w:rsidP="00B46B94">
      <w:pPr>
        <w:spacing w:line="259" w:lineRule="auto"/>
        <w:jc w:val="center"/>
        <w:rPr>
          <w:rFonts w:ascii="Times New Roman" w:hAnsi="Times New Roman" w:cs="Times New Roman"/>
          <w:b/>
        </w:rPr>
      </w:pPr>
      <w:r w:rsidRPr="00D358E8">
        <w:rPr>
          <w:rFonts w:ascii="Times New Roman" w:hAnsi="Times New Roman" w:cs="Times New Roman"/>
          <w:b/>
        </w:rPr>
        <w:t>PAGRINDINĖ INFORMACIJA APIE VYKDOMĄ PIRKIMĄ</w:t>
      </w:r>
    </w:p>
    <w:bookmarkEnd w:id="0"/>
    <w:p w14:paraId="7D792075" w14:textId="77777777" w:rsidR="00D358E8" w:rsidRDefault="00D358E8" w:rsidP="009753C1">
      <w:pPr>
        <w:spacing w:before="60" w:after="60" w:line="240" w:lineRule="auto"/>
        <w:jc w:val="both"/>
        <w:rPr>
          <w:rFonts w:ascii="Times New Roman" w:hAnsi="Times New Roman" w:cs="Times New Roman"/>
          <w:b/>
        </w:rPr>
      </w:pPr>
    </w:p>
    <w:p w14:paraId="25267B5E" w14:textId="31ED739D" w:rsidR="009753C1" w:rsidRPr="00D358E8" w:rsidRDefault="009753C1" w:rsidP="009753C1">
      <w:pPr>
        <w:spacing w:before="60" w:after="60" w:line="240" w:lineRule="auto"/>
        <w:jc w:val="both"/>
        <w:rPr>
          <w:rFonts w:ascii="Times New Roman" w:hAnsi="Times New Roman" w:cs="Times New Roman"/>
        </w:rPr>
      </w:pPr>
      <w:r w:rsidRPr="00D358E8">
        <w:rPr>
          <w:rFonts w:ascii="Times New Roman" w:hAnsi="Times New Roman" w:cs="Times New Roman"/>
          <w:b/>
        </w:rPr>
        <w:t>Pirkimo pavadinimas:</w:t>
      </w:r>
      <w:bookmarkStart w:id="1" w:name="_Hlk63870367"/>
    </w:p>
    <w:p w14:paraId="5057971F" w14:textId="6050D6AE" w:rsidR="009753C1" w:rsidRPr="00D358E8" w:rsidRDefault="009753C1" w:rsidP="009753C1">
      <w:pPr>
        <w:spacing w:before="60" w:after="60" w:line="240" w:lineRule="auto"/>
        <w:jc w:val="both"/>
        <w:rPr>
          <w:rFonts w:ascii="Times New Roman" w:hAnsi="Times New Roman" w:cs="Times New Roman"/>
        </w:rPr>
      </w:pPr>
      <w:r w:rsidRPr="00D358E8">
        <w:rPr>
          <w:rFonts w:ascii="Times New Roman" w:hAnsi="Times New Roman" w:cs="Times New Roman"/>
        </w:rPr>
        <w:t xml:space="preserve"> </w:t>
      </w:r>
      <w:r w:rsidR="00B57B53" w:rsidRPr="00B57B53">
        <w:rPr>
          <w:rFonts w:ascii="Times New Roman" w:hAnsi="Times New Roman" w:cs="Times New Roman"/>
        </w:rPr>
        <w:t>„</w:t>
      </w:r>
      <w:proofErr w:type="spellStart"/>
      <w:r w:rsidR="00B57B53" w:rsidRPr="00B57B53">
        <w:rPr>
          <w:rFonts w:ascii="Times New Roman" w:hAnsi="Times New Roman" w:cs="Times New Roman"/>
        </w:rPr>
        <w:t>Moodle</w:t>
      </w:r>
      <w:proofErr w:type="spellEnd"/>
      <w:r w:rsidR="00B57B53" w:rsidRPr="00B57B53">
        <w:rPr>
          <w:rFonts w:ascii="Times New Roman" w:hAnsi="Times New Roman" w:cs="Times New Roman"/>
        </w:rPr>
        <w:t xml:space="preserve">“ arba kitos lygiavertės mokymosi valdymo sistemos, apimančios naudotojų registraciją per el. valdžios vartus ir autentifikaciją, diegimo, pritaikymo, apmokymo ir priežiūros paslaugos </w:t>
      </w:r>
      <w:r w:rsidRPr="00D358E8">
        <w:rPr>
          <w:rFonts w:ascii="Times New Roman" w:hAnsi="Times New Roman" w:cs="Times New Roman"/>
        </w:rPr>
        <w:t>(toliau – paslaugos).</w:t>
      </w:r>
    </w:p>
    <w:bookmarkEnd w:id="1"/>
    <w:p w14:paraId="4B4D4F29" w14:textId="77777777" w:rsidR="009753C1" w:rsidRPr="00D358E8" w:rsidRDefault="009753C1" w:rsidP="009753C1">
      <w:pPr>
        <w:spacing w:before="60" w:after="60" w:line="240" w:lineRule="auto"/>
        <w:jc w:val="both"/>
        <w:rPr>
          <w:rFonts w:ascii="Times New Roman" w:hAnsi="Times New Roman" w:cs="Times New Roman"/>
          <w:b/>
          <w:bCs/>
        </w:rPr>
      </w:pPr>
    </w:p>
    <w:p w14:paraId="6FE2BBFF" w14:textId="77777777" w:rsidR="009753C1" w:rsidRPr="00D358E8" w:rsidRDefault="009753C1" w:rsidP="009753C1">
      <w:pPr>
        <w:spacing w:before="60" w:after="60" w:line="240" w:lineRule="auto"/>
        <w:jc w:val="both"/>
        <w:rPr>
          <w:rFonts w:ascii="Times New Roman" w:hAnsi="Times New Roman" w:cs="Times New Roman"/>
          <w:b/>
        </w:rPr>
      </w:pPr>
      <w:r w:rsidRPr="00D358E8">
        <w:rPr>
          <w:rFonts w:ascii="Times New Roman" w:hAnsi="Times New Roman" w:cs="Times New Roman"/>
          <w:b/>
          <w:bCs/>
        </w:rPr>
        <w:t>P</w:t>
      </w:r>
      <w:r w:rsidRPr="00D358E8">
        <w:rPr>
          <w:rFonts w:ascii="Times New Roman" w:hAnsi="Times New Roman" w:cs="Times New Roman"/>
          <w:b/>
        </w:rPr>
        <w:t>irkimo pagrindinis uždavinys:</w:t>
      </w:r>
    </w:p>
    <w:p w14:paraId="68531940" w14:textId="5BD41080" w:rsidR="009753C1" w:rsidRPr="00D358E8" w:rsidRDefault="009753C1" w:rsidP="009753C1">
      <w:pPr>
        <w:spacing w:before="60" w:after="60" w:line="240" w:lineRule="auto"/>
        <w:jc w:val="both"/>
        <w:rPr>
          <w:rFonts w:ascii="Times New Roman" w:hAnsi="Times New Roman" w:cs="Times New Roman"/>
          <w:b/>
          <w:color w:val="EE0000"/>
        </w:rPr>
      </w:pPr>
      <w:r w:rsidRPr="00D358E8">
        <w:rPr>
          <w:rFonts w:ascii="Times New Roman" w:hAnsi="Times New Roman" w:cs="Times New Roman"/>
        </w:rPr>
        <w:t>Išsirinkti tiekėją, kuris teiktų paslaugas</w:t>
      </w:r>
      <w:r w:rsidR="006E1FEC">
        <w:rPr>
          <w:rFonts w:ascii="Times New Roman" w:hAnsi="Times New Roman" w:cs="Times New Roman"/>
        </w:rPr>
        <w:t xml:space="preserve">, skirtas </w:t>
      </w:r>
      <w:r w:rsidRPr="00D358E8">
        <w:rPr>
          <w:rFonts w:ascii="Times New Roman" w:hAnsi="Times New Roman" w:cs="Times New Roman"/>
        </w:rPr>
        <w:t xml:space="preserve">sukurti ir įdiegti centralizuotą registracijos ir mokymosi valdymo sistemą, pritaikytą trečiųjų šalių (ne Europos </w:t>
      </w:r>
      <w:r w:rsidR="00555398">
        <w:rPr>
          <w:rFonts w:ascii="Times New Roman" w:hAnsi="Times New Roman" w:cs="Times New Roman"/>
        </w:rPr>
        <w:t>S</w:t>
      </w:r>
      <w:r w:rsidRPr="00D358E8">
        <w:rPr>
          <w:rFonts w:ascii="Times New Roman" w:hAnsi="Times New Roman" w:cs="Times New Roman"/>
        </w:rPr>
        <w:t>ąjungos narių) piliečių ir asmenų be pilietybės lietuvių kalbos mokymams.</w:t>
      </w:r>
      <w:r w:rsidRPr="00D358E8">
        <w:rPr>
          <w:rFonts w:ascii="Times New Roman" w:hAnsi="Times New Roman" w:cs="Times New Roman"/>
          <w:b/>
        </w:rPr>
        <w:t xml:space="preserve"> </w:t>
      </w:r>
    </w:p>
    <w:p w14:paraId="25657EED" w14:textId="77777777" w:rsidR="00D358E8" w:rsidRPr="00D358E8" w:rsidRDefault="00D358E8" w:rsidP="009753C1">
      <w:pPr>
        <w:spacing w:before="60" w:after="60" w:line="240" w:lineRule="auto"/>
        <w:jc w:val="both"/>
        <w:rPr>
          <w:rFonts w:ascii="Times New Roman" w:hAnsi="Times New Roman" w:cs="Times New Roman"/>
          <w:b/>
        </w:rPr>
      </w:pPr>
    </w:p>
    <w:p w14:paraId="34501725" w14:textId="692A6DAE" w:rsidR="00D358E8" w:rsidRPr="00D358E8" w:rsidRDefault="00D358E8" w:rsidP="00555398">
      <w:pPr>
        <w:spacing w:before="60" w:after="60" w:line="240" w:lineRule="auto"/>
        <w:jc w:val="both"/>
        <w:rPr>
          <w:rFonts w:ascii="Times New Roman" w:hAnsi="Times New Roman" w:cs="Times New Roman"/>
        </w:rPr>
      </w:pPr>
      <w:r w:rsidRPr="00D358E8">
        <w:rPr>
          <w:rFonts w:ascii="Times New Roman" w:hAnsi="Times New Roman" w:cs="Times New Roman"/>
          <w:b/>
        </w:rPr>
        <w:t>Pirkimo objekt</w:t>
      </w:r>
      <w:r w:rsidR="00555398">
        <w:rPr>
          <w:rFonts w:ascii="Times New Roman" w:hAnsi="Times New Roman" w:cs="Times New Roman"/>
          <w:b/>
        </w:rPr>
        <w:t xml:space="preserve">as - </w:t>
      </w:r>
      <w:r w:rsidR="00555398" w:rsidRPr="00555398">
        <w:rPr>
          <w:rFonts w:ascii="Times New Roman" w:hAnsi="Times New Roman" w:cs="Times New Roman"/>
          <w:bCs/>
        </w:rPr>
        <w:t>„</w:t>
      </w:r>
      <w:proofErr w:type="spellStart"/>
      <w:r w:rsidR="00555398" w:rsidRPr="00555398">
        <w:rPr>
          <w:rFonts w:ascii="Times New Roman" w:hAnsi="Times New Roman" w:cs="Times New Roman"/>
          <w:bCs/>
        </w:rPr>
        <w:t>Moodle</w:t>
      </w:r>
      <w:proofErr w:type="spellEnd"/>
      <w:r w:rsidR="00555398" w:rsidRPr="00555398">
        <w:rPr>
          <w:rFonts w:ascii="Times New Roman" w:hAnsi="Times New Roman" w:cs="Times New Roman"/>
          <w:bCs/>
        </w:rPr>
        <w:t>“ arba kita lygiavertė mokymosi valdymo sistema, apimanti naudotojų registraciją per el. valdžios vartus ir autentifikaciją, diegimo, pritaikymo, apmokymo ir priežiūros paslaugas. Pirkimo objektą sudaro viena įdiegta ir veikianti sistema, įskaitant sistemos įdiegimą, funkcionalumų pritaikymą, integracijų įgyvendinimą, naudotojų mokymus ir sistemos priežiūrą viso projekto laikotarpiu.</w:t>
      </w:r>
    </w:p>
    <w:p w14:paraId="2F286457" w14:textId="77777777" w:rsidR="00D358E8" w:rsidRPr="00D358E8" w:rsidRDefault="00D358E8" w:rsidP="009753C1">
      <w:pPr>
        <w:spacing w:before="60" w:after="60" w:line="240" w:lineRule="auto"/>
        <w:jc w:val="both"/>
        <w:rPr>
          <w:rFonts w:ascii="Times New Roman" w:hAnsi="Times New Roman" w:cs="Times New Roman"/>
          <w:bCs/>
        </w:rPr>
      </w:pPr>
    </w:p>
    <w:p w14:paraId="32435FEC" w14:textId="77777777" w:rsidR="009753C1" w:rsidRPr="00D358E8" w:rsidRDefault="009753C1" w:rsidP="009753C1">
      <w:pPr>
        <w:spacing w:before="60" w:after="60" w:line="240" w:lineRule="auto"/>
        <w:jc w:val="both"/>
        <w:rPr>
          <w:rFonts w:ascii="Times New Roman" w:hAnsi="Times New Roman" w:cs="Times New Roman"/>
          <w:b/>
        </w:rPr>
      </w:pPr>
      <w:r w:rsidRPr="00D358E8">
        <w:rPr>
          <w:rFonts w:ascii="Times New Roman" w:hAnsi="Times New Roman" w:cs="Times New Roman"/>
          <w:b/>
        </w:rPr>
        <w:t>Paslaugų teikimo sąlygos:</w:t>
      </w:r>
    </w:p>
    <w:p w14:paraId="5DC3B8A0" w14:textId="77777777" w:rsidR="009753C1" w:rsidRPr="00D358E8" w:rsidRDefault="009753C1" w:rsidP="009753C1">
      <w:pPr>
        <w:spacing w:before="60" w:after="60" w:line="240" w:lineRule="auto"/>
        <w:jc w:val="both"/>
        <w:rPr>
          <w:rFonts w:ascii="Times New Roman" w:hAnsi="Times New Roman" w:cs="Times New Roman"/>
          <w:b/>
        </w:rPr>
      </w:pPr>
      <w:r w:rsidRPr="00D358E8">
        <w:rPr>
          <w:rFonts w:ascii="Times New Roman" w:hAnsi="Times New Roman" w:cs="Times New Roman"/>
        </w:rPr>
        <w:t xml:space="preserve"> Paslaugų teikimo sąlygos nustatomos paslaugų teikimo sutartyje.</w:t>
      </w:r>
    </w:p>
    <w:p w14:paraId="388EAE70" w14:textId="77777777" w:rsidR="009753C1" w:rsidRPr="00D358E8" w:rsidRDefault="009753C1" w:rsidP="009753C1">
      <w:pPr>
        <w:spacing w:before="60" w:after="60" w:line="240" w:lineRule="auto"/>
        <w:jc w:val="both"/>
        <w:rPr>
          <w:rFonts w:ascii="Times New Roman" w:hAnsi="Times New Roman" w:cs="Times New Roman"/>
          <w:b/>
        </w:rPr>
      </w:pPr>
    </w:p>
    <w:p w14:paraId="54C6D022" w14:textId="77777777" w:rsidR="009753C1" w:rsidRPr="00D358E8" w:rsidRDefault="009753C1" w:rsidP="009753C1">
      <w:pPr>
        <w:spacing w:before="60" w:after="60" w:line="240" w:lineRule="auto"/>
        <w:jc w:val="both"/>
        <w:rPr>
          <w:rFonts w:ascii="Times New Roman" w:hAnsi="Times New Roman" w:cs="Times New Roman"/>
          <w:b/>
        </w:rPr>
      </w:pPr>
      <w:r w:rsidRPr="00D358E8">
        <w:rPr>
          <w:rFonts w:ascii="Times New Roman" w:hAnsi="Times New Roman" w:cs="Times New Roman"/>
          <w:b/>
        </w:rPr>
        <w:t>Paslaugų teikimo terminas:</w:t>
      </w:r>
    </w:p>
    <w:p w14:paraId="6A2B9332" w14:textId="77777777" w:rsidR="009753C1" w:rsidRPr="00D358E8" w:rsidRDefault="009753C1" w:rsidP="009753C1">
      <w:pPr>
        <w:spacing w:line="259" w:lineRule="auto"/>
        <w:rPr>
          <w:rFonts w:ascii="Times New Roman" w:hAnsi="Times New Roman" w:cs="Times New Roman"/>
          <w:bCs/>
        </w:rPr>
      </w:pPr>
      <w:r w:rsidRPr="00D358E8">
        <w:rPr>
          <w:rFonts w:ascii="Times New Roman" w:hAnsi="Times New Roman" w:cs="Times New Roman"/>
          <w:bCs/>
        </w:rPr>
        <w:t>Maksimalūs paslaugų teikimo terminai:</w:t>
      </w:r>
    </w:p>
    <w:p w14:paraId="76843F96" w14:textId="3BED08CF" w:rsidR="00D358E8" w:rsidRDefault="00D358E8" w:rsidP="009753C1">
      <w:pPr>
        <w:spacing w:line="259" w:lineRule="auto"/>
        <w:rPr>
          <w:rFonts w:ascii="Times New Roman" w:hAnsi="Times New Roman" w:cs="Times New Roman"/>
        </w:rPr>
      </w:pPr>
      <w:r>
        <w:rPr>
          <w:rFonts w:ascii="Times New Roman" w:hAnsi="Times New Roman" w:cs="Times New Roman"/>
          <w:bCs/>
        </w:rPr>
        <w:t xml:space="preserve">- </w:t>
      </w:r>
      <w:r w:rsidR="009753C1" w:rsidRPr="00D358E8">
        <w:rPr>
          <w:rFonts w:ascii="Times New Roman" w:hAnsi="Times New Roman" w:cs="Times New Roman"/>
        </w:rPr>
        <w:t xml:space="preserve">Sistemos sukūrimas ir įdiegimas – </w:t>
      </w:r>
      <w:r w:rsidR="00FA6E87" w:rsidRPr="00FA6E87">
        <w:rPr>
          <w:rFonts w:ascii="Times New Roman" w:hAnsi="Times New Roman" w:cs="Times New Roman"/>
        </w:rPr>
        <w:t>per 3 mėnesius nuo sutarties pasirašymo dienos</w:t>
      </w:r>
      <w:r w:rsidR="009753C1" w:rsidRPr="00D358E8">
        <w:rPr>
          <w:rFonts w:ascii="Times New Roman" w:hAnsi="Times New Roman" w:cs="Times New Roman"/>
        </w:rPr>
        <w:t xml:space="preserve">; </w:t>
      </w:r>
    </w:p>
    <w:p w14:paraId="311AD787" w14:textId="142405E7" w:rsidR="009753C1" w:rsidRPr="00D358E8" w:rsidRDefault="00D358E8" w:rsidP="009753C1">
      <w:pPr>
        <w:spacing w:line="259" w:lineRule="auto"/>
        <w:rPr>
          <w:rFonts w:ascii="Times New Roman" w:hAnsi="Times New Roman" w:cs="Times New Roman"/>
        </w:rPr>
      </w:pPr>
      <w:r>
        <w:rPr>
          <w:rFonts w:ascii="Times New Roman" w:hAnsi="Times New Roman" w:cs="Times New Roman"/>
        </w:rPr>
        <w:t xml:space="preserve">- </w:t>
      </w:r>
      <w:r w:rsidR="009753C1" w:rsidRPr="00D358E8">
        <w:rPr>
          <w:rFonts w:ascii="Times New Roman" w:hAnsi="Times New Roman" w:cs="Times New Roman"/>
        </w:rPr>
        <w:t>Sistemos priežiūra</w:t>
      </w:r>
      <w:r w:rsidR="0027186F">
        <w:rPr>
          <w:rFonts w:ascii="Times New Roman" w:hAnsi="Times New Roman" w:cs="Times New Roman"/>
        </w:rPr>
        <w:t xml:space="preserve"> ir </w:t>
      </w:r>
      <w:r w:rsidR="0094059D">
        <w:rPr>
          <w:rFonts w:ascii="Times New Roman" w:hAnsi="Times New Roman" w:cs="Times New Roman"/>
        </w:rPr>
        <w:t>techninė pagalba</w:t>
      </w:r>
      <w:r w:rsidR="009753C1" w:rsidRPr="00D358E8">
        <w:rPr>
          <w:rFonts w:ascii="Times New Roman" w:hAnsi="Times New Roman" w:cs="Times New Roman"/>
        </w:rPr>
        <w:t xml:space="preserve"> – nuo įdiegimo momento iki 2028 m. gruodžio 31 d.</w:t>
      </w:r>
    </w:p>
    <w:p w14:paraId="6DCB2C95" w14:textId="0F77D38E" w:rsidR="009753C1" w:rsidRPr="00D358E8" w:rsidRDefault="009753C1" w:rsidP="009753C1">
      <w:pPr>
        <w:spacing w:line="259" w:lineRule="auto"/>
        <w:rPr>
          <w:rFonts w:ascii="Times New Roman" w:hAnsi="Times New Roman" w:cs="Times New Roman"/>
        </w:rPr>
      </w:pPr>
      <w:r w:rsidRPr="00615614">
        <w:rPr>
          <w:rFonts w:ascii="Times New Roman" w:hAnsi="Times New Roman" w:cs="Times New Roman"/>
        </w:rPr>
        <w:t>- Naudotojų mokymai</w:t>
      </w:r>
      <w:r w:rsidR="00297827" w:rsidRPr="00615614">
        <w:rPr>
          <w:rFonts w:ascii="Times New Roman" w:hAnsi="Times New Roman" w:cs="Times New Roman"/>
        </w:rPr>
        <w:t xml:space="preserve"> pradedami po sistemos priėmimo-perdavimo akto pasirašymo ir užbaigiami</w:t>
      </w:r>
      <w:r w:rsidRPr="00615614">
        <w:rPr>
          <w:rFonts w:ascii="Times New Roman" w:hAnsi="Times New Roman" w:cs="Times New Roman"/>
        </w:rPr>
        <w:t xml:space="preserve"> iki 2026 m. spalio 30 d.</w:t>
      </w:r>
    </w:p>
    <w:p w14:paraId="267A4877" w14:textId="77777777" w:rsidR="009753C1" w:rsidRPr="00D358E8" w:rsidRDefault="009753C1" w:rsidP="009753C1">
      <w:pPr>
        <w:spacing w:line="259" w:lineRule="auto"/>
        <w:rPr>
          <w:rFonts w:ascii="Times New Roman" w:hAnsi="Times New Roman" w:cs="Times New Roman"/>
        </w:rPr>
      </w:pPr>
      <w:r w:rsidRPr="00D358E8">
        <w:rPr>
          <w:rFonts w:ascii="Times New Roman" w:hAnsi="Times New Roman" w:cs="Times New Roman"/>
          <w:bCs/>
        </w:rPr>
        <w:t>Paslaugų teikimo terminų pratęsimas nenumatomas.</w:t>
      </w:r>
    </w:p>
    <w:p w14:paraId="3C3ACC48" w14:textId="77777777" w:rsidR="009753C1" w:rsidRPr="00D358E8" w:rsidRDefault="009753C1" w:rsidP="009753C1">
      <w:pPr>
        <w:spacing w:before="60" w:after="60" w:line="240" w:lineRule="auto"/>
        <w:jc w:val="both"/>
        <w:rPr>
          <w:rFonts w:ascii="Times New Roman" w:hAnsi="Times New Roman" w:cs="Times New Roman"/>
          <w:b/>
        </w:rPr>
      </w:pPr>
      <w:r w:rsidRPr="00D358E8">
        <w:rPr>
          <w:rFonts w:ascii="Times New Roman" w:hAnsi="Times New Roman" w:cs="Times New Roman"/>
          <w:b/>
        </w:rPr>
        <w:t>Paslaugų teikimo kaina:</w:t>
      </w:r>
    </w:p>
    <w:p w14:paraId="36BBB1D6" w14:textId="77777777" w:rsidR="009753C1" w:rsidRPr="00D358E8" w:rsidRDefault="009753C1" w:rsidP="009753C1">
      <w:pPr>
        <w:spacing w:before="60" w:after="60" w:line="240" w:lineRule="auto"/>
        <w:jc w:val="both"/>
        <w:rPr>
          <w:rFonts w:ascii="Times New Roman" w:hAnsi="Times New Roman" w:cs="Times New Roman"/>
          <w:bCs/>
        </w:rPr>
      </w:pPr>
      <w:r w:rsidRPr="00D358E8">
        <w:rPr>
          <w:rFonts w:ascii="Times New Roman" w:hAnsi="Times New Roman" w:cs="Times New Roman"/>
          <w:bCs/>
        </w:rPr>
        <w:lastRenderedPageBreak/>
        <w:t>Maksimali paslaugų įsigijimo kaina (pirkimo / sutarties vertė) – 87 480,00</w:t>
      </w:r>
      <w:r w:rsidRPr="00D358E8">
        <w:rPr>
          <w:rFonts w:ascii="Times New Roman" w:hAnsi="Times New Roman" w:cs="Times New Roman"/>
        </w:rPr>
        <w:t> </w:t>
      </w:r>
      <w:r w:rsidRPr="00D358E8">
        <w:rPr>
          <w:rFonts w:ascii="Times New Roman" w:hAnsi="Times New Roman" w:cs="Times New Roman"/>
          <w:bCs/>
        </w:rPr>
        <w:t>Eur (aštuoniasdešimt septyni tūkstančiai keturi šimtai aštuoniasdešimt eurų) be PVM; 105 850,80</w:t>
      </w:r>
      <w:r w:rsidRPr="00D358E8">
        <w:rPr>
          <w:rFonts w:ascii="Times New Roman" w:hAnsi="Times New Roman" w:cs="Times New Roman"/>
        </w:rPr>
        <w:t> </w:t>
      </w:r>
      <w:r w:rsidRPr="00D358E8">
        <w:rPr>
          <w:rFonts w:ascii="Times New Roman" w:hAnsi="Times New Roman" w:cs="Times New Roman"/>
          <w:bCs/>
        </w:rPr>
        <w:t>Eur (šimtas penki tūkstančiai aštuoni šimtai penkiasdešimt eurų aštuoniasdešimt centų) su PVM.</w:t>
      </w:r>
    </w:p>
    <w:p w14:paraId="6E363714" w14:textId="77777777" w:rsidR="009753C1" w:rsidRPr="00D358E8" w:rsidRDefault="009753C1" w:rsidP="009753C1">
      <w:pPr>
        <w:spacing w:before="60" w:after="60" w:line="240" w:lineRule="auto"/>
        <w:jc w:val="both"/>
        <w:rPr>
          <w:rFonts w:ascii="Times New Roman" w:hAnsi="Times New Roman" w:cs="Times New Roman"/>
          <w:bCs/>
        </w:rPr>
      </w:pPr>
    </w:p>
    <w:p w14:paraId="59A223C0" w14:textId="77777777" w:rsidR="009753C1" w:rsidRPr="00D358E8" w:rsidRDefault="009753C1" w:rsidP="009753C1">
      <w:pPr>
        <w:rPr>
          <w:rFonts w:ascii="Times New Roman" w:hAnsi="Times New Roman" w:cs="Times New Roman"/>
          <w:b/>
          <w:spacing w:val="-2"/>
        </w:rPr>
      </w:pPr>
      <w:r w:rsidRPr="00D358E8">
        <w:rPr>
          <w:rFonts w:ascii="Times New Roman" w:hAnsi="Times New Roman" w:cs="Times New Roman"/>
          <w:b/>
          <w:spacing w:val="-2"/>
        </w:rPr>
        <w:t xml:space="preserve">PASLAUGOS </w:t>
      </w:r>
      <w:r w:rsidRPr="00D358E8">
        <w:rPr>
          <w:rFonts w:ascii="Times New Roman" w:hAnsi="Times New Roman" w:cs="Times New Roman"/>
          <w:b/>
          <w:bCs/>
          <w:spacing w:val="-2"/>
        </w:rPr>
        <w:t>CHARAKTERISTIKOS</w:t>
      </w:r>
      <w:r w:rsidRPr="00D358E8">
        <w:rPr>
          <w:rFonts w:ascii="Times New Roman" w:hAnsi="Times New Roman" w:cs="Times New Roman"/>
          <w:b/>
          <w:spacing w:val="-2"/>
        </w:rPr>
        <w:t xml:space="preserve"> IR TECHNINIAI REIKALAVIMAI (PARAMETRAI)</w:t>
      </w:r>
    </w:p>
    <w:tbl>
      <w:tblPr>
        <w:tblStyle w:val="Lentelstinklelis"/>
        <w:tblW w:w="0" w:type="auto"/>
        <w:tblLook w:val="04A0" w:firstRow="1" w:lastRow="0" w:firstColumn="1" w:lastColumn="0" w:noHBand="0" w:noVBand="1"/>
      </w:tblPr>
      <w:tblGrid>
        <w:gridCol w:w="988"/>
        <w:gridCol w:w="7928"/>
      </w:tblGrid>
      <w:tr w:rsidR="009753C1" w:rsidRPr="00D358E8" w14:paraId="36D569F6" w14:textId="77777777" w:rsidTr="00675C97">
        <w:tc>
          <w:tcPr>
            <w:tcW w:w="988" w:type="dxa"/>
          </w:tcPr>
          <w:p w14:paraId="6E2085B9" w14:textId="2786DDC0" w:rsidR="009753C1" w:rsidRPr="00D358E8" w:rsidRDefault="00675C97">
            <w:pPr>
              <w:rPr>
                <w:rFonts w:ascii="Times New Roman" w:hAnsi="Times New Roman" w:cs="Times New Roman"/>
                <w:b/>
                <w:bCs/>
              </w:rPr>
            </w:pPr>
            <w:r w:rsidRPr="00D358E8">
              <w:rPr>
                <w:rFonts w:ascii="Times New Roman" w:hAnsi="Times New Roman" w:cs="Times New Roman"/>
                <w:b/>
                <w:bCs/>
              </w:rPr>
              <w:t>Eil. Nr.</w:t>
            </w:r>
          </w:p>
        </w:tc>
        <w:tc>
          <w:tcPr>
            <w:tcW w:w="7928" w:type="dxa"/>
          </w:tcPr>
          <w:p w14:paraId="70B6FB59" w14:textId="77777777" w:rsidR="009753C1" w:rsidRPr="00D358E8" w:rsidRDefault="009753C1">
            <w:pPr>
              <w:rPr>
                <w:rFonts w:ascii="Times New Roman" w:hAnsi="Times New Roman" w:cs="Times New Roman"/>
                <w:i/>
                <w:iCs/>
              </w:rPr>
            </w:pPr>
          </w:p>
        </w:tc>
      </w:tr>
      <w:tr w:rsidR="00675C97" w:rsidRPr="00D358E8" w14:paraId="6529FE8C" w14:textId="77777777" w:rsidTr="00675C97">
        <w:tc>
          <w:tcPr>
            <w:tcW w:w="8916" w:type="dxa"/>
            <w:gridSpan w:val="2"/>
            <w:shd w:val="clear" w:color="auto" w:fill="D9F2D0" w:themeFill="accent6" w:themeFillTint="33"/>
          </w:tcPr>
          <w:p w14:paraId="5012328C" w14:textId="0AE53841" w:rsidR="00675C97" w:rsidRPr="00D358E8" w:rsidRDefault="00675C97" w:rsidP="00675C97">
            <w:pPr>
              <w:jc w:val="both"/>
              <w:rPr>
                <w:rFonts w:ascii="Times New Roman" w:hAnsi="Times New Roman" w:cs="Times New Roman"/>
                <w:b/>
                <w:bCs/>
              </w:rPr>
            </w:pPr>
            <w:r w:rsidRPr="00D358E8">
              <w:rPr>
                <w:rFonts w:ascii="Times New Roman" w:hAnsi="Times New Roman" w:cs="Times New Roman"/>
                <w:b/>
                <w:bCs/>
              </w:rPr>
              <w:t>Tiekėjas gali siūlyti „</w:t>
            </w:r>
            <w:proofErr w:type="spellStart"/>
            <w:r w:rsidRPr="00D358E8">
              <w:rPr>
                <w:rFonts w:ascii="Times New Roman" w:hAnsi="Times New Roman" w:cs="Times New Roman"/>
                <w:b/>
                <w:bCs/>
              </w:rPr>
              <w:t>Moodle</w:t>
            </w:r>
            <w:proofErr w:type="spellEnd"/>
            <w:r w:rsidRPr="00D358E8">
              <w:rPr>
                <w:rFonts w:ascii="Times New Roman" w:hAnsi="Times New Roman" w:cs="Times New Roman"/>
                <w:b/>
                <w:bCs/>
              </w:rPr>
              <w:t>“ arba kitą lygiavertę mokymosi valdymo sistemą, atitinkančią šioje techninėje specifikacijoje nustatytus reikalavimus</w:t>
            </w:r>
          </w:p>
        </w:tc>
      </w:tr>
      <w:tr w:rsidR="00675C97" w:rsidRPr="00D358E8" w14:paraId="69EB6CB0" w14:textId="77777777" w:rsidTr="00675C97">
        <w:tc>
          <w:tcPr>
            <w:tcW w:w="988" w:type="dxa"/>
          </w:tcPr>
          <w:p w14:paraId="17172AF6" w14:textId="5241D83F" w:rsidR="00675C97" w:rsidRPr="00D358E8" w:rsidRDefault="00675C97" w:rsidP="00675C97">
            <w:pPr>
              <w:rPr>
                <w:rFonts w:ascii="Times New Roman" w:hAnsi="Times New Roman" w:cs="Times New Roman"/>
                <w:b/>
                <w:bCs/>
              </w:rPr>
            </w:pPr>
            <w:r w:rsidRPr="00D358E8">
              <w:rPr>
                <w:rFonts w:ascii="Times New Roman" w:hAnsi="Times New Roman" w:cs="Times New Roman"/>
                <w:b/>
                <w:bCs/>
              </w:rPr>
              <w:t>1.</w:t>
            </w:r>
          </w:p>
        </w:tc>
        <w:tc>
          <w:tcPr>
            <w:tcW w:w="7928" w:type="dxa"/>
          </w:tcPr>
          <w:p w14:paraId="6ED7DAA2" w14:textId="285EF1FA" w:rsidR="00675C97" w:rsidRPr="00D358E8" w:rsidRDefault="00675C97" w:rsidP="00675C97">
            <w:pPr>
              <w:rPr>
                <w:rFonts w:ascii="Times New Roman" w:hAnsi="Times New Roman" w:cs="Times New Roman"/>
                <w:b/>
                <w:bCs/>
              </w:rPr>
            </w:pPr>
            <w:r w:rsidRPr="00D358E8">
              <w:rPr>
                <w:rFonts w:ascii="Times New Roman" w:hAnsi="Times New Roman" w:cs="Times New Roman"/>
                <w:b/>
                <w:bCs/>
              </w:rPr>
              <w:t>Centralizuota registracija į mokymus, kuriuos užtikrina skirtingi mokymų teikėjai vienoje sistemoje.</w:t>
            </w:r>
          </w:p>
        </w:tc>
      </w:tr>
      <w:tr w:rsidR="00675C97" w:rsidRPr="00D358E8" w14:paraId="0940AB34" w14:textId="77777777" w:rsidTr="00675C97">
        <w:tc>
          <w:tcPr>
            <w:tcW w:w="988" w:type="dxa"/>
          </w:tcPr>
          <w:p w14:paraId="07B59540" w14:textId="1EBB04F7" w:rsidR="00675C97" w:rsidRPr="00D358E8" w:rsidRDefault="00675C97" w:rsidP="00675C97">
            <w:pPr>
              <w:rPr>
                <w:rFonts w:ascii="Times New Roman" w:hAnsi="Times New Roman" w:cs="Times New Roman"/>
                <w:b/>
                <w:bCs/>
              </w:rPr>
            </w:pPr>
            <w:r w:rsidRPr="00D358E8">
              <w:rPr>
                <w:rFonts w:ascii="Times New Roman" w:hAnsi="Times New Roman" w:cs="Times New Roman"/>
                <w:b/>
                <w:bCs/>
              </w:rPr>
              <w:t>2.</w:t>
            </w:r>
          </w:p>
        </w:tc>
        <w:tc>
          <w:tcPr>
            <w:tcW w:w="7928" w:type="dxa"/>
          </w:tcPr>
          <w:p w14:paraId="5C2B6EA6" w14:textId="351C8778" w:rsidR="00675C97" w:rsidRPr="00D358E8" w:rsidRDefault="00675C97" w:rsidP="00675C97">
            <w:pPr>
              <w:rPr>
                <w:rFonts w:ascii="Times New Roman" w:hAnsi="Times New Roman" w:cs="Times New Roman"/>
                <w:b/>
                <w:bCs/>
              </w:rPr>
            </w:pPr>
            <w:r w:rsidRPr="00D358E8">
              <w:rPr>
                <w:rFonts w:ascii="Times New Roman" w:hAnsi="Times New Roman" w:cs="Times New Roman"/>
                <w:b/>
                <w:bCs/>
              </w:rPr>
              <w:t>Naudotojų autentifikacija:</w:t>
            </w:r>
          </w:p>
        </w:tc>
      </w:tr>
      <w:tr w:rsidR="00675C97" w:rsidRPr="00D358E8" w14:paraId="1EDFE6F1" w14:textId="77777777" w:rsidTr="00675C97">
        <w:tc>
          <w:tcPr>
            <w:tcW w:w="988" w:type="dxa"/>
          </w:tcPr>
          <w:p w14:paraId="10F495A7" w14:textId="0F87EEC1" w:rsidR="00675C97" w:rsidRPr="00D358E8" w:rsidRDefault="00675C97" w:rsidP="00675C97">
            <w:pPr>
              <w:rPr>
                <w:rFonts w:ascii="Times New Roman" w:hAnsi="Times New Roman" w:cs="Times New Roman"/>
              </w:rPr>
            </w:pPr>
            <w:r w:rsidRPr="00D358E8">
              <w:rPr>
                <w:rFonts w:ascii="Times New Roman" w:hAnsi="Times New Roman" w:cs="Times New Roman"/>
              </w:rPr>
              <w:t>2.1.</w:t>
            </w:r>
          </w:p>
        </w:tc>
        <w:tc>
          <w:tcPr>
            <w:tcW w:w="7928" w:type="dxa"/>
          </w:tcPr>
          <w:p w14:paraId="121DDE25" w14:textId="6AB576A3" w:rsidR="00675C97" w:rsidRPr="00D358E8" w:rsidRDefault="00675C97" w:rsidP="00675C97">
            <w:pPr>
              <w:rPr>
                <w:rFonts w:ascii="Times New Roman" w:hAnsi="Times New Roman" w:cs="Times New Roman"/>
              </w:rPr>
            </w:pPr>
            <w:r w:rsidRPr="00D358E8">
              <w:rPr>
                <w:rFonts w:ascii="Times New Roman" w:hAnsi="Times New Roman" w:cs="Times New Roman"/>
              </w:rPr>
              <w:t>autentifikavimas per el. valdžios vartus</w:t>
            </w:r>
          </w:p>
        </w:tc>
      </w:tr>
      <w:tr w:rsidR="00675C97" w:rsidRPr="00D358E8" w14:paraId="62749719" w14:textId="77777777" w:rsidTr="00675C97">
        <w:tc>
          <w:tcPr>
            <w:tcW w:w="988" w:type="dxa"/>
          </w:tcPr>
          <w:p w14:paraId="54F75F24" w14:textId="694E0B9A" w:rsidR="00675C97" w:rsidRPr="00D358E8" w:rsidRDefault="00675C97" w:rsidP="00675C97">
            <w:pPr>
              <w:rPr>
                <w:rFonts w:ascii="Times New Roman" w:hAnsi="Times New Roman" w:cs="Times New Roman"/>
              </w:rPr>
            </w:pPr>
            <w:r w:rsidRPr="00D358E8">
              <w:rPr>
                <w:rFonts w:ascii="Times New Roman" w:hAnsi="Times New Roman" w:cs="Times New Roman"/>
              </w:rPr>
              <w:t>2.2.</w:t>
            </w:r>
          </w:p>
        </w:tc>
        <w:tc>
          <w:tcPr>
            <w:tcW w:w="7928" w:type="dxa"/>
          </w:tcPr>
          <w:p w14:paraId="3109DD1E" w14:textId="4F62DD1B" w:rsidR="00675C97" w:rsidRPr="00D358E8" w:rsidRDefault="00675C97" w:rsidP="00675C97">
            <w:pPr>
              <w:rPr>
                <w:rFonts w:ascii="Times New Roman" w:hAnsi="Times New Roman" w:cs="Times New Roman"/>
              </w:rPr>
            </w:pPr>
            <w:r w:rsidRPr="00D358E8">
              <w:rPr>
                <w:rFonts w:ascii="Times New Roman" w:hAnsi="Times New Roman" w:cs="Times New Roman"/>
              </w:rPr>
              <w:t xml:space="preserve">galimybė identifikuoti, kad naudotojas yra trečiųjų šalių (ne Europos </w:t>
            </w:r>
            <w:r w:rsidR="00555398">
              <w:rPr>
                <w:rFonts w:ascii="Times New Roman" w:hAnsi="Times New Roman" w:cs="Times New Roman"/>
              </w:rPr>
              <w:t>S</w:t>
            </w:r>
            <w:r w:rsidRPr="00D358E8">
              <w:rPr>
                <w:rFonts w:ascii="Times New Roman" w:hAnsi="Times New Roman" w:cs="Times New Roman"/>
              </w:rPr>
              <w:t>ąjungos narių) pilietis arba asmuo be pilietybės</w:t>
            </w:r>
          </w:p>
        </w:tc>
      </w:tr>
      <w:tr w:rsidR="00675C97" w:rsidRPr="00D358E8" w14:paraId="43DFC9E0" w14:textId="77777777" w:rsidTr="00675C97">
        <w:tc>
          <w:tcPr>
            <w:tcW w:w="988" w:type="dxa"/>
          </w:tcPr>
          <w:p w14:paraId="67D296F5" w14:textId="245572C1" w:rsidR="00675C97" w:rsidRPr="00D358E8" w:rsidRDefault="00675C97" w:rsidP="00675C97">
            <w:pPr>
              <w:rPr>
                <w:rFonts w:ascii="Times New Roman" w:hAnsi="Times New Roman" w:cs="Times New Roman"/>
              </w:rPr>
            </w:pPr>
            <w:r w:rsidRPr="00D358E8">
              <w:rPr>
                <w:rFonts w:ascii="Times New Roman" w:hAnsi="Times New Roman" w:cs="Times New Roman"/>
              </w:rPr>
              <w:t>2.3.</w:t>
            </w:r>
          </w:p>
        </w:tc>
        <w:tc>
          <w:tcPr>
            <w:tcW w:w="7928" w:type="dxa"/>
          </w:tcPr>
          <w:p w14:paraId="14F631C3" w14:textId="27F55DA2" w:rsidR="00675C97" w:rsidRPr="00D358E8" w:rsidRDefault="00675C97" w:rsidP="00675C97">
            <w:pPr>
              <w:rPr>
                <w:rFonts w:ascii="Times New Roman" w:hAnsi="Times New Roman" w:cs="Times New Roman"/>
              </w:rPr>
            </w:pPr>
            <w:r w:rsidRPr="00D358E8">
              <w:rPr>
                <w:rFonts w:ascii="Times New Roman" w:hAnsi="Times New Roman" w:cs="Times New Roman"/>
              </w:rPr>
              <w:t xml:space="preserve">alternatyvus identifikavimo būdas, </w:t>
            </w:r>
            <w:r w:rsidR="00866522">
              <w:rPr>
                <w:rFonts w:ascii="Times New Roman" w:hAnsi="Times New Roman" w:cs="Times New Roman"/>
              </w:rPr>
              <w:t xml:space="preserve">leidžiantis nustatyti, ar </w:t>
            </w:r>
            <w:r w:rsidR="00CE37F9">
              <w:rPr>
                <w:rFonts w:ascii="Times New Roman" w:hAnsi="Times New Roman" w:cs="Times New Roman"/>
              </w:rPr>
              <w:t>registruojamas</w:t>
            </w:r>
            <w:r w:rsidR="00866522">
              <w:rPr>
                <w:rFonts w:ascii="Times New Roman" w:hAnsi="Times New Roman" w:cs="Times New Roman"/>
              </w:rPr>
              <w:t xml:space="preserve"> į mokymus asmuo</w:t>
            </w:r>
            <w:r w:rsidR="00CE37F9">
              <w:rPr>
                <w:rFonts w:ascii="Times New Roman" w:hAnsi="Times New Roman" w:cs="Times New Roman"/>
              </w:rPr>
              <w:t xml:space="preserve"> yra </w:t>
            </w:r>
            <w:r w:rsidR="00CE37F9" w:rsidRPr="00D358E8">
              <w:rPr>
                <w:rFonts w:ascii="Times New Roman" w:hAnsi="Times New Roman" w:cs="Times New Roman"/>
              </w:rPr>
              <w:t xml:space="preserve">trečiųjų šalių (ne Europos </w:t>
            </w:r>
            <w:r w:rsidR="00555398">
              <w:rPr>
                <w:rFonts w:ascii="Times New Roman" w:hAnsi="Times New Roman" w:cs="Times New Roman"/>
              </w:rPr>
              <w:t>S</w:t>
            </w:r>
            <w:r w:rsidR="00CE37F9" w:rsidRPr="00D358E8">
              <w:rPr>
                <w:rFonts w:ascii="Times New Roman" w:hAnsi="Times New Roman" w:cs="Times New Roman"/>
              </w:rPr>
              <w:t>ąjungos narių) pilietis arba asmuo be pilietybės</w:t>
            </w:r>
          </w:p>
        </w:tc>
      </w:tr>
      <w:tr w:rsidR="00675C97" w:rsidRPr="00D358E8" w14:paraId="417D27E8" w14:textId="77777777" w:rsidTr="00675C97">
        <w:trPr>
          <w:trHeight w:val="50"/>
        </w:trPr>
        <w:tc>
          <w:tcPr>
            <w:tcW w:w="988" w:type="dxa"/>
          </w:tcPr>
          <w:p w14:paraId="55DDF5C1" w14:textId="47412758" w:rsidR="00675C97" w:rsidRPr="00D358E8" w:rsidRDefault="00675C97" w:rsidP="00675C97">
            <w:pPr>
              <w:rPr>
                <w:rFonts w:ascii="Times New Roman" w:hAnsi="Times New Roman" w:cs="Times New Roman"/>
                <w:b/>
                <w:bCs/>
              </w:rPr>
            </w:pPr>
            <w:r w:rsidRPr="00D358E8">
              <w:rPr>
                <w:rFonts w:ascii="Times New Roman" w:hAnsi="Times New Roman" w:cs="Times New Roman"/>
                <w:b/>
                <w:bCs/>
              </w:rPr>
              <w:t>3.</w:t>
            </w:r>
          </w:p>
        </w:tc>
        <w:tc>
          <w:tcPr>
            <w:tcW w:w="7928" w:type="dxa"/>
          </w:tcPr>
          <w:p w14:paraId="3F29CBD3" w14:textId="0B7F4C1B" w:rsidR="00675C97" w:rsidRPr="00D358E8" w:rsidRDefault="00675C97" w:rsidP="00675C97">
            <w:pPr>
              <w:rPr>
                <w:rFonts w:ascii="Times New Roman" w:hAnsi="Times New Roman" w:cs="Times New Roman"/>
                <w:b/>
                <w:bCs/>
              </w:rPr>
            </w:pPr>
            <w:r w:rsidRPr="00D358E8">
              <w:rPr>
                <w:rFonts w:ascii="Times New Roman" w:hAnsi="Times New Roman" w:cs="Times New Roman"/>
                <w:b/>
                <w:bCs/>
              </w:rPr>
              <w:t>Mokymosi proceso administravimas:</w:t>
            </w:r>
          </w:p>
        </w:tc>
      </w:tr>
      <w:tr w:rsidR="00675C97" w:rsidRPr="00D358E8" w14:paraId="4B486CFA" w14:textId="77777777" w:rsidTr="00675C97">
        <w:tc>
          <w:tcPr>
            <w:tcW w:w="988" w:type="dxa"/>
          </w:tcPr>
          <w:p w14:paraId="1917EC9D" w14:textId="02457A4F" w:rsidR="00675C97" w:rsidRPr="00D358E8" w:rsidRDefault="00675C97" w:rsidP="00675C97">
            <w:pPr>
              <w:rPr>
                <w:rFonts w:ascii="Times New Roman" w:hAnsi="Times New Roman" w:cs="Times New Roman"/>
              </w:rPr>
            </w:pPr>
            <w:r w:rsidRPr="00D358E8">
              <w:rPr>
                <w:rFonts w:ascii="Times New Roman" w:hAnsi="Times New Roman" w:cs="Times New Roman"/>
              </w:rPr>
              <w:t>3.1.</w:t>
            </w:r>
          </w:p>
        </w:tc>
        <w:tc>
          <w:tcPr>
            <w:tcW w:w="7928" w:type="dxa"/>
          </w:tcPr>
          <w:p w14:paraId="45DD0653" w14:textId="5030DD94" w:rsidR="00675C97" w:rsidRPr="00D358E8" w:rsidRDefault="00675C97" w:rsidP="00675C97">
            <w:pPr>
              <w:rPr>
                <w:rFonts w:ascii="Times New Roman" w:hAnsi="Times New Roman" w:cs="Times New Roman"/>
              </w:rPr>
            </w:pPr>
            <w:r w:rsidRPr="00D358E8">
              <w:rPr>
                <w:rFonts w:ascii="Times New Roman" w:hAnsi="Times New Roman" w:cs="Times New Roman"/>
              </w:rPr>
              <w:t>mokymosi sutarties pasirašymas el. būdu (</w:t>
            </w:r>
            <w:r w:rsidR="00555398">
              <w:rPr>
                <w:rFonts w:ascii="Times New Roman" w:hAnsi="Times New Roman" w:cs="Times New Roman"/>
              </w:rPr>
              <w:t xml:space="preserve">pavyzdžiui: </w:t>
            </w:r>
            <w:proofErr w:type="spellStart"/>
            <w:r w:rsidRPr="00D358E8">
              <w:rPr>
                <w:rFonts w:ascii="Times New Roman" w:hAnsi="Times New Roman" w:cs="Times New Roman"/>
              </w:rPr>
              <w:t>DocSign</w:t>
            </w:r>
            <w:proofErr w:type="spellEnd"/>
            <w:r w:rsidRPr="00D358E8">
              <w:rPr>
                <w:rFonts w:ascii="Times New Roman" w:hAnsi="Times New Roman" w:cs="Times New Roman"/>
              </w:rPr>
              <w:t>)</w:t>
            </w:r>
          </w:p>
        </w:tc>
      </w:tr>
      <w:tr w:rsidR="00675C97" w:rsidRPr="00D358E8" w14:paraId="694D1CD9" w14:textId="77777777" w:rsidTr="00675C97">
        <w:tc>
          <w:tcPr>
            <w:tcW w:w="988" w:type="dxa"/>
          </w:tcPr>
          <w:p w14:paraId="33E25203" w14:textId="26188934" w:rsidR="00675C97" w:rsidRPr="00D358E8" w:rsidRDefault="00675C97" w:rsidP="00675C97">
            <w:pPr>
              <w:rPr>
                <w:rFonts w:ascii="Times New Roman" w:hAnsi="Times New Roman" w:cs="Times New Roman"/>
              </w:rPr>
            </w:pPr>
            <w:r w:rsidRPr="00D358E8">
              <w:rPr>
                <w:rFonts w:ascii="Times New Roman" w:hAnsi="Times New Roman" w:cs="Times New Roman"/>
              </w:rPr>
              <w:t>3.2.</w:t>
            </w:r>
          </w:p>
        </w:tc>
        <w:tc>
          <w:tcPr>
            <w:tcW w:w="7928" w:type="dxa"/>
          </w:tcPr>
          <w:p w14:paraId="0C71155C" w14:textId="21AEA121" w:rsidR="00675C97" w:rsidRPr="00D358E8" w:rsidRDefault="00675C97" w:rsidP="00675C97">
            <w:pPr>
              <w:rPr>
                <w:rFonts w:ascii="Times New Roman" w:hAnsi="Times New Roman" w:cs="Times New Roman"/>
              </w:rPr>
            </w:pPr>
            <w:r w:rsidRPr="00D358E8">
              <w:rPr>
                <w:rFonts w:ascii="Times New Roman" w:hAnsi="Times New Roman" w:cs="Times New Roman"/>
              </w:rPr>
              <w:t>kursų pasirinkimas</w:t>
            </w:r>
          </w:p>
        </w:tc>
      </w:tr>
      <w:tr w:rsidR="00675C97" w:rsidRPr="00D358E8" w14:paraId="422BC9C6" w14:textId="77777777" w:rsidTr="00675C97">
        <w:tc>
          <w:tcPr>
            <w:tcW w:w="988" w:type="dxa"/>
          </w:tcPr>
          <w:p w14:paraId="69CA1B16" w14:textId="7A511325" w:rsidR="00675C97" w:rsidRPr="00D358E8" w:rsidRDefault="00675C97" w:rsidP="00675C97">
            <w:pPr>
              <w:rPr>
                <w:rFonts w:ascii="Times New Roman" w:hAnsi="Times New Roman" w:cs="Times New Roman"/>
              </w:rPr>
            </w:pPr>
            <w:r w:rsidRPr="00D358E8">
              <w:rPr>
                <w:rFonts w:ascii="Times New Roman" w:hAnsi="Times New Roman" w:cs="Times New Roman"/>
              </w:rPr>
              <w:t>3.3.</w:t>
            </w:r>
          </w:p>
        </w:tc>
        <w:tc>
          <w:tcPr>
            <w:tcW w:w="7928" w:type="dxa"/>
          </w:tcPr>
          <w:p w14:paraId="097E0252" w14:textId="436844EE" w:rsidR="00675C97" w:rsidRPr="00D358E8" w:rsidRDefault="00675C97" w:rsidP="00675C97">
            <w:pPr>
              <w:rPr>
                <w:rFonts w:ascii="Times New Roman" w:hAnsi="Times New Roman" w:cs="Times New Roman"/>
              </w:rPr>
            </w:pPr>
            <w:r w:rsidRPr="00D358E8">
              <w:rPr>
                <w:rFonts w:ascii="Times New Roman" w:hAnsi="Times New Roman" w:cs="Times New Roman"/>
              </w:rPr>
              <w:t>grupių formavimas</w:t>
            </w:r>
          </w:p>
        </w:tc>
      </w:tr>
      <w:tr w:rsidR="00675C97" w:rsidRPr="00D358E8" w14:paraId="24852BC0" w14:textId="77777777" w:rsidTr="00675C97">
        <w:tc>
          <w:tcPr>
            <w:tcW w:w="988" w:type="dxa"/>
          </w:tcPr>
          <w:p w14:paraId="25EB57F0" w14:textId="31C5C765" w:rsidR="00675C97" w:rsidRPr="00D358E8" w:rsidRDefault="00675C97" w:rsidP="00675C97">
            <w:pPr>
              <w:rPr>
                <w:rFonts w:ascii="Times New Roman" w:hAnsi="Times New Roman" w:cs="Times New Roman"/>
              </w:rPr>
            </w:pPr>
            <w:r w:rsidRPr="00D358E8">
              <w:rPr>
                <w:rFonts w:ascii="Times New Roman" w:hAnsi="Times New Roman" w:cs="Times New Roman"/>
              </w:rPr>
              <w:t>3.4.</w:t>
            </w:r>
          </w:p>
        </w:tc>
        <w:tc>
          <w:tcPr>
            <w:tcW w:w="7928" w:type="dxa"/>
          </w:tcPr>
          <w:p w14:paraId="50994F54" w14:textId="1229456A" w:rsidR="00675C97" w:rsidRPr="00D358E8" w:rsidRDefault="00675C97" w:rsidP="00675C97">
            <w:pPr>
              <w:rPr>
                <w:rFonts w:ascii="Times New Roman" w:hAnsi="Times New Roman" w:cs="Times New Roman"/>
              </w:rPr>
            </w:pPr>
            <w:r w:rsidRPr="00D358E8">
              <w:rPr>
                <w:rFonts w:ascii="Times New Roman" w:hAnsi="Times New Roman" w:cs="Times New Roman"/>
              </w:rPr>
              <w:t>dalyvių registracijos administravimas</w:t>
            </w:r>
          </w:p>
        </w:tc>
      </w:tr>
      <w:tr w:rsidR="00675C97" w:rsidRPr="00D358E8" w14:paraId="16617C6A" w14:textId="77777777" w:rsidTr="00675C97">
        <w:tc>
          <w:tcPr>
            <w:tcW w:w="988" w:type="dxa"/>
          </w:tcPr>
          <w:p w14:paraId="342D4E76" w14:textId="572489B5" w:rsidR="00675C97" w:rsidRPr="00D358E8" w:rsidRDefault="00675C97" w:rsidP="00675C97">
            <w:pPr>
              <w:rPr>
                <w:rFonts w:ascii="Times New Roman" w:hAnsi="Times New Roman" w:cs="Times New Roman"/>
                <w:b/>
                <w:bCs/>
              </w:rPr>
            </w:pPr>
            <w:r w:rsidRPr="00D358E8">
              <w:rPr>
                <w:rFonts w:ascii="Times New Roman" w:hAnsi="Times New Roman" w:cs="Times New Roman"/>
                <w:b/>
                <w:bCs/>
              </w:rPr>
              <w:t>4.</w:t>
            </w:r>
          </w:p>
        </w:tc>
        <w:tc>
          <w:tcPr>
            <w:tcW w:w="7928" w:type="dxa"/>
          </w:tcPr>
          <w:p w14:paraId="4927C947" w14:textId="29C35331" w:rsidR="00675C97" w:rsidRPr="00D358E8" w:rsidRDefault="00675C97" w:rsidP="00675C97">
            <w:pPr>
              <w:rPr>
                <w:rFonts w:ascii="Times New Roman" w:hAnsi="Times New Roman" w:cs="Times New Roman"/>
                <w:b/>
                <w:bCs/>
              </w:rPr>
            </w:pPr>
            <w:r w:rsidRPr="00D358E8">
              <w:rPr>
                <w:rFonts w:ascii="Times New Roman" w:hAnsi="Times New Roman" w:cs="Times New Roman"/>
                <w:b/>
                <w:bCs/>
              </w:rPr>
              <w:t>Sistema turi būti pritaikyta su išlaidomis nesiejamo projekto finansavimo (SINPF) modelio įgyvendinimui:</w:t>
            </w:r>
          </w:p>
        </w:tc>
      </w:tr>
      <w:tr w:rsidR="00675C97" w:rsidRPr="00D358E8" w14:paraId="24D1769C" w14:textId="77777777" w:rsidTr="00675C97">
        <w:tc>
          <w:tcPr>
            <w:tcW w:w="988" w:type="dxa"/>
          </w:tcPr>
          <w:p w14:paraId="3F2A2F9C" w14:textId="2566C55F" w:rsidR="00675C97" w:rsidRPr="00D358E8" w:rsidRDefault="00675C97" w:rsidP="00675C97">
            <w:pPr>
              <w:rPr>
                <w:rFonts w:ascii="Times New Roman" w:hAnsi="Times New Roman" w:cs="Times New Roman"/>
              </w:rPr>
            </w:pPr>
            <w:r w:rsidRPr="00D358E8">
              <w:rPr>
                <w:rFonts w:ascii="Times New Roman" w:hAnsi="Times New Roman" w:cs="Times New Roman"/>
              </w:rPr>
              <w:t>4.1.</w:t>
            </w:r>
          </w:p>
        </w:tc>
        <w:tc>
          <w:tcPr>
            <w:tcW w:w="7928" w:type="dxa"/>
          </w:tcPr>
          <w:p w14:paraId="50714784" w14:textId="75CFCB27" w:rsidR="00675C97" w:rsidRPr="00D358E8" w:rsidRDefault="00675C97" w:rsidP="00675C97">
            <w:pPr>
              <w:rPr>
                <w:rFonts w:ascii="Times New Roman" w:hAnsi="Times New Roman" w:cs="Times New Roman"/>
              </w:rPr>
            </w:pPr>
            <w:r w:rsidRPr="00D358E8">
              <w:rPr>
                <w:rFonts w:ascii="Times New Roman" w:hAnsi="Times New Roman" w:cs="Times New Roman"/>
              </w:rPr>
              <w:t>duomenų apie mokymosi dalyvius ir jų dalyvavimą mokymuose tiek kontaktiniu būdu, tiek nuotoliu stebėsena (lankomumas, pažangos registravimas, nubyrėjimas, dalyvių perskirstymas tarp mokymų teikėjų);</w:t>
            </w:r>
          </w:p>
        </w:tc>
      </w:tr>
      <w:tr w:rsidR="00675C97" w:rsidRPr="00D358E8" w14:paraId="0C6AAC3C" w14:textId="77777777" w:rsidTr="00675C97">
        <w:tc>
          <w:tcPr>
            <w:tcW w:w="988" w:type="dxa"/>
          </w:tcPr>
          <w:p w14:paraId="487E5ED8" w14:textId="7EE44E24" w:rsidR="00675C97" w:rsidRPr="00D358E8" w:rsidRDefault="00675C97" w:rsidP="00675C97">
            <w:pPr>
              <w:rPr>
                <w:rFonts w:ascii="Times New Roman" w:hAnsi="Times New Roman" w:cs="Times New Roman"/>
              </w:rPr>
            </w:pPr>
            <w:r w:rsidRPr="00D358E8">
              <w:rPr>
                <w:rFonts w:ascii="Times New Roman" w:hAnsi="Times New Roman" w:cs="Times New Roman"/>
              </w:rPr>
              <w:t>4.2.</w:t>
            </w:r>
          </w:p>
        </w:tc>
        <w:tc>
          <w:tcPr>
            <w:tcW w:w="7928" w:type="dxa"/>
          </w:tcPr>
          <w:p w14:paraId="33097217" w14:textId="015B0A70" w:rsidR="00675C97" w:rsidRPr="00D358E8" w:rsidRDefault="00675C97" w:rsidP="00675C97">
            <w:pPr>
              <w:rPr>
                <w:rFonts w:ascii="Times New Roman" w:hAnsi="Times New Roman" w:cs="Times New Roman"/>
              </w:rPr>
            </w:pPr>
            <w:r w:rsidRPr="00D358E8">
              <w:rPr>
                <w:rFonts w:ascii="Times New Roman" w:hAnsi="Times New Roman" w:cs="Times New Roman"/>
              </w:rPr>
              <w:t>duomenų valdymas, užtikrinant duomenų kaupimą ir galimybę generuoti projekto rodikliams reikalingas ataskaitas (filtravimas, paieška, eksportas, atsekamumas);</w:t>
            </w:r>
          </w:p>
        </w:tc>
      </w:tr>
      <w:tr w:rsidR="00675C97" w:rsidRPr="00D358E8" w14:paraId="15A8311A" w14:textId="77777777" w:rsidTr="00675C97">
        <w:tc>
          <w:tcPr>
            <w:tcW w:w="988" w:type="dxa"/>
          </w:tcPr>
          <w:p w14:paraId="68B6D1FA" w14:textId="09758295" w:rsidR="00675C97" w:rsidRPr="00D358E8" w:rsidRDefault="00675C97" w:rsidP="00675C97">
            <w:pPr>
              <w:rPr>
                <w:rFonts w:ascii="Times New Roman" w:hAnsi="Times New Roman" w:cs="Times New Roman"/>
              </w:rPr>
            </w:pPr>
            <w:r w:rsidRPr="00D358E8">
              <w:rPr>
                <w:rFonts w:ascii="Times New Roman" w:hAnsi="Times New Roman" w:cs="Times New Roman"/>
              </w:rPr>
              <w:t>4.3.</w:t>
            </w:r>
          </w:p>
        </w:tc>
        <w:tc>
          <w:tcPr>
            <w:tcW w:w="7928" w:type="dxa"/>
          </w:tcPr>
          <w:p w14:paraId="48A24E71" w14:textId="662AD2F1" w:rsidR="00675C97" w:rsidRPr="00D358E8" w:rsidRDefault="00675C97" w:rsidP="00675C97">
            <w:pPr>
              <w:rPr>
                <w:rFonts w:ascii="Times New Roman" w:hAnsi="Times New Roman" w:cs="Times New Roman"/>
              </w:rPr>
            </w:pPr>
            <w:r w:rsidRPr="00D358E8">
              <w:rPr>
                <w:rFonts w:ascii="Times New Roman" w:hAnsi="Times New Roman" w:cs="Times New Roman"/>
              </w:rPr>
              <w:t>automatinis sertifikatų generavimas, sėkmingai užbaigusiems mokymus;</w:t>
            </w:r>
          </w:p>
        </w:tc>
      </w:tr>
      <w:tr w:rsidR="00675C97" w:rsidRPr="00D358E8" w14:paraId="0D0F9579" w14:textId="77777777" w:rsidTr="00675C97">
        <w:tc>
          <w:tcPr>
            <w:tcW w:w="988" w:type="dxa"/>
          </w:tcPr>
          <w:p w14:paraId="4009EAF6" w14:textId="5C6F487E" w:rsidR="00675C97" w:rsidRPr="00D358E8" w:rsidRDefault="00675C97" w:rsidP="00675C97">
            <w:pPr>
              <w:rPr>
                <w:rFonts w:ascii="Times New Roman" w:hAnsi="Times New Roman" w:cs="Times New Roman"/>
              </w:rPr>
            </w:pPr>
            <w:r w:rsidRPr="00D358E8">
              <w:rPr>
                <w:rFonts w:ascii="Times New Roman" w:hAnsi="Times New Roman" w:cs="Times New Roman"/>
              </w:rPr>
              <w:t>4.4.</w:t>
            </w:r>
          </w:p>
        </w:tc>
        <w:tc>
          <w:tcPr>
            <w:tcW w:w="7928" w:type="dxa"/>
          </w:tcPr>
          <w:p w14:paraId="5787BAA1" w14:textId="30743987" w:rsidR="00675C97" w:rsidRPr="00D358E8" w:rsidRDefault="00675C97" w:rsidP="00675C97">
            <w:pPr>
              <w:rPr>
                <w:rFonts w:ascii="Times New Roman" w:hAnsi="Times New Roman" w:cs="Times New Roman"/>
              </w:rPr>
            </w:pPr>
            <w:r w:rsidRPr="00D358E8">
              <w:rPr>
                <w:rFonts w:ascii="Times New Roman" w:hAnsi="Times New Roman" w:cs="Times New Roman"/>
              </w:rPr>
              <w:t>išorinių dokumentų įkėlimas į sistemą, kad būtų galima patikrinti projekto rezultatų pasiekimą.</w:t>
            </w:r>
          </w:p>
        </w:tc>
      </w:tr>
      <w:tr w:rsidR="00675C97" w:rsidRPr="00D358E8" w14:paraId="25E373BD" w14:textId="77777777" w:rsidTr="00675C97">
        <w:tc>
          <w:tcPr>
            <w:tcW w:w="988" w:type="dxa"/>
          </w:tcPr>
          <w:p w14:paraId="637B9087" w14:textId="312A1899" w:rsidR="00675C97" w:rsidRPr="00AE55E3" w:rsidRDefault="00675C97" w:rsidP="00675C97">
            <w:pPr>
              <w:rPr>
                <w:rFonts w:ascii="Times New Roman" w:hAnsi="Times New Roman" w:cs="Times New Roman"/>
                <w:b/>
                <w:bCs/>
              </w:rPr>
            </w:pPr>
            <w:r w:rsidRPr="00AE55E3">
              <w:rPr>
                <w:rFonts w:ascii="Times New Roman" w:hAnsi="Times New Roman" w:cs="Times New Roman"/>
                <w:b/>
                <w:bCs/>
              </w:rPr>
              <w:t>5.</w:t>
            </w:r>
          </w:p>
        </w:tc>
        <w:tc>
          <w:tcPr>
            <w:tcW w:w="7928" w:type="dxa"/>
          </w:tcPr>
          <w:p w14:paraId="16646E2D" w14:textId="5F6FB37D" w:rsidR="00675C97" w:rsidRPr="00AE55E3" w:rsidRDefault="00675C97" w:rsidP="00675C97">
            <w:pPr>
              <w:rPr>
                <w:rFonts w:ascii="Times New Roman" w:hAnsi="Times New Roman" w:cs="Times New Roman"/>
                <w:b/>
                <w:bCs/>
              </w:rPr>
            </w:pPr>
            <w:r w:rsidRPr="00AE55E3">
              <w:rPr>
                <w:rFonts w:ascii="Times New Roman" w:hAnsi="Times New Roman" w:cs="Times New Roman"/>
                <w:b/>
                <w:bCs/>
              </w:rPr>
              <w:t>Sprendimas turi būti pritaikytas naudoti skirtingomis kalbomis (lietuvių, anglų, rusų).</w:t>
            </w:r>
          </w:p>
        </w:tc>
      </w:tr>
      <w:tr w:rsidR="00675C97" w:rsidRPr="00D358E8" w14:paraId="3D24C063" w14:textId="77777777" w:rsidTr="00675C97">
        <w:tc>
          <w:tcPr>
            <w:tcW w:w="988" w:type="dxa"/>
          </w:tcPr>
          <w:p w14:paraId="11EBE6A0" w14:textId="6EC9A7DB" w:rsidR="00675C97" w:rsidRPr="00AE55E3" w:rsidRDefault="00675C97" w:rsidP="00675C97">
            <w:pPr>
              <w:rPr>
                <w:rFonts w:ascii="Times New Roman" w:hAnsi="Times New Roman" w:cs="Times New Roman"/>
                <w:b/>
                <w:bCs/>
              </w:rPr>
            </w:pPr>
            <w:r w:rsidRPr="00AE55E3">
              <w:rPr>
                <w:rFonts w:ascii="Times New Roman" w:hAnsi="Times New Roman" w:cs="Times New Roman"/>
                <w:b/>
                <w:bCs/>
              </w:rPr>
              <w:t>6.</w:t>
            </w:r>
          </w:p>
        </w:tc>
        <w:tc>
          <w:tcPr>
            <w:tcW w:w="7928" w:type="dxa"/>
          </w:tcPr>
          <w:p w14:paraId="21FB34C9" w14:textId="2FA5B804" w:rsidR="00675C97" w:rsidRPr="00AE55E3" w:rsidRDefault="00D358E8" w:rsidP="00675C97">
            <w:pPr>
              <w:rPr>
                <w:rFonts w:ascii="Times New Roman" w:hAnsi="Times New Roman" w:cs="Times New Roman"/>
                <w:b/>
                <w:bCs/>
              </w:rPr>
            </w:pPr>
            <w:r w:rsidRPr="00AE55E3">
              <w:rPr>
                <w:rFonts w:ascii="Times New Roman" w:hAnsi="Times New Roman" w:cs="Times New Roman"/>
                <w:b/>
                <w:bCs/>
              </w:rPr>
              <w:t>Užtikrinamas asmens duomenų saugumas ir konfidencialumas, tai patvirtinant sertifikatu.</w:t>
            </w:r>
          </w:p>
        </w:tc>
      </w:tr>
      <w:tr w:rsidR="00675C97" w:rsidRPr="00D358E8" w14:paraId="421E3CCA" w14:textId="77777777" w:rsidTr="00675C97">
        <w:tc>
          <w:tcPr>
            <w:tcW w:w="988" w:type="dxa"/>
          </w:tcPr>
          <w:p w14:paraId="29995097" w14:textId="75C92786" w:rsidR="00675C97" w:rsidRPr="00AE55E3" w:rsidRDefault="00D358E8" w:rsidP="00675C97">
            <w:pPr>
              <w:rPr>
                <w:rFonts w:ascii="Times New Roman" w:hAnsi="Times New Roman" w:cs="Times New Roman"/>
                <w:b/>
                <w:bCs/>
              </w:rPr>
            </w:pPr>
            <w:r w:rsidRPr="00AE55E3">
              <w:rPr>
                <w:rFonts w:ascii="Times New Roman" w:hAnsi="Times New Roman" w:cs="Times New Roman"/>
                <w:b/>
                <w:bCs/>
              </w:rPr>
              <w:t>7.</w:t>
            </w:r>
          </w:p>
        </w:tc>
        <w:tc>
          <w:tcPr>
            <w:tcW w:w="7928" w:type="dxa"/>
          </w:tcPr>
          <w:p w14:paraId="79B57A35" w14:textId="69A8C9B8" w:rsidR="00675C97" w:rsidRPr="00AE55E3" w:rsidRDefault="00D358E8" w:rsidP="00675C97">
            <w:pPr>
              <w:rPr>
                <w:rFonts w:ascii="Times New Roman" w:hAnsi="Times New Roman" w:cs="Times New Roman"/>
                <w:b/>
                <w:bCs/>
              </w:rPr>
            </w:pPr>
            <w:r w:rsidRPr="00AE55E3">
              <w:rPr>
                <w:rFonts w:ascii="Times New Roman" w:hAnsi="Times New Roman" w:cs="Times New Roman"/>
                <w:b/>
                <w:bCs/>
              </w:rPr>
              <w:t>Sprendimas turėtų būti pritaikomas tolesnei veiklai.</w:t>
            </w:r>
          </w:p>
        </w:tc>
      </w:tr>
      <w:tr w:rsidR="00675C97" w:rsidRPr="00D358E8" w14:paraId="5DE0567E" w14:textId="77777777" w:rsidTr="00675C97">
        <w:tc>
          <w:tcPr>
            <w:tcW w:w="988" w:type="dxa"/>
          </w:tcPr>
          <w:p w14:paraId="5B893A03" w14:textId="0466DA1E" w:rsidR="00675C97" w:rsidRPr="000E1BFB" w:rsidRDefault="00D358E8" w:rsidP="00675C97">
            <w:pPr>
              <w:rPr>
                <w:rFonts w:ascii="Times New Roman" w:hAnsi="Times New Roman" w:cs="Times New Roman"/>
                <w:b/>
                <w:bCs/>
              </w:rPr>
            </w:pPr>
            <w:r w:rsidRPr="000E1BFB">
              <w:rPr>
                <w:rFonts w:ascii="Times New Roman" w:hAnsi="Times New Roman" w:cs="Times New Roman"/>
                <w:b/>
                <w:bCs/>
              </w:rPr>
              <w:t>8.</w:t>
            </w:r>
          </w:p>
        </w:tc>
        <w:tc>
          <w:tcPr>
            <w:tcW w:w="7928" w:type="dxa"/>
          </w:tcPr>
          <w:p w14:paraId="3A8365AC" w14:textId="0B374978" w:rsidR="00675C97" w:rsidRPr="00615614" w:rsidRDefault="00D358E8" w:rsidP="00675C97">
            <w:pPr>
              <w:rPr>
                <w:rFonts w:ascii="Times New Roman" w:hAnsi="Times New Roman" w:cs="Times New Roman"/>
                <w:b/>
                <w:bCs/>
              </w:rPr>
            </w:pPr>
            <w:r w:rsidRPr="000E1BFB">
              <w:rPr>
                <w:rFonts w:ascii="Times New Roman" w:hAnsi="Times New Roman" w:cs="Times New Roman"/>
                <w:b/>
                <w:bCs/>
              </w:rPr>
              <w:t>Tiekėjas turi užtikrinti naudotojams mokymus ir techninę pagalbą viso projekto termino laikotarpiu</w:t>
            </w:r>
            <w:r w:rsidR="00B917E3">
              <w:rPr>
                <w:rFonts w:ascii="Times New Roman" w:hAnsi="Times New Roman" w:cs="Times New Roman"/>
                <w:b/>
                <w:bCs/>
              </w:rPr>
              <w:t>. Incidentų šalinimo terminai</w:t>
            </w:r>
            <w:r w:rsidR="000E1BFB">
              <w:rPr>
                <w:rFonts w:ascii="Times New Roman" w:hAnsi="Times New Roman" w:cs="Times New Roman"/>
                <w:b/>
                <w:bCs/>
              </w:rPr>
              <w:t>:</w:t>
            </w:r>
          </w:p>
        </w:tc>
      </w:tr>
      <w:tr w:rsidR="002967D9" w:rsidRPr="00D358E8" w14:paraId="55E30C0C" w14:textId="77777777" w:rsidTr="00675C97">
        <w:tc>
          <w:tcPr>
            <w:tcW w:w="988" w:type="dxa"/>
          </w:tcPr>
          <w:p w14:paraId="6E56BA71" w14:textId="3E3E9BE8" w:rsidR="002967D9" w:rsidRPr="00D358E8" w:rsidRDefault="000E1BFB" w:rsidP="00675C97">
            <w:pPr>
              <w:rPr>
                <w:rFonts w:ascii="Times New Roman" w:hAnsi="Times New Roman" w:cs="Times New Roman"/>
              </w:rPr>
            </w:pPr>
            <w:r>
              <w:rPr>
                <w:rFonts w:ascii="Times New Roman" w:hAnsi="Times New Roman" w:cs="Times New Roman"/>
              </w:rPr>
              <w:t>8.1.</w:t>
            </w:r>
          </w:p>
        </w:tc>
        <w:tc>
          <w:tcPr>
            <w:tcW w:w="7928" w:type="dxa"/>
          </w:tcPr>
          <w:p w14:paraId="103B817B" w14:textId="27545EED" w:rsidR="002967D9" w:rsidRPr="00722862" w:rsidRDefault="00681E8C" w:rsidP="00675C97">
            <w:pPr>
              <w:rPr>
                <w:rFonts w:ascii="Times New Roman" w:hAnsi="Times New Roman" w:cs="Times New Roman"/>
              </w:rPr>
            </w:pPr>
            <w:r>
              <w:rPr>
                <w:rFonts w:ascii="Times New Roman" w:hAnsi="Times New Roman" w:cs="Times New Roman"/>
              </w:rPr>
              <w:t>Kai s</w:t>
            </w:r>
            <w:r w:rsidRPr="00681E8C">
              <w:rPr>
                <w:rFonts w:ascii="Times New Roman" w:hAnsi="Times New Roman" w:cs="Times New Roman"/>
              </w:rPr>
              <w:t>istema neveikia arba neveikia esminiai funkcionalumai</w:t>
            </w:r>
            <w:r w:rsidR="00A90E94">
              <w:rPr>
                <w:rFonts w:ascii="Times New Roman" w:hAnsi="Times New Roman" w:cs="Times New Roman"/>
              </w:rPr>
              <w:t xml:space="preserve"> - </w:t>
            </w:r>
            <w:r w:rsidR="00A90E94" w:rsidRPr="00A90E94">
              <w:rPr>
                <w:rFonts w:ascii="Times New Roman" w:hAnsi="Times New Roman" w:cs="Times New Roman"/>
              </w:rPr>
              <w:t>ne vėliau kaip per 8 darbo valandas</w:t>
            </w:r>
            <w:r w:rsidR="001F24FA">
              <w:rPr>
                <w:rFonts w:ascii="Times New Roman" w:hAnsi="Times New Roman" w:cs="Times New Roman"/>
              </w:rPr>
              <w:t>;</w:t>
            </w:r>
          </w:p>
        </w:tc>
      </w:tr>
      <w:tr w:rsidR="00A90E94" w:rsidRPr="00D358E8" w14:paraId="6B4C48F3" w14:textId="77777777" w:rsidTr="00675C97">
        <w:tc>
          <w:tcPr>
            <w:tcW w:w="988" w:type="dxa"/>
          </w:tcPr>
          <w:p w14:paraId="7C67158B" w14:textId="33E0CAB0" w:rsidR="00A90E94" w:rsidRDefault="00A90E94" w:rsidP="00675C97">
            <w:pPr>
              <w:rPr>
                <w:rFonts w:ascii="Times New Roman" w:hAnsi="Times New Roman" w:cs="Times New Roman"/>
              </w:rPr>
            </w:pPr>
            <w:r>
              <w:rPr>
                <w:rFonts w:ascii="Times New Roman" w:hAnsi="Times New Roman" w:cs="Times New Roman"/>
              </w:rPr>
              <w:t>8.2.</w:t>
            </w:r>
          </w:p>
        </w:tc>
        <w:tc>
          <w:tcPr>
            <w:tcW w:w="7928" w:type="dxa"/>
          </w:tcPr>
          <w:p w14:paraId="19B26152" w14:textId="4A6D7A60" w:rsidR="00A90E94" w:rsidRDefault="00573318" w:rsidP="00675C97">
            <w:pPr>
              <w:rPr>
                <w:rFonts w:ascii="Times New Roman" w:hAnsi="Times New Roman" w:cs="Times New Roman"/>
              </w:rPr>
            </w:pPr>
            <w:r>
              <w:rPr>
                <w:rFonts w:ascii="Times New Roman" w:hAnsi="Times New Roman" w:cs="Times New Roman"/>
              </w:rPr>
              <w:t>Kai</w:t>
            </w:r>
            <w:r w:rsidRPr="00573318">
              <w:rPr>
                <w:rFonts w:ascii="Times New Roman" w:hAnsi="Times New Roman" w:cs="Times New Roman"/>
              </w:rPr>
              <w:t xml:space="preserve"> sistema</w:t>
            </w:r>
            <w:r>
              <w:rPr>
                <w:rFonts w:ascii="Times New Roman" w:hAnsi="Times New Roman" w:cs="Times New Roman"/>
              </w:rPr>
              <w:t xml:space="preserve"> veikia</w:t>
            </w:r>
            <w:r w:rsidRPr="00573318">
              <w:rPr>
                <w:rFonts w:ascii="Times New Roman" w:hAnsi="Times New Roman" w:cs="Times New Roman"/>
              </w:rPr>
              <w:t>, tačiau nustatyti funkcionalumo sutrikimai</w:t>
            </w:r>
            <w:r>
              <w:rPr>
                <w:rFonts w:ascii="Times New Roman" w:hAnsi="Times New Roman" w:cs="Times New Roman"/>
              </w:rPr>
              <w:t xml:space="preserve"> - </w:t>
            </w:r>
            <w:r w:rsidR="009854B0" w:rsidRPr="009854B0">
              <w:rPr>
                <w:rFonts w:ascii="Times New Roman" w:hAnsi="Times New Roman" w:cs="Times New Roman"/>
              </w:rPr>
              <w:t>ne vėliau kaip per 3 darbo dienas</w:t>
            </w:r>
            <w:r w:rsidR="009854B0">
              <w:rPr>
                <w:rFonts w:ascii="Times New Roman" w:hAnsi="Times New Roman" w:cs="Times New Roman"/>
              </w:rPr>
              <w:t>.</w:t>
            </w:r>
          </w:p>
        </w:tc>
      </w:tr>
      <w:tr w:rsidR="00E85B11" w:rsidRPr="00D358E8" w14:paraId="77E6CDE0" w14:textId="77777777" w:rsidTr="00675C97">
        <w:tc>
          <w:tcPr>
            <w:tcW w:w="988" w:type="dxa"/>
          </w:tcPr>
          <w:p w14:paraId="5C195440" w14:textId="3D5C4804" w:rsidR="00E85B11" w:rsidRPr="00AE55E3" w:rsidRDefault="00E85B11" w:rsidP="00675C97">
            <w:pPr>
              <w:rPr>
                <w:rFonts w:ascii="Times New Roman" w:hAnsi="Times New Roman" w:cs="Times New Roman"/>
                <w:b/>
                <w:bCs/>
              </w:rPr>
            </w:pPr>
            <w:r w:rsidRPr="00AE55E3">
              <w:rPr>
                <w:rFonts w:ascii="Times New Roman" w:hAnsi="Times New Roman" w:cs="Times New Roman"/>
                <w:b/>
                <w:bCs/>
              </w:rPr>
              <w:t xml:space="preserve">9. </w:t>
            </w:r>
          </w:p>
        </w:tc>
        <w:tc>
          <w:tcPr>
            <w:tcW w:w="7928" w:type="dxa"/>
          </w:tcPr>
          <w:p w14:paraId="52C20280" w14:textId="4B42F726" w:rsidR="00E85B11" w:rsidRPr="00AE55E3" w:rsidRDefault="00E0716B" w:rsidP="00675C97">
            <w:pPr>
              <w:rPr>
                <w:rFonts w:ascii="Times New Roman" w:hAnsi="Times New Roman" w:cs="Times New Roman"/>
                <w:b/>
                <w:bCs/>
              </w:rPr>
            </w:pPr>
            <w:r w:rsidRPr="00AE55E3">
              <w:rPr>
                <w:rFonts w:ascii="Times New Roman" w:hAnsi="Times New Roman" w:cs="Times New Roman"/>
                <w:b/>
                <w:bCs/>
              </w:rPr>
              <w:t>Sistema laikoma tinkamai įdiegta ir perduota Užsakovui, kai</w:t>
            </w:r>
            <w:r w:rsidR="00627056" w:rsidRPr="00AE55E3">
              <w:rPr>
                <w:rFonts w:ascii="Times New Roman" w:hAnsi="Times New Roman" w:cs="Times New Roman"/>
                <w:b/>
                <w:bCs/>
              </w:rPr>
              <w:t xml:space="preserve"> pasirašytas sistemos priėmimo–perdavimo aktas</w:t>
            </w:r>
            <w:r w:rsidR="00197F7E" w:rsidRPr="00AE55E3">
              <w:rPr>
                <w:rFonts w:ascii="Times New Roman" w:hAnsi="Times New Roman" w:cs="Times New Roman"/>
                <w:b/>
                <w:bCs/>
              </w:rPr>
              <w:t>.</w:t>
            </w:r>
          </w:p>
        </w:tc>
      </w:tr>
      <w:tr w:rsidR="00197F7E" w:rsidRPr="00AE55E3" w14:paraId="313E4159" w14:textId="77777777" w:rsidTr="00675C97">
        <w:tc>
          <w:tcPr>
            <w:tcW w:w="988" w:type="dxa"/>
          </w:tcPr>
          <w:p w14:paraId="7F8580A2" w14:textId="4AEE2D48" w:rsidR="00197F7E" w:rsidRPr="00AE55E3" w:rsidRDefault="00197F7E" w:rsidP="00675C97">
            <w:pPr>
              <w:rPr>
                <w:rFonts w:ascii="Times New Roman" w:hAnsi="Times New Roman" w:cs="Times New Roman"/>
                <w:b/>
                <w:bCs/>
              </w:rPr>
            </w:pPr>
            <w:r w:rsidRPr="00AE55E3">
              <w:rPr>
                <w:rFonts w:ascii="Times New Roman" w:hAnsi="Times New Roman" w:cs="Times New Roman"/>
                <w:b/>
                <w:bCs/>
              </w:rPr>
              <w:lastRenderedPageBreak/>
              <w:t>10.</w:t>
            </w:r>
          </w:p>
        </w:tc>
        <w:tc>
          <w:tcPr>
            <w:tcW w:w="7928" w:type="dxa"/>
          </w:tcPr>
          <w:p w14:paraId="3FA4D2F8" w14:textId="6779197A" w:rsidR="00197F7E" w:rsidRPr="00AE55E3" w:rsidRDefault="004E5D6D" w:rsidP="00675C97">
            <w:pPr>
              <w:rPr>
                <w:rFonts w:ascii="Times New Roman" w:hAnsi="Times New Roman" w:cs="Times New Roman"/>
                <w:b/>
                <w:bCs/>
              </w:rPr>
            </w:pPr>
            <w:r w:rsidRPr="00AE55E3">
              <w:rPr>
                <w:rFonts w:ascii="Times New Roman" w:hAnsi="Times New Roman" w:cs="Times New Roman"/>
                <w:b/>
                <w:bCs/>
              </w:rPr>
              <w:t>Pasibaigus sutarčiai, tiekėjas privalo perduoti Užsakovui visas administratoriaus teises, prieigas, sistemos konfigūracijas ir kitą informaciją, būtiną sistemos naudojimo tęstinumui užtikrinti.</w:t>
            </w:r>
          </w:p>
        </w:tc>
      </w:tr>
    </w:tbl>
    <w:p w14:paraId="4D3C208F" w14:textId="77777777" w:rsidR="008462CB" w:rsidRPr="00AE55E3" w:rsidRDefault="008462CB">
      <w:pPr>
        <w:rPr>
          <w:rFonts w:ascii="Times New Roman" w:hAnsi="Times New Roman" w:cs="Times New Roman"/>
          <w:b/>
          <w:bCs/>
        </w:rPr>
      </w:pPr>
    </w:p>
    <w:sectPr w:rsidR="008462CB" w:rsidRPr="00AE55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2746"/>
    <w:multiLevelType w:val="hybridMultilevel"/>
    <w:tmpl w:val="C42A1696"/>
    <w:lvl w:ilvl="0" w:tplc="40C42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A7887"/>
    <w:multiLevelType w:val="hybridMultilevel"/>
    <w:tmpl w:val="5A829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4B78CB"/>
    <w:multiLevelType w:val="hybridMultilevel"/>
    <w:tmpl w:val="445252EC"/>
    <w:lvl w:ilvl="0" w:tplc="BCD865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0F6C75"/>
    <w:multiLevelType w:val="hybridMultilevel"/>
    <w:tmpl w:val="C42A1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D514F5"/>
    <w:multiLevelType w:val="hybridMultilevel"/>
    <w:tmpl w:val="2CD2B9F6"/>
    <w:lvl w:ilvl="0" w:tplc="D500D78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3680332">
    <w:abstractNumId w:val="2"/>
  </w:num>
  <w:num w:numId="2" w16cid:durableId="1296327173">
    <w:abstractNumId w:val="0"/>
  </w:num>
  <w:num w:numId="3" w16cid:durableId="295071182">
    <w:abstractNumId w:val="3"/>
  </w:num>
  <w:num w:numId="4" w16cid:durableId="883371722">
    <w:abstractNumId w:val="1"/>
  </w:num>
  <w:num w:numId="5" w16cid:durableId="1554464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C1"/>
    <w:rsid w:val="00010D46"/>
    <w:rsid w:val="00076786"/>
    <w:rsid w:val="000E1BFB"/>
    <w:rsid w:val="00197F7E"/>
    <w:rsid w:val="001F24FA"/>
    <w:rsid w:val="00232DF2"/>
    <w:rsid w:val="0027186F"/>
    <w:rsid w:val="002967D9"/>
    <w:rsid w:val="002968E5"/>
    <w:rsid w:val="00297827"/>
    <w:rsid w:val="004E5D6D"/>
    <w:rsid w:val="0050047C"/>
    <w:rsid w:val="00534400"/>
    <w:rsid w:val="00555398"/>
    <w:rsid w:val="00573318"/>
    <w:rsid w:val="0060695E"/>
    <w:rsid w:val="00615614"/>
    <w:rsid w:val="00627056"/>
    <w:rsid w:val="006379BD"/>
    <w:rsid w:val="00670DC3"/>
    <w:rsid w:val="00675C97"/>
    <w:rsid w:val="00681E8C"/>
    <w:rsid w:val="006E1FEC"/>
    <w:rsid w:val="00722862"/>
    <w:rsid w:val="007E54F9"/>
    <w:rsid w:val="008440F0"/>
    <w:rsid w:val="008462CB"/>
    <w:rsid w:val="00866522"/>
    <w:rsid w:val="008A3222"/>
    <w:rsid w:val="0094059D"/>
    <w:rsid w:val="009753C1"/>
    <w:rsid w:val="009854B0"/>
    <w:rsid w:val="009D4DE7"/>
    <w:rsid w:val="00A07CE1"/>
    <w:rsid w:val="00A90E94"/>
    <w:rsid w:val="00AE55E3"/>
    <w:rsid w:val="00B46B94"/>
    <w:rsid w:val="00B57B53"/>
    <w:rsid w:val="00B917E3"/>
    <w:rsid w:val="00BC68AA"/>
    <w:rsid w:val="00C1302F"/>
    <w:rsid w:val="00CE37F9"/>
    <w:rsid w:val="00D13A87"/>
    <w:rsid w:val="00D232E4"/>
    <w:rsid w:val="00D358E8"/>
    <w:rsid w:val="00D47B76"/>
    <w:rsid w:val="00E0716B"/>
    <w:rsid w:val="00E64DC7"/>
    <w:rsid w:val="00E77F22"/>
    <w:rsid w:val="00E85B11"/>
    <w:rsid w:val="00EE396A"/>
    <w:rsid w:val="00EF5DB2"/>
    <w:rsid w:val="00FA2CE2"/>
    <w:rsid w:val="00FA6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12A9"/>
  <w15:chartTrackingRefBased/>
  <w15:docId w15:val="{9E195395-566D-478A-96F9-5B83977D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5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53C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53C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3C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53C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3C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3C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3C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3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53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53C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53C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3C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53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3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3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3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3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3C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3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3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3C1"/>
    <w:rPr>
      <w:i/>
      <w:iCs/>
      <w:color w:val="404040" w:themeColor="text1" w:themeTint="BF"/>
    </w:rPr>
  </w:style>
  <w:style w:type="paragraph" w:styleId="Sraopastraipa">
    <w:name w:val="List Paragraph"/>
    <w:basedOn w:val="prastasis"/>
    <w:uiPriority w:val="34"/>
    <w:qFormat/>
    <w:rsid w:val="009753C1"/>
    <w:pPr>
      <w:ind w:left="720"/>
      <w:contextualSpacing/>
    </w:pPr>
  </w:style>
  <w:style w:type="character" w:styleId="Rykuspabraukimas">
    <w:name w:val="Intense Emphasis"/>
    <w:basedOn w:val="Numatytasispastraiposriftas"/>
    <w:uiPriority w:val="21"/>
    <w:qFormat/>
    <w:rsid w:val="009753C1"/>
    <w:rPr>
      <w:i/>
      <w:iCs/>
      <w:color w:val="0F4761" w:themeColor="accent1" w:themeShade="BF"/>
    </w:rPr>
  </w:style>
  <w:style w:type="paragraph" w:styleId="Iskirtacitata">
    <w:name w:val="Intense Quote"/>
    <w:basedOn w:val="prastasis"/>
    <w:next w:val="prastasis"/>
    <w:link w:val="IskirtacitataDiagrama"/>
    <w:uiPriority w:val="30"/>
    <w:qFormat/>
    <w:rsid w:val="00975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3C1"/>
    <w:rPr>
      <w:i/>
      <w:iCs/>
      <w:color w:val="0F4761" w:themeColor="accent1" w:themeShade="BF"/>
    </w:rPr>
  </w:style>
  <w:style w:type="character" w:styleId="Rykinuoroda">
    <w:name w:val="Intense Reference"/>
    <w:basedOn w:val="Numatytasispastraiposriftas"/>
    <w:uiPriority w:val="32"/>
    <w:qFormat/>
    <w:rsid w:val="009753C1"/>
    <w:rPr>
      <w:b/>
      <w:bCs/>
      <w:smallCaps/>
      <w:color w:val="0F4761" w:themeColor="accent1" w:themeShade="BF"/>
      <w:spacing w:val="5"/>
    </w:rPr>
  </w:style>
  <w:style w:type="table" w:styleId="Lentelstinklelis">
    <w:name w:val="Table Grid"/>
    <w:basedOn w:val="prastojilentel"/>
    <w:uiPriority w:val="39"/>
    <w:rsid w:val="00975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47B76"/>
    <w:rPr>
      <w:sz w:val="16"/>
      <w:szCs w:val="16"/>
    </w:rPr>
  </w:style>
  <w:style w:type="paragraph" w:styleId="Komentarotekstas">
    <w:name w:val="annotation text"/>
    <w:basedOn w:val="prastasis"/>
    <w:link w:val="KomentarotekstasDiagrama"/>
    <w:uiPriority w:val="99"/>
    <w:unhideWhenUsed/>
    <w:rsid w:val="00D47B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7B76"/>
    <w:rPr>
      <w:sz w:val="20"/>
      <w:szCs w:val="20"/>
    </w:rPr>
  </w:style>
  <w:style w:type="paragraph" w:styleId="Komentarotema">
    <w:name w:val="annotation subject"/>
    <w:basedOn w:val="Komentarotekstas"/>
    <w:next w:val="Komentarotekstas"/>
    <w:link w:val="KomentarotemaDiagrama"/>
    <w:uiPriority w:val="99"/>
    <w:semiHidden/>
    <w:unhideWhenUsed/>
    <w:rsid w:val="00D47B76"/>
    <w:rPr>
      <w:b/>
      <w:bCs/>
    </w:rPr>
  </w:style>
  <w:style w:type="character" w:customStyle="1" w:styleId="KomentarotemaDiagrama">
    <w:name w:val="Komentaro tema Diagrama"/>
    <w:basedOn w:val="KomentarotekstasDiagrama"/>
    <w:link w:val="Komentarotema"/>
    <w:uiPriority w:val="99"/>
    <w:semiHidden/>
    <w:rsid w:val="00D47B76"/>
    <w:rPr>
      <w:b/>
      <w:bCs/>
      <w:sz w:val="20"/>
      <w:szCs w:val="20"/>
    </w:rPr>
  </w:style>
  <w:style w:type="paragraph" w:styleId="Pataisymai">
    <w:name w:val="Revision"/>
    <w:hidden/>
    <w:uiPriority w:val="99"/>
    <w:semiHidden/>
    <w:rsid w:val="00500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2E0D4-0E0B-4A04-A874-770B5469A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F597C-2B49-4F6C-88B6-271B4D0DB0F9}">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6EFED910-EDF9-4D24-BFA7-3D5EED02C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2842</Words>
  <Characters>1621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Benetienė</dc:creator>
  <cp:keywords/>
  <dc:description/>
  <cp:lastModifiedBy>Edita Benetienė</cp:lastModifiedBy>
  <cp:revision>41</cp:revision>
  <dcterms:created xsi:type="dcterms:W3CDTF">2026-05-25T11:10:00Z</dcterms:created>
  <dcterms:modified xsi:type="dcterms:W3CDTF">2026-06-11T09:45:00Z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