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97D8" w14:textId="77777777" w:rsidR="00B767F3" w:rsidRPr="00883322" w:rsidRDefault="00DD7479" w:rsidP="00883322">
      <w:pPr>
        <w:ind w:left="4320" w:firstLine="720"/>
        <w:jc w:val="right"/>
        <w:textAlignment w:val="baseline"/>
        <w:rPr>
          <w:sz w:val="16"/>
          <w:szCs w:val="16"/>
        </w:rPr>
      </w:pPr>
      <w:r w:rsidRPr="00883322">
        <w:rPr>
          <w:sz w:val="16"/>
          <w:szCs w:val="16"/>
        </w:rPr>
        <w:t>PATVIRTINTA </w:t>
      </w:r>
    </w:p>
    <w:p w14:paraId="203BF0C5" w14:textId="77777777" w:rsidR="00B767F3" w:rsidRPr="00883322" w:rsidRDefault="00DD7479" w:rsidP="00883322">
      <w:pPr>
        <w:ind w:left="4320" w:firstLine="720"/>
        <w:jc w:val="right"/>
        <w:textAlignment w:val="baseline"/>
        <w:rPr>
          <w:sz w:val="16"/>
          <w:szCs w:val="16"/>
        </w:rPr>
      </w:pPr>
      <w:r w:rsidRPr="00883322">
        <w:rPr>
          <w:sz w:val="16"/>
          <w:szCs w:val="16"/>
        </w:rPr>
        <w:t xml:space="preserve">Viešųjų pirkimų tarnybos direktoriaus </w:t>
      </w:r>
    </w:p>
    <w:p w14:paraId="36906AFE" w14:textId="77777777" w:rsidR="00B767F3" w:rsidRPr="00883322" w:rsidRDefault="00DD7479" w:rsidP="00883322">
      <w:pPr>
        <w:ind w:left="5040"/>
        <w:jc w:val="right"/>
        <w:textAlignment w:val="baseline"/>
        <w:rPr>
          <w:sz w:val="16"/>
          <w:szCs w:val="16"/>
        </w:rPr>
      </w:pPr>
      <w:r w:rsidRPr="00883322">
        <w:rPr>
          <w:sz w:val="16"/>
          <w:szCs w:val="16"/>
        </w:rPr>
        <w:t>2024 m. vasario 8 d. įsakymu Nr. 1S-19 </w:t>
      </w:r>
    </w:p>
    <w:p w14:paraId="5D65594E" w14:textId="77777777" w:rsidR="00B767F3" w:rsidRPr="00883322" w:rsidRDefault="00DD7479" w:rsidP="00883322">
      <w:pPr>
        <w:ind w:left="220" w:firstLine="4820"/>
        <w:jc w:val="right"/>
        <w:textAlignment w:val="center"/>
        <w:rPr>
          <w:color w:val="000000"/>
          <w:sz w:val="16"/>
          <w:szCs w:val="16"/>
        </w:rPr>
      </w:pPr>
      <w:r w:rsidRPr="00883322">
        <w:rPr>
          <w:color w:val="000000"/>
          <w:sz w:val="16"/>
          <w:szCs w:val="16"/>
        </w:rPr>
        <w:t>(Viešųjų pirkimų tarnybos direktoriaus</w:t>
      </w:r>
    </w:p>
    <w:p w14:paraId="141FE6AC" w14:textId="77777777" w:rsidR="00B767F3" w:rsidRPr="00883322" w:rsidRDefault="00DD7479" w:rsidP="00883322">
      <w:pPr>
        <w:ind w:left="5040"/>
        <w:jc w:val="right"/>
        <w:textAlignment w:val="center"/>
        <w:rPr>
          <w:color w:val="000000"/>
          <w:sz w:val="16"/>
          <w:szCs w:val="16"/>
        </w:rPr>
      </w:pPr>
      <w:r w:rsidRPr="00883322">
        <w:rPr>
          <w:color w:val="000000"/>
          <w:sz w:val="16"/>
          <w:szCs w:val="16"/>
        </w:rPr>
        <w:t xml:space="preserve">2025 m. balandžio 17 d. įsakymo Nr. 1S-51 </w:t>
      </w:r>
    </w:p>
    <w:p w14:paraId="26E10617" w14:textId="77777777" w:rsidR="00B767F3" w:rsidRPr="00883322" w:rsidRDefault="00DD7479" w:rsidP="00883322">
      <w:pPr>
        <w:ind w:left="5040"/>
        <w:jc w:val="right"/>
        <w:textAlignment w:val="center"/>
        <w:rPr>
          <w:color w:val="000000"/>
          <w:sz w:val="16"/>
          <w:szCs w:val="16"/>
        </w:rPr>
      </w:pPr>
      <w:r w:rsidRPr="00883322">
        <w:rPr>
          <w:color w:val="000000"/>
          <w:sz w:val="16"/>
          <w:szCs w:val="16"/>
        </w:rPr>
        <w:t>redakcija)</w:t>
      </w:r>
    </w:p>
    <w:p w14:paraId="790E13C1" w14:textId="77777777" w:rsidR="00B767F3" w:rsidRDefault="00B767F3" w:rsidP="006B52F4">
      <w:pPr>
        <w:widowControl w:val="0"/>
        <w:pBdr>
          <w:top w:val="nil"/>
          <w:left w:val="nil"/>
          <w:bottom w:val="nil"/>
          <w:right w:val="nil"/>
          <w:between w:val="nil"/>
        </w:pBdr>
        <w:tabs>
          <w:tab w:val="left" w:pos="567"/>
          <w:tab w:val="left" w:pos="851"/>
        </w:tabs>
        <w:rPr>
          <w:b/>
          <w:caps/>
          <w:szCs w:val="24"/>
        </w:rPr>
      </w:pPr>
    </w:p>
    <w:p w14:paraId="4C4AC062" w14:textId="6C5FCD4A" w:rsidR="00B767F3" w:rsidRDefault="00DD7479" w:rsidP="005C735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84"/>
        <w:gridCol w:w="276"/>
        <w:gridCol w:w="1817"/>
        <w:gridCol w:w="162"/>
        <w:gridCol w:w="1261"/>
        <w:gridCol w:w="939"/>
        <w:gridCol w:w="2548"/>
        <w:gridCol w:w="23"/>
      </w:tblGrid>
      <w:tr w:rsidR="00114AB8" w14:paraId="079717A4" w14:textId="77777777" w:rsidTr="00ED7E13">
        <w:tc>
          <w:tcPr>
            <w:tcW w:w="2448" w:type="dxa"/>
          </w:tcPr>
          <w:p w14:paraId="24BA92D1" w14:textId="77777777" w:rsidR="00114AB8" w:rsidRDefault="00114AB8" w:rsidP="00114AB8">
            <w:pPr>
              <w:jc w:val="both"/>
              <w:rPr>
                <w:b/>
                <w:bCs/>
                <w:kern w:val="2"/>
                <w:szCs w:val="24"/>
              </w:rPr>
            </w:pPr>
            <w:r>
              <w:rPr>
                <w:b/>
                <w:bCs/>
                <w:kern w:val="2"/>
                <w:szCs w:val="24"/>
              </w:rPr>
              <w:t>Sutarties pavadinimas</w:t>
            </w:r>
          </w:p>
        </w:tc>
        <w:tc>
          <w:tcPr>
            <w:tcW w:w="7110" w:type="dxa"/>
            <w:gridSpan w:val="8"/>
          </w:tcPr>
          <w:p w14:paraId="249F1FE3" w14:textId="27E3B148" w:rsidR="00114AB8" w:rsidRDefault="009F685B" w:rsidP="00114AB8">
            <w:pPr>
              <w:jc w:val="both"/>
              <w:rPr>
                <w:kern w:val="2"/>
                <w:szCs w:val="24"/>
              </w:rPr>
            </w:pPr>
            <w:r w:rsidRPr="009F685B">
              <w:rPr>
                <w:b/>
                <w:bCs/>
                <w:szCs w:val="24"/>
              </w:rPr>
              <w:t>Modulių nuoma, Vilniaus r. sav., Mickūnų sen., Mickūnų mstl., Užupio g.</w:t>
            </w:r>
          </w:p>
        </w:tc>
      </w:tr>
      <w:tr w:rsidR="00114AB8" w14:paraId="56375B6F" w14:textId="77777777" w:rsidTr="00ED7E13">
        <w:tc>
          <w:tcPr>
            <w:tcW w:w="2448" w:type="dxa"/>
          </w:tcPr>
          <w:p w14:paraId="4A72AFB1" w14:textId="77777777" w:rsidR="00114AB8" w:rsidRDefault="00114AB8" w:rsidP="00114AB8">
            <w:pPr>
              <w:jc w:val="both"/>
              <w:rPr>
                <w:b/>
                <w:bCs/>
                <w:kern w:val="2"/>
                <w:szCs w:val="24"/>
              </w:rPr>
            </w:pPr>
            <w:r>
              <w:rPr>
                <w:b/>
                <w:bCs/>
                <w:kern w:val="2"/>
                <w:szCs w:val="24"/>
              </w:rPr>
              <w:t>Sutarties data</w:t>
            </w:r>
          </w:p>
        </w:tc>
        <w:tc>
          <w:tcPr>
            <w:tcW w:w="2177" w:type="dxa"/>
            <w:gridSpan w:val="3"/>
          </w:tcPr>
          <w:p w14:paraId="2CCAED39" w14:textId="77777777" w:rsidR="00114AB8" w:rsidRDefault="00114AB8" w:rsidP="00114AB8">
            <w:pPr>
              <w:jc w:val="both"/>
              <w:rPr>
                <w:kern w:val="2"/>
                <w:szCs w:val="24"/>
              </w:rPr>
            </w:pPr>
          </w:p>
        </w:tc>
        <w:tc>
          <w:tcPr>
            <w:tcW w:w="2362" w:type="dxa"/>
            <w:gridSpan w:val="3"/>
          </w:tcPr>
          <w:p w14:paraId="7FFB67F7" w14:textId="77777777" w:rsidR="00114AB8" w:rsidRDefault="00114AB8" w:rsidP="00114AB8">
            <w:pPr>
              <w:jc w:val="both"/>
              <w:rPr>
                <w:b/>
                <w:bCs/>
                <w:kern w:val="2"/>
                <w:szCs w:val="24"/>
              </w:rPr>
            </w:pPr>
            <w:r>
              <w:rPr>
                <w:b/>
                <w:bCs/>
                <w:kern w:val="2"/>
                <w:szCs w:val="24"/>
              </w:rPr>
              <w:t>Sutarties numeris</w:t>
            </w:r>
          </w:p>
        </w:tc>
        <w:tc>
          <w:tcPr>
            <w:tcW w:w="2571" w:type="dxa"/>
            <w:gridSpan w:val="2"/>
          </w:tcPr>
          <w:p w14:paraId="6AD05AC6" w14:textId="77777777" w:rsidR="00114AB8" w:rsidRDefault="00114AB8" w:rsidP="00114AB8">
            <w:pPr>
              <w:jc w:val="both"/>
              <w:rPr>
                <w:kern w:val="2"/>
                <w:szCs w:val="24"/>
              </w:rPr>
            </w:pPr>
          </w:p>
        </w:tc>
      </w:tr>
      <w:tr w:rsidR="00B767F3" w14:paraId="6C5DC4DA" w14:textId="77777777" w:rsidTr="00ED7E13">
        <w:tc>
          <w:tcPr>
            <w:tcW w:w="9558" w:type="dxa"/>
            <w:gridSpan w:val="9"/>
          </w:tcPr>
          <w:p w14:paraId="4B468B60" w14:textId="77777777" w:rsidR="00B767F3" w:rsidRDefault="00DD7479">
            <w:pPr>
              <w:jc w:val="center"/>
              <w:rPr>
                <w:b/>
                <w:bCs/>
                <w:kern w:val="2"/>
                <w:szCs w:val="24"/>
              </w:rPr>
            </w:pPr>
            <w:r>
              <w:rPr>
                <w:b/>
                <w:bCs/>
                <w:kern w:val="2"/>
                <w:szCs w:val="24"/>
              </w:rPr>
              <w:t>1. SUTARTIES ŠALYS</w:t>
            </w:r>
          </w:p>
        </w:tc>
      </w:tr>
      <w:tr w:rsidR="00114AB8" w14:paraId="3344BE00" w14:textId="77777777" w:rsidTr="00ED7E13">
        <w:tc>
          <w:tcPr>
            <w:tcW w:w="2808" w:type="dxa"/>
            <w:gridSpan w:val="3"/>
            <w:vMerge w:val="restart"/>
          </w:tcPr>
          <w:p w14:paraId="6455DD5F" w14:textId="77777777" w:rsidR="00114AB8" w:rsidRDefault="00114AB8" w:rsidP="00114AB8">
            <w:pPr>
              <w:jc w:val="center"/>
              <w:rPr>
                <w:b/>
                <w:bCs/>
                <w:kern w:val="2"/>
                <w:szCs w:val="24"/>
              </w:rPr>
            </w:pPr>
          </w:p>
          <w:p w14:paraId="4D1A8138" w14:textId="77777777" w:rsidR="00114AB8" w:rsidRDefault="00114AB8" w:rsidP="00114AB8">
            <w:pPr>
              <w:jc w:val="center"/>
              <w:rPr>
                <w:b/>
                <w:bCs/>
                <w:kern w:val="2"/>
                <w:szCs w:val="24"/>
              </w:rPr>
            </w:pPr>
          </w:p>
          <w:p w14:paraId="0CDC16EA" w14:textId="77777777" w:rsidR="00114AB8" w:rsidRDefault="00114AB8" w:rsidP="00114AB8">
            <w:pPr>
              <w:jc w:val="center"/>
              <w:rPr>
                <w:b/>
                <w:bCs/>
                <w:kern w:val="2"/>
                <w:szCs w:val="24"/>
              </w:rPr>
            </w:pPr>
          </w:p>
          <w:p w14:paraId="7267D31D" w14:textId="77777777" w:rsidR="00114AB8" w:rsidRDefault="00114AB8" w:rsidP="00114AB8">
            <w:pPr>
              <w:rPr>
                <w:b/>
                <w:bCs/>
                <w:kern w:val="2"/>
                <w:szCs w:val="24"/>
              </w:rPr>
            </w:pPr>
          </w:p>
          <w:p w14:paraId="141B0403" w14:textId="77777777" w:rsidR="00114AB8" w:rsidRDefault="00114AB8" w:rsidP="00114AB8">
            <w:pPr>
              <w:rPr>
                <w:b/>
                <w:bCs/>
                <w:kern w:val="2"/>
                <w:szCs w:val="24"/>
              </w:rPr>
            </w:pPr>
            <w:r>
              <w:rPr>
                <w:b/>
                <w:bCs/>
                <w:kern w:val="2"/>
                <w:szCs w:val="24"/>
              </w:rPr>
              <w:t>1.1. Pirkėjas</w:t>
            </w:r>
          </w:p>
        </w:tc>
        <w:tc>
          <w:tcPr>
            <w:tcW w:w="3240" w:type="dxa"/>
            <w:gridSpan w:val="3"/>
          </w:tcPr>
          <w:p w14:paraId="6B759FF5" w14:textId="77777777" w:rsidR="00114AB8" w:rsidRDefault="00114AB8" w:rsidP="00114AB8">
            <w:pPr>
              <w:rPr>
                <w:kern w:val="2"/>
                <w:szCs w:val="24"/>
              </w:rPr>
            </w:pPr>
            <w:r>
              <w:rPr>
                <w:kern w:val="2"/>
                <w:szCs w:val="24"/>
              </w:rPr>
              <w:t>1.1.1. Pavadinimas</w:t>
            </w:r>
          </w:p>
        </w:tc>
        <w:tc>
          <w:tcPr>
            <w:tcW w:w="3510" w:type="dxa"/>
            <w:gridSpan w:val="3"/>
          </w:tcPr>
          <w:p w14:paraId="1A86750A" w14:textId="704CA311" w:rsidR="00114AB8" w:rsidRDefault="00114AB8" w:rsidP="0057362A">
            <w:pPr>
              <w:rPr>
                <w:kern w:val="2"/>
                <w:szCs w:val="24"/>
              </w:rPr>
            </w:pPr>
            <w:r>
              <w:rPr>
                <w:kern w:val="2"/>
                <w:szCs w:val="24"/>
              </w:rPr>
              <w:t>Vilniaus rajono savivaldybės administracija</w:t>
            </w:r>
          </w:p>
        </w:tc>
      </w:tr>
      <w:tr w:rsidR="00114AB8" w14:paraId="3C548A23" w14:textId="77777777" w:rsidTr="00ED7E13">
        <w:tc>
          <w:tcPr>
            <w:tcW w:w="2808" w:type="dxa"/>
            <w:gridSpan w:val="3"/>
            <w:vMerge/>
          </w:tcPr>
          <w:p w14:paraId="6F39D6C5" w14:textId="77777777" w:rsidR="00114AB8" w:rsidRDefault="00114AB8" w:rsidP="00114AB8">
            <w:pPr>
              <w:rPr>
                <w:kern w:val="2"/>
                <w:szCs w:val="24"/>
              </w:rPr>
            </w:pPr>
          </w:p>
        </w:tc>
        <w:tc>
          <w:tcPr>
            <w:tcW w:w="3240" w:type="dxa"/>
            <w:gridSpan w:val="3"/>
          </w:tcPr>
          <w:p w14:paraId="18F13C6E" w14:textId="77777777" w:rsidR="00114AB8" w:rsidRDefault="00114AB8" w:rsidP="00114AB8">
            <w:pPr>
              <w:rPr>
                <w:kern w:val="2"/>
                <w:szCs w:val="24"/>
              </w:rPr>
            </w:pPr>
            <w:r>
              <w:rPr>
                <w:kern w:val="2"/>
                <w:szCs w:val="24"/>
              </w:rPr>
              <w:t>1.1.2. Juridinio asmens kodas</w:t>
            </w:r>
          </w:p>
        </w:tc>
        <w:tc>
          <w:tcPr>
            <w:tcW w:w="3510" w:type="dxa"/>
            <w:gridSpan w:val="3"/>
          </w:tcPr>
          <w:p w14:paraId="79A7FAFC" w14:textId="4718B1B2" w:rsidR="00114AB8" w:rsidRDefault="00114AB8" w:rsidP="0057362A">
            <w:pPr>
              <w:rPr>
                <w:kern w:val="2"/>
                <w:szCs w:val="24"/>
              </w:rPr>
            </w:pPr>
            <w:r w:rsidRPr="006E3250">
              <w:rPr>
                <w:szCs w:val="24"/>
              </w:rPr>
              <w:t>188708224</w:t>
            </w:r>
          </w:p>
        </w:tc>
      </w:tr>
      <w:tr w:rsidR="00114AB8" w14:paraId="7E406A40" w14:textId="77777777" w:rsidTr="00ED7E13">
        <w:tc>
          <w:tcPr>
            <w:tcW w:w="2808" w:type="dxa"/>
            <w:gridSpan w:val="3"/>
            <w:vMerge/>
          </w:tcPr>
          <w:p w14:paraId="12442C78" w14:textId="77777777" w:rsidR="00114AB8" w:rsidRDefault="00114AB8" w:rsidP="00114AB8">
            <w:pPr>
              <w:rPr>
                <w:kern w:val="2"/>
                <w:szCs w:val="24"/>
              </w:rPr>
            </w:pPr>
          </w:p>
        </w:tc>
        <w:tc>
          <w:tcPr>
            <w:tcW w:w="3240" w:type="dxa"/>
            <w:gridSpan w:val="3"/>
          </w:tcPr>
          <w:p w14:paraId="5C6AC392" w14:textId="77777777" w:rsidR="00114AB8" w:rsidRDefault="00114AB8" w:rsidP="00114AB8">
            <w:pPr>
              <w:rPr>
                <w:kern w:val="2"/>
                <w:szCs w:val="24"/>
              </w:rPr>
            </w:pPr>
            <w:r>
              <w:rPr>
                <w:kern w:val="2"/>
                <w:szCs w:val="24"/>
              </w:rPr>
              <w:t>1.1.3. Adresas</w:t>
            </w:r>
          </w:p>
        </w:tc>
        <w:tc>
          <w:tcPr>
            <w:tcW w:w="3510" w:type="dxa"/>
            <w:gridSpan w:val="3"/>
          </w:tcPr>
          <w:p w14:paraId="06DD98ED" w14:textId="1965D082" w:rsidR="00114AB8" w:rsidRDefault="00114AB8" w:rsidP="0057362A">
            <w:pPr>
              <w:rPr>
                <w:kern w:val="2"/>
                <w:szCs w:val="24"/>
              </w:rPr>
            </w:pPr>
            <w:r w:rsidRPr="006E3250">
              <w:t>Rinktinės g. 50, LT 09318 Vilnius</w:t>
            </w:r>
          </w:p>
        </w:tc>
      </w:tr>
      <w:tr w:rsidR="00114AB8" w14:paraId="3B5E3967" w14:textId="77777777" w:rsidTr="00ED7E13">
        <w:tc>
          <w:tcPr>
            <w:tcW w:w="2808" w:type="dxa"/>
            <w:gridSpan w:val="3"/>
            <w:vMerge/>
          </w:tcPr>
          <w:p w14:paraId="08391543" w14:textId="77777777" w:rsidR="00114AB8" w:rsidRDefault="00114AB8" w:rsidP="00114AB8">
            <w:pPr>
              <w:rPr>
                <w:kern w:val="2"/>
                <w:szCs w:val="24"/>
              </w:rPr>
            </w:pPr>
          </w:p>
        </w:tc>
        <w:tc>
          <w:tcPr>
            <w:tcW w:w="3240" w:type="dxa"/>
            <w:gridSpan w:val="3"/>
          </w:tcPr>
          <w:p w14:paraId="10F15022" w14:textId="77777777" w:rsidR="00114AB8" w:rsidRDefault="00114AB8" w:rsidP="00114AB8">
            <w:pPr>
              <w:rPr>
                <w:kern w:val="2"/>
                <w:szCs w:val="24"/>
              </w:rPr>
            </w:pPr>
            <w:r>
              <w:rPr>
                <w:kern w:val="2"/>
                <w:szCs w:val="24"/>
              </w:rPr>
              <w:t>1.1.4. PVM mokėtojo kodas</w:t>
            </w:r>
          </w:p>
        </w:tc>
        <w:tc>
          <w:tcPr>
            <w:tcW w:w="3510" w:type="dxa"/>
            <w:gridSpan w:val="3"/>
          </w:tcPr>
          <w:p w14:paraId="149BE2F3" w14:textId="71FCD2B5" w:rsidR="00114AB8" w:rsidRDefault="00114AB8" w:rsidP="0057362A">
            <w:pPr>
              <w:rPr>
                <w:kern w:val="2"/>
                <w:szCs w:val="24"/>
              </w:rPr>
            </w:pPr>
            <w:r>
              <w:rPr>
                <w:kern w:val="2"/>
                <w:szCs w:val="24"/>
              </w:rPr>
              <w:t>-</w:t>
            </w:r>
          </w:p>
        </w:tc>
      </w:tr>
      <w:tr w:rsidR="00114AB8" w14:paraId="0320FC63" w14:textId="77777777" w:rsidTr="00ED7E13">
        <w:tc>
          <w:tcPr>
            <w:tcW w:w="2808" w:type="dxa"/>
            <w:gridSpan w:val="3"/>
            <w:vMerge/>
          </w:tcPr>
          <w:p w14:paraId="28CCF5F1" w14:textId="77777777" w:rsidR="00114AB8" w:rsidRDefault="00114AB8" w:rsidP="00114AB8">
            <w:pPr>
              <w:rPr>
                <w:kern w:val="2"/>
                <w:szCs w:val="24"/>
              </w:rPr>
            </w:pPr>
          </w:p>
        </w:tc>
        <w:tc>
          <w:tcPr>
            <w:tcW w:w="3240" w:type="dxa"/>
            <w:gridSpan w:val="3"/>
          </w:tcPr>
          <w:p w14:paraId="5A03EA01" w14:textId="77777777" w:rsidR="00114AB8" w:rsidRDefault="00114AB8" w:rsidP="00114AB8">
            <w:pPr>
              <w:rPr>
                <w:kern w:val="2"/>
                <w:szCs w:val="24"/>
              </w:rPr>
            </w:pPr>
            <w:r>
              <w:rPr>
                <w:kern w:val="2"/>
                <w:szCs w:val="24"/>
              </w:rPr>
              <w:t>1.1.5. Atsiskaitomoji sąskaita</w:t>
            </w:r>
          </w:p>
        </w:tc>
        <w:tc>
          <w:tcPr>
            <w:tcW w:w="3510" w:type="dxa"/>
            <w:gridSpan w:val="3"/>
          </w:tcPr>
          <w:p w14:paraId="6334FED4" w14:textId="6FE762AC" w:rsidR="00114AB8" w:rsidRPr="0017589C" w:rsidRDefault="00CE5442" w:rsidP="0057362A">
            <w:pPr>
              <w:rPr>
                <w:kern w:val="2"/>
                <w:szCs w:val="24"/>
              </w:rPr>
            </w:pPr>
            <w:r w:rsidRPr="00CE5442">
              <w:t>LT 96 4010 0510 0180 5099</w:t>
            </w:r>
          </w:p>
        </w:tc>
      </w:tr>
      <w:tr w:rsidR="00114AB8" w14:paraId="1FDDE4A8" w14:textId="77777777" w:rsidTr="00ED7E13">
        <w:tc>
          <w:tcPr>
            <w:tcW w:w="2808" w:type="dxa"/>
            <w:gridSpan w:val="3"/>
            <w:vMerge/>
          </w:tcPr>
          <w:p w14:paraId="237F0EA0" w14:textId="77777777" w:rsidR="00114AB8" w:rsidRDefault="00114AB8" w:rsidP="00114AB8">
            <w:pPr>
              <w:rPr>
                <w:kern w:val="2"/>
                <w:szCs w:val="24"/>
              </w:rPr>
            </w:pPr>
          </w:p>
        </w:tc>
        <w:tc>
          <w:tcPr>
            <w:tcW w:w="3240" w:type="dxa"/>
            <w:gridSpan w:val="3"/>
          </w:tcPr>
          <w:p w14:paraId="5C60CD7E" w14:textId="77777777" w:rsidR="00114AB8" w:rsidRDefault="00114AB8" w:rsidP="00114AB8">
            <w:pPr>
              <w:rPr>
                <w:kern w:val="2"/>
                <w:szCs w:val="24"/>
              </w:rPr>
            </w:pPr>
            <w:r>
              <w:rPr>
                <w:kern w:val="2"/>
                <w:szCs w:val="24"/>
              </w:rPr>
              <w:t>1.1.6. Bankas, banko kodas</w:t>
            </w:r>
          </w:p>
        </w:tc>
        <w:tc>
          <w:tcPr>
            <w:tcW w:w="3510" w:type="dxa"/>
            <w:gridSpan w:val="3"/>
          </w:tcPr>
          <w:p w14:paraId="08B8428E" w14:textId="45BF761B" w:rsidR="00114AB8" w:rsidRPr="0017589C" w:rsidRDefault="00114AB8" w:rsidP="0017589C">
            <w:pPr>
              <w:spacing w:line="276" w:lineRule="auto"/>
            </w:pPr>
            <w:r w:rsidRPr="0017589C">
              <w:rPr>
                <w:rStyle w:val="Hyperlink"/>
                <w:color w:val="auto"/>
                <w:u w:val="none"/>
              </w:rPr>
              <w:t>Luminor Bank</w:t>
            </w:r>
            <w:r w:rsidR="00224DD5" w:rsidRPr="0017589C">
              <w:rPr>
                <w:rStyle w:val="Hyperlink"/>
                <w:color w:val="auto"/>
                <w:u w:val="none"/>
              </w:rPr>
              <w:t xml:space="preserve"> AS Lietuvos </w:t>
            </w:r>
            <w:r w:rsidRPr="0017589C">
              <w:rPr>
                <w:rStyle w:val="Hyperlink"/>
                <w:color w:val="auto"/>
                <w:u w:val="none"/>
              </w:rPr>
              <w:t>skyrius</w:t>
            </w:r>
            <w:r w:rsidR="0017589C">
              <w:rPr>
                <w:rStyle w:val="Hyperlink"/>
                <w:color w:val="auto"/>
                <w:u w:val="none"/>
              </w:rPr>
              <w:t>, b</w:t>
            </w:r>
            <w:r w:rsidRPr="0017589C">
              <w:rPr>
                <w:rStyle w:val="Hyperlink"/>
                <w:color w:val="auto"/>
                <w:u w:val="none"/>
              </w:rPr>
              <w:t>anko kodas 40100</w:t>
            </w:r>
          </w:p>
        </w:tc>
      </w:tr>
      <w:tr w:rsidR="00114AB8" w14:paraId="708A92F3" w14:textId="77777777" w:rsidTr="00ED7E13">
        <w:tc>
          <w:tcPr>
            <w:tcW w:w="2808" w:type="dxa"/>
            <w:gridSpan w:val="3"/>
            <w:vMerge/>
          </w:tcPr>
          <w:p w14:paraId="1E99B4CF" w14:textId="77777777" w:rsidR="00114AB8" w:rsidRDefault="00114AB8" w:rsidP="00114AB8">
            <w:pPr>
              <w:rPr>
                <w:kern w:val="2"/>
                <w:szCs w:val="24"/>
              </w:rPr>
            </w:pPr>
          </w:p>
        </w:tc>
        <w:tc>
          <w:tcPr>
            <w:tcW w:w="3240" w:type="dxa"/>
            <w:gridSpan w:val="3"/>
          </w:tcPr>
          <w:p w14:paraId="09BA3062" w14:textId="77777777" w:rsidR="00114AB8" w:rsidRDefault="00114AB8" w:rsidP="00114AB8">
            <w:pPr>
              <w:rPr>
                <w:kern w:val="2"/>
                <w:szCs w:val="24"/>
              </w:rPr>
            </w:pPr>
            <w:r>
              <w:rPr>
                <w:kern w:val="2"/>
                <w:szCs w:val="24"/>
              </w:rPr>
              <w:t>1.1.7. Telefonas</w:t>
            </w:r>
          </w:p>
        </w:tc>
        <w:tc>
          <w:tcPr>
            <w:tcW w:w="3510" w:type="dxa"/>
            <w:gridSpan w:val="3"/>
          </w:tcPr>
          <w:p w14:paraId="46DEE882" w14:textId="48ED7510" w:rsidR="00114AB8" w:rsidRDefault="00114AB8" w:rsidP="0057362A">
            <w:pPr>
              <w:rPr>
                <w:kern w:val="2"/>
                <w:szCs w:val="24"/>
              </w:rPr>
            </w:pPr>
            <w:r w:rsidRPr="006E3250">
              <w:t xml:space="preserve">Tel. </w:t>
            </w:r>
            <w:r>
              <w:t xml:space="preserve">+370 5 </w:t>
            </w:r>
            <w:r w:rsidRPr="006E3250">
              <w:t>275 1990, 275 1961</w:t>
            </w:r>
          </w:p>
        </w:tc>
      </w:tr>
      <w:tr w:rsidR="00114AB8" w14:paraId="78C537A6" w14:textId="77777777" w:rsidTr="00ED7E13">
        <w:tc>
          <w:tcPr>
            <w:tcW w:w="2808" w:type="dxa"/>
            <w:gridSpan w:val="3"/>
            <w:vMerge/>
          </w:tcPr>
          <w:p w14:paraId="0F34584F" w14:textId="77777777" w:rsidR="00114AB8" w:rsidRDefault="00114AB8" w:rsidP="00114AB8">
            <w:pPr>
              <w:rPr>
                <w:kern w:val="2"/>
                <w:szCs w:val="24"/>
              </w:rPr>
            </w:pPr>
          </w:p>
        </w:tc>
        <w:tc>
          <w:tcPr>
            <w:tcW w:w="3240" w:type="dxa"/>
            <w:gridSpan w:val="3"/>
          </w:tcPr>
          <w:p w14:paraId="662C950E" w14:textId="77777777" w:rsidR="00114AB8" w:rsidRDefault="00114AB8" w:rsidP="00114AB8">
            <w:pPr>
              <w:rPr>
                <w:kern w:val="2"/>
                <w:szCs w:val="24"/>
              </w:rPr>
            </w:pPr>
            <w:r>
              <w:rPr>
                <w:kern w:val="2"/>
                <w:szCs w:val="24"/>
              </w:rPr>
              <w:t>1.1.8. El. paštas</w:t>
            </w:r>
          </w:p>
        </w:tc>
        <w:tc>
          <w:tcPr>
            <w:tcW w:w="3510" w:type="dxa"/>
            <w:gridSpan w:val="3"/>
          </w:tcPr>
          <w:p w14:paraId="575F296E" w14:textId="58B0C9DE" w:rsidR="00114AB8" w:rsidRDefault="00114AB8" w:rsidP="0057362A">
            <w:pPr>
              <w:rPr>
                <w:kern w:val="2"/>
                <w:szCs w:val="24"/>
              </w:rPr>
            </w:pPr>
            <w:hyperlink r:id="rId12" w:history="1">
              <w:r w:rsidRPr="0027756D">
                <w:rPr>
                  <w:rStyle w:val="Hyperlink"/>
                  <w:color w:val="3333FF"/>
                </w:rPr>
                <w:t>vrsa@vrsa.lt</w:t>
              </w:r>
            </w:hyperlink>
          </w:p>
        </w:tc>
      </w:tr>
      <w:tr w:rsidR="00114AB8" w14:paraId="75BE758F" w14:textId="77777777" w:rsidTr="00ED7E13">
        <w:tc>
          <w:tcPr>
            <w:tcW w:w="2808" w:type="dxa"/>
            <w:gridSpan w:val="3"/>
            <w:vMerge/>
          </w:tcPr>
          <w:p w14:paraId="40F4E194" w14:textId="77777777" w:rsidR="00114AB8" w:rsidRDefault="00114AB8" w:rsidP="00114AB8">
            <w:pPr>
              <w:rPr>
                <w:kern w:val="2"/>
                <w:szCs w:val="24"/>
              </w:rPr>
            </w:pPr>
          </w:p>
        </w:tc>
        <w:tc>
          <w:tcPr>
            <w:tcW w:w="3240" w:type="dxa"/>
            <w:gridSpan w:val="3"/>
          </w:tcPr>
          <w:p w14:paraId="0D7EB16D" w14:textId="77777777" w:rsidR="00114AB8" w:rsidRDefault="00114AB8" w:rsidP="00114AB8">
            <w:pPr>
              <w:rPr>
                <w:kern w:val="2"/>
                <w:szCs w:val="24"/>
              </w:rPr>
            </w:pPr>
            <w:r>
              <w:rPr>
                <w:kern w:val="2"/>
                <w:szCs w:val="24"/>
              </w:rPr>
              <w:t>1.1.9. Šalies atstovas</w:t>
            </w:r>
          </w:p>
        </w:tc>
        <w:tc>
          <w:tcPr>
            <w:tcW w:w="3510" w:type="dxa"/>
            <w:gridSpan w:val="3"/>
          </w:tcPr>
          <w:p w14:paraId="50696116" w14:textId="77777777" w:rsidR="00114AB8" w:rsidRDefault="00114AB8" w:rsidP="0057362A">
            <w:pPr>
              <w:rPr>
                <w:kern w:val="2"/>
                <w:szCs w:val="24"/>
              </w:rPr>
            </w:pPr>
          </w:p>
        </w:tc>
      </w:tr>
      <w:tr w:rsidR="00114AB8" w14:paraId="10B903FF" w14:textId="77777777" w:rsidTr="00ED7E13">
        <w:tc>
          <w:tcPr>
            <w:tcW w:w="2808" w:type="dxa"/>
            <w:gridSpan w:val="3"/>
            <w:vMerge/>
          </w:tcPr>
          <w:p w14:paraId="26B0F6B9" w14:textId="77777777" w:rsidR="00114AB8" w:rsidRDefault="00114AB8" w:rsidP="00114AB8">
            <w:pPr>
              <w:rPr>
                <w:kern w:val="2"/>
                <w:szCs w:val="24"/>
              </w:rPr>
            </w:pPr>
          </w:p>
        </w:tc>
        <w:tc>
          <w:tcPr>
            <w:tcW w:w="3240" w:type="dxa"/>
            <w:gridSpan w:val="3"/>
          </w:tcPr>
          <w:p w14:paraId="6DF5CFC7" w14:textId="77777777" w:rsidR="00114AB8" w:rsidRDefault="00114AB8" w:rsidP="00114AB8">
            <w:pPr>
              <w:rPr>
                <w:kern w:val="2"/>
                <w:szCs w:val="24"/>
              </w:rPr>
            </w:pPr>
            <w:r>
              <w:rPr>
                <w:kern w:val="2"/>
                <w:szCs w:val="24"/>
              </w:rPr>
              <w:t>1.1.10. Atstovavimo pagrindas</w:t>
            </w:r>
          </w:p>
        </w:tc>
        <w:tc>
          <w:tcPr>
            <w:tcW w:w="3510" w:type="dxa"/>
            <w:gridSpan w:val="3"/>
          </w:tcPr>
          <w:p w14:paraId="0A30E475" w14:textId="77777777" w:rsidR="00114AB8" w:rsidRDefault="00114AB8" w:rsidP="0057362A">
            <w:pPr>
              <w:rPr>
                <w:kern w:val="2"/>
                <w:szCs w:val="24"/>
              </w:rPr>
            </w:pPr>
          </w:p>
        </w:tc>
      </w:tr>
      <w:tr w:rsidR="00114AB8" w14:paraId="297540DE" w14:textId="77777777" w:rsidTr="00ED7E13">
        <w:tc>
          <w:tcPr>
            <w:tcW w:w="2808" w:type="dxa"/>
            <w:gridSpan w:val="3"/>
            <w:vMerge w:val="restart"/>
          </w:tcPr>
          <w:p w14:paraId="24DAF68D" w14:textId="77777777" w:rsidR="00114AB8" w:rsidRDefault="00114AB8" w:rsidP="00114AB8">
            <w:pPr>
              <w:rPr>
                <w:b/>
                <w:bCs/>
                <w:kern w:val="2"/>
                <w:szCs w:val="24"/>
              </w:rPr>
            </w:pPr>
          </w:p>
          <w:p w14:paraId="7F313970" w14:textId="77777777" w:rsidR="00114AB8" w:rsidRDefault="00114AB8" w:rsidP="00114AB8">
            <w:pPr>
              <w:rPr>
                <w:b/>
                <w:bCs/>
                <w:kern w:val="2"/>
                <w:szCs w:val="24"/>
              </w:rPr>
            </w:pPr>
          </w:p>
          <w:p w14:paraId="1E758310" w14:textId="77777777" w:rsidR="00114AB8" w:rsidRDefault="00114AB8" w:rsidP="00114AB8">
            <w:pPr>
              <w:rPr>
                <w:b/>
                <w:bCs/>
                <w:color w:val="FF0000"/>
                <w:kern w:val="2"/>
                <w:szCs w:val="24"/>
              </w:rPr>
            </w:pPr>
          </w:p>
          <w:p w14:paraId="1D31BC94" w14:textId="77777777" w:rsidR="00114AB8" w:rsidRDefault="00114AB8" w:rsidP="00114AB8">
            <w:pPr>
              <w:rPr>
                <w:b/>
                <w:bCs/>
                <w:kern w:val="2"/>
                <w:szCs w:val="24"/>
              </w:rPr>
            </w:pPr>
            <w:r>
              <w:rPr>
                <w:b/>
                <w:bCs/>
                <w:kern w:val="2"/>
                <w:szCs w:val="24"/>
              </w:rPr>
              <w:t>1.2. Tiekėjas</w:t>
            </w:r>
          </w:p>
          <w:p w14:paraId="181C4359" w14:textId="77777777" w:rsidR="00114AB8" w:rsidRDefault="00114AB8" w:rsidP="00114AB8">
            <w:pPr>
              <w:rPr>
                <w:color w:val="0070C0"/>
                <w:kern w:val="2"/>
                <w:szCs w:val="24"/>
              </w:rPr>
            </w:pPr>
            <w:r>
              <w:rPr>
                <w:color w:val="0070C0"/>
                <w:kern w:val="2"/>
                <w:szCs w:val="24"/>
              </w:rPr>
              <w:t>(jei Tiekėjas yra fizinis asmuo, skiltys atitinkamai pakoreguojamos.</w:t>
            </w:r>
          </w:p>
          <w:p w14:paraId="511CF9A0" w14:textId="7CEBAD87" w:rsidR="00114AB8" w:rsidRPr="00ED7E13" w:rsidRDefault="00114AB8" w:rsidP="00114AB8">
            <w:pPr>
              <w:rPr>
                <w:color w:val="0070C0"/>
                <w:kern w:val="2"/>
                <w:szCs w:val="24"/>
              </w:rPr>
            </w:pPr>
            <w:r>
              <w:rPr>
                <w:color w:val="0070C0"/>
                <w:kern w:val="2"/>
                <w:szCs w:val="24"/>
              </w:rPr>
              <w:t>Jei Tiekėjas yra tiekėjų grupė, skiltys pildomos įterpiant kiekvieno grupės nario informaciją)</w:t>
            </w:r>
          </w:p>
        </w:tc>
        <w:tc>
          <w:tcPr>
            <w:tcW w:w="3240" w:type="dxa"/>
            <w:gridSpan w:val="3"/>
          </w:tcPr>
          <w:p w14:paraId="5FA15E2B" w14:textId="77777777" w:rsidR="00114AB8" w:rsidRDefault="00114AB8" w:rsidP="00114AB8">
            <w:pPr>
              <w:rPr>
                <w:kern w:val="2"/>
                <w:szCs w:val="24"/>
              </w:rPr>
            </w:pPr>
            <w:r>
              <w:rPr>
                <w:kern w:val="2"/>
                <w:szCs w:val="24"/>
              </w:rPr>
              <w:t>1.2.1. Pavadinimas</w:t>
            </w:r>
          </w:p>
        </w:tc>
        <w:tc>
          <w:tcPr>
            <w:tcW w:w="3510" w:type="dxa"/>
            <w:gridSpan w:val="3"/>
          </w:tcPr>
          <w:p w14:paraId="4CA678CD" w14:textId="77777777" w:rsidR="00114AB8" w:rsidRDefault="00114AB8" w:rsidP="00114AB8">
            <w:pPr>
              <w:jc w:val="center"/>
              <w:rPr>
                <w:kern w:val="2"/>
                <w:szCs w:val="24"/>
              </w:rPr>
            </w:pPr>
          </w:p>
        </w:tc>
      </w:tr>
      <w:tr w:rsidR="00114AB8" w14:paraId="5A1F4414" w14:textId="77777777" w:rsidTr="00ED7E13">
        <w:tc>
          <w:tcPr>
            <w:tcW w:w="2808" w:type="dxa"/>
            <w:gridSpan w:val="3"/>
            <w:vMerge/>
          </w:tcPr>
          <w:p w14:paraId="124649CF" w14:textId="77777777" w:rsidR="00114AB8" w:rsidRDefault="00114AB8" w:rsidP="00114AB8">
            <w:pPr>
              <w:rPr>
                <w:b/>
                <w:bCs/>
                <w:kern w:val="2"/>
                <w:szCs w:val="24"/>
              </w:rPr>
            </w:pPr>
          </w:p>
        </w:tc>
        <w:tc>
          <w:tcPr>
            <w:tcW w:w="3240" w:type="dxa"/>
            <w:gridSpan w:val="3"/>
          </w:tcPr>
          <w:p w14:paraId="2D8A56C7" w14:textId="77777777" w:rsidR="00114AB8" w:rsidRDefault="00114AB8" w:rsidP="00114AB8">
            <w:pPr>
              <w:rPr>
                <w:kern w:val="2"/>
                <w:szCs w:val="24"/>
              </w:rPr>
            </w:pPr>
            <w:r>
              <w:rPr>
                <w:kern w:val="2"/>
                <w:szCs w:val="24"/>
              </w:rPr>
              <w:t>1.2.2. Juridinio asmens kodas</w:t>
            </w:r>
          </w:p>
        </w:tc>
        <w:tc>
          <w:tcPr>
            <w:tcW w:w="3510" w:type="dxa"/>
            <w:gridSpan w:val="3"/>
          </w:tcPr>
          <w:p w14:paraId="2F2FDC32" w14:textId="77777777" w:rsidR="00114AB8" w:rsidRDefault="00114AB8" w:rsidP="00114AB8">
            <w:pPr>
              <w:jc w:val="center"/>
              <w:rPr>
                <w:kern w:val="2"/>
                <w:szCs w:val="24"/>
              </w:rPr>
            </w:pPr>
          </w:p>
        </w:tc>
      </w:tr>
      <w:tr w:rsidR="00114AB8" w14:paraId="677DD19F" w14:textId="77777777" w:rsidTr="00ED7E13">
        <w:tc>
          <w:tcPr>
            <w:tcW w:w="2808" w:type="dxa"/>
            <w:gridSpan w:val="3"/>
            <w:vMerge/>
          </w:tcPr>
          <w:p w14:paraId="7C838BE7" w14:textId="77777777" w:rsidR="00114AB8" w:rsidRDefault="00114AB8" w:rsidP="00114AB8">
            <w:pPr>
              <w:rPr>
                <w:b/>
                <w:bCs/>
                <w:kern w:val="2"/>
                <w:szCs w:val="24"/>
              </w:rPr>
            </w:pPr>
          </w:p>
        </w:tc>
        <w:tc>
          <w:tcPr>
            <w:tcW w:w="3240" w:type="dxa"/>
            <w:gridSpan w:val="3"/>
          </w:tcPr>
          <w:p w14:paraId="5D9B188C" w14:textId="77777777" w:rsidR="00114AB8" w:rsidRDefault="00114AB8" w:rsidP="00114AB8">
            <w:pPr>
              <w:rPr>
                <w:kern w:val="2"/>
                <w:szCs w:val="24"/>
              </w:rPr>
            </w:pPr>
            <w:r>
              <w:rPr>
                <w:kern w:val="2"/>
                <w:szCs w:val="24"/>
              </w:rPr>
              <w:t>1.2.3. Adresas</w:t>
            </w:r>
          </w:p>
        </w:tc>
        <w:tc>
          <w:tcPr>
            <w:tcW w:w="3510" w:type="dxa"/>
            <w:gridSpan w:val="3"/>
          </w:tcPr>
          <w:p w14:paraId="2209A7F9" w14:textId="77777777" w:rsidR="00114AB8" w:rsidRDefault="00114AB8" w:rsidP="00114AB8">
            <w:pPr>
              <w:jc w:val="center"/>
              <w:rPr>
                <w:kern w:val="2"/>
                <w:szCs w:val="24"/>
              </w:rPr>
            </w:pPr>
          </w:p>
        </w:tc>
      </w:tr>
      <w:tr w:rsidR="00114AB8" w14:paraId="6997CCAA" w14:textId="77777777" w:rsidTr="00ED7E13">
        <w:tc>
          <w:tcPr>
            <w:tcW w:w="2808" w:type="dxa"/>
            <w:gridSpan w:val="3"/>
            <w:vMerge/>
          </w:tcPr>
          <w:p w14:paraId="60DFBC9E" w14:textId="77777777" w:rsidR="00114AB8" w:rsidRDefault="00114AB8" w:rsidP="00114AB8">
            <w:pPr>
              <w:rPr>
                <w:b/>
                <w:bCs/>
                <w:kern w:val="2"/>
                <w:szCs w:val="24"/>
              </w:rPr>
            </w:pPr>
          </w:p>
        </w:tc>
        <w:tc>
          <w:tcPr>
            <w:tcW w:w="3240" w:type="dxa"/>
            <w:gridSpan w:val="3"/>
          </w:tcPr>
          <w:p w14:paraId="0253DCE8" w14:textId="77777777" w:rsidR="00114AB8" w:rsidRDefault="00114AB8" w:rsidP="00114AB8">
            <w:pPr>
              <w:rPr>
                <w:kern w:val="2"/>
                <w:szCs w:val="24"/>
              </w:rPr>
            </w:pPr>
            <w:r>
              <w:rPr>
                <w:kern w:val="2"/>
                <w:szCs w:val="24"/>
              </w:rPr>
              <w:t>1.2.4. PVM mokėtojo kodas</w:t>
            </w:r>
          </w:p>
        </w:tc>
        <w:tc>
          <w:tcPr>
            <w:tcW w:w="3510" w:type="dxa"/>
            <w:gridSpan w:val="3"/>
          </w:tcPr>
          <w:p w14:paraId="664E6C26" w14:textId="77777777" w:rsidR="00114AB8" w:rsidRDefault="00114AB8" w:rsidP="00114AB8">
            <w:pPr>
              <w:jc w:val="center"/>
              <w:rPr>
                <w:kern w:val="2"/>
                <w:szCs w:val="24"/>
              </w:rPr>
            </w:pPr>
          </w:p>
        </w:tc>
      </w:tr>
      <w:tr w:rsidR="00114AB8" w14:paraId="56511B3F" w14:textId="77777777" w:rsidTr="00ED7E13">
        <w:tc>
          <w:tcPr>
            <w:tcW w:w="2808" w:type="dxa"/>
            <w:gridSpan w:val="3"/>
            <w:vMerge/>
          </w:tcPr>
          <w:p w14:paraId="7F9384F3" w14:textId="77777777" w:rsidR="00114AB8" w:rsidRDefault="00114AB8" w:rsidP="00114AB8">
            <w:pPr>
              <w:rPr>
                <w:b/>
                <w:bCs/>
                <w:kern w:val="2"/>
                <w:szCs w:val="24"/>
              </w:rPr>
            </w:pPr>
          </w:p>
        </w:tc>
        <w:tc>
          <w:tcPr>
            <w:tcW w:w="3240" w:type="dxa"/>
            <w:gridSpan w:val="3"/>
          </w:tcPr>
          <w:p w14:paraId="59604D65" w14:textId="77777777" w:rsidR="00114AB8" w:rsidRDefault="00114AB8" w:rsidP="00114AB8">
            <w:pPr>
              <w:rPr>
                <w:kern w:val="2"/>
                <w:szCs w:val="24"/>
              </w:rPr>
            </w:pPr>
            <w:r>
              <w:rPr>
                <w:kern w:val="2"/>
                <w:szCs w:val="24"/>
              </w:rPr>
              <w:t>1.2.5. Atsiskaitomoji sąskaita</w:t>
            </w:r>
          </w:p>
        </w:tc>
        <w:tc>
          <w:tcPr>
            <w:tcW w:w="3510" w:type="dxa"/>
            <w:gridSpan w:val="3"/>
          </w:tcPr>
          <w:p w14:paraId="5E8603EA" w14:textId="77777777" w:rsidR="00114AB8" w:rsidRDefault="00114AB8" w:rsidP="00114AB8">
            <w:pPr>
              <w:jc w:val="center"/>
              <w:rPr>
                <w:kern w:val="2"/>
                <w:szCs w:val="24"/>
              </w:rPr>
            </w:pPr>
          </w:p>
        </w:tc>
      </w:tr>
      <w:tr w:rsidR="00114AB8" w14:paraId="76D25D72" w14:textId="77777777" w:rsidTr="00ED7E13">
        <w:tc>
          <w:tcPr>
            <w:tcW w:w="2808" w:type="dxa"/>
            <w:gridSpan w:val="3"/>
            <w:vMerge/>
          </w:tcPr>
          <w:p w14:paraId="008F27AB" w14:textId="77777777" w:rsidR="00114AB8" w:rsidRDefault="00114AB8" w:rsidP="00114AB8">
            <w:pPr>
              <w:rPr>
                <w:b/>
                <w:bCs/>
                <w:kern w:val="2"/>
                <w:szCs w:val="24"/>
              </w:rPr>
            </w:pPr>
          </w:p>
        </w:tc>
        <w:tc>
          <w:tcPr>
            <w:tcW w:w="3240" w:type="dxa"/>
            <w:gridSpan w:val="3"/>
          </w:tcPr>
          <w:p w14:paraId="0EF16E31" w14:textId="77777777" w:rsidR="00114AB8" w:rsidRDefault="00114AB8" w:rsidP="00114AB8">
            <w:pPr>
              <w:rPr>
                <w:kern w:val="2"/>
                <w:szCs w:val="24"/>
              </w:rPr>
            </w:pPr>
            <w:r>
              <w:rPr>
                <w:kern w:val="2"/>
                <w:szCs w:val="24"/>
              </w:rPr>
              <w:t>1.2.6. Bankas, banko kodas</w:t>
            </w:r>
          </w:p>
        </w:tc>
        <w:tc>
          <w:tcPr>
            <w:tcW w:w="3510" w:type="dxa"/>
            <w:gridSpan w:val="3"/>
          </w:tcPr>
          <w:p w14:paraId="5F1D0193" w14:textId="77777777" w:rsidR="00114AB8" w:rsidRDefault="00114AB8" w:rsidP="00114AB8">
            <w:pPr>
              <w:jc w:val="center"/>
              <w:rPr>
                <w:kern w:val="2"/>
                <w:szCs w:val="24"/>
              </w:rPr>
            </w:pPr>
          </w:p>
        </w:tc>
      </w:tr>
      <w:tr w:rsidR="00114AB8" w14:paraId="76CF2E45" w14:textId="77777777" w:rsidTr="00ED7E13">
        <w:tc>
          <w:tcPr>
            <w:tcW w:w="2808" w:type="dxa"/>
            <w:gridSpan w:val="3"/>
            <w:vMerge/>
          </w:tcPr>
          <w:p w14:paraId="7F57DC4A" w14:textId="77777777" w:rsidR="00114AB8" w:rsidRDefault="00114AB8" w:rsidP="00114AB8">
            <w:pPr>
              <w:rPr>
                <w:b/>
                <w:bCs/>
                <w:kern w:val="2"/>
                <w:szCs w:val="24"/>
              </w:rPr>
            </w:pPr>
          </w:p>
        </w:tc>
        <w:tc>
          <w:tcPr>
            <w:tcW w:w="3240" w:type="dxa"/>
            <w:gridSpan w:val="3"/>
          </w:tcPr>
          <w:p w14:paraId="68AB0914" w14:textId="77777777" w:rsidR="00114AB8" w:rsidRDefault="00114AB8" w:rsidP="00114AB8">
            <w:pPr>
              <w:rPr>
                <w:kern w:val="2"/>
                <w:szCs w:val="24"/>
              </w:rPr>
            </w:pPr>
            <w:r>
              <w:rPr>
                <w:kern w:val="2"/>
                <w:szCs w:val="24"/>
              </w:rPr>
              <w:t>1.2.7. Telefonas</w:t>
            </w:r>
          </w:p>
        </w:tc>
        <w:tc>
          <w:tcPr>
            <w:tcW w:w="3510" w:type="dxa"/>
            <w:gridSpan w:val="3"/>
          </w:tcPr>
          <w:p w14:paraId="04882A66" w14:textId="77777777" w:rsidR="00114AB8" w:rsidRDefault="00114AB8" w:rsidP="00114AB8">
            <w:pPr>
              <w:jc w:val="center"/>
              <w:rPr>
                <w:kern w:val="2"/>
                <w:szCs w:val="24"/>
              </w:rPr>
            </w:pPr>
          </w:p>
        </w:tc>
      </w:tr>
      <w:tr w:rsidR="00114AB8" w14:paraId="269EEE8D" w14:textId="77777777" w:rsidTr="00ED7E13">
        <w:tc>
          <w:tcPr>
            <w:tcW w:w="2808" w:type="dxa"/>
            <w:gridSpan w:val="3"/>
            <w:vMerge/>
          </w:tcPr>
          <w:p w14:paraId="052EF525" w14:textId="77777777" w:rsidR="00114AB8" w:rsidRDefault="00114AB8" w:rsidP="00114AB8">
            <w:pPr>
              <w:rPr>
                <w:b/>
                <w:bCs/>
                <w:kern w:val="2"/>
                <w:szCs w:val="24"/>
              </w:rPr>
            </w:pPr>
          </w:p>
        </w:tc>
        <w:tc>
          <w:tcPr>
            <w:tcW w:w="3240" w:type="dxa"/>
            <w:gridSpan w:val="3"/>
          </w:tcPr>
          <w:p w14:paraId="757F4B74" w14:textId="77777777" w:rsidR="00114AB8" w:rsidRDefault="00114AB8" w:rsidP="00114AB8">
            <w:pPr>
              <w:rPr>
                <w:kern w:val="2"/>
                <w:szCs w:val="24"/>
              </w:rPr>
            </w:pPr>
            <w:r>
              <w:rPr>
                <w:kern w:val="2"/>
                <w:szCs w:val="24"/>
              </w:rPr>
              <w:t>1.2.8. El. paštas</w:t>
            </w:r>
          </w:p>
        </w:tc>
        <w:tc>
          <w:tcPr>
            <w:tcW w:w="3510" w:type="dxa"/>
            <w:gridSpan w:val="3"/>
          </w:tcPr>
          <w:p w14:paraId="2F7E9821" w14:textId="77777777" w:rsidR="00114AB8" w:rsidRDefault="00114AB8" w:rsidP="00114AB8">
            <w:pPr>
              <w:jc w:val="center"/>
              <w:rPr>
                <w:kern w:val="2"/>
                <w:szCs w:val="24"/>
              </w:rPr>
            </w:pPr>
          </w:p>
        </w:tc>
      </w:tr>
      <w:tr w:rsidR="00114AB8" w14:paraId="0CC1CDFC" w14:textId="77777777" w:rsidTr="00ED7E13">
        <w:tc>
          <w:tcPr>
            <w:tcW w:w="2808" w:type="dxa"/>
            <w:gridSpan w:val="3"/>
            <w:vMerge/>
          </w:tcPr>
          <w:p w14:paraId="3A32526B" w14:textId="77777777" w:rsidR="00114AB8" w:rsidRDefault="00114AB8" w:rsidP="00114AB8">
            <w:pPr>
              <w:rPr>
                <w:b/>
                <w:bCs/>
                <w:kern w:val="2"/>
                <w:szCs w:val="24"/>
              </w:rPr>
            </w:pPr>
          </w:p>
        </w:tc>
        <w:tc>
          <w:tcPr>
            <w:tcW w:w="3240" w:type="dxa"/>
            <w:gridSpan w:val="3"/>
          </w:tcPr>
          <w:p w14:paraId="37909961" w14:textId="77777777" w:rsidR="00114AB8" w:rsidRDefault="00114AB8" w:rsidP="00114AB8">
            <w:pPr>
              <w:rPr>
                <w:kern w:val="2"/>
                <w:szCs w:val="24"/>
              </w:rPr>
            </w:pPr>
            <w:r>
              <w:rPr>
                <w:kern w:val="2"/>
                <w:szCs w:val="24"/>
              </w:rPr>
              <w:t>1.2.9. Šalies atstovas</w:t>
            </w:r>
          </w:p>
        </w:tc>
        <w:tc>
          <w:tcPr>
            <w:tcW w:w="3510" w:type="dxa"/>
            <w:gridSpan w:val="3"/>
          </w:tcPr>
          <w:p w14:paraId="4158F528" w14:textId="77777777" w:rsidR="00114AB8" w:rsidRDefault="00114AB8" w:rsidP="00114AB8">
            <w:pPr>
              <w:jc w:val="center"/>
              <w:rPr>
                <w:kern w:val="2"/>
                <w:szCs w:val="24"/>
              </w:rPr>
            </w:pPr>
          </w:p>
        </w:tc>
      </w:tr>
      <w:tr w:rsidR="00114AB8" w14:paraId="5CEC3529" w14:textId="77777777" w:rsidTr="00ED7E13">
        <w:tc>
          <w:tcPr>
            <w:tcW w:w="2808" w:type="dxa"/>
            <w:gridSpan w:val="3"/>
            <w:vMerge/>
          </w:tcPr>
          <w:p w14:paraId="0207F6D8" w14:textId="77777777" w:rsidR="00114AB8" w:rsidRDefault="00114AB8" w:rsidP="00114AB8">
            <w:pPr>
              <w:rPr>
                <w:b/>
                <w:bCs/>
                <w:kern w:val="2"/>
                <w:szCs w:val="24"/>
              </w:rPr>
            </w:pPr>
          </w:p>
        </w:tc>
        <w:tc>
          <w:tcPr>
            <w:tcW w:w="3240" w:type="dxa"/>
            <w:gridSpan w:val="3"/>
          </w:tcPr>
          <w:p w14:paraId="06957C16" w14:textId="77777777" w:rsidR="00114AB8" w:rsidRDefault="00114AB8" w:rsidP="00114AB8">
            <w:pPr>
              <w:rPr>
                <w:kern w:val="2"/>
                <w:szCs w:val="24"/>
              </w:rPr>
            </w:pPr>
            <w:r>
              <w:rPr>
                <w:kern w:val="2"/>
                <w:szCs w:val="24"/>
              </w:rPr>
              <w:t>1.2.10. Atstovavimo pagrindas</w:t>
            </w:r>
          </w:p>
        </w:tc>
        <w:tc>
          <w:tcPr>
            <w:tcW w:w="3510" w:type="dxa"/>
            <w:gridSpan w:val="3"/>
          </w:tcPr>
          <w:p w14:paraId="2FC613A4" w14:textId="77777777" w:rsidR="00114AB8" w:rsidRDefault="00114AB8" w:rsidP="00114AB8">
            <w:pPr>
              <w:jc w:val="center"/>
              <w:rPr>
                <w:kern w:val="2"/>
                <w:szCs w:val="24"/>
              </w:rPr>
            </w:pPr>
          </w:p>
        </w:tc>
      </w:tr>
      <w:tr w:rsidR="00B767F3" w14:paraId="3EFEA890" w14:textId="77777777" w:rsidTr="00ED7E13">
        <w:trPr>
          <w:gridAfter w:val="1"/>
          <w:wAfter w:w="23" w:type="dxa"/>
          <w:trHeight w:val="300"/>
        </w:trPr>
        <w:tc>
          <w:tcPr>
            <w:tcW w:w="9535" w:type="dxa"/>
            <w:gridSpan w:val="8"/>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7003" w:type="dxa"/>
            <w:gridSpan w:val="6"/>
            <w:tcBorders>
              <w:top w:val="single" w:sz="4" w:space="0" w:color="auto"/>
              <w:left w:val="single" w:sz="4" w:space="0" w:color="auto"/>
              <w:bottom w:val="single" w:sz="4" w:space="0" w:color="auto"/>
              <w:right w:val="single" w:sz="4" w:space="0" w:color="auto"/>
            </w:tcBorders>
          </w:tcPr>
          <w:p w14:paraId="402766FA" w14:textId="37D508CA" w:rsidR="00EF38F0" w:rsidRPr="00EF38F0" w:rsidRDefault="00EF38F0" w:rsidP="00EF38F0">
            <w:pPr>
              <w:jc w:val="both"/>
              <w:rPr>
                <w:kern w:val="2"/>
                <w:szCs w:val="24"/>
              </w:rPr>
            </w:pPr>
            <w:r w:rsidRPr="00EF38F0">
              <w:rPr>
                <w:kern w:val="2"/>
                <w:szCs w:val="24"/>
              </w:rPr>
              <w:t xml:space="preserve">Atsakingas už </w:t>
            </w:r>
            <w:r>
              <w:rPr>
                <w:kern w:val="2"/>
                <w:szCs w:val="24"/>
              </w:rPr>
              <w:t>prekių</w:t>
            </w:r>
            <w:r w:rsidRPr="00EF38F0">
              <w:rPr>
                <w:kern w:val="2"/>
                <w:szCs w:val="24"/>
              </w:rPr>
              <w:t xml:space="preserve"> priėmimą – Ramūnas Šablauskas, Infrastruktūros skyriaus vedėjas tel. +37067268712, el. paštas </w:t>
            </w:r>
            <w:hyperlink r:id="rId13" w:history="1">
              <w:r w:rsidRPr="00EF38F0">
                <w:rPr>
                  <w:rStyle w:val="Hyperlink"/>
                  <w:kern w:val="2"/>
                  <w:szCs w:val="24"/>
                </w:rPr>
                <w:t>ramunas.sablauskas@vrsa.lt</w:t>
              </w:r>
            </w:hyperlink>
            <w:r w:rsidRPr="00EF38F0">
              <w:rPr>
                <w:kern w:val="2"/>
                <w:szCs w:val="24"/>
              </w:rPr>
              <w:t>.</w:t>
            </w:r>
          </w:p>
          <w:p w14:paraId="42A65538" w14:textId="77777777" w:rsidR="00EF38F0" w:rsidRPr="00EF38F0" w:rsidRDefault="00EF38F0" w:rsidP="00EF38F0">
            <w:pPr>
              <w:jc w:val="both"/>
              <w:rPr>
                <w:kern w:val="2"/>
                <w:szCs w:val="24"/>
                <w:lang w:val="en-US"/>
              </w:rPr>
            </w:pPr>
            <w:r w:rsidRPr="00EF38F0">
              <w:rPr>
                <w:kern w:val="2"/>
                <w:szCs w:val="24"/>
              </w:rPr>
              <w:t xml:space="preserve">Atsakingas už sąskaitų priėmimą – Miroslav Prokopovič, Investicijų ir projektų valdymo skyriaus patarėjas, tel. +37052750034, el. paštas </w:t>
            </w:r>
            <w:hyperlink r:id="rId14" w:history="1">
              <w:r w:rsidRPr="00EF38F0">
                <w:rPr>
                  <w:rStyle w:val="Hyperlink"/>
                  <w:kern w:val="2"/>
                  <w:szCs w:val="24"/>
                </w:rPr>
                <w:t>miroslav.prokopovic</w:t>
              </w:r>
              <w:r w:rsidRPr="00EF38F0">
                <w:rPr>
                  <w:rStyle w:val="Hyperlink"/>
                  <w:kern w:val="2"/>
                  <w:szCs w:val="24"/>
                  <w:lang w:val="en-US"/>
                </w:rPr>
                <w:t>@vrsa.lt</w:t>
              </w:r>
            </w:hyperlink>
            <w:r w:rsidRPr="00EF38F0">
              <w:rPr>
                <w:kern w:val="2"/>
                <w:szCs w:val="24"/>
                <w:lang w:val="en-US"/>
              </w:rPr>
              <w:t>.</w:t>
            </w:r>
          </w:p>
          <w:p w14:paraId="61F9B250" w14:textId="54DF64AE" w:rsidR="00B767F3" w:rsidRDefault="00B767F3">
            <w:pPr>
              <w:rPr>
                <w:color w:val="4472C4"/>
                <w:kern w:val="2"/>
                <w:szCs w:val="24"/>
              </w:rPr>
            </w:pPr>
          </w:p>
        </w:tc>
      </w:tr>
      <w:tr w:rsidR="00B767F3" w14:paraId="79A5CFAF"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7003" w:type="dxa"/>
            <w:gridSpan w:val="6"/>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ED7E13">
        <w:trPr>
          <w:gridAfter w:val="1"/>
          <w:wAfter w:w="23" w:type="dxa"/>
          <w:trHeight w:val="300"/>
        </w:trPr>
        <w:tc>
          <w:tcPr>
            <w:tcW w:w="9535" w:type="dxa"/>
            <w:gridSpan w:val="8"/>
          </w:tcPr>
          <w:p w14:paraId="691D758A" w14:textId="77777777" w:rsidR="00B767F3" w:rsidRDefault="00DD7479">
            <w:pPr>
              <w:jc w:val="center"/>
              <w:rPr>
                <w:b/>
                <w:bCs/>
                <w:kern w:val="2"/>
                <w:szCs w:val="24"/>
              </w:rPr>
            </w:pPr>
            <w:r>
              <w:rPr>
                <w:b/>
                <w:bCs/>
                <w:kern w:val="2"/>
                <w:szCs w:val="24"/>
              </w:rPr>
              <w:lastRenderedPageBreak/>
              <w:t>3. SUTARTIES DALYKAS</w:t>
            </w:r>
          </w:p>
        </w:tc>
      </w:tr>
      <w:tr w:rsidR="000D7E8F" w14:paraId="567A614A"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8E54555" w14:textId="77777777" w:rsidR="000D7E8F" w:rsidRDefault="000D7E8F" w:rsidP="000D7E8F">
            <w:pPr>
              <w:rPr>
                <w:b/>
                <w:bCs/>
                <w:kern w:val="2"/>
                <w:szCs w:val="24"/>
              </w:rPr>
            </w:pPr>
            <w:r>
              <w:rPr>
                <w:b/>
                <w:bCs/>
                <w:kern w:val="2"/>
                <w:szCs w:val="24"/>
              </w:rPr>
              <w:t xml:space="preserve">3.1. Sutarties dalykas </w:t>
            </w:r>
          </w:p>
        </w:tc>
        <w:tc>
          <w:tcPr>
            <w:tcW w:w="7003" w:type="dxa"/>
            <w:gridSpan w:val="6"/>
            <w:tcBorders>
              <w:top w:val="single" w:sz="4" w:space="0" w:color="auto"/>
              <w:left w:val="single" w:sz="4" w:space="0" w:color="auto"/>
              <w:bottom w:val="single" w:sz="4" w:space="0" w:color="auto"/>
              <w:right w:val="single" w:sz="4" w:space="0" w:color="auto"/>
            </w:tcBorders>
          </w:tcPr>
          <w:p w14:paraId="486A7479" w14:textId="15AA9CF7" w:rsidR="000D7E8F" w:rsidRPr="002B7275" w:rsidRDefault="000D7E8F" w:rsidP="000D7E8F">
            <w:pPr>
              <w:jc w:val="both"/>
              <w:rPr>
                <w:bCs/>
                <w:szCs w:val="24"/>
              </w:rPr>
            </w:pPr>
            <w:r w:rsidRPr="002B7275">
              <w:rPr>
                <w:kern w:val="2"/>
                <w:szCs w:val="24"/>
              </w:rPr>
              <w:t xml:space="preserve">Tiekėjas įsipareigoja Sutartyje numatytomis sąlygomis išnuomoti Pirkėjui, Tiekėjo nuosavybės teise valdomas patalpas iš modulių (toliau – Prekės), sudarančių </w:t>
            </w:r>
            <w:r w:rsidR="00624838">
              <w:rPr>
                <w:kern w:val="2"/>
                <w:szCs w:val="24"/>
              </w:rPr>
              <w:t>2</w:t>
            </w:r>
            <w:r w:rsidRPr="002B7275">
              <w:rPr>
                <w:lang w:eastAsia="ja-JP"/>
              </w:rPr>
              <w:t xml:space="preserve"> </w:t>
            </w:r>
            <w:r>
              <w:rPr>
                <w:lang w:eastAsia="ja-JP"/>
              </w:rPr>
              <w:t>(</w:t>
            </w:r>
            <w:r w:rsidR="00624838">
              <w:rPr>
                <w:lang w:eastAsia="ja-JP"/>
              </w:rPr>
              <w:t>dvi</w:t>
            </w:r>
            <w:r>
              <w:rPr>
                <w:lang w:eastAsia="ja-JP"/>
              </w:rPr>
              <w:t xml:space="preserve">) </w:t>
            </w:r>
            <w:r w:rsidR="00F4350F">
              <w:rPr>
                <w:lang w:eastAsia="ja-JP"/>
              </w:rPr>
              <w:t>pradinio ugdymo klases</w:t>
            </w:r>
            <w:r w:rsidRPr="002B7275">
              <w:rPr>
                <w:kern w:val="2"/>
                <w:szCs w:val="24"/>
              </w:rPr>
              <w:t xml:space="preserve">, už sutartą Nuomos mokestį. </w:t>
            </w:r>
          </w:p>
          <w:p w14:paraId="3703159B" w14:textId="77777777" w:rsidR="000D7E8F" w:rsidRPr="002B7275" w:rsidRDefault="000D7E8F" w:rsidP="000D7E8F">
            <w:pPr>
              <w:jc w:val="both"/>
              <w:rPr>
                <w:kern w:val="2"/>
                <w:szCs w:val="24"/>
              </w:rPr>
            </w:pPr>
            <w:r w:rsidRPr="002B7275">
              <w:rPr>
                <w:kern w:val="2"/>
                <w:szCs w:val="24"/>
              </w:rPr>
              <w:t>Ši Sutartis apima ir su Prekių paruošimu nuomai susijusius įsipareigojimus – techninio darbo projekto parengimo ir projekto vykdymo priežiūros paslaugas, pristatymo, montavimo, inžinerinės infrastruktūros įrengimo darbus (toliau vadinama Parengiamieji darbai) ir išmontavimo bei išvežimo darbus, o taip pat Prekių techninės priežiūros paslaugas.</w:t>
            </w:r>
          </w:p>
          <w:p w14:paraId="0C60B85F" w14:textId="7634FDB8" w:rsidR="000D7E8F" w:rsidRPr="002B7275" w:rsidRDefault="000D7E8F" w:rsidP="000D7E8F">
            <w:pPr>
              <w:jc w:val="both"/>
              <w:rPr>
                <w:kern w:val="2"/>
                <w:szCs w:val="24"/>
              </w:rPr>
            </w:pPr>
            <w:r w:rsidRPr="002B7275">
              <w:rPr>
                <w:kern w:val="2"/>
                <w:szCs w:val="24"/>
              </w:rPr>
              <w:t>Tiekėjas, išlaikydamas nuosavybės teisę į Prekes, suteikia teisę laikinai, už užmokestį naudotis laikinomis patalpomis iš modulių, kuriose įrengt</w:t>
            </w:r>
            <w:r w:rsidR="00624838">
              <w:rPr>
                <w:kern w:val="2"/>
                <w:szCs w:val="24"/>
              </w:rPr>
              <w:t>os</w:t>
            </w:r>
            <w:r w:rsidRPr="002B7275">
              <w:rPr>
                <w:kern w:val="2"/>
                <w:szCs w:val="24"/>
              </w:rPr>
              <w:t xml:space="preserve"> </w:t>
            </w:r>
            <w:r w:rsidR="00624838">
              <w:rPr>
                <w:kern w:val="2"/>
                <w:szCs w:val="24"/>
              </w:rPr>
              <w:t>2</w:t>
            </w:r>
            <w:r>
              <w:rPr>
                <w:kern w:val="2"/>
                <w:szCs w:val="24"/>
              </w:rPr>
              <w:t xml:space="preserve"> (</w:t>
            </w:r>
            <w:r w:rsidR="00624838">
              <w:rPr>
                <w:kern w:val="2"/>
                <w:szCs w:val="24"/>
              </w:rPr>
              <w:t>dvi</w:t>
            </w:r>
            <w:r>
              <w:rPr>
                <w:kern w:val="2"/>
                <w:szCs w:val="24"/>
              </w:rPr>
              <w:t>)</w:t>
            </w:r>
            <w:r w:rsidRPr="002B7275">
              <w:rPr>
                <w:kern w:val="2"/>
                <w:szCs w:val="24"/>
              </w:rPr>
              <w:t xml:space="preserve"> </w:t>
            </w:r>
            <w:r w:rsidR="00F00BE9">
              <w:rPr>
                <w:kern w:val="2"/>
                <w:szCs w:val="24"/>
              </w:rPr>
              <w:t>pradinio</w:t>
            </w:r>
            <w:r w:rsidRPr="002B7275">
              <w:rPr>
                <w:kern w:val="2"/>
                <w:szCs w:val="24"/>
              </w:rPr>
              <w:t xml:space="preserve"> ugdymo </w:t>
            </w:r>
            <w:r w:rsidR="00F00BE9">
              <w:rPr>
                <w:kern w:val="2"/>
                <w:szCs w:val="24"/>
              </w:rPr>
              <w:t>klasės</w:t>
            </w:r>
            <w:r w:rsidRPr="002B7275">
              <w:rPr>
                <w:kern w:val="2"/>
                <w:szCs w:val="24"/>
              </w:rPr>
              <w:t>. Pagal šią Sutartį tarp Šalių sukuriami nuomos teisiniai santykiai nesukuria nuosavybės ir / arba kitos daiktinės teisės (pvz. patikėjimo teisės) Pirkėjui (ir / arba Valstybei) į modulius, iš kurių konstruojamas modulinis statinys, gaunamas leidimas statyti ir statybos užbaigimo aktas Pirkėjo vardu.</w:t>
            </w:r>
          </w:p>
          <w:p w14:paraId="758DDEEA" w14:textId="716C4060" w:rsidR="000D7E8F" w:rsidRPr="002B7275" w:rsidRDefault="000D7E8F" w:rsidP="000D7E8F">
            <w:pPr>
              <w:jc w:val="both"/>
              <w:rPr>
                <w:kern w:val="2"/>
                <w:szCs w:val="24"/>
              </w:rPr>
            </w:pPr>
            <w:r w:rsidRPr="002B7275">
              <w:rPr>
                <w:kern w:val="2"/>
                <w:szCs w:val="24"/>
              </w:rPr>
              <w:t xml:space="preserve">Nekilnojamojo daikto (arba nekilnojamųjų daiktų) – modulinių patalpų ir teisių į jį registravimas Nekilnojamojo turto registre gali būti vykdomas išimtinai tik dėl to, kad Pirkėjas galėtų naudoti Prekes pagal paskirtį ir vykdyti veiklą objekte. Bet kuriuo atveju visi atsirandantys teisiniai santykiai yra ribojami Sutarties ir modulinių statinių galiojimo terminu, jei Šalys nesusitaria kitaip šios Sutarties ir teisės aktų nustatyta tvarka. </w:t>
            </w:r>
          </w:p>
          <w:p w14:paraId="5EAD9F02" w14:textId="77777777" w:rsidR="000D7E8F" w:rsidRPr="002B7275" w:rsidRDefault="000D7E8F" w:rsidP="000D7E8F">
            <w:pPr>
              <w:jc w:val="both"/>
              <w:rPr>
                <w:color w:val="FF0000"/>
                <w:kern w:val="2"/>
                <w:szCs w:val="24"/>
              </w:rPr>
            </w:pPr>
          </w:p>
          <w:p w14:paraId="74009C55" w14:textId="45B9EE10" w:rsidR="000D7E8F" w:rsidRDefault="000D7E8F" w:rsidP="000D7E8F">
            <w:pPr>
              <w:jc w:val="both"/>
              <w:rPr>
                <w:color w:val="000000"/>
                <w:kern w:val="2"/>
                <w:szCs w:val="24"/>
              </w:rPr>
            </w:pPr>
            <w:r w:rsidRPr="002B7275">
              <w:rPr>
                <w:color w:val="000000"/>
                <w:kern w:val="2"/>
                <w:szCs w:val="24"/>
              </w:rPr>
              <w:t>Išsamus Prekių aprašymas ir kiti reikalavimai tiekiamoms Prekėms nustatyti Sutarties priede Nr. 1 „Techninė specifikacija“ (toliau – Techninė specifikacija) ir Sutarties priede Nr. 2 „Pasiūlymas“.</w:t>
            </w:r>
          </w:p>
        </w:tc>
      </w:tr>
      <w:tr w:rsidR="000D7E8F" w14:paraId="583E85D0"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FF329D4" w14:textId="77777777" w:rsidR="000D7E8F" w:rsidRDefault="000D7E8F" w:rsidP="000D7E8F">
            <w:pPr>
              <w:rPr>
                <w:b/>
                <w:bCs/>
                <w:kern w:val="2"/>
                <w:szCs w:val="24"/>
              </w:rPr>
            </w:pPr>
            <w:r>
              <w:rPr>
                <w:b/>
                <w:bCs/>
                <w:kern w:val="2"/>
                <w:szCs w:val="24"/>
              </w:rPr>
              <w:t>3.2. Pirkimo pavadinimas ir numeris</w:t>
            </w:r>
          </w:p>
        </w:tc>
        <w:tc>
          <w:tcPr>
            <w:tcW w:w="7003" w:type="dxa"/>
            <w:gridSpan w:val="6"/>
            <w:tcBorders>
              <w:top w:val="single" w:sz="4" w:space="0" w:color="auto"/>
              <w:left w:val="single" w:sz="4" w:space="0" w:color="auto"/>
              <w:bottom w:val="single" w:sz="4" w:space="0" w:color="auto"/>
              <w:right w:val="single" w:sz="4" w:space="0" w:color="auto"/>
            </w:tcBorders>
          </w:tcPr>
          <w:p w14:paraId="20042D6A" w14:textId="7F51518E" w:rsidR="00002412" w:rsidRPr="00002412" w:rsidRDefault="00002412" w:rsidP="000D7E8F">
            <w:pPr>
              <w:jc w:val="both"/>
              <w:rPr>
                <w:kern w:val="2"/>
                <w:szCs w:val="24"/>
              </w:rPr>
            </w:pPr>
            <w:r w:rsidRPr="00002412">
              <w:rPr>
                <w:szCs w:val="24"/>
              </w:rPr>
              <w:t xml:space="preserve">Modulių nuoma, </w:t>
            </w:r>
            <w:r w:rsidR="00E57D97" w:rsidRPr="00E57D97">
              <w:rPr>
                <w:szCs w:val="24"/>
              </w:rPr>
              <w:t>Vilniaus r. sav., Mickūnų sen., Mickūnų mstl., Užupio g.</w:t>
            </w:r>
          </w:p>
          <w:p w14:paraId="1E986A9B" w14:textId="32952DA0" w:rsidR="000D7E8F" w:rsidRDefault="000D7E8F" w:rsidP="000D7E8F">
            <w:pPr>
              <w:jc w:val="both"/>
              <w:rPr>
                <w:kern w:val="2"/>
                <w:szCs w:val="24"/>
              </w:rPr>
            </w:pPr>
            <w:r>
              <w:rPr>
                <w:kern w:val="2"/>
                <w:szCs w:val="24"/>
              </w:rPr>
              <w:t xml:space="preserve">Pirkimo ID </w:t>
            </w:r>
          </w:p>
        </w:tc>
      </w:tr>
      <w:tr w:rsidR="000D7E8F" w14:paraId="44A63690"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1A05DAB" w14:textId="77777777" w:rsidR="000D7E8F" w:rsidRDefault="000D7E8F" w:rsidP="000D7E8F">
            <w:pPr>
              <w:rPr>
                <w:b/>
                <w:bCs/>
                <w:kern w:val="2"/>
                <w:szCs w:val="24"/>
              </w:rPr>
            </w:pPr>
            <w:r>
              <w:rPr>
                <w:b/>
                <w:bCs/>
                <w:kern w:val="2"/>
                <w:szCs w:val="24"/>
              </w:rPr>
              <w:t>3.3. </w:t>
            </w:r>
            <w:r w:rsidRPr="003A24C2">
              <w:rPr>
                <w:b/>
                <w:bCs/>
                <w:kern w:val="2"/>
                <w:szCs w:val="24"/>
              </w:rPr>
              <w:t>Informacija apie Europos Sąjungos lėšomis finansuojamą projektą arba kitą projektą</w:t>
            </w:r>
          </w:p>
        </w:tc>
        <w:tc>
          <w:tcPr>
            <w:tcW w:w="7003" w:type="dxa"/>
            <w:gridSpan w:val="6"/>
            <w:tcBorders>
              <w:top w:val="single" w:sz="4" w:space="0" w:color="auto"/>
              <w:left w:val="single" w:sz="4" w:space="0" w:color="auto"/>
              <w:bottom w:val="single" w:sz="4" w:space="0" w:color="auto"/>
              <w:right w:val="single" w:sz="4" w:space="0" w:color="auto"/>
            </w:tcBorders>
          </w:tcPr>
          <w:p w14:paraId="4FF35239" w14:textId="12998851" w:rsidR="000D7E8F" w:rsidRDefault="003F1FE6" w:rsidP="000D7E8F">
            <w:pPr>
              <w:jc w:val="both"/>
              <w:rPr>
                <w:kern w:val="2"/>
                <w:szCs w:val="24"/>
              </w:rPr>
            </w:pPr>
            <w:r>
              <w:rPr>
                <w:kern w:val="2"/>
                <w:szCs w:val="24"/>
              </w:rPr>
              <w:t>-</w:t>
            </w:r>
          </w:p>
        </w:tc>
      </w:tr>
      <w:tr w:rsidR="000D7E8F" w14:paraId="7A8EB718" w14:textId="77777777" w:rsidTr="00ED7E13">
        <w:trPr>
          <w:gridAfter w:val="1"/>
          <w:wAfter w:w="23" w:type="dxa"/>
          <w:trHeight w:val="300"/>
        </w:trPr>
        <w:tc>
          <w:tcPr>
            <w:tcW w:w="9535" w:type="dxa"/>
            <w:gridSpan w:val="8"/>
          </w:tcPr>
          <w:p w14:paraId="378814B2" w14:textId="77777777" w:rsidR="000D7E8F" w:rsidRDefault="000D7E8F" w:rsidP="000D7E8F">
            <w:pPr>
              <w:jc w:val="center"/>
              <w:rPr>
                <w:b/>
                <w:bCs/>
                <w:kern w:val="2"/>
                <w:szCs w:val="24"/>
              </w:rPr>
            </w:pPr>
            <w:r>
              <w:rPr>
                <w:b/>
                <w:bCs/>
                <w:kern w:val="2"/>
                <w:szCs w:val="24"/>
              </w:rPr>
              <w:t>4. PREKIŲ PRISTATYMO TERMINAI IR PREKIŲ PERDAVIMO - PRIĖMIMO TVARKA</w:t>
            </w:r>
          </w:p>
        </w:tc>
      </w:tr>
      <w:tr w:rsidR="003F1FE6" w14:paraId="4F2DE1B1"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2B69F34" w14:textId="20BD10C3" w:rsidR="003F1FE6" w:rsidRDefault="003F1FE6" w:rsidP="003F1FE6">
            <w:pPr>
              <w:jc w:val="both"/>
              <w:rPr>
                <w:b/>
                <w:bCs/>
                <w:kern w:val="2"/>
                <w:szCs w:val="24"/>
              </w:rPr>
            </w:pPr>
            <w:r>
              <w:rPr>
                <w:b/>
                <w:bCs/>
                <w:kern w:val="2"/>
                <w:szCs w:val="24"/>
              </w:rPr>
              <w:t xml:space="preserve">4.1. Prekių pristatymo terminas, </w:t>
            </w:r>
            <w:r w:rsidRPr="00DC0E6D">
              <w:rPr>
                <w:b/>
                <w:bCs/>
                <w:kern w:val="2"/>
                <w:szCs w:val="24"/>
              </w:rPr>
              <w:t>kai Prekės pristatomos vienu kartu</w:t>
            </w:r>
          </w:p>
        </w:tc>
        <w:tc>
          <w:tcPr>
            <w:tcW w:w="7003" w:type="dxa"/>
            <w:gridSpan w:val="6"/>
            <w:tcBorders>
              <w:top w:val="single" w:sz="4" w:space="0" w:color="auto"/>
              <w:left w:val="single" w:sz="4" w:space="0" w:color="auto"/>
              <w:bottom w:val="single" w:sz="4" w:space="0" w:color="auto"/>
              <w:right w:val="single" w:sz="4" w:space="0" w:color="auto"/>
            </w:tcBorders>
          </w:tcPr>
          <w:p w14:paraId="5BD2FB13" w14:textId="77777777" w:rsidR="003F1FE6" w:rsidRPr="00AB3142" w:rsidRDefault="003F1FE6" w:rsidP="003F1FE6">
            <w:pPr>
              <w:jc w:val="both"/>
              <w:rPr>
                <w:kern w:val="2"/>
                <w:szCs w:val="24"/>
              </w:rPr>
            </w:pPr>
            <w:r w:rsidRPr="00AB3142">
              <w:rPr>
                <w:kern w:val="2"/>
                <w:szCs w:val="24"/>
              </w:rPr>
              <w:t xml:space="preserve">4.1.1. Prekių nuomos terminas </w:t>
            </w:r>
            <w:r>
              <w:rPr>
                <w:kern w:val="2"/>
                <w:szCs w:val="24"/>
              </w:rPr>
              <w:t>– 24</w:t>
            </w:r>
            <w:r w:rsidRPr="00AB3142">
              <w:rPr>
                <w:kern w:val="2"/>
                <w:szCs w:val="24"/>
              </w:rPr>
              <w:t xml:space="preserve"> (</w:t>
            </w:r>
            <w:r>
              <w:rPr>
                <w:kern w:val="2"/>
                <w:szCs w:val="24"/>
              </w:rPr>
              <w:t>dvidešimt keturi</w:t>
            </w:r>
            <w:r w:rsidRPr="00AB3142">
              <w:rPr>
                <w:kern w:val="2"/>
                <w:szCs w:val="24"/>
              </w:rPr>
              <w:t>) mėnesi</w:t>
            </w:r>
            <w:r>
              <w:rPr>
                <w:kern w:val="2"/>
                <w:szCs w:val="24"/>
              </w:rPr>
              <w:t>ai</w:t>
            </w:r>
            <w:r w:rsidRPr="00AB3142">
              <w:rPr>
                <w:kern w:val="2"/>
                <w:szCs w:val="24"/>
              </w:rPr>
              <w:t>, kuris gali būti pratęstas</w:t>
            </w:r>
            <w:r>
              <w:rPr>
                <w:kern w:val="2"/>
                <w:szCs w:val="24"/>
              </w:rPr>
              <w:t xml:space="preserve"> du kartus</w:t>
            </w:r>
            <w:r w:rsidRPr="00AB3142">
              <w:rPr>
                <w:kern w:val="2"/>
                <w:szCs w:val="24"/>
              </w:rPr>
              <w:t xml:space="preserve"> papildomiems </w:t>
            </w:r>
            <w:r>
              <w:rPr>
                <w:kern w:val="2"/>
                <w:szCs w:val="24"/>
              </w:rPr>
              <w:t>24</w:t>
            </w:r>
            <w:r w:rsidRPr="00AB3142">
              <w:rPr>
                <w:kern w:val="2"/>
                <w:szCs w:val="24"/>
              </w:rPr>
              <w:t xml:space="preserve"> (</w:t>
            </w:r>
            <w:r>
              <w:rPr>
                <w:kern w:val="2"/>
                <w:szCs w:val="24"/>
              </w:rPr>
              <w:t>dvidešimt keturiems</w:t>
            </w:r>
            <w:r w:rsidRPr="00AB3142">
              <w:rPr>
                <w:kern w:val="2"/>
                <w:szCs w:val="24"/>
              </w:rPr>
              <w:t>) mėnesi</w:t>
            </w:r>
            <w:r>
              <w:rPr>
                <w:kern w:val="2"/>
                <w:szCs w:val="24"/>
              </w:rPr>
              <w:t>ams</w:t>
            </w:r>
            <w:r w:rsidRPr="00AB3142">
              <w:rPr>
                <w:kern w:val="2"/>
                <w:szCs w:val="24"/>
              </w:rPr>
              <w:t>. Bendras laikinų patalpų iš modulių nuomos terminas su pratęsim</w:t>
            </w:r>
            <w:r>
              <w:rPr>
                <w:kern w:val="2"/>
                <w:szCs w:val="24"/>
              </w:rPr>
              <w:t>ais</w:t>
            </w:r>
            <w:r w:rsidRPr="00AB3142">
              <w:rPr>
                <w:kern w:val="2"/>
                <w:szCs w:val="24"/>
              </w:rPr>
              <w:t xml:space="preserve"> gali būti ne ilgesnis kaip </w:t>
            </w:r>
            <w:r>
              <w:rPr>
                <w:kern w:val="2"/>
                <w:szCs w:val="24"/>
              </w:rPr>
              <w:t>72</w:t>
            </w:r>
            <w:r w:rsidRPr="00AB3142">
              <w:rPr>
                <w:kern w:val="2"/>
                <w:szCs w:val="24"/>
              </w:rPr>
              <w:t xml:space="preserve"> (</w:t>
            </w:r>
            <w:r>
              <w:rPr>
                <w:kern w:val="2"/>
                <w:szCs w:val="24"/>
              </w:rPr>
              <w:t>septyniasdešimt du</w:t>
            </w:r>
            <w:r w:rsidRPr="00AB3142">
              <w:rPr>
                <w:kern w:val="2"/>
                <w:szCs w:val="24"/>
              </w:rPr>
              <w:t xml:space="preserve">) mėnesiai. </w:t>
            </w:r>
          </w:p>
          <w:p w14:paraId="47F6ECAE" w14:textId="77777777" w:rsidR="003F1FE6" w:rsidRPr="00AB3142" w:rsidRDefault="003F1FE6" w:rsidP="003F1FE6">
            <w:pPr>
              <w:jc w:val="both"/>
              <w:rPr>
                <w:kern w:val="2"/>
                <w:szCs w:val="24"/>
              </w:rPr>
            </w:pPr>
            <w:r w:rsidRPr="00AB3142">
              <w:rPr>
                <w:kern w:val="2"/>
                <w:szCs w:val="24"/>
              </w:rPr>
              <w:t>4.1.2. Parengiamųjų darbų, išmontavimo bei išvežimo darbų, techninės priežiūros paslaugų terminai:</w:t>
            </w:r>
          </w:p>
          <w:p w14:paraId="66E2B4D0" w14:textId="42C670AF" w:rsidR="003F1FE6" w:rsidRPr="00AB3142" w:rsidRDefault="003F1FE6" w:rsidP="003F1FE6">
            <w:pPr>
              <w:jc w:val="both"/>
              <w:rPr>
                <w:kern w:val="2"/>
                <w:szCs w:val="24"/>
              </w:rPr>
            </w:pPr>
            <w:r w:rsidRPr="00AB3142">
              <w:rPr>
                <w:kern w:val="2"/>
                <w:szCs w:val="24"/>
              </w:rPr>
              <w:t>4.1.2.</w:t>
            </w:r>
            <w:r>
              <w:rPr>
                <w:kern w:val="2"/>
                <w:szCs w:val="24"/>
              </w:rPr>
              <w:t>1</w:t>
            </w:r>
            <w:r w:rsidRPr="00AB3142">
              <w:rPr>
                <w:kern w:val="2"/>
                <w:szCs w:val="24"/>
              </w:rPr>
              <w:t xml:space="preserve">. techninio darbo projekto parengimo </w:t>
            </w:r>
            <w:r>
              <w:rPr>
                <w:kern w:val="2"/>
                <w:szCs w:val="24"/>
              </w:rPr>
              <w:t>paslaugos pr</w:t>
            </w:r>
            <w:r w:rsidRPr="00AB3142">
              <w:rPr>
                <w:kern w:val="2"/>
                <w:szCs w:val="24"/>
              </w:rPr>
              <w:t>ivalo būti atlikt</w:t>
            </w:r>
            <w:r>
              <w:rPr>
                <w:kern w:val="2"/>
                <w:szCs w:val="24"/>
              </w:rPr>
              <w:t>os</w:t>
            </w:r>
            <w:r w:rsidRPr="00AB3142">
              <w:rPr>
                <w:kern w:val="2"/>
                <w:szCs w:val="24"/>
              </w:rPr>
              <w:t xml:space="preserve"> ne vėliau kaip per </w:t>
            </w:r>
            <w:r w:rsidR="003E3939">
              <w:rPr>
                <w:b/>
                <w:bCs/>
                <w:kern w:val="2"/>
                <w:szCs w:val="24"/>
              </w:rPr>
              <w:t>7</w:t>
            </w:r>
            <w:r w:rsidR="00D12BD0">
              <w:rPr>
                <w:b/>
                <w:bCs/>
                <w:kern w:val="2"/>
                <w:szCs w:val="24"/>
              </w:rPr>
              <w:t xml:space="preserve"> </w:t>
            </w:r>
            <w:r w:rsidRPr="004D6D37">
              <w:rPr>
                <w:b/>
                <w:bCs/>
                <w:kern w:val="2"/>
                <w:szCs w:val="24"/>
              </w:rPr>
              <w:t>mėn.</w:t>
            </w:r>
            <w:r w:rsidRPr="00AB3142">
              <w:rPr>
                <w:kern w:val="2"/>
                <w:szCs w:val="24"/>
              </w:rPr>
              <w:t xml:space="preserve"> nuo Sutarties įsigaliojimo datos.</w:t>
            </w:r>
          </w:p>
          <w:p w14:paraId="223F7518" w14:textId="4300724B" w:rsidR="003F1FE6" w:rsidRPr="00AB3142" w:rsidRDefault="003F1FE6" w:rsidP="003F1FE6">
            <w:pPr>
              <w:jc w:val="both"/>
              <w:rPr>
                <w:kern w:val="2"/>
                <w:szCs w:val="24"/>
              </w:rPr>
            </w:pPr>
            <w:r w:rsidRPr="00AB3142">
              <w:rPr>
                <w:kern w:val="2"/>
                <w:szCs w:val="24"/>
              </w:rPr>
              <w:lastRenderedPageBreak/>
              <w:t xml:space="preserve">4.1.2.2. parengiamieji </w:t>
            </w:r>
            <w:r>
              <w:rPr>
                <w:kern w:val="2"/>
                <w:szCs w:val="24"/>
              </w:rPr>
              <w:t xml:space="preserve">ir modulių sumontavimo </w:t>
            </w:r>
            <w:r w:rsidRPr="00AB3142">
              <w:rPr>
                <w:kern w:val="2"/>
                <w:szCs w:val="24"/>
              </w:rPr>
              <w:t xml:space="preserve">darbai privalo būti atlikti ne vėliau kaip per </w:t>
            </w:r>
            <w:r w:rsidR="003E3939">
              <w:rPr>
                <w:b/>
                <w:bCs/>
                <w:kern w:val="2"/>
                <w:szCs w:val="24"/>
              </w:rPr>
              <w:t>8</w:t>
            </w:r>
            <w:r>
              <w:rPr>
                <w:b/>
                <w:bCs/>
                <w:kern w:val="2"/>
                <w:szCs w:val="24"/>
              </w:rPr>
              <w:t xml:space="preserve"> mėn.</w:t>
            </w:r>
            <w:r w:rsidRPr="00F36C8F">
              <w:rPr>
                <w:b/>
                <w:bCs/>
                <w:kern w:val="2"/>
                <w:szCs w:val="24"/>
              </w:rPr>
              <w:t xml:space="preserve"> </w:t>
            </w:r>
            <w:r w:rsidRPr="00AB3142">
              <w:rPr>
                <w:kern w:val="2"/>
                <w:szCs w:val="24"/>
              </w:rPr>
              <w:t xml:space="preserve">nuo Sutarties įsigaliojimo dienos. Jeigu Tiekėjas nesilaiko nustatyto termino, moka Pirkėjui </w:t>
            </w:r>
            <w:r>
              <w:rPr>
                <w:kern w:val="2"/>
                <w:szCs w:val="24"/>
              </w:rPr>
              <w:t>0,05</w:t>
            </w:r>
            <w:r w:rsidRPr="00AB3142">
              <w:rPr>
                <w:kern w:val="2"/>
                <w:szCs w:val="24"/>
              </w:rPr>
              <w:t xml:space="preserve"> </w:t>
            </w:r>
            <w:r>
              <w:rPr>
                <w:kern w:val="2"/>
                <w:szCs w:val="24"/>
                <w:lang w:val="en-US"/>
              </w:rPr>
              <w:t xml:space="preserve">% </w:t>
            </w:r>
            <w:r w:rsidRPr="00AB3142">
              <w:rPr>
                <w:kern w:val="2"/>
                <w:szCs w:val="24"/>
              </w:rPr>
              <w:t xml:space="preserve">Eur </w:t>
            </w:r>
            <w:r>
              <w:rPr>
                <w:kern w:val="2"/>
                <w:szCs w:val="24"/>
              </w:rPr>
              <w:t xml:space="preserve">dydžio delspinigius nuo paslaugų vertės be PVM </w:t>
            </w:r>
            <w:r w:rsidRPr="00AB3142">
              <w:rPr>
                <w:kern w:val="2"/>
                <w:szCs w:val="24"/>
              </w:rPr>
              <w:t xml:space="preserve"> už kiekvien</w:t>
            </w:r>
            <w:r>
              <w:rPr>
                <w:kern w:val="2"/>
                <w:szCs w:val="24"/>
              </w:rPr>
              <w:t xml:space="preserve">ą </w:t>
            </w:r>
            <w:r w:rsidRPr="00AB3142">
              <w:rPr>
                <w:kern w:val="2"/>
                <w:szCs w:val="24"/>
              </w:rPr>
              <w:t>pradelst</w:t>
            </w:r>
            <w:r>
              <w:rPr>
                <w:kern w:val="2"/>
                <w:szCs w:val="24"/>
              </w:rPr>
              <w:t>ą</w:t>
            </w:r>
            <w:r w:rsidRPr="00AB3142">
              <w:rPr>
                <w:kern w:val="2"/>
                <w:szCs w:val="24"/>
              </w:rPr>
              <w:t xml:space="preserve"> dien</w:t>
            </w:r>
            <w:r>
              <w:rPr>
                <w:kern w:val="2"/>
                <w:szCs w:val="24"/>
              </w:rPr>
              <w:t xml:space="preserve">ą, </w:t>
            </w:r>
            <w:r w:rsidRPr="00A23071">
              <w:rPr>
                <w:szCs w:val="24"/>
              </w:rPr>
              <w:t xml:space="preserve">tačiau visais atvejais Tiekėjo mokėtinos baudos suma negali viršyti </w:t>
            </w:r>
            <w:r>
              <w:rPr>
                <w:szCs w:val="24"/>
              </w:rPr>
              <w:t>20 proc. pradinės sutarties vertės be PVM</w:t>
            </w:r>
            <w:r w:rsidRPr="00AB3142">
              <w:rPr>
                <w:kern w:val="2"/>
                <w:szCs w:val="24"/>
              </w:rPr>
              <w:t>.</w:t>
            </w:r>
          </w:p>
          <w:p w14:paraId="777BD1E9" w14:textId="77777777" w:rsidR="003F1FE6" w:rsidRPr="00AB3142" w:rsidRDefault="003F1FE6" w:rsidP="003F1FE6">
            <w:pPr>
              <w:jc w:val="both"/>
              <w:rPr>
                <w:kern w:val="2"/>
                <w:szCs w:val="24"/>
              </w:rPr>
            </w:pPr>
            <w:r w:rsidRPr="00AB3142">
              <w:rPr>
                <w:kern w:val="2"/>
                <w:szCs w:val="24"/>
              </w:rPr>
              <w:t>4.1.3. laikinų patalpų iš modulių išmontavimo ir išvežimo darbai pasibaigus Sutarties terminui – per 30 dienų nuo Sutarties pasibaigimo termino;</w:t>
            </w:r>
          </w:p>
          <w:p w14:paraId="6430E0B0" w14:textId="77777777" w:rsidR="003F1FE6" w:rsidRPr="00AB3142" w:rsidRDefault="003F1FE6" w:rsidP="003F1FE6">
            <w:pPr>
              <w:jc w:val="both"/>
              <w:rPr>
                <w:kern w:val="2"/>
                <w:szCs w:val="24"/>
              </w:rPr>
            </w:pPr>
            <w:r w:rsidRPr="00AB3142">
              <w:rPr>
                <w:kern w:val="2"/>
                <w:szCs w:val="24"/>
              </w:rPr>
              <w:t xml:space="preserve">4.1.4. Prekių techninės priežiūros paslaugos - </w:t>
            </w:r>
            <w:r>
              <w:rPr>
                <w:kern w:val="2"/>
                <w:szCs w:val="24"/>
              </w:rPr>
              <w:t>24</w:t>
            </w:r>
            <w:r w:rsidRPr="00AB3142">
              <w:rPr>
                <w:kern w:val="2"/>
                <w:szCs w:val="24"/>
              </w:rPr>
              <w:t xml:space="preserve"> (</w:t>
            </w:r>
            <w:r>
              <w:rPr>
                <w:kern w:val="2"/>
                <w:szCs w:val="24"/>
              </w:rPr>
              <w:t>dvidešimt keturi</w:t>
            </w:r>
            <w:r w:rsidRPr="00AB3142">
              <w:rPr>
                <w:kern w:val="2"/>
                <w:szCs w:val="24"/>
              </w:rPr>
              <w:t>) mėnesi</w:t>
            </w:r>
            <w:r>
              <w:rPr>
                <w:kern w:val="2"/>
                <w:szCs w:val="24"/>
              </w:rPr>
              <w:t>ai</w:t>
            </w:r>
            <w:r w:rsidRPr="00AB3142">
              <w:rPr>
                <w:kern w:val="2"/>
                <w:szCs w:val="24"/>
              </w:rPr>
              <w:t xml:space="preserve">, kuris Šalims sutarus, gali būti pratęstas </w:t>
            </w:r>
            <w:r>
              <w:rPr>
                <w:kern w:val="2"/>
                <w:szCs w:val="24"/>
              </w:rPr>
              <w:t xml:space="preserve">du kartus </w:t>
            </w:r>
            <w:r w:rsidRPr="00AB3142">
              <w:rPr>
                <w:kern w:val="2"/>
                <w:szCs w:val="24"/>
              </w:rPr>
              <w:t xml:space="preserve">papildomiems </w:t>
            </w:r>
            <w:r>
              <w:rPr>
                <w:kern w:val="2"/>
                <w:szCs w:val="24"/>
              </w:rPr>
              <w:t>24</w:t>
            </w:r>
            <w:r w:rsidRPr="00AB3142">
              <w:rPr>
                <w:kern w:val="2"/>
                <w:szCs w:val="24"/>
              </w:rPr>
              <w:t xml:space="preserve"> (</w:t>
            </w:r>
            <w:r>
              <w:rPr>
                <w:kern w:val="2"/>
                <w:szCs w:val="24"/>
              </w:rPr>
              <w:t>dvidešimt keturiems</w:t>
            </w:r>
            <w:r w:rsidRPr="00AB3142">
              <w:rPr>
                <w:kern w:val="2"/>
                <w:szCs w:val="24"/>
              </w:rPr>
              <w:t>) mėnesiams.</w:t>
            </w:r>
          </w:p>
          <w:p w14:paraId="4228A252" w14:textId="77777777" w:rsidR="003F1FE6" w:rsidRPr="00AB3142" w:rsidRDefault="003F1FE6" w:rsidP="003F1FE6">
            <w:pPr>
              <w:jc w:val="both"/>
              <w:rPr>
                <w:kern w:val="2"/>
                <w:szCs w:val="24"/>
              </w:rPr>
            </w:pPr>
            <w:r w:rsidRPr="00AB3142">
              <w:rPr>
                <w:kern w:val="2"/>
                <w:szCs w:val="24"/>
              </w:rPr>
              <w:t>4.1.5. Nuomos terminas pradedamas skaičiuoti nuo Prekių perdavimo – priėmimo akto pasirašymo dienos (ši diena yra pirmoji nuomos termino diena). Prekės turi būti grąžintos paskutinę nuomos dieną arba iki po jos einančios darbo dienos 12 (dvyliktos) valandos.</w:t>
            </w:r>
          </w:p>
          <w:p w14:paraId="2BE7EA39" w14:textId="29BA2407" w:rsidR="003F1FE6" w:rsidRPr="00AB3142" w:rsidRDefault="003F1FE6" w:rsidP="003F1FE6">
            <w:pPr>
              <w:jc w:val="both"/>
              <w:rPr>
                <w:kern w:val="2"/>
                <w:szCs w:val="24"/>
              </w:rPr>
            </w:pPr>
            <w:r w:rsidRPr="00AB3142">
              <w:rPr>
                <w:kern w:val="2"/>
                <w:szCs w:val="24"/>
              </w:rPr>
              <w:t>4.1.6. Šalys numato galimybę pratęsti nuomos terminą</w:t>
            </w:r>
            <w:r w:rsidR="00531A4C">
              <w:rPr>
                <w:kern w:val="2"/>
                <w:szCs w:val="24"/>
              </w:rPr>
              <w:t xml:space="preserve"> </w:t>
            </w:r>
            <w:r w:rsidRPr="00AB3142">
              <w:rPr>
                <w:kern w:val="2"/>
                <w:szCs w:val="24"/>
              </w:rPr>
              <w:t xml:space="preserve">papildomiems </w:t>
            </w:r>
            <w:r>
              <w:rPr>
                <w:kern w:val="2"/>
                <w:szCs w:val="24"/>
              </w:rPr>
              <w:t>24</w:t>
            </w:r>
            <w:r w:rsidRPr="00AB3142">
              <w:rPr>
                <w:kern w:val="2"/>
                <w:szCs w:val="24"/>
              </w:rPr>
              <w:t xml:space="preserve"> mėnesiams tokia tvarka ir sąlygomis:</w:t>
            </w:r>
          </w:p>
          <w:p w14:paraId="7B115CA7" w14:textId="77777777" w:rsidR="003F1FE6" w:rsidRPr="00AB3142" w:rsidRDefault="003F1FE6" w:rsidP="003F1FE6">
            <w:pPr>
              <w:jc w:val="both"/>
              <w:rPr>
                <w:kern w:val="2"/>
                <w:szCs w:val="24"/>
              </w:rPr>
            </w:pPr>
            <w:r w:rsidRPr="00AB3142">
              <w:rPr>
                <w:kern w:val="2"/>
                <w:szCs w:val="24"/>
              </w:rPr>
              <w:t xml:space="preserve">4.1.6.1. Pirkėjas ne vėliau kaip likus </w:t>
            </w:r>
            <w:r>
              <w:rPr>
                <w:kern w:val="2"/>
                <w:szCs w:val="24"/>
              </w:rPr>
              <w:t>3</w:t>
            </w:r>
            <w:r w:rsidRPr="00AB3142">
              <w:rPr>
                <w:kern w:val="2"/>
                <w:szCs w:val="24"/>
              </w:rPr>
              <w:t xml:space="preserve"> (</w:t>
            </w:r>
            <w:r>
              <w:rPr>
                <w:kern w:val="2"/>
                <w:szCs w:val="24"/>
              </w:rPr>
              <w:t>trims</w:t>
            </w:r>
            <w:r w:rsidRPr="00AB3142">
              <w:rPr>
                <w:kern w:val="2"/>
                <w:szCs w:val="24"/>
              </w:rPr>
              <w:t xml:space="preserve">) mėnesiams iki nuomos termino pabaigos raštu praneša Tiekėjui apie pageidavimą pratęsti nuomos terminą papildomiems </w:t>
            </w:r>
            <w:r>
              <w:rPr>
                <w:kern w:val="2"/>
                <w:szCs w:val="24"/>
              </w:rPr>
              <w:t>24</w:t>
            </w:r>
            <w:r w:rsidRPr="00AB3142">
              <w:rPr>
                <w:kern w:val="2"/>
                <w:szCs w:val="24"/>
              </w:rPr>
              <w:t xml:space="preserve"> mėnesi</w:t>
            </w:r>
            <w:r>
              <w:rPr>
                <w:kern w:val="2"/>
                <w:szCs w:val="24"/>
              </w:rPr>
              <w:t>ams</w:t>
            </w:r>
            <w:r w:rsidRPr="00AB3142">
              <w:rPr>
                <w:kern w:val="2"/>
                <w:szCs w:val="24"/>
              </w:rPr>
              <w:t>.</w:t>
            </w:r>
          </w:p>
          <w:p w14:paraId="641C6B9A" w14:textId="77777777" w:rsidR="003F1FE6" w:rsidRPr="00AB3142" w:rsidRDefault="003F1FE6" w:rsidP="003F1FE6">
            <w:pPr>
              <w:jc w:val="both"/>
              <w:rPr>
                <w:kern w:val="2"/>
                <w:szCs w:val="24"/>
              </w:rPr>
            </w:pPr>
            <w:r w:rsidRPr="00AB3142">
              <w:rPr>
                <w:kern w:val="2"/>
                <w:szCs w:val="24"/>
              </w:rPr>
              <w:t xml:space="preserve">4.1.6.2. sudaromas papildomas susitarimas dėl nuomos termino pratęsimo už Sutartyje nurodytą kainą. </w:t>
            </w:r>
          </w:p>
          <w:p w14:paraId="3158D361" w14:textId="77777777" w:rsidR="003F1FE6" w:rsidRPr="00AB3142" w:rsidRDefault="003F1FE6" w:rsidP="003F1FE6">
            <w:pPr>
              <w:jc w:val="both"/>
              <w:rPr>
                <w:kern w:val="2"/>
                <w:szCs w:val="24"/>
              </w:rPr>
            </w:pPr>
            <w:r w:rsidRPr="00AB3142">
              <w:rPr>
                <w:kern w:val="2"/>
                <w:szCs w:val="24"/>
              </w:rPr>
              <w:t>4.1.7. Jeigu Pirkėjas vėluoja grąžinti Prekes, Pirkėjas privalo sumokėti Tiekėjui nuomos mokestį už visą laiką, kurį Pirkėjas vėlavo grąžinti Prekes, papildomai dėl tokio pavėluoto grąžinimo kompensuodamas Tiekėjui patirtus nuostolius.</w:t>
            </w:r>
          </w:p>
          <w:p w14:paraId="17BD2B2B" w14:textId="21A2B6A8" w:rsidR="003F1FE6" w:rsidRPr="00854AAE" w:rsidRDefault="003F1FE6" w:rsidP="003F1FE6">
            <w:pPr>
              <w:jc w:val="both"/>
              <w:rPr>
                <w:b/>
                <w:bCs/>
                <w:kern w:val="2"/>
                <w:szCs w:val="24"/>
              </w:rPr>
            </w:pPr>
            <w:r w:rsidRPr="00AB3142">
              <w:rPr>
                <w:kern w:val="2"/>
                <w:szCs w:val="24"/>
              </w:rPr>
              <w:t xml:space="preserve">4.1.8. Prekių pristatymo adresas </w:t>
            </w:r>
            <w:r>
              <w:rPr>
                <w:kern w:val="2"/>
                <w:szCs w:val="24"/>
              </w:rPr>
              <w:t>–</w:t>
            </w:r>
            <w:r w:rsidRPr="00AB3142">
              <w:rPr>
                <w:kern w:val="2"/>
                <w:szCs w:val="24"/>
              </w:rPr>
              <w:t xml:space="preserve"> </w:t>
            </w:r>
            <w:r w:rsidRPr="00891433">
              <w:rPr>
                <w:b/>
                <w:bCs/>
                <w:kern w:val="2"/>
                <w:szCs w:val="24"/>
              </w:rPr>
              <w:t xml:space="preserve">Modulių nuoma, </w:t>
            </w:r>
            <w:r w:rsidR="00D12BD0" w:rsidRPr="009F685B">
              <w:rPr>
                <w:b/>
                <w:bCs/>
                <w:szCs w:val="24"/>
              </w:rPr>
              <w:t>Vilniaus r. sav., Mickūnų sen., Mickūnų mstl., Užupio g.</w:t>
            </w:r>
          </w:p>
        </w:tc>
      </w:tr>
      <w:tr w:rsidR="003F1FE6" w14:paraId="561BFE7C"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E3831AC" w14:textId="77777777" w:rsidR="003F1FE6" w:rsidRDefault="003F1FE6" w:rsidP="003F1FE6">
            <w:pPr>
              <w:rPr>
                <w:b/>
                <w:bCs/>
                <w:kern w:val="2"/>
                <w:szCs w:val="24"/>
              </w:rPr>
            </w:pPr>
            <w:r>
              <w:rPr>
                <w:b/>
                <w:bCs/>
                <w:kern w:val="2"/>
                <w:szCs w:val="24"/>
              </w:rPr>
              <w:lastRenderedPageBreak/>
              <w:t>4.2. Prekių (ar jų dalies) pristatymo termino pratęsimas</w:t>
            </w:r>
          </w:p>
        </w:tc>
        <w:tc>
          <w:tcPr>
            <w:tcW w:w="7003" w:type="dxa"/>
            <w:gridSpan w:val="6"/>
            <w:tcBorders>
              <w:top w:val="single" w:sz="4" w:space="0" w:color="auto"/>
              <w:left w:val="single" w:sz="4" w:space="0" w:color="auto"/>
              <w:bottom w:val="single" w:sz="4" w:space="0" w:color="auto"/>
              <w:right w:val="single" w:sz="4" w:space="0" w:color="auto"/>
            </w:tcBorders>
          </w:tcPr>
          <w:p w14:paraId="13A5AE4A" w14:textId="33F4E37C" w:rsidR="003F1FE6" w:rsidRPr="00A147CB" w:rsidRDefault="003F1FE6" w:rsidP="003F1FE6">
            <w:pPr>
              <w:jc w:val="both"/>
              <w:rPr>
                <w:b/>
                <w:bCs/>
                <w:kern w:val="2"/>
                <w:szCs w:val="24"/>
              </w:rPr>
            </w:pPr>
            <w:r w:rsidRPr="005D43F2">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 d., apie tai praneša Pirkėjui, pateikdamas minėtų aplinkybių egzistavimo įrodymus. Nurodytas aplinkybes vertina Pirkėjas. Pirkėjui sutikus, Prekių pristatymo terminas gali būti pratęsiamas tik minėtų aplinkybių egzistavimo laikotarpiui, </w:t>
            </w:r>
            <w:r w:rsidRPr="005D43F2">
              <w:rPr>
                <w:b/>
                <w:bCs/>
                <w:kern w:val="2"/>
                <w:szCs w:val="24"/>
              </w:rPr>
              <w:t xml:space="preserve">bet ne ilgiau nei </w:t>
            </w:r>
            <w:r w:rsidR="00310E6A">
              <w:rPr>
                <w:b/>
                <w:bCs/>
                <w:kern w:val="2"/>
                <w:szCs w:val="24"/>
              </w:rPr>
              <w:t>2</w:t>
            </w:r>
            <w:r w:rsidRPr="005D43F2">
              <w:rPr>
                <w:b/>
                <w:bCs/>
                <w:kern w:val="2"/>
                <w:szCs w:val="24"/>
              </w:rPr>
              <w:t xml:space="preserve"> mėn. laikotarpiui.</w:t>
            </w:r>
          </w:p>
        </w:tc>
      </w:tr>
      <w:tr w:rsidR="003F1FE6" w14:paraId="23D0B5E1"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AFEBE55" w14:textId="77777777" w:rsidR="003F1FE6" w:rsidRDefault="003F1FE6" w:rsidP="003F1FE6">
            <w:pPr>
              <w:rPr>
                <w:b/>
                <w:bCs/>
                <w:kern w:val="2"/>
                <w:szCs w:val="24"/>
              </w:rPr>
            </w:pPr>
            <w:r>
              <w:rPr>
                <w:b/>
                <w:bCs/>
                <w:kern w:val="2"/>
                <w:szCs w:val="24"/>
              </w:rPr>
              <w:t>4.3. Užsakymų teikimo tvarka</w:t>
            </w:r>
          </w:p>
        </w:tc>
        <w:tc>
          <w:tcPr>
            <w:tcW w:w="7003" w:type="dxa"/>
            <w:gridSpan w:val="6"/>
            <w:tcBorders>
              <w:top w:val="single" w:sz="4" w:space="0" w:color="auto"/>
              <w:left w:val="single" w:sz="4" w:space="0" w:color="auto"/>
              <w:bottom w:val="single" w:sz="4" w:space="0" w:color="auto"/>
              <w:right w:val="single" w:sz="4" w:space="0" w:color="auto"/>
            </w:tcBorders>
          </w:tcPr>
          <w:p w14:paraId="4F9F0D5E" w14:textId="14D304C0" w:rsidR="003F1FE6" w:rsidRDefault="003F1FE6" w:rsidP="003F1FE6">
            <w:pPr>
              <w:jc w:val="both"/>
              <w:rPr>
                <w:kern w:val="2"/>
                <w:szCs w:val="24"/>
              </w:rPr>
            </w:pPr>
            <w:r>
              <w:rPr>
                <w:kern w:val="2"/>
                <w:szCs w:val="24"/>
              </w:rPr>
              <w:t xml:space="preserve">Netaikoma </w:t>
            </w:r>
          </w:p>
        </w:tc>
      </w:tr>
      <w:tr w:rsidR="003F1FE6" w14:paraId="5806B101"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8DE2D57" w14:textId="77777777" w:rsidR="003F1FE6" w:rsidRDefault="003F1FE6" w:rsidP="003F1FE6">
            <w:pPr>
              <w:rPr>
                <w:b/>
                <w:bCs/>
                <w:kern w:val="2"/>
                <w:szCs w:val="24"/>
              </w:rPr>
            </w:pPr>
            <w:r>
              <w:rPr>
                <w:b/>
                <w:bCs/>
                <w:kern w:val="2"/>
                <w:szCs w:val="24"/>
              </w:rPr>
              <w:t>4.4. Dėl minimalios užsakymo vertės / apimties</w:t>
            </w:r>
          </w:p>
        </w:tc>
        <w:tc>
          <w:tcPr>
            <w:tcW w:w="7003" w:type="dxa"/>
            <w:gridSpan w:val="6"/>
            <w:tcBorders>
              <w:top w:val="single" w:sz="4" w:space="0" w:color="auto"/>
              <w:left w:val="single" w:sz="4" w:space="0" w:color="auto"/>
              <w:bottom w:val="single" w:sz="4" w:space="0" w:color="auto"/>
              <w:right w:val="single" w:sz="4" w:space="0" w:color="auto"/>
            </w:tcBorders>
          </w:tcPr>
          <w:p w14:paraId="1E7E29B7" w14:textId="77777777" w:rsidR="003F1FE6" w:rsidRDefault="003F1FE6" w:rsidP="003F1FE6">
            <w:pPr>
              <w:rPr>
                <w:kern w:val="2"/>
                <w:szCs w:val="24"/>
              </w:rPr>
            </w:pPr>
            <w:r>
              <w:rPr>
                <w:kern w:val="2"/>
                <w:szCs w:val="24"/>
              </w:rPr>
              <w:t>Netaikoma</w:t>
            </w:r>
          </w:p>
          <w:p w14:paraId="28A4DEDE" w14:textId="5D36F628" w:rsidR="003F1FE6" w:rsidRDefault="003F1FE6" w:rsidP="003F1FE6">
            <w:pPr>
              <w:rPr>
                <w:kern w:val="2"/>
                <w:szCs w:val="24"/>
              </w:rPr>
            </w:pPr>
          </w:p>
        </w:tc>
      </w:tr>
      <w:tr w:rsidR="003F1FE6" w14:paraId="30B555A8"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3C162B6" w14:textId="77777777" w:rsidR="003F1FE6" w:rsidRDefault="003F1FE6" w:rsidP="003F1FE6">
            <w:pPr>
              <w:rPr>
                <w:b/>
                <w:bCs/>
                <w:kern w:val="2"/>
                <w:szCs w:val="24"/>
              </w:rPr>
            </w:pPr>
            <w:r>
              <w:rPr>
                <w:b/>
                <w:bCs/>
                <w:kern w:val="2"/>
                <w:szCs w:val="24"/>
              </w:rPr>
              <w:lastRenderedPageBreak/>
              <w:t xml:space="preserve">4.5. Kartu su Prekėmis pateikiami dokumentai </w:t>
            </w:r>
          </w:p>
        </w:tc>
        <w:tc>
          <w:tcPr>
            <w:tcW w:w="7003" w:type="dxa"/>
            <w:gridSpan w:val="6"/>
            <w:tcBorders>
              <w:top w:val="single" w:sz="4" w:space="0" w:color="auto"/>
              <w:left w:val="single" w:sz="4" w:space="0" w:color="auto"/>
              <w:bottom w:val="single" w:sz="4" w:space="0" w:color="auto"/>
              <w:right w:val="single" w:sz="4" w:space="0" w:color="auto"/>
            </w:tcBorders>
          </w:tcPr>
          <w:p w14:paraId="73FFA04B" w14:textId="70072ED5" w:rsidR="003F1FE6" w:rsidRDefault="003F1FE6" w:rsidP="003F1FE6">
            <w:pPr>
              <w:jc w:val="both"/>
              <w:rPr>
                <w:kern w:val="2"/>
                <w:szCs w:val="24"/>
              </w:rPr>
            </w:pPr>
            <w:r>
              <w:rPr>
                <w:kern w:val="2"/>
                <w:szCs w:val="24"/>
              </w:rPr>
              <w:t xml:space="preserve">Kartu su Prekėmis </w:t>
            </w:r>
            <w:r w:rsidRPr="00114AB8">
              <w:rPr>
                <w:kern w:val="2"/>
                <w:szCs w:val="24"/>
              </w:rPr>
              <w:t>pateikiami šie dokumentai: Prekių perdavimo-priėmimo aktas</w:t>
            </w:r>
            <w:r>
              <w:rPr>
                <w:kern w:val="2"/>
                <w:szCs w:val="24"/>
              </w:rPr>
              <w:t xml:space="preserve"> ir techninėje specifikacijoje nurodytus dokumentus</w:t>
            </w:r>
            <w:r w:rsidRPr="00114AB8">
              <w:rPr>
                <w:kern w:val="2"/>
                <w:szCs w:val="24"/>
              </w:rPr>
              <w:t>.</w:t>
            </w:r>
            <w:r w:rsidRPr="00D20AA4">
              <w:rPr>
                <w:kern w:val="2"/>
                <w:szCs w:val="24"/>
              </w:rPr>
              <w:t xml:space="preserve"> Tiekėjui nepateikus nurodytų dokumentų</w:t>
            </w:r>
            <w:r>
              <w:rPr>
                <w:kern w:val="2"/>
                <w:szCs w:val="24"/>
              </w:rPr>
              <w:t>, laikoma, kad Prekės neatitinka Sutartyje nustatytų reikalavimų.</w:t>
            </w:r>
          </w:p>
        </w:tc>
      </w:tr>
      <w:tr w:rsidR="003F1FE6" w14:paraId="256DAE69" w14:textId="77777777" w:rsidTr="00ED7E13">
        <w:trPr>
          <w:gridAfter w:val="1"/>
          <w:wAfter w:w="23" w:type="dxa"/>
          <w:trHeight w:val="300"/>
        </w:trPr>
        <w:tc>
          <w:tcPr>
            <w:tcW w:w="9535" w:type="dxa"/>
            <w:gridSpan w:val="8"/>
          </w:tcPr>
          <w:p w14:paraId="37A3E3FA" w14:textId="77777777" w:rsidR="003F1FE6" w:rsidRDefault="003F1FE6" w:rsidP="003F1FE6">
            <w:pPr>
              <w:jc w:val="center"/>
              <w:rPr>
                <w:b/>
                <w:bCs/>
                <w:kern w:val="2"/>
                <w:szCs w:val="24"/>
              </w:rPr>
            </w:pPr>
            <w:r>
              <w:rPr>
                <w:b/>
                <w:bCs/>
                <w:kern w:val="2"/>
                <w:szCs w:val="24"/>
              </w:rPr>
              <w:t>5. SUTARTIES KAINA IR ATSISKAITYMO TVARKA</w:t>
            </w:r>
          </w:p>
        </w:tc>
      </w:tr>
      <w:tr w:rsidR="003F1FE6" w14:paraId="79E7586B"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BC8BBA5" w14:textId="77777777" w:rsidR="003F1FE6" w:rsidRDefault="003F1FE6" w:rsidP="003F1FE6">
            <w:pPr>
              <w:rPr>
                <w:b/>
                <w:bCs/>
                <w:kern w:val="2"/>
                <w:szCs w:val="24"/>
              </w:rPr>
            </w:pPr>
            <w:r>
              <w:rPr>
                <w:b/>
                <w:bCs/>
                <w:kern w:val="2"/>
                <w:szCs w:val="24"/>
              </w:rPr>
              <w:t>5.1. Sutarčiai taikomas kainos apskaičiavimo būdas</w:t>
            </w:r>
          </w:p>
        </w:tc>
        <w:tc>
          <w:tcPr>
            <w:tcW w:w="7003" w:type="dxa"/>
            <w:gridSpan w:val="6"/>
            <w:tcBorders>
              <w:top w:val="single" w:sz="4" w:space="0" w:color="auto"/>
              <w:left w:val="single" w:sz="4" w:space="0" w:color="auto"/>
              <w:bottom w:val="single" w:sz="4" w:space="0" w:color="auto"/>
              <w:right w:val="single" w:sz="4" w:space="0" w:color="auto"/>
            </w:tcBorders>
          </w:tcPr>
          <w:p w14:paraId="5898D319" w14:textId="75D1DB91" w:rsidR="003F1FE6" w:rsidRPr="00114AB8" w:rsidRDefault="003F1FE6" w:rsidP="003F1FE6">
            <w:pPr>
              <w:jc w:val="both"/>
              <w:rPr>
                <w:kern w:val="2"/>
                <w:szCs w:val="24"/>
              </w:rPr>
            </w:pPr>
            <w:r w:rsidRPr="00D20AA4">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114AB8">
              <w:rPr>
                <w:i/>
                <w:iCs/>
                <w:kern w:val="2"/>
                <w:szCs w:val="24"/>
              </w:rPr>
              <w:t>Fiksuoto</w:t>
            </w:r>
            <w:r w:rsidR="00A0409F">
              <w:rPr>
                <w:i/>
                <w:iCs/>
                <w:kern w:val="2"/>
                <w:szCs w:val="24"/>
              </w:rPr>
              <w:t>s</w:t>
            </w:r>
            <w:r w:rsidRPr="00114AB8">
              <w:rPr>
                <w:i/>
                <w:iCs/>
                <w:kern w:val="2"/>
                <w:szCs w:val="24"/>
              </w:rPr>
              <w:t xml:space="preserve"> </w:t>
            </w:r>
            <w:r w:rsidR="00A0409F">
              <w:rPr>
                <w:i/>
                <w:iCs/>
                <w:kern w:val="2"/>
                <w:szCs w:val="24"/>
              </w:rPr>
              <w:t>kainos</w:t>
            </w:r>
            <w:r w:rsidRPr="00114AB8">
              <w:rPr>
                <w:i/>
                <w:iCs/>
                <w:kern w:val="2"/>
                <w:szCs w:val="24"/>
              </w:rPr>
              <w:t xml:space="preserve"> kainodara</w:t>
            </w:r>
            <w:r>
              <w:rPr>
                <w:i/>
                <w:iCs/>
                <w:kern w:val="2"/>
                <w:szCs w:val="24"/>
              </w:rPr>
              <w:t>.</w:t>
            </w:r>
          </w:p>
        </w:tc>
      </w:tr>
      <w:tr w:rsidR="003F1FE6" w14:paraId="109F3FAF" w14:textId="77777777" w:rsidTr="00ED7E13">
        <w:trPr>
          <w:gridAfter w:val="1"/>
          <w:wAfter w:w="23" w:type="dxa"/>
          <w:trHeight w:val="2257"/>
        </w:trPr>
        <w:tc>
          <w:tcPr>
            <w:tcW w:w="2532" w:type="dxa"/>
            <w:gridSpan w:val="2"/>
            <w:tcBorders>
              <w:top w:val="single" w:sz="4" w:space="0" w:color="auto"/>
              <w:left w:val="single" w:sz="4" w:space="0" w:color="auto"/>
              <w:bottom w:val="single" w:sz="4" w:space="0" w:color="auto"/>
              <w:right w:val="single" w:sz="4" w:space="0" w:color="auto"/>
            </w:tcBorders>
          </w:tcPr>
          <w:p w14:paraId="3B38081E" w14:textId="246F3D65" w:rsidR="003F1FE6" w:rsidRDefault="003F1FE6" w:rsidP="003F1FE6">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F9C3B7D" w14:textId="77777777" w:rsidR="003F1FE6" w:rsidRDefault="003F1FE6" w:rsidP="003F1FE6">
            <w:pPr>
              <w:rPr>
                <w:b/>
                <w:bCs/>
                <w:kern w:val="2"/>
                <w:szCs w:val="24"/>
              </w:rPr>
            </w:pPr>
          </w:p>
          <w:p w14:paraId="67B73919" w14:textId="551D5A82" w:rsidR="003F1FE6" w:rsidRDefault="003F1FE6" w:rsidP="003F1FE6">
            <w:pPr>
              <w:jc w:val="both"/>
              <w:rPr>
                <w:b/>
                <w:bCs/>
                <w:color w:val="FF0000"/>
                <w:kern w:val="2"/>
                <w:szCs w:val="24"/>
              </w:rPr>
            </w:pPr>
          </w:p>
          <w:p w14:paraId="7B16502A" w14:textId="77777777" w:rsidR="003F1FE6" w:rsidRDefault="003F1FE6" w:rsidP="003F1FE6">
            <w:pPr>
              <w:rPr>
                <w:b/>
                <w:bCs/>
                <w:kern w:val="2"/>
                <w:szCs w:val="24"/>
              </w:rPr>
            </w:pPr>
          </w:p>
        </w:tc>
        <w:tc>
          <w:tcPr>
            <w:tcW w:w="7003" w:type="dxa"/>
            <w:gridSpan w:val="6"/>
            <w:tcBorders>
              <w:top w:val="single" w:sz="4" w:space="0" w:color="auto"/>
              <w:left w:val="single" w:sz="4" w:space="0" w:color="auto"/>
              <w:bottom w:val="single" w:sz="4" w:space="0" w:color="auto"/>
              <w:right w:val="single" w:sz="4" w:space="0" w:color="auto"/>
            </w:tcBorders>
          </w:tcPr>
          <w:p w14:paraId="220E6487" w14:textId="77777777" w:rsidR="003F1FE6" w:rsidRDefault="003F1FE6" w:rsidP="003F1FE6">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3F1FE6" w:rsidRDefault="003F1FE6" w:rsidP="003F1FE6">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3F1FE6" w:rsidRDefault="003F1FE6" w:rsidP="003F1FE6">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567DA820" w:rsidR="003F1FE6" w:rsidRPr="00094094" w:rsidRDefault="003F1FE6" w:rsidP="003F1FE6">
            <w:pPr>
              <w:jc w:val="both"/>
              <w:rPr>
                <w:kern w:val="2"/>
                <w:szCs w:val="24"/>
              </w:rPr>
            </w:pPr>
            <w:r w:rsidRPr="00023291">
              <w:rPr>
                <w:kern w:val="2"/>
                <w:szCs w:val="24"/>
              </w:rPr>
              <w:t>Šioje Sutartyje Pradinės Sutarties vertė yra lygi Tiekėjo pasiūlymo kainai be PVM, apskaičiuotai sudauginus</w:t>
            </w:r>
            <w:r>
              <w:rPr>
                <w:kern w:val="2"/>
                <w:szCs w:val="24"/>
              </w:rPr>
              <w:t xml:space="preserve"> </w:t>
            </w:r>
            <w:r w:rsidRPr="00023291">
              <w:rPr>
                <w:b/>
                <w:bCs/>
                <w:kern w:val="2"/>
                <w:szCs w:val="24"/>
              </w:rPr>
              <w:t>Prekių kiekį</w:t>
            </w:r>
            <w:r w:rsidRPr="00023291">
              <w:rPr>
                <w:kern w:val="2"/>
                <w:szCs w:val="24"/>
              </w:rPr>
              <w:t xml:space="preserve"> iš Tiekėjo pasiūlyto įkainio be PVM. </w:t>
            </w:r>
          </w:p>
        </w:tc>
      </w:tr>
      <w:tr w:rsidR="003F1FE6" w14:paraId="4E598B63"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4CCE03C" w14:textId="5F568FCA" w:rsidR="003F1FE6" w:rsidRPr="009F2DAA" w:rsidRDefault="003F1FE6" w:rsidP="003F1FE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003" w:type="dxa"/>
            <w:gridSpan w:val="6"/>
            <w:tcBorders>
              <w:top w:val="single" w:sz="4" w:space="0" w:color="auto"/>
              <w:left w:val="single" w:sz="4" w:space="0" w:color="auto"/>
              <w:bottom w:val="single" w:sz="4" w:space="0" w:color="auto"/>
              <w:right w:val="single" w:sz="4" w:space="0" w:color="auto"/>
            </w:tcBorders>
          </w:tcPr>
          <w:p w14:paraId="57BA3F80" w14:textId="728429E0" w:rsidR="003F1FE6" w:rsidRDefault="003F1FE6" w:rsidP="003F1FE6">
            <w:pPr>
              <w:rPr>
                <w:kern w:val="2"/>
                <w:szCs w:val="24"/>
              </w:rPr>
            </w:pPr>
            <w:r>
              <w:rPr>
                <w:kern w:val="2"/>
                <w:szCs w:val="24"/>
              </w:rPr>
              <w:t xml:space="preserve">Sutarties </w:t>
            </w:r>
            <w:r w:rsidRPr="00A41C32">
              <w:rPr>
                <w:kern w:val="2"/>
                <w:szCs w:val="24"/>
              </w:rPr>
              <w:t xml:space="preserve">įkainiai bus </w:t>
            </w:r>
            <w:r>
              <w:rPr>
                <w:kern w:val="2"/>
                <w:szCs w:val="24"/>
              </w:rPr>
              <w:t>perskaičiuojami:</w:t>
            </w:r>
          </w:p>
          <w:p w14:paraId="1F2303D8" w14:textId="6622A745" w:rsidR="003F1FE6" w:rsidRDefault="003F1FE6" w:rsidP="003F1FE6">
            <w:pPr>
              <w:rPr>
                <w:kern w:val="2"/>
                <w:szCs w:val="24"/>
              </w:rPr>
            </w:pPr>
            <w:r>
              <w:rPr>
                <w:kern w:val="2"/>
                <w:szCs w:val="24"/>
              </w:rPr>
              <w:t>5.3.1. dėl PVM tarifo pasikeitimo.</w:t>
            </w:r>
          </w:p>
          <w:p w14:paraId="1359377D" w14:textId="04171D68" w:rsidR="00743756" w:rsidRDefault="00743756" w:rsidP="003F1FE6">
            <w:pPr>
              <w:rPr>
                <w:kern w:val="2"/>
                <w:szCs w:val="24"/>
              </w:rPr>
            </w:pPr>
            <w:r w:rsidRPr="00743756">
              <w:rPr>
                <w:kern w:val="2"/>
                <w:szCs w:val="24"/>
              </w:rPr>
              <w:t>5.3.3. pagal bendrą kainų lygio kitimą.</w:t>
            </w:r>
          </w:p>
          <w:p w14:paraId="1D572FFD" w14:textId="461A1ED3" w:rsidR="003F1FE6" w:rsidRDefault="003F1FE6" w:rsidP="003F1FE6">
            <w:pPr>
              <w:rPr>
                <w:color w:val="FF0000"/>
                <w:kern w:val="2"/>
              </w:rPr>
            </w:pPr>
          </w:p>
          <w:p w14:paraId="7CE73E9A" w14:textId="5A77E160" w:rsidR="003F1FE6" w:rsidRDefault="003F1FE6" w:rsidP="003F1FE6">
            <w:pPr>
              <w:rPr>
                <w:color w:val="FF0000"/>
                <w:kern w:val="2"/>
              </w:rPr>
            </w:pPr>
          </w:p>
        </w:tc>
      </w:tr>
      <w:tr w:rsidR="003F1FE6" w14:paraId="5FAF5543"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C452F1A" w14:textId="77777777" w:rsidR="003F1FE6" w:rsidRDefault="003F1FE6" w:rsidP="003F1FE6">
            <w:pPr>
              <w:rPr>
                <w:b/>
                <w:bCs/>
                <w:kern w:val="2"/>
                <w:szCs w:val="24"/>
              </w:rPr>
            </w:pPr>
            <w:r>
              <w:rPr>
                <w:b/>
                <w:bCs/>
                <w:kern w:val="2"/>
                <w:szCs w:val="24"/>
              </w:rPr>
              <w:t>5.3.1. Sutarties kainos / įkainių peržiūra dėl PVM tarifo pasikeitimo</w:t>
            </w:r>
          </w:p>
        </w:tc>
        <w:tc>
          <w:tcPr>
            <w:tcW w:w="7003" w:type="dxa"/>
            <w:gridSpan w:val="6"/>
            <w:tcBorders>
              <w:top w:val="single" w:sz="4" w:space="0" w:color="auto"/>
              <w:left w:val="single" w:sz="4" w:space="0" w:color="auto"/>
              <w:bottom w:val="single" w:sz="4" w:space="0" w:color="auto"/>
              <w:right w:val="single" w:sz="4" w:space="0" w:color="auto"/>
            </w:tcBorders>
          </w:tcPr>
          <w:p w14:paraId="652CE5FD" w14:textId="721281BB" w:rsidR="003F1FE6" w:rsidRDefault="003F1FE6" w:rsidP="003F1FE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be PVM. </w:t>
            </w:r>
          </w:p>
          <w:p w14:paraId="06800A2F" w14:textId="77777777" w:rsidR="003F1FE6" w:rsidRDefault="003F1FE6" w:rsidP="003F1FE6">
            <w:pPr>
              <w:jc w:val="both"/>
              <w:rPr>
                <w:kern w:val="2"/>
                <w:szCs w:val="24"/>
              </w:rPr>
            </w:pPr>
          </w:p>
          <w:p w14:paraId="449693C2" w14:textId="77777777" w:rsidR="003F1FE6" w:rsidRDefault="003F1FE6" w:rsidP="003F1FE6">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3F1FE6" w14:paraId="4560B71B"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466D8BC" w14:textId="77777777" w:rsidR="003F1FE6" w:rsidRDefault="003F1FE6" w:rsidP="003F1FE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003" w:type="dxa"/>
            <w:gridSpan w:val="6"/>
            <w:tcBorders>
              <w:top w:val="single" w:sz="4" w:space="0" w:color="auto"/>
              <w:left w:val="single" w:sz="4" w:space="0" w:color="auto"/>
              <w:bottom w:val="single" w:sz="4" w:space="0" w:color="auto"/>
              <w:right w:val="single" w:sz="4" w:space="0" w:color="auto"/>
            </w:tcBorders>
          </w:tcPr>
          <w:p w14:paraId="589585A1" w14:textId="77777777" w:rsidR="003F1FE6" w:rsidRDefault="003F1FE6" w:rsidP="003F1FE6">
            <w:pPr>
              <w:rPr>
                <w:kern w:val="2"/>
                <w:szCs w:val="24"/>
              </w:rPr>
            </w:pPr>
            <w:r>
              <w:rPr>
                <w:kern w:val="2"/>
                <w:szCs w:val="24"/>
              </w:rPr>
              <w:t>Netaikoma</w:t>
            </w:r>
          </w:p>
          <w:p w14:paraId="7B344973" w14:textId="77777777" w:rsidR="003F1FE6" w:rsidRDefault="003F1FE6" w:rsidP="003F1FE6">
            <w:pPr>
              <w:rPr>
                <w:kern w:val="2"/>
                <w:szCs w:val="24"/>
              </w:rPr>
            </w:pPr>
          </w:p>
          <w:p w14:paraId="4C7F2950" w14:textId="1F8F9F70" w:rsidR="003F1FE6" w:rsidRDefault="003F1FE6" w:rsidP="003F1FE6"/>
        </w:tc>
      </w:tr>
      <w:tr w:rsidR="00AC2E98" w14:paraId="6C0C5CB3"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42E5223" w14:textId="4D14B38D" w:rsidR="00AC2E98" w:rsidRDefault="00AC2E98" w:rsidP="00AC2E98">
            <w:pPr>
              <w:rPr>
                <w:b/>
                <w:bCs/>
                <w:kern w:val="2"/>
                <w:szCs w:val="24"/>
              </w:rPr>
            </w:pPr>
            <w:r>
              <w:rPr>
                <w:b/>
                <w:bCs/>
                <w:kern w:val="2"/>
                <w:szCs w:val="24"/>
              </w:rPr>
              <w:t>5.3.3. Sutarties kainos / įkainių peržiūra dėl kainų lygio pokyčio</w:t>
            </w:r>
          </w:p>
        </w:tc>
        <w:tc>
          <w:tcPr>
            <w:tcW w:w="7003" w:type="dxa"/>
            <w:gridSpan w:val="6"/>
            <w:tcBorders>
              <w:top w:val="single" w:sz="4" w:space="0" w:color="auto"/>
              <w:left w:val="single" w:sz="4" w:space="0" w:color="auto"/>
              <w:bottom w:val="single" w:sz="4" w:space="0" w:color="auto"/>
              <w:right w:val="single" w:sz="4" w:space="0" w:color="auto"/>
            </w:tcBorders>
          </w:tcPr>
          <w:p w14:paraId="33FAD349" w14:textId="77777777" w:rsidR="00AC2E98" w:rsidRPr="00AB3142" w:rsidRDefault="00AC2E98" w:rsidP="00AC2E98">
            <w:pPr>
              <w:jc w:val="both"/>
              <w:rPr>
                <w:color w:val="000000"/>
                <w:kern w:val="2"/>
                <w:szCs w:val="24"/>
              </w:rPr>
            </w:pPr>
            <w:r w:rsidRPr="00AB3142">
              <w:rPr>
                <w:color w:val="000000"/>
                <w:kern w:val="2"/>
                <w:szCs w:val="24"/>
              </w:rPr>
              <w:t xml:space="preserve">5.3.3.1 </w:t>
            </w:r>
            <w:r w:rsidRPr="00891433">
              <w:rPr>
                <w:color w:val="000000"/>
                <w:kern w:val="2"/>
                <w:szCs w:val="24"/>
              </w:rPr>
              <w:t>Bet kuri Sutarties Šalis Sutarties galiojimo laikotarpiu turi teisę inicijuoti Sutarties įkainių peržiūrą (keitimą)</w:t>
            </w:r>
            <w:r w:rsidRPr="00891433">
              <w:rPr>
                <w:b/>
                <w:bCs/>
                <w:color w:val="000000"/>
                <w:kern w:val="2"/>
                <w:szCs w:val="24"/>
              </w:rPr>
              <w:t xml:space="preserve"> </w:t>
            </w:r>
            <w:r w:rsidRPr="00891433">
              <w:rPr>
                <w:color w:val="000000"/>
                <w:kern w:val="2"/>
                <w:szCs w:val="24"/>
              </w:rPr>
              <w:t>ne anksčiau kaip po 6 (šešių) mėnesių</w:t>
            </w:r>
            <w:r w:rsidRPr="00891433">
              <w:rPr>
                <w:b/>
                <w:bCs/>
                <w:color w:val="000000"/>
                <w:kern w:val="2"/>
                <w:szCs w:val="24"/>
              </w:rPr>
              <w:t xml:space="preserve"> </w:t>
            </w:r>
            <w:r w:rsidRPr="00891433">
              <w:rPr>
                <w:color w:val="000000"/>
                <w:kern w:val="2"/>
                <w:szCs w:val="24"/>
              </w:rPr>
              <w:t>nuo Sutarties įsigaliojimo dienos. Jeigu įkainiai jau buvo peržiūrėti pagal šį Specialiųjų sąlygų punktą,</w:t>
            </w:r>
            <w:r w:rsidRPr="00891433">
              <w:rPr>
                <w:b/>
                <w:bCs/>
                <w:color w:val="000000"/>
                <w:kern w:val="2"/>
                <w:szCs w:val="24"/>
              </w:rPr>
              <w:t xml:space="preserve"> </w:t>
            </w:r>
            <w:r w:rsidRPr="00891433">
              <w:rPr>
                <w:color w:val="000000"/>
                <w:kern w:val="2"/>
                <w:szCs w:val="24"/>
              </w:rPr>
              <w:t>pakartotinė įkainių peržiūra gali būti inicijuojama ne anksčiau kaip po 6 (šešių) mėnesių</w:t>
            </w:r>
            <w:r w:rsidRPr="00891433">
              <w:rPr>
                <w:b/>
                <w:bCs/>
                <w:color w:val="000000"/>
                <w:kern w:val="2"/>
                <w:szCs w:val="24"/>
              </w:rPr>
              <w:t xml:space="preserve"> </w:t>
            </w:r>
            <w:r w:rsidRPr="00891433">
              <w:rPr>
                <w:color w:val="000000"/>
                <w:kern w:val="2"/>
                <w:szCs w:val="24"/>
              </w:rPr>
              <w:t>nuo</w:t>
            </w:r>
            <w:r w:rsidRPr="00891433">
              <w:rPr>
                <w:b/>
                <w:bCs/>
                <w:color w:val="000000"/>
                <w:kern w:val="2"/>
                <w:szCs w:val="24"/>
              </w:rPr>
              <w:t xml:space="preserve"> </w:t>
            </w:r>
            <w:r w:rsidRPr="00891433">
              <w:rPr>
                <w:color w:val="000000"/>
                <w:kern w:val="2"/>
                <w:szCs w:val="24"/>
              </w:rPr>
              <w:t>susitarimo dėl paskutinio perskaičiavimo įsigaliojimo dienos.</w:t>
            </w:r>
            <w:r w:rsidRPr="00891433">
              <w:rPr>
                <w:b/>
                <w:bCs/>
                <w:color w:val="000000"/>
                <w:kern w:val="2"/>
                <w:szCs w:val="24"/>
              </w:rPr>
              <w:t xml:space="preserve"> </w:t>
            </w:r>
            <w:r w:rsidRPr="00891433">
              <w:rPr>
                <w:color w:val="000000"/>
                <w:kern w:val="2"/>
                <w:szCs w:val="24"/>
              </w:rPr>
              <w:t>Įkainių peržiūra gali būti inicijuojama tik tuo atveju, jei Vartojimo prekių ir paslaugų kainų pokytis (k), apskaičiuotas kaip nustatyta 5.3.3.6 punkte, viršija 5 procentus</w:t>
            </w:r>
            <w:r w:rsidRPr="00AB3142">
              <w:rPr>
                <w:color w:val="000000"/>
                <w:kern w:val="2"/>
                <w:szCs w:val="24"/>
              </w:rPr>
              <w:t>.</w:t>
            </w:r>
          </w:p>
          <w:p w14:paraId="388872C8" w14:textId="77777777" w:rsidR="00AC2E98" w:rsidRPr="00AB3142" w:rsidRDefault="00AC2E98" w:rsidP="00AC2E98">
            <w:pPr>
              <w:jc w:val="both"/>
              <w:rPr>
                <w:color w:val="000000"/>
                <w:kern w:val="2"/>
                <w:szCs w:val="24"/>
              </w:rPr>
            </w:pPr>
            <w:r w:rsidRPr="00AB3142">
              <w:rPr>
                <w:color w:val="000000"/>
                <w:kern w:val="2"/>
                <w:szCs w:val="24"/>
              </w:rPr>
              <w:t xml:space="preserve">5.3.3.2. Sutarties kaina/įkainiai peržiūrimi tik tai Sutarties daliai, kuri nėra išpirkta, t. y. Prekėms, kurios nėra priimtos ir apmokėtos. Vėlesnė </w:t>
            </w:r>
            <w:r w:rsidRPr="00AB3142">
              <w:rPr>
                <w:color w:val="000000"/>
                <w:kern w:val="2"/>
                <w:szCs w:val="24"/>
              </w:rPr>
              <w:lastRenderedPageBreak/>
              <w:t>Sutarties kainos/įkainių peržiūra negali apimti laikotarpio, už kurį jau buvo atliktas peržiūra.</w:t>
            </w:r>
          </w:p>
          <w:p w14:paraId="65A845A2" w14:textId="77777777" w:rsidR="00AC2E98" w:rsidRPr="00AB3142" w:rsidRDefault="00AC2E98" w:rsidP="00AC2E98">
            <w:pPr>
              <w:jc w:val="both"/>
              <w:rPr>
                <w:color w:val="000000"/>
                <w:kern w:val="2"/>
                <w:szCs w:val="24"/>
              </w:rPr>
            </w:pPr>
            <w:r w:rsidRPr="00AB3142">
              <w:rPr>
                <w:color w:val="000000"/>
                <w:kern w:val="2"/>
                <w:szCs w:val="24"/>
              </w:rPr>
              <w:t>5.3.3.3. Jeigu Prekių tiekimas vėluoja dėl Tiekėjo kaltės, uždelstų pristatyti Prekių kaina/įkainiai nėra perskaičiuojami dėl kainų lygio kilimo (negali būti didinami).</w:t>
            </w:r>
          </w:p>
          <w:p w14:paraId="03845609" w14:textId="77777777" w:rsidR="00AC2E98" w:rsidRPr="00AB3142" w:rsidRDefault="00AC2E98" w:rsidP="00AC2E98">
            <w:pPr>
              <w:jc w:val="both"/>
              <w:rPr>
                <w:color w:val="000000"/>
                <w:kern w:val="2"/>
                <w:szCs w:val="24"/>
              </w:rPr>
            </w:pPr>
            <w:r w:rsidRPr="00AB3142">
              <w:rPr>
                <w:color w:val="000000"/>
                <w:kern w:val="2"/>
                <w:szCs w:val="24"/>
              </w:rPr>
              <w:t>5.3.3.4. Atlikdamos Sutarties kainos/įkainių peržiūrą Šalys vadovaujasi Valstybės duomenų agentūros viešai Oficialiosios statistikos portale paskelbtais Rodiklių duomenų bazės duomenimis arba kitų oficialių šaltinių duomenimis (nurodoma kokių šaltinių duomenimis vadovaujamasi). Iš kitos Šalies nereikalaujama pateikti oficialaus Valstybės duomenų agentūros ar kitos institucijos išduoto dokumento ar patvirtinimo (jei reikalaujama pateikti oficialų dokumentą, tuomet nurodoma kokį).</w:t>
            </w:r>
          </w:p>
          <w:p w14:paraId="06E54641" w14:textId="77777777" w:rsidR="00AC2E98" w:rsidRPr="00AB3142" w:rsidRDefault="00AC2E98" w:rsidP="00AC2E98">
            <w:pPr>
              <w:jc w:val="both"/>
              <w:rPr>
                <w:color w:val="000000"/>
                <w:kern w:val="2"/>
                <w:szCs w:val="24"/>
              </w:rPr>
            </w:pPr>
            <w:r w:rsidRPr="00AB3142">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4C4DAD2" w14:textId="77777777" w:rsidR="00AC2E98" w:rsidRPr="00AB3142" w:rsidRDefault="00AC2E98" w:rsidP="00AC2E98">
            <w:pPr>
              <w:jc w:val="both"/>
              <w:rPr>
                <w:color w:val="000000"/>
                <w:kern w:val="2"/>
                <w:szCs w:val="24"/>
              </w:rPr>
            </w:pPr>
            <w:r w:rsidRPr="00AB3142">
              <w:rPr>
                <w:color w:val="000000"/>
                <w:kern w:val="2"/>
                <w:szCs w:val="24"/>
              </w:rPr>
              <w:t>5.3.3.6. Nauja Sutarties kaina/įkainiai apskaičiuojami pagal žemiau pateiktą formulę (arba Pirkėjo įrašoma kita Sutarties kainos/įkainių perskaičiavimo formulė):</w:t>
            </w:r>
          </w:p>
          <w:p w14:paraId="2F0B6E66" w14:textId="77777777" w:rsidR="00AC2E98" w:rsidRPr="00AB3142" w:rsidRDefault="00AC2E98" w:rsidP="00AC2E98">
            <w:pPr>
              <w:jc w:val="both"/>
              <w:rPr>
                <w:color w:val="000000"/>
                <w:kern w:val="2"/>
                <w:szCs w:val="24"/>
              </w:rPr>
            </w:pPr>
          </w:p>
          <w:p w14:paraId="64971D2A" w14:textId="77777777" w:rsidR="00AC2E98" w:rsidRPr="00AB3142" w:rsidRDefault="003E3939" w:rsidP="00AC2E98">
            <w:pPr>
              <w:jc w:val="both"/>
              <w:rPr>
                <w:color w:val="000000"/>
                <w:kern w:val="2"/>
                <w:szCs w:val="24"/>
              </w:rPr>
            </w:pPr>
            <m:oMath>
              <m:sSub>
                <m:sSubPr>
                  <m:ctrlPr>
                    <w:rPr>
                      <w:rFonts w:ascii="Cambria Math" w:hAnsi="Cambria Math"/>
                      <w:color w:val="000000"/>
                      <w:kern w:val="2"/>
                      <w:szCs w:val="24"/>
                    </w:rPr>
                  </m:ctrlPr>
                </m:sSubPr>
                <m:e>
                  <m:r>
                    <m:rPr>
                      <m:sty m:val="p"/>
                    </m:rPr>
                    <w:rPr>
                      <w:rFonts w:ascii="Cambria Math" w:hAnsi="Cambria Math"/>
                      <w:color w:val="000000"/>
                      <w:kern w:val="2"/>
                      <w:szCs w:val="24"/>
                    </w:rPr>
                    <m:t>a</m:t>
                  </m:r>
                </m:e>
                <m:sub>
                  <m:r>
                    <m:rPr>
                      <m:sty m:val="p"/>
                    </m:rPr>
                    <w:rPr>
                      <w:rFonts w:ascii="Cambria Math" w:hAnsi="Cambria Math"/>
                      <w:color w:val="000000"/>
                      <w:kern w:val="2"/>
                      <w:szCs w:val="24"/>
                    </w:rPr>
                    <m:t>1</m:t>
                  </m:r>
                </m:sub>
              </m:sSub>
              <m:r>
                <m:rPr>
                  <m:sty m:val="p"/>
                </m:rPr>
                <w:rPr>
                  <w:rFonts w:ascii="Cambria Math" w:hAnsi="Cambria Math"/>
                  <w:color w:val="000000"/>
                  <w:kern w:val="2"/>
                  <w:szCs w:val="24"/>
                </w:rPr>
                <m:t>=a+</m:t>
              </m:r>
              <m:d>
                <m:dPr>
                  <m:ctrlPr>
                    <w:rPr>
                      <w:rFonts w:ascii="Cambria Math" w:hAnsi="Cambria Math"/>
                      <w:color w:val="000000"/>
                      <w:kern w:val="2"/>
                      <w:szCs w:val="24"/>
                      <w:lang w:val="en-US"/>
                    </w:rPr>
                  </m:ctrlPr>
                </m:dPr>
                <m:e>
                  <m:f>
                    <m:fPr>
                      <m:ctrlPr>
                        <w:rPr>
                          <w:rFonts w:ascii="Cambria Math" w:hAnsi="Cambria Math"/>
                          <w:color w:val="000000"/>
                          <w:kern w:val="2"/>
                          <w:szCs w:val="24"/>
                          <w:lang w:val="en-US"/>
                        </w:rPr>
                      </m:ctrlPr>
                    </m:fPr>
                    <m:num>
                      <m:r>
                        <m:rPr>
                          <m:sty m:val="p"/>
                        </m:rPr>
                        <w:rPr>
                          <w:rFonts w:ascii="Cambria Math" w:hAnsi="Cambria Math"/>
                          <w:color w:val="000000"/>
                          <w:kern w:val="2"/>
                          <w:szCs w:val="24"/>
                        </w:rPr>
                        <m:t>k</m:t>
                      </m:r>
                    </m:num>
                    <m:den>
                      <m:r>
                        <m:rPr>
                          <m:sty m:val="p"/>
                        </m:rPr>
                        <w:rPr>
                          <w:rFonts w:ascii="Cambria Math" w:hAnsi="Cambria Math"/>
                          <w:color w:val="000000"/>
                          <w:kern w:val="2"/>
                          <w:szCs w:val="24"/>
                        </w:rPr>
                        <m:t>100</m:t>
                      </m:r>
                    </m:den>
                  </m:f>
                  <m:r>
                    <m:rPr>
                      <m:sty m:val="p"/>
                    </m:rPr>
                    <w:rPr>
                      <w:rFonts w:ascii="Cambria Math" w:hAnsi="Cambria Math"/>
                      <w:color w:val="000000"/>
                      <w:kern w:val="2"/>
                      <w:szCs w:val="24"/>
                    </w:rPr>
                    <m:t>×a</m:t>
                  </m:r>
                </m:e>
              </m:d>
            </m:oMath>
            <w:r w:rsidR="00AC2E98" w:rsidRPr="00AB3142">
              <w:rPr>
                <w:color w:val="000000"/>
                <w:kern w:val="2"/>
                <w:szCs w:val="24"/>
              </w:rPr>
              <w:t>, kur – kaina / įkainis (Eur be PVM)) (jei peržiūra jau buvo atlikta, tai po paskutinio perskaičiavimo) </w:t>
            </w:r>
          </w:p>
          <w:p w14:paraId="1446B37F" w14:textId="77777777" w:rsidR="00AC2E98" w:rsidRPr="00AB3142" w:rsidRDefault="00AC2E98" w:rsidP="00AC2E98">
            <w:pPr>
              <w:jc w:val="both"/>
              <w:rPr>
                <w:color w:val="000000"/>
                <w:kern w:val="2"/>
                <w:szCs w:val="24"/>
              </w:rPr>
            </w:pPr>
            <w:r w:rsidRPr="00AB3142">
              <w:rPr>
                <w:color w:val="000000"/>
                <w:kern w:val="2"/>
                <w:szCs w:val="24"/>
              </w:rPr>
              <w:t>a</w:t>
            </w:r>
            <w:r w:rsidRPr="00AB3142">
              <w:rPr>
                <w:color w:val="000000"/>
                <w:kern w:val="2"/>
                <w:szCs w:val="24"/>
                <w:vertAlign w:val="subscript"/>
              </w:rPr>
              <w:t>1</w:t>
            </w:r>
            <w:r w:rsidRPr="00AB3142">
              <w:rPr>
                <w:color w:val="000000"/>
                <w:kern w:val="2"/>
                <w:szCs w:val="24"/>
              </w:rPr>
              <w:t xml:space="preserve"> – perskaičiuota (pakeista) kaina / įkainis (Eur be PVM) </w:t>
            </w:r>
          </w:p>
          <w:p w14:paraId="7760BD70" w14:textId="77777777" w:rsidR="00AC2E98" w:rsidRPr="00AB3142" w:rsidRDefault="00AC2E98" w:rsidP="00AC2E98">
            <w:pPr>
              <w:jc w:val="both"/>
              <w:rPr>
                <w:color w:val="000000"/>
                <w:kern w:val="2"/>
                <w:szCs w:val="24"/>
              </w:rPr>
            </w:pPr>
            <w:r w:rsidRPr="00AB3142">
              <w:rPr>
                <w:color w:val="000000"/>
                <w:kern w:val="2"/>
                <w:szCs w:val="24"/>
              </w:rPr>
              <w:t>k – pagal vartotojų kainų indeksą (pasirenkamas bendras „Vartojimo prekės ir paslaugos“ apskaičiuotas Vartojimo prekių ir paslaugų kainų pokytis (padidėjimas arba sumažėjimas) (%). „k“ reikšmė skaičiuojama pagal formulę (arba įrašoma kita Pirkėjo taikoma formulė):</w:t>
            </w:r>
          </w:p>
          <w:p w14:paraId="55507BA1" w14:textId="77777777" w:rsidR="00AC2E98" w:rsidRPr="00AB3142" w:rsidRDefault="00AC2E98" w:rsidP="00AC2E98">
            <w:pPr>
              <w:jc w:val="both"/>
              <w:rPr>
                <w:color w:val="000000"/>
                <w:kern w:val="2"/>
                <w:szCs w:val="24"/>
              </w:rPr>
            </w:pPr>
          </w:p>
          <w:p w14:paraId="0BA3B8C4" w14:textId="77777777" w:rsidR="00AC2E98" w:rsidRPr="00AB3142" w:rsidRDefault="00AC2E98" w:rsidP="00AC2E98">
            <w:pPr>
              <w:jc w:val="both"/>
              <w:rPr>
                <w:color w:val="000000"/>
                <w:kern w:val="2"/>
                <w:szCs w:val="24"/>
              </w:rPr>
            </w:pPr>
            <m:oMath>
              <m:r>
                <m:rPr>
                  <m:sty m:val="p"/>
                </m:rPr>
                <w:rPr>
                  <w:rFonts w:ascii="Cambria Math" w:hAnsi="Cambria Math"/>
                  <w:color w:val="000000"/>
                  <w:kern w:val="2"/>
                  <w:szCs w:val="24"/>
                </w:rPr>
                <m:t>k =</m:t>
              </m:r>
              <m:f>
                <m:fPr>
                  <m:ctrlPr>
                    <w:rPr>
                      <w:rFonts w:ascii="Cambria Math" w:hAnsi="Cambria Math"/>
                      <w:color w:val="000000"/>
                      <w:kern w:val="2"/>
                      <w:szCs w:val="24"/>
                    </w:rPr>
                  </m:ctrlPr>
                </m:fPr>
                <m:num>
                  <m:sSub>
                    <m:sSubPr>
                      <m:ctrlPr>
                        <w:rPr>
                          <w:rFonts w:ascii="Cambria Math" w:hAnsi="Cambria Math"/>
                          <w:color w:val="000000"/>
                          <w:kern w:val="2"/>
                          <w:szCs w:val="24"/>
                        </w:rPr>
                      </m:ctrlPr>
                    </m:sSubPr>
                    <m:e>
                      <m:r>
                        <m:rPr>
                          <m:sty m:val="p"/>
                        </m:rPr>
                        <w:rPr>
                          <w:rFonts w:ascii="Cambria Math" w:hAnsi="Cambria Math"/>
                          <w:color w:val="000000"/>
                          <w:kern w:val="2"/>
                          <w:szCs w:val="24"/>
                        </w:rPr>
                        <m:t>Ind</m:t>
                      </m:r>
                    </m:e>
                    <m:sub>
                      <m:r>
                        <m:rPr>
                          <m:sty m:val="p"/>
                        </m:rPr>
                        <w:rPr>
                          <w:rFonts w:ascii="Cambria Math" w:hAnsi="Cambria Math"/>
                          <w:color w:val="000000"/>
                          <w:kern w:val="2"/>
                          <w:szCs w:val="24"/>
                        </w:rPr>
                        <m:t>naujausias</m:t>
                      </m:r>
                    </m:sub>
                  </m:sSub>
                </m:num>
                <m:den>
                  <m:sSub>
                    <m:sSubPr>
                      <m:ctrlPr>
                        <w:rPr>
                          <w:rFonts w:ascii="Cambria Math" w:hAnsi="Cambria Math"/>
                          <w:color w:val="000000"/>
                          <w:kern w:val="2"/>
                          <w:szCs w:val="24"/>
                        </w:rPr>
                      </m:ctrlPr>
                    </m:sSubPr>
                    <m:e>
                      <m:r>
                        <m:rPr>
                          <m:sty m:val="p"/>
                        </m:rPr>
                        <w:rPr>
                          <w:rFonts w:ascii="Cambria Math" w:hAnsi="Cambria Math"/>
                          <w:color w:val="000000"/>
                          <w:kern w:val="2"/>
                          <w:szCs w:val="24"/>
                        </w:rPr>
                        <m:t>Ind</m:t>
                      </m:r>
                    </m:e>
                    <m:sub>
                      <m:r>
                        <m:rPr>
                          <m:sty m:val="p"/>
                        </m:rPr>
                        <w:rPr>
                          <w:rFonts w:ascii="Cambria Math" w:hAnsi="Cambria Math"/>
                          <w:color w:val="000000"/>
                          <w:kern w:val="2"/>
                          <w:szCs w:val="24"/>
                        </w:rPr>
                        <m:t>pradžia</m:t>
                      </m:r>
                    </m:sub>
                  </m:sSub>
                </m:den>
              </m:f>
              <m:r>
                <m:rPr>
                  <m:sty m:val="p"/>
                </m:rPr>
                <w:rPr>
                  <w:rFonts w:ascii="Cambria Math" w:hAnsi="Cambria Math"/>
                  <w:color w:val="000000"/>
                  <w:kern w:val="2"/>
                  <w:szCs w:val="24"/>
                </w:rPr>
                <m:t>×100-100</m:t>
              </m:r>
            </m:oMath>
            <w:r w:rsidRPr="00AB3142">
              <w:rPr>
                <w:color w:val="000000"/>
                <w:kern w:val="2"/>
                <w:szCs w:val="24"/>
              </w:rPr>
              <w:t>, (proc.) kur</w:t>
            </w:r>
          </w:p>
          <w:p w14:paraId="22F3F28C" w14:textId="77777777" w:rsidR="00AC2E98" w:rsidRPr="00AB3142" w:rsidRDefault="00AC2E98" w:rsidP="00AC2E98">
            <w:pPr>
              <w:jc w:val="both"/>
              <w:rPr>
                <w:color w:val="000000"/>
                <w:kern w:val="2"/>
                <w:szCs w:val="24"/>
              </w:rPr>
            </w:pPr>
            <w:r w:rsidRPr="00AB3142">
              <w:rPr>
                <w:color w:val="000000"/>
                <w:kern w:val="2"/>
                <w:szCs w:val="24"/>
              </w:rPr>
              <w:t>Ind</w:t>
            </w:r>
            <w:r w:rsidRPr="00AB3142">
              <w:rPr>
                <w:color w:val="000000"/>
                <w:kern w:val="2"/>
                <w:szCs w:val="24"/>
                <w:vertAlign w:val="subscript"/>
              </w:rPr>
              <w:t>naujausias</w:t>
            </w:r>
            <w:r w:rsidRPr="00AB3142">
              <w:rPr>
                <w:color w:val="000000"/>
                <w:kern w:val="2"/>
                <w:szCs w:val="24"/>
              </w:rPr>
              <w:t xml:space="preserve"> – kreipimosi dėl kainos / įkainių peržiūros išsiuntimo kitai šaliai dieną paskelbtas naujausias vartojimo prekių ir paslaugų indeksas (pasirenkamas bendras „Vartojimo prekės ir paslaugos“ arba nurodomas detalesnis skyrius, grupė, klasė (jeigu nieko nenurodoma, perskaičiuojant naudojamas bendras indeksas). </w:t>
            </w:r>
          </w:p>
          <w:p w14:paraId="03ACB94F" w14:textId="77777777" w:rsidR="00AC2E98" w:rsidRPr="00AB3142" w:rsidRDefault="00AC2E98" w:rsidP="00AC2E98">
            <w:pPr>
              <w:jc w:val="both"/>
              <w:rPr>
                <w:color w:val="000000"/>
                <w:kern w:val="2"/>
                <w:szCs w:val="24"/>
              </w:rPr>
            </w:pPr>
            <w:r w:rsidRPr="00AB3142">
              <w:rPr>
                <w:color w:val="000000"/>
                <w:kern w:val="2"/>
                <w:szCs w:val="24"/>
              </w:rPr>
              <w:t>Ind</w:t>
            </w:r>
            <w:r w:rsidRPr="00AB3142">
              <w:rPr>
                <w:color w:val="000000"/>
                <w:kern w:val="2"/>
                <w:szCs w:val="24"/>
                <w:vertAlign w:val="subscript"/>
              </w:rPr>
              <w:t>pradžia</w:t>
            </w:r>
            <w:r w:rsidRPr="00AB3142">
              <w:rPr>
                <w:color w:val="000000"/>
                <w:kern w:val="2"/>
                <w:szCs w:val="24"/>
              </w:rPr>
              <w:t xml:space="preserve"> – laikotarpio pradžios datos (mėnesio) vartojimo prekių ir paslaugų indeksas (pasirenkamas bendras „Vartojimo prekės ir paslaugos“ arba nurodomas detalesnis skyrius, grupė, klasė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44DB403" w14:textId="77777777" w:rsidR="00AC2E98" w:rsidRPr="00AB3142" w:rsidRDefault="00AC2E98" w:rsidP="00AC2E98">
            <w:pPr>
              <w:jc w:val="both"/>
              <w:rPr>
                <w:color w:val="000000"/>
                <w:kern w:val="2"/>
                <w:szCs w:val="24"/>
              </w:rPr>
            </w:pPr>
            <w:r w:rsidRPr="00AB3142">
              <w:rPr>
                <w:color w:val="000000"/>
                <w:kern w:val="2"/>
                <w:szCs w:val="24"/>
              </w:rPr>
              <w:t xml:space="preserve">5.3.3.7. Skaičiavimams indeksų reikšmės imamos </w:t>
            </w:r>
            <w:r w:rsidRPr="00AB3142">
              <w:rPr>
                <w:b/>
                <w:bCs/>
                <w:color w:val="000000"/>
                <w:kern w:val="2"/>
                <w:szCs w:val="24"/>
              </w:rPr>
              <w:t>keturių</w:t>
            </w:r>
            <w:r w:rsidRPr="00AB3142">
              <w:rPr>
                <w:color w:val="000000"/>
                <w:kern w:val="2"/>
                <w:szCs w:val="24"/>
              </w:rPr>
              <w:t xml:space="preserve"> skaitmenų po kablelio tikslumu. Apskaičiuotas pokytis (k) tolimesniems skaičiavimams naudojamas suapvalinus iki </w:t>
            </w:r>
            <w:r w:rsidRPr="00AB3142">
              <w:rPr>
                <w:b/>
                <w:bCs/>
                <w:color w:val="000000"/>
                <w:kern w:val="2"/>
                <w:szCs w:val="24"/>
              </w:rPr>
              <w:t>vieno</w:t>
            </w:r>
            <w:r w:rsidRPr="00AB3142">
              <w:rPr>
                <w:color w:val="000000"/>
                <w:kern w:val="2"/>
                <w:szCs w:val="24"/>
              </w:rPr>
              <w:t xml:space="preserve"> (Valstybės duomenų </w:t>
            </w:r>
            <w:r w:rsidRPr="00AB3142">
              <w:rPr>
                <w:color w:val="000000"/>
                <w:kern w:val="2"/>
                <w:szCs w:val="24"/>
              </w:rPr>
              <w:lastRenderedPageBreak/>
              <w:t>agentūra pokyčius skelbia apvalindama iki vieno skaitmens po kablelio) skaitmens po kablelio, o apskaičiuotas įkainis „a</w:t>
            </w:r>
            <w:r w:rsidRPr="00AB3142">
              <w:rPr>
                <w:color w:val="000000"/>
                <w:kern w:val="2"/>
                <w:szCs w:val="24"/>
                <w:vertAlign w:val="subscript"/>
              </w:rPr>
              <w:t>1</w:t>
            </w:r>
            <w:r w:rsidRPr="00AB3142">
              <w:rPr>
                <w:color w:val="000000"/>
                <w:kern w:val="2"/>
                <w:szCs w:val="24"/>
              </w:rPr>
              <w:t xml:space="preserve">“ suapvalinamas iki </w:t>
            </w:r>
            <w:r w:rsidRPr="00AB3142">
              <w:rPr>
                <w:b/>
                <w:bCs/>
                <w:color w:val="000000"/>
                <w:kern w:val="2"/>
                <w:szCs w:val="24"/>
              </w:rPr>
              <w:t xml:space="preserve">dviejų </w:t>
            </w:r>
            <w:r w:rsidRPr="00AB3142">
              <w:rPr>
                <w:color w:val="000000"/>
                <w:kern w:val="2"/>
                <w:szCs w:val="24"/>
              </w:rPr>
              <w:t>skaitmenų po kablelio.</w:t>
            </w:r>
          </w:p>
          <w:p w14:paraId="03FFA64B" w14:textId="77777777" w:rsidR="00AC2E98" w:rsidRPr="00AB3142" w:rsidRDefault="00AC2E98" w:rsidP="00AC2E98">
            <w:pPr>
              <w:jc w:val="both"/>
              <w:rPr>
                <w:color w:val="000000"/>
                <w:kern w:val="2"/>
                <w:szCs w:val="24"/>
              </w:rPr>
            </w:pPr>
            <w:r w:rsidRPr="00AB3142">
              <w:rPr>
                <w:color w:val="000000"/>
                <w:kern w:val="2"/>
                <w:szCs w:val="24"/>
              </w:rPr>
              <w:t>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(Pirkėjo prašoma informacija, dokumentacija). Prašyme Šalis neturi teisės nurodyti kito Indekso ar prašyti perskaičiavimo pagal kitą Indeksą nei nurodytas šioje procedūroje.</w:t>
            </w:r>
          </w:p>
          <w:p w14:paraId="019B3E80" w14:textId="77777777" w:rsidR="00AC2E98" w:rsidRPr="00AB3142" w:rsidRDefault="00AC2E98" w:rsidP="00AC2E98">
            <w:pPr>
              <w:jc w:val="both"/>
              <w:rPr>
                <w:color w:val="000000"/>
                <w:kern w:val="2"/>
                <w:szCs w:val="24"/>
              </w:rPr>
            </w:pPr>
            <w:r w:rsidRPr="00AB3142">
              <w:rPr>
                <w:color w:val="000000"/>
                <w:kern w:val="2"/>
                <w:szCs w:val="24"/>
              </w:rPr>
              <w:t>5.3.3.9. Susitarimas turi būti sudarytas per (nurodomas terminas) darbo dienų nuo Šalies pateikto tinkamo prašymo perskaičiuoti Sutarties kainą/įkainius gavimo dienos.</w:t>
            </w:r>
          </w:p>
          <w:p w14:paraId="3E0BF6EB" w14:textId="3BB97144" w:rsidR="00AC2E98" w:rsidRPr="009451BB" w:rsidRDefault="00AC2E98" w:rsidP="00AC2E98">
            <w:pPr>
              <w:jc w:val="both"/>
              <w:rPr>
                <w:color w:val="000000"/>
                <w:kern w:val="2"/>
                <w:szCs w:val="24"/>
                <w:bdr w:val="none" w:sz="0" w:space="0" w:color="auto" w:frame="1"/>
              </w:rPr>
            </w:pPr>
            <w:r w:rsidRPr="00AB3142">
              <w:rPr>
                <w:color w:val="000000"/>
                <w:kern w:val="2"/>
                <w:szCs w:val="24"/>
              </w:rPr>
              <w:t>5.3.3.10. Susitarimu Šalys neturi teisės keisti procedūroje nurodytos tvarkos ar kitų Sutarties nuostatų, išskyrus jei keitimas atliekamas pagal VPĮ nuostatas.</w:t>
            </w:r>
          </w:p>
        </w:tc>
      </w:tr>
      <w:tr w:rsidR="00AC2E98" w14:paraId="312BC1F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14D3C3C" w14:textId="77777777" w:rsidR="00AC2E98" w:rsidRDefault="00AC2E98" w:rsidP="00AC2E98">
            <w:pPr>
              <w:rPr>
                <w:b/>
                <w:bCs/>
                <w:kern w:val="2"/>
                <w:szCs w:val="24"/>
              </w:rPr>
            </w:pPr>
            <w:r>
              <w:rPr>
                <w:b/>
                <w:bCs/>
                <w:kern w:val="2"/>
                <w:szCs w:val="24"/>
              </w:rPr>
              <w:lastRenderedPageBreak/>
              <w:t>5.3.4. Sutarties kainos / įkainių peržiūra dėl kainų lygio pokyčio pagal Prekių grupių kainų pokyčius</w:t>
            </w:r>
          </w:p>
        </w:tc>
        <w:tc>
          <w:tcPr>
            <w:tcW w:w="7003" w:type="dxa"/>
            <w:gridSpan w:val="6"/>
            <w:tcBorders>
              <w:top w:val="single" w:sz="4" w:space="0" w:color="auto"/>
              <w:left w:val="single" w:sz="4" w:space="0" w:color="auto"/>
              <w:bottom w:val="single" w:sz="4" w:space="0" w:color="auto"/>
              <w:right w:val="single" w:sz="4" w:space="0" w:color="auto"/>
            </w:tcBorders>
          </w:tcPr>
          <w:p w14:paraId="7B0C915A" w14:textId="77777777" w:rsidR="00AC2E98" w:rsidRDefault="00AC2E98" w:rsidP="00AC2E98">
            <w:pPr>
              <w:rPr>
                <w:kern w:val="2"/>
                <w:szCs w:val="24"/>
              </w:rPr>
            </w:pPr>
            <w:r>
              <w:rPr>
                <w:kern w:val="2"/>
                <w:szCs w:val="24"/>
              </w:rPr>
              <w:t>Netaikoma</w:t>
            </w:r>
          </w:p>
          <w:p w14:paraId="2C311572" w14:textId="77777777" w:rsidR="00AC2E98" w:rsidRDefault="00AC2E98" w:rsidP="00AC2E98">
            <w:pPr>
              <w:rPr>
                <w:kern w:val="2"/>
                <w:szCs w:val="24"/>
              </w:rPr>
            </w:pPr>
          </w:p>
          <w:p w14:paraId="449C09AB" w14:textId="168B93DE" w:rsidR="00AC2E98" w:rsidRDefault="00AC2E98" w:rsidP="00AC2E98">
            <w:pPr>
              <w:rPr>
                <w:kern w:val="2"/>
                <w:szCs w:val="24"/>
              </w:rPr>
            </w:pPr>
          </w:p>
        </w:tc>
      </w:tr>
      <w:tr w:rsidR="00AC2E98" w14:paraId="75CD94C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6BCAFDD" w14:textId="77777777" w:rsidR="00AC2E98" w:rsidRDefault="00AC2E98" w:rsidP="00AC2E9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03" w:type="dxa"/>
            <w:gridSpan w:val="6"/>
            <w:tcBorders>
              <w:top w:val="single" w:sz="4" w:space="0" w:color="auto"/>
              <w:left w:val="single" w:sz="4" w:space="0" w:color="auto"/>
              <w:bottom w:val="single" w:sz="4" w:space="0" w:color="auto"/>
              <w:right w:val="single" w:sz="4" w:space="0" w:color="auto"/>
            </w:tcBorders>
          </w:tcPr>
          <w:p w14:paraId="081DAEF5" w14:textId="0DD4DE16" w:rsidR="00AC2E98" w:rsidRDefault="00AC2E98" w:rsidP="00AC2E98">
            <w:pPr>
              <w:jc w:val="both"/>
              <w:rPr>
                <w:kern w:val="2"/>
                <w:szCs w:val="24"/>
              </w:rPr>
            </w:pPr>
            <w:r>
              <w:rPr>
                <w:kern w:val="2"/>
                <w:szCs w:val="24"/>
              </w:rPr>
              <w:t>Netaikoma</w:t>
            </w:r>
          </w:p>
        </w:tc>
      </w:tr>
      <w:tr w:rsidR="00AC2E98" w14:paraId="267E808E"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AD13C8F" w14:textId="77777777" w:rsidR="00AC2E98" w:rsidRDefault="00AC2E98" w:rsidP="00AC2E98">
            <w:pPr>
              <w:rPr>
                <w:b/>
                <w:bCs/>
                <w:kern w:val="2"/>
                <w:szCs w:val="24"/>
              </w:rPr>
            </w:pPr>
            <w:r>
              <w:rPr>
                <w:b/>
                <w:bCs/>
                <w:kern w:val="2"/>
                <w:szCs w:val="24"/>
              </w:rPr>
              <w:t>5.5. Atsiskaitymo su Tiekėju terminas ir tvarka</w:t>
            </w:r>
          </w:p>
        </w:tc>
        <w:tc>
          <w:tcPr>
            <w:tcW w:w="7003" w:type="dxa"/>
            <w:gridSpan w:val="6"/>
            <w:tcBorders>
              <w:top w:val="single" w:sz="4" w:space="0" w:color="auto"/>
              <w:left w:val="single" w:sz="4" w:space="0" w:color="auto"/>
              <w:bottom w:val="single" w:sz="4" w:space="0" w:color="auto"/>
              <w:right w:val="single" w:sz="4" w:space="0" w:color="auto"/>
            </w:tcBorders>
          </w:tcPr>
          <w:p w14:paraId="04C22127" w14:textId="68A00E8F" w:rsidR="00AC2E98" w:rsidRPr="00C454FB" w:rsidRDefault="001C0488" w:rsidP="00AC2E98">
            <w:pPr>
              <w:rPr>
                <w:kern w:val="2"/>
                <w:szCs w:val="24"/>
              </w:rPr>
            </w:pPr>
            <w:r w:rsidRPr="00AB3142">
              <w:rPr>
                <w:color w:val="000000"/>
                <w:kern w:val="2"/>
                <w:szCs w:val="24"/>
                <w:shd w:val="clear" w:color="auto" w:fill="FFFFFF"/>
              </w:rPr>
              <w:t>Apmokėjimo sąlygos</w:t>
            </w:r>
            <w:r w:rsidRPr="00AB3142">
              <w:rPr>
                <w:kern w:val="2"/>
                <w:szCs w:val="24"/>
                <w:shd w:val="clear" w:color="auto" w:fill="FFFFFF"/>
              </w:rPr>
              <w:t>: įvykdžius užsakymą, mokama už konkretų kiekį / apimtį pagal nustatytus įkainius.</w:t>
            </w:r>
          </w:p>
        </w:tc>
      </w:tr>
      <w:tr w:rsidR="00AC2E98" w14:paraId="235F5A3F"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E168194" w14:textId="77777777" w:rsidR="00AC2E98" w:rsidRDefault="00AC2E98" w:rsidP="00AC2E98">
            <w:pPr>
              <w:rPr>
                <w:b/>
                <w:bCs/>
                <w:kern w:val="2"/>
                <w:szCs w:val="24"/>
              </w:rPr>
            </w:pPr>
            <w:r>
              <w:rPr>
                <w:b/>
                <w:bCs/>
                <w:kern w:val="2"/>
                <w:szCs w:val="24"/>
              </w:rPr>
              <w:t>5.6. Avansas</w:t>
            </w:r>
          </w:p>
        </w:tc>
        <w:tc>
          <w:tcPr>
            <w:tcW w:w="7003" w:type="dxa"/>
            <w:gridSpan w:val="6"/>
            <w:tcBorders>
              <w:top w:val="single" w:sz="4" w:space="0" w:color="auto"/>
              <w:left w:val="single" w:sz="4" w:space="0" w:color="auto"/>
              <w:bottom w:val="single" w:sz="4" w:space="0" w:color="auto"/>
              <w:right w:val="single" w:sz="4" w:space="0" w:color="auto"/>
            </w:tcBorders>
          </w:tcPr>
          <w:p w14:paraId="4A2C5FAD" w14:textId="11DEC484" w:rsidR="00AC2E98" w:rsidRPr="006F7D4A" w:rsidRDefault="00AC2E98" w:rsidP="00AC2E98">
            <w:pPr>
              <w:rPr>
                <w:kern w:val="2"/>
                <w:szCs w:val="24"/>
              </w:rPr>
            </w:pPr>
            <w:r>
              <w:rPr>
                <w:kern w:val="2"/>
                <w:szCs w:val="24"/>
              </w:rPr>
              <w:t>Netaikoma</w:t>
            </w:r>
          </w:p>
        </w:tc>
      </w:tr>
      <w:tr w:rsidR="00AC2E98" w14:paraId="0986FD70"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C15FA08" w14:textId="77777777" w:rsidR="00AC2E98" w:rsidRDefault="00AC2E98" w:rsidP="00AC2E98">
            <w:pPr>
              <w:rPr>
                <w:b/>
                <w:bCs/>
                <w:kern w:val="2"/>
                <w:szCs w:val="24"/>
              </w:rPr>
            </w:pPr>
            <w:r>
              <w:rPr>
                <w:b/>
                <w:bCs/>
                <w:kern w:val="2"/>
                <w:szCs w:val="24"/>
              </w:rPr>
              <w:t>5.7. Avanso užtikrinimas</w:t>
            </w:r>
          </w:p>
        </w:tc>
        <w:tc>
          <w:tcPr>
            <w:tcW w:w="7003" w:type="dxa"/>
            <w:gridSpan w:val="6"/>
            <w:tcBorders>
              <w:top w:val="single" w:sz="4" w:space="0" w:color="auto"/>
              <w:left w:val="single" w:sz="4" w:space="0" w:color="auto"/>
              <w:bottom w:val="single" w:sz="4" w:space="0" w:color="auto"/>
              <w:right w:val="single" w:sz="4" w:space="0" w:color="auto"/>
            </w:tcBorders>
          </w:tcPr>
          <w:p w14:paraId="1225C1E7" w14:textId="77777777" w:rsidR="00AC2E98" w:rsidRDefault="00AC2E98" w:rsidP="00AC2E98">
            <w:pPr>
              <w:rPr>
                <w:kern w:val="2"/>
                <w:szCs w:val="24"/>
              </w:rPr>
            </w:pPr>
            <w:r>
              <w:rPr>
                <w:kern w:val="2"/>
                <w:szCs w:val="24"/>
              </w:rPr>
              <w:t>Netaikoma</w:t>
            </w:r>
          </w:p>
          <w:p w14:paraId="1B3B2B9F" w14:textId="77777777" w:rsidR="00AC2E98" w:rsidRDefault="00AC2E98" w:rsidP="00AC2E98">
            <w:pPr>
              <w:rPr>
                <w:kern w:val="2"/>
                <w:szCs w:val="24"/>
              </w:rPr>
            </w:pPr>
          </w:p>
          <w:p w14:paraId="0950BB8F" w14:textId="77777777" w:rsidR="00AC2E98" w:rsidRDefault="00AC2E98" w:rsidP="00AC2E98">
            <w:pPr>
              <w:rPr>
                <w:kern w:val="2"/>
                <w:szCs w:val="24"/>
              </w:rPr>
            </w:pPr>
          </w:p>
          <w:p w14:paraId="7D06D0D9" w14:textId="678D4CAC" w:rsidR="00AC2E98" w:rsidRDefault="00AC2E98" w:rsidP="00AC2E98">
            <w:pPr>
              <w:rPr>
                <w:kern w:val="2"/>
                <w:szCs w:val="24"/>
              </w:rPr>
            </w:pPr>
          </w:p>
        </w:tc>
      </w:tr>
      <w:tr w:rsidR="00AC2E98" w14:paraId="397E6A62" w14:textId="77777777" w:rsidTr="00ED7E13">
        <w:trPr>
          <w:gridAfter w:val="1"/>
          <w:wAfter w:w="23" w:type="dxa"/>
          <w:trHeight w:val="300"/>
        </w:trPr>
        <w:tc>
          <w:tcPr>
            <w:tcW w:w="9535" w:type="dxa"/>
            <w:gridSpan w:val="8"/>
          </w:tcPr>
          <w:p w14:paraId="1AB554AE" w14:textId="77777777" w:rsidR="00AC2E98" w:rsidRDefault="00AC2E98" w:rsidP="00AC2E98">
            <w:pPr>
              <w:jc w:val="center"/>
              <w:rPr>
                <w:b/>
                <w:bCs/>
                <w:kern w:val="2"/>
                <w:szCs w:val="24"/>
              </w:rPr>
            </w:pPr>
            <w:r>
              <w:rPr>
                <w:b/>
                <w:bCs/>
                <w:kern w:val="2"/>
                <w:szCs w:val="24"/>
              </w:rPr>
              <w:t>6. PREKIŲ KOKYBĖ IR GARANTINIAI ĮSIPAREIGOJIMAI</w:t>
            </w:r>
          </w:p>
        </w:tc>
      </w:tr>
      <w:tr w:rsidR="00AC2E98" w14:paraId="193F6F52"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1C3FCE8" w14:textId="77777777" w:rsidR="00AC2E98" w:rsidRDefault="00AC2E98" w:rsidP="00AC2E98">
            <w:pPr>
              <w:rPr>
                <w:b/>
                <w:bCs/>
                <w:kern w:val="2"/>
                <w:szCs w:val="24"/>
              </w:rPr>
            </w:pPr>
            <w:r>
              <w:rPr>
                <w:b/>
                <w:bCs/>
                <w:kern w:val="2"/>
                <w:szCs w:val="24"/>
              </w:rPr>
              <w:t>6.1. Garantinis terminas</w:t>
            </w:r>
          </w:p>
        </w:tc>
        <w:tc>
          <w:tcPr>
            <w:tcW w:w="7003" w:type="dxa"/>
            <w:gridSpan w:val="6"/>
            <w:tcBorders>
              <w:top w:val="single" w:sz="4" w:space="0" w:color="auto"/>
              <w:left w:val="single" w:sz="4" w:space="0" w:color="auto"/>
              <w:bottom w:val="single" w:sz="4" w:space="0" w:color="auto"/>
              <w:right w:val="single" w:sz="4" w:space="0" w:color="auto"/>
            </w:tcBorders>
          </w:tcPr>
          <w:p w14:paraId="5290D4C5" w14:textId="558F3A48" w:rsidR="00AC2E98" w:rsidRDefault="00825E94" w:rsidP="00AC2E98">
            <w:pPr>
              <w:jc w:val="both"/>
              <w:rPr>
                <w:kern w:val="2"/>
                <w:szCs w:val="24"/>
              </w:rPr>
            </w:pPr>
            <w:r w:rsidRPr="00825E94">
              <w:rPr>
                <w:kern w:val="2"/>
                <w:szCs w:val="24"/>
              </w:rPr>
              <w:t xml:space="preserve">Prekėms nustatomas Tiekėjo pasiūlytas arba Prekių gamintojo taikomas garantinis terminas, tačiau bet kokiu atveju </w:t>
            </w:r>
            <w:r w:rsidRPr="00825E94">
              <w:rPr>
                <w:b/>
                <w:bCs/>
                <w:kern w:val="2"/>
                <w:szCs w:val="24"/>
              </w:rPr>
              <w:t>ne trumpesnis kaip</w:t>
            </w:r>
            <w:r w:rsidRPr="00825E94">
              <w:rPr>
                <w:kern w:val="2"/>
                <w:szCs w:val="24"/>
              </w:rPr>
              <w:t xml:space="preserve"> 24 mėnesių garantinis terminas, skaičiuojamas nuo Prekių perdavimo – priėmimo akto pasirašymo dienos.</w:t>
            </w:r>
          </w:p>
        </w:tc>
      </w:tr>
      <w:tr w:rsidR="00AC2E98" w14:paraId="7C487E9B"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19E69E4" w14:textId="77777777" w:rsidR="00AC2E98" w:rsidRDefault="00AC2E98" w:rsidP="00AC2E98">
            <w:pPr>
              <w:rPr>
                <w:b/>
                <w:bCs/>
                <w:kern w:val="2"/>
                <w:szCs w:val="24"/>
              </w:rPr>
            </w:pPr>
            <w:r>
              <w:rPr>
                <w:b/>
                <w:bCs/>
                <w:kern w:val="2"/>
                <w:szCs w:val="24"/>
              </w:rPr>
              <w:t>6.2. Garantinė priežiūra</w:t>
            </w:r>
          </w:p>
        </w:tc>
        <w:tc>
          <w:tcPr>
            <w:tcW w:w="7003" w:type="dxa"/>
            <w:gridSpan w:val="6"/>
            <w:tcBorders>
              <w:top w:val="single" w:sz="4" w:space="0" w:color="auto"/>
              <w:left w:val="single" w:sz="4" w:space="0" w:color="auto"/>
              <w:bottom w:val="single" w:sz="4" w:space="0" w:color="auto"/>
              <w:right w:val="single" w:sz="4" w:space="0" w:color="auto"/>
            </w:tcBorders>
          </w:tcPr>
          <w:p w14:paraId="19A8D037" w14:textId="4B12F757" w:rsidR="00AC2E98" w:rsidRPr="00EB17CB" w:rsidRDefault="00825E94" w:rsidP="00AC2E98">
            <w:pPr>
              <w:jc w:val="both"/>
            </w:pPr>
            <w:r w:rsidRPr="00825E94">
              <w:t xml:space="preserve">Garantinio termino laikotarpiu garantinė priežiūra turi būti organizuojama </w:t>
            </w:r>
            <w:r w:rsidRPr="00825E94">
              <w:rPr>
                <w:b/>
                <w:bCs/>
              </w:rPr>
              <w:t>ne vėliau kaip</w:t>
            </w:r>
            <w:r w:rsidRPr="00825E94">
              <w:t xml:space="preserve"> per 48 val. nuo pranešimo apie defektą Tiekėjui gavimo.</w:t>
            </w:r>
          </w:p>
        </w:tc>
      </w:tr>
      <w:tr w:rsidR="00AC2E98" w14:paraId="459ADC5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42DFC18" w14:textId="77777777" w:rsidR="00AC2E98" w:rsidRDefault="00AC2E98" w:rsidP="00AC2E98">
            <w:pPr>
              <w:rPr>
                <w:b/>
                <w:bCs/>
                <w:kern w:val="2"/>
                <w:szCs w:val="24"/>
              </w:rPr>
            </w:pPr>
            <w:r>
              <w:rPr>
                <w:b/>
                <w:bCs/>
                <w:kern w:val="2"/>
                <w:szCs w:val="24"/>
              </w:rPr>
              <w:t xml:space="preserve">6.3. Kokybinių kriterijų </w:t>
            </w:r>
            <w:r>
              <w:rPr>
                <w:b/>
                <w:bCs/>
                <w:kern w:val="2"/>
                <w:szCs w:val="24"/>
              </w:rPr>
              <w:lastRenderedPageBreak/>
              <w:t>įgyvendinimo ir tikrinimo tvarka</w:t>
            </w:r>
          </w:p>
        </w:tc>
        <w:tc>
          <w:tcPr>
            <w:tcW w:w="7003" w:type="dxa"/>
            <w:gridSpan w:val="6"/>
            <w:tcBorders>
              <w:top w:val="single" w:sz="4" w:space="0" w:color="auto"/>
              <w:left w:val="single" w:sz="4" w:space="0" w:color="auto"/>
              <w:bottom w:val="single" w:sz="4" w:space="0" w:color="auto"/>
              <w:right w:val="single" w:sz="4" w:space="0" w:color="auto"/>
            </w:tcBorders>
          </w:tcPr>
          <w:p w14:paraId="732CDAE4" w14:textId="5FA46665" w:rsidR="00AC2E98" w:rsidRDefault="00AC2E98" w:rsidP="00AC2E98">
            <w:pPr>
              <w:rPr>
                <w:kern w:val="2"/>
                <w:szCs w:val="24"/>
              </w:rPr>
            </w:pPr>
            <w:r>
              <w:rPr>
                <w:kern w:val="2"/>
                <w:szCs w:val="24"/>
              </w:rPr>
              <w:lastRenderedPageBreak/>
              <w:t xml:space="preserve">Netaikoma </w:t>
            </w:r>
          </w:p>
          <w:p w14:paraId="4D580A95" w14:textId="50C4D81C" w:rsidR="00AC2E98" w:rsidRDefault="00AC2E98" w:rsidP="00AC2E98">
            <w:pPr>
              <w:rPr>
                <w:kern w:val="2"/>
                <w:szCs w:val="24"/>
              </w:rPr>
            </w:pPr>
          </w:p>
        </w:tc>
      </w:tr>
      <w:tr w:rsidR="00AC2E98" w14:paraId="5D562E8D" w14:textId="77777777" w:rsidTr="00ED7E13">
        <w:trPr>
          <w:gridAfter w:val="1"/>
          <w:wAfter w:w="23" w:type="dxa"/>
          <w:trHeight w:val="300"/>
        </w:trPr>
        <w:tc>
          <w:tcPr>
            <w:tcW w:w="9535" w:type="dxa"/>
            <w:gridSpan w:val="8"/>
          </w:tcPr>
          <w:p w14:paraId="6103796D" w14:textId="77777777" w:rsidR="00AC2E98" w:rsidRDefault="00AC2E98" w:rsidP="00AC2E98">
            <w:pPr>
              <w:jc w:val="center"/>
              <w:rPr>
                <w:b/>
                <w:bCs/>
                <w:kern w:val="2"/>
                <w:szCs w:val="24"/>
              </w:rPr>
            </w:pPr>
            <w:r>
              <w:rPr>
                <w:b/>
                <w:bCs/>
                <w:kern w:val="2"/>
                <w:szCs w:val="24"/>
              </w:rPr>
              <w:t>7. SUTARTIES VYKDYMUI PASITELKIAMI SUBTIEKĖJAI</w:t>
            </w:r>
          </w:p>
        </w:tc>
      </w:tr>
      <w:tr w:rsidR="00AC2E98" w14:paraId="3110BF2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E44BCE6" w14:textId="77777777" w:rsidR="00AC2E98" w:rsidRDefault="00AC2E98" w:rsidP="00AC2E98">
            <w:pPr>
              <w:rPr>
                <w:b/>
                <w:bCs/>
                <w:kern w:val="2"/>
                <w:szCs w:val="24"/>
              </w:rPr>
            </w:pPr>
            <w:r>
              <w:rPr>
                <w:b/>
                <w:bCs/>
                <w:kern w:val="2"/>
                <w:szCs w:val="24"/>
              </w:rPr>
              <w:t>Sutarties vykdymui pasitelkiami subtiekėjai ir (ar) specialistai</w:t>
            </w:r>
          </w:p>
        </w:tc>
        <w:tc>
          <w:tcPr>
            <w:tcW w:w="7003" w:type="dxa"/>
            <w:gridSpan w:val="6"/>
            <w:tcBorders>
              <w:top w:val="single" w:sz="4" w:space="0" w:color="auto"/>
              <w:left w:val="single" w:sz="4" w:space="0" w:color="auto"/>
              <w:bottom w:val="single" w:sz="4" w:space="0" w:color="auto"/>
              <w:right w:val="single" w:sz="4" w:space="0" w:color="auto"/>
            </w:tcBorders>
          </w:tcPr>
          <w:p w14:paraId="7AE1BD28" w14:textId="2E390F8D" w:rsidR="00AC2E98" w:rsidRDefault="00AC2E98" w:rsidP="00AC2E98">
            <w:pPr>
              <w:jc w:val="both"/>
              <w:rPr>
                <w:kern w:val="2"/>
                <w:szCs w:val="24"/>
              </w:rPr>
            </w:pPr>
            <w:r>
              <w:rPr>
                <w:kern w:val="2"/>
                <w:szCs w:val="24"/>
              </w:rPr>
              <w:t>Sutarties vykdymui subtiekėjai ir (ar) specialistai nepasitelkiami.</w:t>
            </w:r>
          </w:p>
          <w:p w14:paraId="0BBF2A6A" w14:textId="77777777" w:rsidR="00AC2E98" w:rsidRDefault="00AC2E98" w:rsidP="00AC2E98">
            <w:pPr>
              <w:jc w:val="both"/>
              <w:rPr>
                <w:kern w:val="2"/>
                <w:szCs w:val="24"/>
              </w:rPr>
            </w:pPr>
          </w:p>
          <w:p w14:paraId="6AEB3936" w14:textId="1B45DEE1" w:rsidR="00AC2E98" w:rsidRDefault="00AC2E98" w:rsidP="00AC2E98">
            <w:pPr>
              <w:jc w:val="both"/>
              <w:rPr>
                <w:color w:val="FF0000"/>
                <w:kern w:val="2"/>
                <w:szCs w:val="24"/>
              </w:rPr>
            </w:pPr>
            <w:r>
              <w:rPr>
                <w:color w:val="FF0000"/>
                <w:kern w:val="2"/>
                <w:szCs w:val="24"/>
              </w:rPr>
              <w:t>Arba</w:t>
            </w:r>
          </w:p>
          <w:p w14:paraId="646DA8F9" w14:textId="77777777" w:rsidR="00AC2E98" w:rsidRPr="001E279F" w:rsidRDefault="00AC2E98" w:rsidP="00AC2E98">
            <w:pPr>
              <w:jc w:val="both"/>
              <w:rPr>
                <w:color w:val="FF0000"/>
                <w:kern w:val="2"/>
                <w:szCs w:val="24"/>
              </w:rPr>
            </w:pPr>
          </w:p>
          <w:p w14:paraId="5CFEABC6" w14:textId="77777777" w:rsidR="00AC2E98" w:rsidRDefault="00AC2E98" w:rsidP="00AC2E98">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C2E98" w14:paraId="0E57F611" w14:textId="77777777" w:rsidTr="00ED7E13">
        <w:trPr>
          <w:gridAfter w:val="1"/>
          <w:wAfter w:w="23" w:type="dxa"/>
          <w:trHeight w:val="300"/>
        </w:trPr>
        <w:tc>
          <w:tcPr>
            <w:tcW w:w="9535" w:type="dxa"/>
            <w:gridSpan w:val="8"/>
          </w:tcPr>
          <w:p w14:paraId="6A81BDB7" w14:textId="77777777" w:rsidR="00AC2E98" w:rsidRDefault="00AC2E98" w:rsidP="00AC2E98">
            <w:pPr>
              <w:jc w:val="center"/>
              <w:rPr>
                <w:b/>
                <w:bCs/>
                <w:kern w:val="2"/>
                <w:szCs w:val="24"/>
              </w:rPr>
            </w:pPr>
            <w:r>
              <w:rPr>
                <w:b/>
                <w:bCs/>
                <w:kern w:val="2"/>
                <w:szCs w:val="24"/>
              </w:rPr>
              <w:t>8. PRIEVOLIŲ PAGAL SUTARTĮ ĮVYKDYMO UŽTIKRINIMAS</w:t>
            </w:r>
          </w:p>
        </w:tc>
      </w:tr>
      <w:tr w:rsidR="00AC2E98" w14:paraId="5F1C889E"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F87A2D2" w14:textId="77777777" w:rsidR="00AC2E98" w:rsidRDefault="00AC2E98" w:rsidP="00AC2E98">
            <w:pPr>
              <w:rPr>
                <w:b/>
                <w:bCs/>
                <w:kern w:val="2"/>
                <w:szCs w:val="24"/>
              </w:rPr>
            </w:pPr>
            <w:r>
              <w:rPr>
                <w:b/>
                <w:bCs/>
                <w:kern w:val="2"/>
                <w:szCs w:val="24"/>
              </w:rPr>
              <w:t>8.1. Prievolių pagal Sutartį įvykdymo užtikrinimas</w:t>
            </w:r>
          </w:p>
        </w:tc>
        <w:tc>
          <w:tcPr>
            <w:tcW w:w="7003" w:type="dxa"/>
            <w:gridSpan w:val="6"/>
            <w:tcBorders>
              <w:top w:val="single" w:sz="4" w:space="0" w:color="auto"/>
              <w:left w:val="single" w:sz="4" w:space="0" w:color="auto"/>
              <w:bottom w:val="single" w:sz="4" w:space="0" w:color="auto"/>
              <w:right w:val="single" w:sz="4" w:space="0" w:color="auto"/>
            </w:tcBorders>
          </w:tcPr>
          <w:p w14:paraId="544E68EF" w14:textId="714E2B81" w:rsidR="00AC2E98" w:rsidRDefault="005D7EA0" w:rsidP="00AC2E98">
            <w:pPr>
              <w:rPr>
                <w:kern w:val="2"/>
                <w:szCs w:val="24"/>
              </w:rPr>
            </w:pPr>
            <w:r w:rsidRPr="00AB3142">
              <w:rPr>
                <w:kern w:val="2"/>
                <w:szCs w:val="24"/>
              </w:rPr>
              <w:t>Prievolių pagal Sutartį įvykdymas užtikrinamas:</w:t>
            </w:r>
            <w:r>
              <w:rPr>
                <w:kern w:val="2"/>
                <w:szCs w:val="24"/>
              </w:rPr>
              <w:t xml:space="preserve"> netesybomis ir užstatu.</w:t>
            </w:r>
          </w:p>
        </w:tc>
      </w:tr>
      <w:tr w:rsidR="00AC2E98" w14:paraId="5707061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4B1EF89" w14:textId="77777777" w:rsidR="00AC2E98" w:rsidRDefault="00AC2E98" w:rsidP="00AC2E98">
            <w:pPr>
              <w:rPr>
                <w:b/>
                <w:bCs/>
                <w:kern w:val="2"/>
                <w:szCs w:val="24"/>
              </w:rPr>
            </w:pPr>
            <w:r>
              <w:rPr>
                <w:b/>
                <w:bCs/>
                <w:kern w:val="2"/>
                <w:szCs w:val="24"/>
              </w:rPr>
              <w:t>8.2. Sutarties įvykdymo užtikrinimo galiojimo terminas</w:t>
            </w:r>
          </w:p>
        </w:tc>
        <w:tc>
          <w:tcPr>
            <w:tcW w:w="7003" w:type="dxa"/>
            <w:gridSpan w:val="6"/>
            <w:tcBorders>
              <w:top w:val="single" w:sz="4" w:space="0" w:color="auto"/>
              <w:left w:val="single" w:sz="4" w:space="0" w:color="auto"/>
              <w:bottom w:val="single" w:sz="4" w:space="0" w:color="auto"/>
              <w:right w:val="single" w:sz="4" w:space="0" w:color="auto"/>
            </w:tcBorders>
          </w:tcPr>
          <w:p w14:paraId="7BD6481A" w14:textId="6259ACAB" w:rsidR="00AC2E98" w:rsidRDefault="00AC2E98" w:rsidP="00AC2E98">
            <w:pPr>
              <w:rPr>
                <w:kern w:val="2"/>
                <w:szCs w:val="24"/>
              </w:rPr>
            </w:pPr>
            <w:r>
              <w:rPr>
                <w:kern w:val="2"/>
                <w:szCs w:val="24"/>
              </w:rPr>
              <w:t>-</w:t>
            </w:r>
          </w:p>
          <w:p w14:paraId="4720F941" w14:textId="6D5BEC1D" w:rsidR="00AC2E98" w:rsidRDefault="00AC2E98" w:rsidP="00AC2E98">
            <w:pPr>
              <w:rPr>
                <w:kern w:val="2"/>
                <w:szCs w:val="24"/>
              </w:rPr>
            </w:pPr>
          </w:p>
        </w:tc>
      </w:tr>
      <w:tr w:rsidR="00AC2E98" w14:paraId="0C2A7468"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3813ACE" w14:textId="74F3F098" w:rsidR="00AC2E98" w:rsidRDefault="00AC2E98" w:rsidP="00AC2E98">
            <w:pPr>
              <w:rPr>
                <w:b/>
                <w:bCs/>
                <w:kern w:val="2"/>
                <w:szCs w:val="24"/>
              </w:rPr>
            </w:pPr>
            <w:r>
              <w:rPr>
                <w:b/>
                <w:bCs/>
                <w:kern w:val="2"/>
                <w:szCs w:val="24"/>
              </w:rPr>
              <w:t xml:space="preserve">8.3. Sutarties įvykdymo užtikrinimo pateikimas </w:t>
            </w:r>
          </w:p>
        </w:tc>
        <w:tc>
          <w:tcPr>
            <w:tcW w:w="7003" w:type="dxa"/>
            <w:gridSpan w:val="6"/>
            <w:tcBorders>
              <w:top w:val="single" w:sz="4" w:space="0" w:color="auto"/>
              <w:left w:val="single" w:sz="4" w:space="0" w:color="auto"/>
              <w:bottom w:val="single" w:sz="4" w:space="0" w:color="auto"/>
              <w:right w:val="single" w:sz="4" w:space="0" w:color="auto"/>
            </w:tcBorders>
          </w:tcPr>
          <w:p w14:paraId="7001B284" w14:textId="2A1E5320" w:rsidR="00AC2E98" w:rsidRPr="00EB17CB" w:rsidRDefault="005D7EA0" w:rsidP="00AC2E98">
            <w:pPr>
              <w:jc w:val="both"/>
              <w:rPr>
                <w:i/>
                <w:iCs/>
                <w:color w:val="000000"/>
                <w:kern w:val="2"/>
                <w:szCs w:val="24"/>
                <w:shd w:val="clear" w:color="auto" w:fill="FFFFFF"/>
              </w:rPr>
            </w:pPr>
            <w:r w:rsidRPr="008C7C7E">
              <w:rPr>
                <w:szCs w:val="24"/>
              </w:rPr>
              <w:t xml:space="preserve">Per 10 darbo dienų nuo sutarties pasirašymo turi būti pervestas </w:t>
            </w:r>
            <w:r>
              <w:rPr>
                <w:szCs w:val="24"/>
              </w:rPr>
              <w:t>20</w:t>
            </w:r>
            <w:r w:rsidRPr="008C7C7E">
              <w:rPr>
                <w:szCs w:val="24"/>
              </w:rPr>
              <w:t>.000,00 Eur užstatas</w:t>
            </w:r>
            <w:r>
              <w:rPr>
                <w:szCs w:val="24"/>
              </w:rPr>
              <w:t>. Užbaigus montavimo darbus pusę užstato dydžio yra grąžinama.</w:t>
            </w:r>
          </w:p>
        </w:tc>
      </w:tr>
      <w:tr w:rsidR="00AC2E98" w14:paraId="198AFEE0" w14:textId="77777777" w:rsidTr="00ED7E13">
        <w:trPr>
          <w:gridAfter w:val="1"/>
          <w:wAfter w:w="23" w:type="dxa"/>
          <w:trHeight w:val="300"/>
        </w:trPr>
        <w:tc>
          <w:tcPr>
            <w:tcW w:w="9535" w:type="dxa"/>
            <w:gridSpan w:val="8"/>
          </w:tcPr>
          <w:p w14:paraId="53C07666" w14:textId="77777777" w:rsidR="00AC2E98" w:rsidRDefault="00AC2E98" w:rsidP="00AC2E98">
            <w:pPr>
              <w:jc w:val="center"/>
              <w:rPr>
                <w:b/>
                <w:bCs/>
                <w:kern w:val="2"/>
                <w:szCs w:val="24"/>
              </w:rPr>
            </w:pPr>
            <w:r>
              <w:rPr>
                <w:b/>
                <w:bCs/>
                <w:kern w:val="2"/>
                <w:szCs w:val="24"/>
              </w:rPr>
              <w:t>9. ŠALIŲ ATSAKOMYBĖ</w:t>
            </w:r>
            <w:r>
              <w:rPr>
                <w:b/>
                <w:bCs/>
                <w:kern w:val="2"/>
                <w:szCs w:val="24"/>
              </w:rPr>
              <w:tab/>
            </w:r>
          </w:p>
        </w:tc>
      </w:tr>
      <w:tr w:rsidR="00AC2E98" w14:paraId="0C76AE4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460865C" w14:textId="77777777" w:rsidR="00AC2E98" w:rsidRDefault="00AC2E98" w:rsidP="00AC2E98">
            <w:pPr>
              <w:rPr>
                <w:b/>
                <w:bCs/>
                <w:kern w:val="2"/>
                <w:szCs w:val="24"/>
              </w:rPr>
            </w:pPr>
            <w:r>
              <w:rPr>
                <w:b/>
                <w:bCs/>
                <w:kern w:val="2"/>
                <w:szCs w:val="24"/>
              </w:rPr>
              <w:t>9.1. Pirkėjui taikomos netesybos už mokėjimų pagal Sutartį vėlavimą</w:t>
            </w:r>
          </w:p>
        </w:tc>
        <w:tc>
          <w:tcPr>
            <w:tcW w:w="7003" w:type="dxa"/>
            <w:gridSpan w:val="6"/>
            <w:tcBorders>
              <w:top w:val="single" w:sz="4" w:space="0" w:color="auto"/>
              <w:left w:val="single" w:sz="4" w:space="0" w:color="auto"/>
              <w:bottom w:val="single" w:sz="4" w:space="0" w:color="auto"/>
              <w:right w:val="single" w:sz="4" w:space="0" w:color="auto"/>
            </w:tcBorders>
          </w:tcPr>
          <w:p w14:paraId="12E8EA71" w14:textId="40684089" w:rsidR="00AC2E98" w:rsidRPr="003A24C2" w:rsidRDefault="00AC2E98" w:rsidP="00AC2E98">
            <w:pPr>
              <w:jc w:val="both"/>
              <w:rPr>
                <w:kern w:val="2"/>
                <w:szCs w:val="24"/>
              </w:rPr>
            </w:pPr>
            <w:r w:rsidRPr="003A24C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Cs w:val="24"/>
              </w:rPr>
              <w:t>5</w:t>
            </w:r>
            <w:r w:rsidRPr="003A24C2">
              <w:rPr>
                <w:kern w:val="2"/>
                <w:szCs w:val="24"/>
              </w:rPr>
              <w:t xml:space="preserve"> </w:t>
            </w:r>
            <w:r w:rsidRPr="00B01189">
              <w:rPr>
                <w:kern w:val="2"/>
                <w:szCs w:val="24"/>
              </w:rPr>
              <w:t>(penkios</w:t>
            </w:r>
            <w:r w:rsidRPr="003A24C2">
              <w:rPr>
                <w:kern w:val="2"/>
                <w:szCs w:val="24"/>
              </w:rPr>
              <w:t xml:space="preserve"> šimtosios) procento dydžio delspinigius nuo neapmokėtos sumos be PVM už kiekvieną vėlavimo dieną. </w:t>
            </w:r>
          </w:p>
        </w:tc>
      </w:tr>
      <w:tr w:rsidR="00AC2E98" w14:paraId="66B563D2"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0084FE7" w14:textId="77777777" w:rsidR="00AC2E98" w:rsidRDefault="00AC2E98" w:rsidP="00AC2E98">
            <w:pPr>
              <w:rPr>
                <w:b/>
                <w:bCs/>
                <w:kern w:val="2"/>
                <w:szCs w:val="24"/>
              </w:rPr>
            </w:pPr>
            <w:r>
              <w:rPr>
                <w:b/>
                <w:bCs/>
                <w:kern w:val="2"/>
                <w:szCs w:val="24"/>
              </w:rPr>
              <w:t>9.2. Tiekėjui taikomos netesybos</w:t>
            </w:r>
          </w:p>
        </w:tc>
        <w:tc>
          <w:tcPr>
            <w:tcW w:w="7003" w:type="dxa"/>
            <w:gridSpan w:val="6"/>
            <w:tcBorders>
              <w:top w:val="single" w:sz="4" w:space="0" w:color="auto"/>
              <w:left w:val="single" w:sz="4" w:space="0" w:color="auto"/>
              <w:bottom w:val="single" w:sz="4" w:space="0" w:color="auto"/>
              <w:right w:val="single" w:sz="4" w:space="0" w:color="auto"/>
            </w:tcBorders>
          </w:tcPr>
          <w:p w14:paraId="19EE2BA9" w14:textId="12887707" w:rsidR="00AC2E98" w:rsidRPr="003A24C2" w:rsidRDefault="00AC2E98" w:rsidP="00AC2E98">
            <w:pPr>
              <w:jc w:val="both"/>
              <w:rPr>
                <w:kern w:val="2"/>
              </w:rPr>
            </w:pPr>
            <w:r w:rsidRPr="003A24C2">
              <w:rPr>
                <w:kern w:val="2"/>
              </w:rPr>
              <w:t>9.2.1. Jeigu Tiekėjas vėluoja vykdyti užsakymą, tiekti Prekes ar ištaisyti jų trūkumus</w:t>
            </w:r>
            <w:r w:rsidRPr="003A24C2">
              <w:t xml:space="preserve"> </w:t>
            </w:r>
            <w:r w:rsidRPr="003A24C2">
              <w:rPr>
                <w:kern w:val="2"/>
              </w:rPr>
              <w:t>arba nevykdo kitų sutartinių įsipareigojimų, Pirkėjas nuo kitos nei nustatytas terminas dienos Tiekėjui skaičiuoja 0,0</w:t>
            </w:r>
            <w:r>
              <w:rPr>
                <w:kern w:val="2"/>
              </w:rPr>
              <w:t>5</w:t>
            </w:r>
            <w:r w:rsidRPr="003A24C2">
              <w:rPr>
                <w:kern w:val="2"/>
              </w:rPr>
              <w:t> (</w:t>
            </w:r>
            <w:r>
              <w:rPr>
                <w:kern w:val="2"/>
              </w:rPr>
              <w:t>penkios</w:t>
            </w:r>
            <w:r w:rsidRPr="003A24C2">
              <w:rPr>
                <w:kern w:val="2"/>
              </w:rPr>
              <w:t xml:space="preserve"> šimtosios) procento  dydžio delspinigius už kiekvieną uždelstą dieną nuo laiku neperduotų Prekių ar Prekių, turinčių trūkumų, kainos be PVM. </w:t>
            </w:r>
          </w:p>
          <w:p w14:paraId="610DA498" w14:textId="0D150605" w:rsidR="00AC2E98" w:rsidRPr="003A24C2" w:rsidRDefault="00AC2E98" w:rsidP="00AC2E98">
            <w:pPr>
              <w:jc w:val="both"/>
              <w:rPr>
                <w:kern w:val="2"/>
                <w:szCs w:val="24"/>
              </w:rPr>
            </w:pPr>
            <w:r w:rsidRPr="003A24C2">
              <w:rPr>
                <w:szCs w:val="24"/>
                <w:lang w:val="lt"/>
              </w:rPr>
              <w:t>9.2.2. Jeigu Tiekėjas vėluoja grąžinti dėl Tiekėjui mokėtinos sumos sumažinimo susidariusią permoką pagal Bendrųjų sąlygų 7.4.1.2 punktą, Pirkėjas nuo kitos nei nustatytas terminas dienos Tiekėjui skaičiuoja 0,0</w:t>
            </w:r>
            <w:r>
              <w:rPr>
                <w:szCs w:val="24"/>
                <w:lang w:val="lt"/>
              </w:rPr>
              <w:t>5</w:t>
            </w:r>
            <w:r w:rsidRPr="003A24C2">
              <w:rPr>
                <w:szCs w:val="24"/>
                <w:lang w:val="lt"/>
              </w:rPr>
              <w:t xml:space="preserve"> (</w:t>
            </w:r>
            <w:r>
              <w:rPr>
                <w:szCs w:val="24"/>
                <w:lang w:val="lt"/>
              </w:rPr>
              <w:t>penkios</w:t>
            </w:r>
            <w:r w:rsidRPr="003A24C2">
              <w:rPr>
                <w:szCs w:val="24"/>
                <w:lang w:val="lt"/>
              </w:rPr>
              <w:t xml:space="preserve"> šimtosios) procento dydžio delspinigius už kiekvieną uždelstą dieną nuo laiku negrąžintos permokos, kainos be PVM.</w:t>
            </w:r>
          </w:p>
          <w:p w14:paraId="63704FE1" w14:textId="62C5FE7C" w:rsidR="00AC2E98" w:rsidRPr="003A24C2" w:rsidRDefault="00AC2E98" w:rsidP="00AC2E98">
            <w:pPr>
              <w:jc w:val="both"/>
              <w:rPr>
                <w:b/>
                <w:kern w:val="2"/>
              </w:rPr>
            </w:pPr>
            <w:r w:rsidRPr="003A24C2">
              <w:rPr>
                <w:kern w:val="2"/>
              </w:rPr>
              <w:t xml:space="preserve">9.2.3. Tiekėjas privalo sumokėti Pirkėjui netesybas per 5 darbo dienas nuo Pirkėjo pareikalavimo, jeigu netesybų suma nėra </w:t>
            </w:r>
            <w:r w:rsidRPr="003A24C2">
              <w:t>išskaitoma iš Tiekėjui mokėtinos sumos.</w:t>
            </w:r>
            <w:r w:rsidRPr="003A24C2">
              <w:rPr>
                <w:kern w:val="2"/>
              </w:rPr>
              <w:t xml:space="preserve"> </w:t>
            </w:r>
          </w:p>
        </w:tc>
      </w:tr>
      <w:tr w:rsidR="00AC2E98" w14:paraId="6CD13A4C"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7C35D82" w14:textId="77777777" w:rsidR="00AC2E98" w:rsidRDefault="00AC2E98" w:rsidP="00AC2E98">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w:t>
            </w:r>
            <w:r>
              <w:rPr>
                <w:b/>
                <w:kern w:val="2"/>
                <w:szCs w:val="24"/>
              </w:rPr>
              <w:lastRenderedPageBreak/>
              <w:t>Sutarties vykdymą ne Sutartyje nustatyta tvarka</w:t>
            </w:r>
          </w:p>
        </w:tc>
        <w:tc>
          <w:tcPr>
            <w:tcW w:w="7003" w:type="dxa"/>
            <w:gridSpan w:val="6"/>
            <w:tcBorders>
              <w:top w:val="single" w:sz="4" w:space="0" w:color="auto"/>
              <w:left w:val="single" w:sz="4" w:space="0" w:color="auto"/>
              <w:bottom w:val="single" w:sz="4" w:space="0" w:color="auto"/>
              <w:right w:val="single" w:sz="4" w:space="0" w:color="auto"/>
            </w:tcBorders>
          </w:tcPr>
          <w:p w14:paraId="7CE7257B" w14:textId="3294BD21" w:rsidR="00AC2E98" w:rsidRDefault="00AC2E98" w:rsidP="00AC2E98">
            <w:pPr>
              <w:jc w:val="both"/>
              <w:rPr>
                <w:kern w:val="2"/>
                <w:szCs w:val="24"/>
              </w:rPr>
            </w:pPr>
            <w:r>
              <w:rPr>
                <w:kern w:val="2"/>
                <w:szCs w:val="24"/>
              </w:rPr>
              <w:lastRenderedPageBreak/>
              <w:t xml:space="preserve">9.3.1. Nutraukus Sutartį dėl esminio Sutarties pažeidimo, nustatyto Sutarties Specialiosiose sąlygose, mokama </w:t>
            </w:r>
            <w:r>
              <w:rPr>
                <w:color w:val="000000" w:themeColor="text1"/>
                <w:kern w:val="2"/>
                <w:szCs w:val="24"/>
              </w:rPr>
              <w:t>2</w:t>
            </w:r>
            <w:r w:rsidRPr="00854AAE">
              <w:rPr>
                <w:color w:val="000000" w:themeColor="text1"/>
                <w:kern w:val="2"/>
                <w:szCs w:val="24"/>
              </w:rPr>
              <w:t>0</w:t>
            </w:r>
            <w:r>
              <w:rPr>
                <w:color w:val="4472C4"/>
                <w:kern w:val="2"/>
                <w:szCs w:val="24"/>
              </w:rPr>
              <w:t xml:space="preserve"> </w:t>
            </w:r>
            <w:r>
              <w:rPr>
                <w:kern w:val="2"/>
                <w:szCs w:val="24"/>
              </w:rPr>
              <w:t xml:space="preserve">procentų dydžio bauda nuo Pradinės Sutarties vertės be PVM, nurodytos Specialiųjų sąlygų 5.2 punkte. </w:t>
            </w:r>
          </w:p>
          <w:p w14:paraId="714EEEB7" w14:textId="77777777" w:rsidR="00AC2E98" w:rsidRDefault="00AC2E98" w:rsidP="00AC2E98">
            <w:pPr>
              <w:jc w:val="both"/>
              <w:rPr>
                <w:color w:val="4472C4"/>
                <w:kern w:val="2"/>
                <w:szCs w:val="24"/>
              </w:rPr>
            </w:pPr>
          </w:p>
          <w:p w14:paraId="48292084" w14:textId="1D9B2040" w:rsidR="00AC2E98" w:rsidRPr="0014569C" w:rsidRDefault="00AC2E98" w:rsidP="00AC2E98">
            <w:pPr>
              <w:jc w:val="both"/>
              <w:rPr>
                <w:szCs w:val="24"/>
              </w:rPr>
            </w:pPr>
            <w:r>
              <w:rPr>
                <w:kern w:val="2"/>
                <w:szCs w:val="24"/>
              </w:rPr>
              <w:lastRenderedPageBreak/>
              <w:t>9.3.2. </w:t>
            </w:r>
            <w:r>
              <w:rPr>
                <w:szCs w:val="24"/>
              </w:rPr>
              <w:t xml:space="preserve">Nepagrįstai nutraukus Sutarties vykdymą ne Sutartyje nustatyta tvarka, mokama </w:t>
            </w:r>
            <w:r>
              <w:rPr>
                <w:color w:val="000000" w:themeColor="text1"/>
                <w:szCs w:val="24"/>
              </w:rPr>
              <w:t>2</w:t>
            </w:r>
            <w:r w:rsidRPr="00854AAE">
              <w:rPr>
                <w:color w:val="000000" w:themeColor="text1"/>
                <w:kern w:val="2"/>
                <w:szCs w:val="24"/>
              </w:rPr>
              <w:t>0</w:t>
            </w:r>
            <w:r>
              <w:rPr>
                <w:color w:val="4472C4"/>
                <w:kern w:val="2"/>
                <w:szCs w:val="24"/>
              </w:rPr>
              <w:t xml:space="preserve"> </w:t>
            </w:r>
            <w:r>
              <w:rPr>
                <w:kern w:val="2"/>
                <w:szCs w:val="24"/>
              </w:rPr>
              <w:t>procentų dydžio bauda nuo Pradinės Sutarties vertės, nurodytos Specialiųjų sąlygų 5.2 punkte.</w:t>
            </w:r>
          </w:p>
        </w:tc>
      </w:tr>
      <w:tr w:rsidR="00AC2E98" w14:paraId="539B299E"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1B6675A" w14:textId="77777777" w:rsidR="00AC2E98" w:rsidRDefault="00AC2E98" w:rsidP="00AC2E98">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6"/>
            <w:tcBorders>
              <w:top w:val="single" w:sz="4" w:space="0" w:color="auto"/>
              <w:left w:val="single" w:sz="4" w:space="0" w:color="auto"/>
              <w:bottom w:val="single" w:sz="4" w:space="0" w:color="auto"/>
              <w:right w:val="single" w:sz="4" w:space="0" w:color="auto"/>
            </w:tcBorders>
          </w:tcPr>
          <w:p w14:paraId="01953191" w14:textId="38FD86FA" w:rsidR="00AC2E98" w:rsidRPr="00C814D5" w:rsidRDefault="00AC2E98" w:rsidP="00AC2E98">
            <w:pPr>
              <w:rPr>
                <w:color w:val="000000"/>
                <w:kern w:val="2"/>
                <w:szCs w:val="24"/>
              </w:rPr>
            </w:pPr>
            <w:r>
              <w:rPr>
                <w:color w:val="000000"/>
                <w:kern w:val="2"/>
                <w:szCs w:val="24"/>
              </w:rPr>
              <w:t>Netaikoma</w:t>
            </w:r>
          </w:p>
        </w:tc>
      </w:tr>
      <w:tr w:rsidR="00AC2E98" w14:paraId="3086B7F9"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298771B" w14:textId="77777777" w:rsidR="00AC2E98" w:rsidRDefault="00AC2E98" w:rsidP="00AC2E98">
            <w:pPr>
              <w:rPr>
                <w:b/>
                <w:bCs/>
                <w:kern w:val="2"/>
                <w:szCs w:val="24"/>
              </w:rPr>
            </w:pPr>
            <w:r>
              <w:rPr>
                <w:b/>
                <w:bCs/>
                <w:kern w:val="2"/>
                <w:szCs w:val="24"/>
              </w:rPr>
              <w:t>9.5. Tiekėjui taikomos baudos dėl aplinkosauginių ir (arba) socialinių kriterijų nesilaikymo</w:t>
            </w:r>
          </w:p>
        </w:tc>
        <w:tc>
          <w:tcPr>
            <w:tcW w:w="7003" w:type="dxa"/>
            <w:gridSpan w:val="6"/>
            <w:tcBorders>
              <w:top w:val="single" w:sz="4" w:space="0" w:color="auto"/>
              <w:left w:val="single" w:sz="4" w:space="0" w:color="auto"/>
              <w:bottom w:val="single" w:sz="4" w:space="0" w:color="auto"/>
              <w:right w:val="single" w:sz="4" w:space="0" w:color="auto"/>
            </w:tcBorders>
          </w:tcPr>
          <w:p w14:paraId="69B3C483" w14:textId="53685C13" w:rsidR="00AC2E98" w:rsidRDefault="00AC2E98" w:rsidP="00AC2E98">
            <w:pPr>
              <w:jc w:val="both"/>
              <w:rPr>
                <w:color w:val="4472C4"/>
                <w:kern w:val="2"/>
                <w:szCs w:val="24"/>
              </w:rPr>
            </w:pPr>
            <w:r w:rsidRPr="00644C0E">
              <w:rPr>
                <w:color w:val="000000"/>
                <w:kern w:val="2"/>
                <w:szCs w:val="24"/>
              </w:rPr>
              <w:t>Nustačius, kad Tiekėjas nesilaiko 13 skyriuje nustatytų aplinkosauginių</w:t>
            </w:r>
            <w:r>
              <w:rPr>
                <w:color w:val="000000"/>
                <w:kern w:val="2"/>
                <w:szCs w:val="24"/>
              </w:rPr>
              <w:t xml:space="preserve"> reikalavimų</w:t>
            </w:r>
            <w:r w:rsidRPr="00644C0E">
              <w:rPr>
                <w:color w:val="000000"/>
                <w:kern w:val="2"/>
                <w:szCs w:val="24"/>
              </w:rPr>
              <w:t xml:space="preserve"> – Tiekėjui taikoma 2000 Eur (dviejų tūkstančių eurų) dydžio bauda</w:t>
            </w:r>
            <w:r>
              <w:rPr>
                <w:color w:val="000000"/>
                <w:kern w:val="2"/>
                <w:szCs w:val="24"/>
              </w:rPr>
              <w:t>.</w:t>
            </w:r>
          </w:p>
        </w:tc>
      </w:tr>
      <w:tr w:rsidR="00AC2E98" w14:paraId="3F603DB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B4C91E4" w14:textId="77777777" w:rsidR="00AC2E98" w:rsidRDefault="00AC2E98" w:rsidP="00AC2E98">
            <w:pPr>
              <w:rPr>
                <w:b/>
                <w:bCs/>
                <w:kern w:val="2"/>
                <w:szCs w:val="24"/>
              </w:rPr>
            </w:pPr>
            <w:r>
              <w:rPr>
                <w:b/>
                <w:bCs/>
                <w:kern w:val="2"/>
                <w:szCs w:val="24"/>
              </w:rPr>
              <w:t>9.6. Tiekėjui / Pirkėjui taikoma bauda dėl konfidencialumo reikalavimų nesilaikymo</w:t>
            </w:r>
          </w:p>
        </w:tc>
        <w:tc>
          <w:tcPr>
            <w:tcW w:w="7003" w:type="dxa"/>
            <w:gridSpan w:val="6"/>
            <w:tcBorders>
              <w:top w:val="single" w:sz="4" w:space="0" w:color="auto"/>
              <w:left w:val="single" w:sz="4" w:space="0" w:color="auto"/>
              <w:bottom w:val="single" w:sz="4" w:space="0" w:color="auto"/>
              <w:right w:val="single" w:sz="4" w:space="0" w:color="auto"/>
            </w:tcBorders>
          </w:tcPr>
          <w:p w14:paraId="39C6DCDD" w14:textId="77777777" w:rsidR="00AC2E98" w:rsidRPr="00EE7933" w:rsidRDefault="00AC2E98" w:rsidP="00AC2E98">
            <w:pPr>
              <w:rPr>
                <w:kern w:val="2"/>
                <w:szCs w:val="24"/>
              </w:rPr>
            </w:pPr>
            <w:r w:rsidRPr="00EE7933">
              <w:rPr>
                <w:kern w:val="2"/>
                <w:szCs w:val="24"/>
              </w:rPr>
              <w:t>2.000,00 Eur už kiekvieną atvejį.</w:t>
            </w:r>
          </w:p>
          <w:p w14:paraId="271A84AA" w14:textId="1AA04C38" w:rsidR="00AC2E98" w:rsidRDefault="00AC2E98" w:rsidP="00AC2E98">
            <w:pPr>
              <w:rPr>
                <w:color w:val="4472C4"/>
                <w:kern w:val="2"/>
                <w:szCs w:val="24"/>
              </w:rPr>
            </w:pPr>
          </w:p>
        </w:tc>
      </w:tr>
      <w:tr w:rsidR="00AC2E98" w14:paraId="614E4634"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A2C1B53" w14:textId="77777777" w:rsidR="00AC2E98" w:rsidRDefault="00AC2E98" w:rsidP="00AC2E98">
            <w:pPr>
              <w:rPr>
                <w:b/>
                <w:bCs/>
                <w:kern w:val="2"/>
              </w:rPr>
            </w:pPr>
            <w:r>
              <w:rPr>
                <w:b/>
                <w:bCs/>
                <w:kern w:val="2"/>
              </w:rPr>
              <w:t>9.7. Tiekėjui taikomos netesybos dėl pirkimo dokumentuose nustatytų Kokybinių kriterijų nepasiekimo Sutarties vykdymo metu</w:t>
            </w:r>
          </w:p>
        </w:tc>
        <w:tc>
          <w:tcPr>
            <w:tcW w:w="7003" w:type="dxa"/>
            <w:gridSpan w:val="6"/>
            <w:tcBorders>
              <w:top w:val="single" w:sz="4" w:space="0" w:color="auto"/>
              <w:left w:val="single" w:sz="4" w:space="0" w:color="auto"/>
              <w:bottom w:val="single" w:sz="4" w:space="0" w:color="auto"/>
              <w:right w:val="single" w:sz="4" w:space="0" w:color="auto"/>
            </w:tcBorders>
          </w:tcPr>
          <w:p w14:paraId="6F488915" w14:textId="05BC265A" w:rsidR="00AC2E98" w:rsidRPr="003F1753" w:rsidRDefault="00AC2E98" w:rsidP="00AC2E98">
            <w:pPr>
              <w:rPr>
                <w:i/>
                <w:iCs/>
                <w:sz w:val="23"/>
                <w:szCs w:val="23"/>
              </w:rPr>
            </w:pPr>
            <w:r>
              <w:rPr>
                <w:kern w:val="2"/>
                <w:szCs w:val="24"/>
              </w:rPr>
              <w:t xml:space="preserve">Netaikoma </w:t>
            </w:r>
            <w:r w:rsidRPr="003F1753">
              <w:rPr>
                <w:i/>
                <w:iCs/>
                <w:sz w:val="23"/>
                <w:szCs w:val="23"/>
              </w:rPr>
              <w:t xml:space="preserve">(pasiūlymai įvertinti pagal mažiausios kainos kriterijų) </w:t>
            </w:r>
          </w:p>
          <w:p w14:paraId="39211F70" w14:textId="4EC6F5AC" w:rsidR="00AC2E98" w:rsidRDefault="00AC2E98" w:rsidP="00AC2E98">
            <w:pPr>
              <w:rPr>
                <w:color w:val="4472C4"/>
                <w:kern w:val="2"/>
                <w:szCs w:val="24"/>
              </w:rPr>
            </w:pPr>
          </w:p>
          <w:p w14:paraId="5C591A2E" w14:textId="2720E834" w:rsidR="00AC2E98" w:rsidRDefault="00AC2E98" w:rsidP="00AC2E98">
            <w:pPr>
              <w:rPr>
                <w:color w:val="4472C4"/>
                <w:kern w:val="2"/>
                <w:szCs w:val="24"/>
              </w:rPr>
            </w:pPr>
          </w:p>
        </w:tc>
      </w:tr>
      <w:tr w:rsidR="00AC2E98" w14:paraId="11D432F4"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2E81D86" w14:textId="77777777" w:rsidR="00AC2E98" w:rsidRDefault="00AC2E98" w:rsidP="00AC2E98">
            <w:pPr>
              <w:rPr>
                <w:b/>
                <w:bCs/>
                <w:kern w:val="2"/>
                <w:szCs w:val="24"/>
              </w:rPr>
            </w:pPr>
            <w:r>
              <w:rPr>
                <w:b/>
                <w:bCs/>
                <w:kern w:val="2"/>
                <w:szCs w:val="24"/>
              </w:rPr>
              <w:t>9.8. Tiekėjui taikomos netesybos dėl Sutarties įvykdymo užtikrinimo nepratęsimo</w:t>
            </w:r>
          </w:p>
        </w:tc>
        <w:tc>
          <w:tcPr>
            <w:tcW w:w="7003" w:type="dxa"/>
            <w:gridSpan w:val="6"/>
            <w:tcBorders>
              <w:top w:val="single" w:sz="4" w:space="0" w:color="auto"/>
              <w:left w:val="single" w:sz="4" w:space="0" w:color="auto"/>
              <w:bottom w:val="single" w:sz="4" w:space="0" w:color="auto"/>
              <w:right w:val="single" w:sz="4" w:space="0" w:color="auto"/>
            </w:tcBorders>
          </w:tcPr>
          <w:p w14:paraId="6DC14EFB" w14:textId="736D8DA1" w:rsidR="00AC2E98" w:rsidRDefault="00AC2E98" w:rsidP="00AC2E98">
            <w:pPr>
              <w:rPr>
                <w:kern w:val="2"/>
                <w:szCs w:val="24"/>
              </w:rPr>
            </w:pPr>
            <w:r>
              <w:rPr>
                <w:kern w:val="2"/>
                <w:szCs w:val="24"/>
              </w:rPr>
              <w:t xml:space="preserve">Netaikoma. </w:t>
            </w:r>
          </w:p>
          <w:p w14:paraId="2BFFE0F5" w14:textId="77777777" w:rsidR="00AC2E98" w:rsidRDefault="00AC2E98" w:rsidP="00AC2E98">
            <w:pPr>
              <w:rPr>
                <w:color w:val="4472C4"/>
                <w:kern w:val="2"/>
                <w:szCs w:val="24"/>
              </w:rPr>
            </w:pPr>
          </w:p>
          <w:p w14:paraId="29DCAC8C" w14:textId="0B2496BF" w:rsidR="00AC2E98" w:rsidRDefault="00AC2E98" w:rsidP="00AC2E98">
            <w:pPr>
              <w:rPr>
                <w:color w:val="4472C4"/>
                <w:kern w:val="2"/>
                <w:szCs w:val="24"/>
              </w:rPr>
            </w:pPr>
          </w:p>
        </w:tc>
      </w:tr>
      <w:tr w:rsidR="00AC2E98" w14:paraId="57850F0C"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4B3880B" w14:textId="77777777" w:rsidR="00AC2E98" w:rsidRDefault="00AC2E98" w:rsidP="00AC2E98">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intelektiniais veiklos </w:t>
            </w:r>
            <w:r>
              <w:rPr>
                <w:b/>
                <w:bCs/>
                <w:kern w:val="2"/>
                <w:szCs w:val="24"/>
              </w:rPr>
              <w:lastRenderedPageBreak/>
              <w:t>rezultatais nesilaikymo</w:t>
            </w:r>
          </w:p>
        </w:tc>
        <w:tc>
          <w:tcPr>
            <w:tcW w:w="7003" w:type="dxa"/>
            <w:gridSpan w:val="6"/>
            <w:tcBorders>
              <w:top w:val="single" w:sz="4" w:space="0" w:color="auto"/>
              <w:left w:val="single" w:sz="4" w:space="0" w:color="auto"/>
              <w:bottom w:val="single" w:sz="4" w:space="0" w:color="auto"/>
              <w:right w:val="single" w:sz="4" w:space="0" w:color="auto"/>
            </w:tcBorders>
          </w:tcPr>
          <w:p w14:paraId="4676D9D3" w14:textId="77777777" w:rsidR="00AC2E98" w:rsidRDefault="00AC2E98" w:rsidP="00AC2E98">
            <w:pPr>
              <w:spacing w:line="259" w:lineRule="auto"/>
              <w:rPr>
                <w:kern w:val="2"/>
                <w:szCs w:val="24"/>
              </w:rPr>
            </w:pPr>
            <w:r>
              <w:rPr>
                <w:kern w:val="2"/>
                <w:szCs w:val="24"/>
              </w:rPr>
              <w:lastRenderedPageBreak/>
              <w:t>Netaikoma</w:t>
            </w:r>
          </w:p>
          <w:p w14:paraId="588F4699" w14:textId="77777777" w:rsidR="00AC2E98" w:rsidRDefault="00AC2E98" w:rsidP="00AC2E98">
            <w:pPr>
              <w:spacing w:line="259" w:lineRule="auto"/>
              <w:rPr>
                <w:kern w:val="2"/>
                <w:sz w:val="22"/>
                <w:szCs w:val="24"/>
              </w:rPr>
            </w:pPr>
          </w:p>
          <w:p w14:paraId="7272DE9D" w14:textId="77777777" w:rsidR="00AC2E98" w:rsidRDefault="00AC2E98" w:rsidP="00AC2E98">
            <w:pPr>
              <w:rPr>
                <w:sz w:val="14"/>
                <w:szCs w:val="14"/>
              </w:rPr>
            </w:pPr>
          </w:p>
          <w:p w14:paraId="3BD32F43" w14:textId="77777777" w:rsidR="00AC2E98" w:rsidRDefault="00AC2E98" w:rsidP="00AC2E98">
            <w:pPr>
              <w:spacing w:line="259" w:lineRule="auto"/>
              <w:rPr>
                <w:kern w:val="2"/>
                <w:sz w:val="22"/>
                <w:szCs w:val="24"/>
              </w:rPr>
            </w:pPr>
          </w:p>
          <w:p w14:paraId="2FC8EB7E" w14:textId="77777777" w:rsidR="00AC2E98" w:rsidRDefault="00AC2E98" w:rsidP="00AC2E98">
            <w:pPr>
              <w:rPr>
                <w:sz w:val="14"/>
                <w:szCs w:val="14"/>
              </w:rPr>
            </w:pPr>
          </w:p>
          <w:p w14:paraId="49FF058F" w14:textId="77777777" w:rsidR="00AC2E98" w:rsidRDefault="00AC2E98" w:rsidP="00AC2E98">
            <w:pPr>
              <w:rPr>
                <w:color w:val="4472C4"/>
                <w:kern w:val="2"/>
                <w:szCs w:val="24"/>
              </w:rPr>
            </w:pPr>
          </w:p>
        </w:tc>
      </w:tr>
      <w:tr w:rsidR="00AC2E98" w14:paraId="40E1CD30"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69F1FDE" w14:textId="77777777" w:rsidR="00AC2E98" w:rsidRDefault="00AC2E98" w:rsidP="00AC2E98">
            <w:pPr>
              <w:rPr>
                <w:b/>
                <w:bCs/>
                <w:kern w:val="2"/>
                <w:szCs w:val="24"/>
              </w:rPr>
            </w:pPr>
            <w:r>
              <w:rPr>
                <w:b/>
                <w:bCs/>
                <w:kern w:val="2"/>
                <w:szCs w:val="24"/>
              </w:rPr>
              <w:t>9.10. Kitos netesybos</w:t>
            </w:r>
          </w:p>
        </w:tc>
        <w:tc>
          <w:tcPr>
            <w:tcW w:w="7003" w:type="dxa"/>
            <w:gridSpan w:val="6"/>
            <w:tcBorders>
              <w:top w:val="single" w:sz="4" w:space="0" w:color="auto"/>
              <w:left w:val="single" w:sz="4" w:space="0" w:color="auto"/>
              <w:bottom w:val="single" w:sz="4" w:space="0" w:color="auto"/>
              <w:right w:val="single" w:sz="4" w:space="0" w:color="auto"/>
            </w:tcBorders>
          </w:tcPr>
          <w:p w14:paraId="41965FB0" w14:textId="1CC123F2" w:rsidR="00AC2E98" w:rsidRDefault="00AC2E98" w:rsidP="00AC2E98">
            <w:pPr>
              <w:rPr>
                <w:color w:val="4472C4"/>
                <w:kern w:val="2"/>
                <w:szCs w:val="24"/>
              </w:rPr>
            </w:pPr>
          </w:p>
        </w:tc>
      </w:tr>
      <w:tr w:rsidR="00AC2E98" w14:paraId="0126462E" w14:textId="77777777" w:rsidTr="00ED7E13">
        <w:trPr>
          <w:gridAfter w:val="1"/>
          <w:wAfter w:w="23" w:type="dxa"/>
          <w:trHeight w:val="300"/>
        </w:trPr>
        <w:tc>
          <w:tcPr>
            <w:tcW w:w="9535" w:type="dxa"/>
            <w:gridSpan w:val="8"/>
          </w:tcPr>
          <w:p w14:paraId="318973A5" w14:textId="77777777" w:rsidR="00AC2E98" w:rsidRDefault="00AC2E98" w:rsidP="00AC2E98">
            <w:pPr>
              <w:jc w:val="center"/>
              <w:rPr>
                <w:b/>
                <w:bCs/>
                <w:kern w:val="2"/>
                <w:szCs w:val="24"/>
              </w:rPr>
            </w:pPr>
            <w:r>
              <w:rPr>
                <w:b/>
                <w:kern w:val="2"/>
                <w:szCs w:val="24"/>
              </w:rPr>
              <w:t>10. ESMINĖS SUTARTIES SĄLYGOS</w:t>
            </w:r>
          </w:p>
        </w:tc>
      </w:tr>
      <w:tr w:rsidR="00AC2E98" w14:paraId="4D59E15A" w14:textId="77777777" w:rsidTr="00ED7E13">
        <w:trPr>
          <w:gridAfter w:val="1"/>
          <w:wAfter w:w="23" w:type="dxa"/>
          <w:trHeight w:val="300"/>
        </w:trPr>
        <w:tc>
          <w:tcPr>
            <w:tcW w:w="2532" w:type="dxa"/>
            <w:gridSpan w:val="2"/>
          </w:tcPr>
          <w:p w14:paraId="345EFFE5" w14:textId="77777777" w:rsidR="00AC2E98" w:rsidRDefault="00AC2E98" w:rsidP="00AC2E98">
            <w:pPr>
              <w:rPr>
                <w:b/>
                <w:bCs/>
                <w:kern w:val="2"/>
              </w:rPr>
            </w:pPr>
            <w:r>
              <w:rPr>
                <w:b/>
                <w:bCs/>
              </w:rPr>
              <w:t>10.1. Esminės Sutarties sąlygos</w:t>
            </w:r>
          </w:p>
        </w:tc>
        <w:tc>
          <w:tcPr>
            <w:tcW w:w="7003" w:type="dxa"/>
            <w:gridSpan w:val="6"/>
          </w:tcPr>
          <w:p w14:paraId="347AC6C1" w14:textId="09E44E19" w:rsidR="00AC2E98" w:rsidRDefault="00AC2E98" w:rsidP="00AC2E98">
            <w:pPr>
              <w:rPr>
                <w:kern w:val="2"/>
                <w:szCs w:val="24"/>
              </w:rPr>
            </w:pPr>
            <w:r>
              <w:rPr>
                <w:kern w:val="2"/>
                <w:szCs w:val="24"/>
              </w:rPr>
              <w:t>Prekių pristatymo terminas</w:t>
            </w:r>
          </w:p>
          <w:p w14:paraId="3657475F" w14:textId="6C5191ED" w:rsidR="00AC2E98" w:rsidRPr="00C814D5" w:rsidRDefault="00AC2E98" w:rsidP="00AC2E98">
            <w:pPr>
              <w:rPr>
                <w:kern w:val="2"/>
                <w:szCs w:val="24"/>
              </w:rPr>
            </w:pPr>
          </w:p>
        </w:tc>
      </w:tr>
      <w:tr w:rsidR="00AC2E98" w14:paraId="0F5458CF" w14:textId="77777777" w:rsidTr="00ED7E13">
        <w:trPr>
          <w:gridAfter w:val="1"/>
          <w:wAfter w:w="23" w:type="dxa"/>
          <w:trHeight w:val="300"/>
        </w:trPr>
        <w:tc>
          <w:tcPr>
            <w:tcW w:w="2532" w:type="dxa"/>
            <w:gridSpan w:val="2"/>
          </w:tcPr>
          <w:p w14:paraId="0C270B5F" w14:textId="77777777" w:rsidR="00AC2E98" w:rsidRDefault="00AC2E98" w:rsidP="00AC2E98">
            <w:pPr>
              <w:rPr>
                <w:b/>
                <w:bCs/>
                <w:kern w:val="2"/>
                <w:szCs w:val="24"/>
              </w:rPr>
            </w:pPr>
            <w:r>
              <w:rPr>
                <w:b/>
                <w:bCs/>
                <w:kern w:val="2"/>
                <w:szCs w:val="24"/>
              </w:rPr>
              <w:t>10.2. Dideli arba nuolatiniai esminės Sutarties sąlygos vykdymo trūkumai</w:t>
            </w:r>
          </w:p>
        </w:tc>
        <w:tc>
          <w:tcPr>
            <w:tcW w:w="7003" w:type="dxa"/>
            <w:gridSpan w:val="6"/>
          </w:tcPr>
          <w:p w14:paraId="50EBEE8A" w14:textId="646612E8" w:rsidR="00AC2E98" w:rsidRDefault="00AC2E98" w:rsidP="00AC2E98">
            <w:pPr>
              <w:rPr>
                <w:color w:val="4472C4"/>
                <w:kern w:val="2"/>
                <w:szCs w:val="24"/>
              </w:rPr>
            </w:pPr>
            <w:r>
              <w:rPr>
                <w:kern w:val="2"/>
                <w:szCs w:val="24"/>
              </w:rPr>
              <w:t>Netaikoma</w:t>
            </w:r>
          </w:p>
          <w:p w14:paraId="27FF7C68" w14:textId="3E7B7C3D" w:rsidR="00AC2E98" w:rsidRDefault="00AC2E98" w:rsidP="00AC2E98">
            <w:pPr>
              <w:rPr>
                <w:kern w:val="2"/>
                <w:szCs w:val="24"/>
              </w:rPr>
            </w:pPr>
            <w:r>
              <w:rPr>
                <w:color w:val="4472C4"/>
                <w:kern w:val="2"/>
                <w:szCs w:val="24"/>
              </w:rPr>
              <w:t xml:space="preserve"> </w:t>
            </w:r>
          </w:p>
        </w:tc>
      </w:tr>
      <w:tr w:rsidR="00AC2E98" w14:paraId="70836C3F" w14:textId="77777777" w:rsidTr="00ED7E13">
        <w:trPr>
          <w:gridAfter w:val="1"/>
          <w:wAfter w:w="23" w:type="dxa"/>
          <w:trHeight w:val="300"/>
        </w:trPr>
        <w:tc>
          <w:tcPr>
            <w:tcW w:w="9535" w:type="dxa"/>
            <w:gridSpan w:val="8"/>
          </w:tcPr>
          <w:p w14:paraId="31DFC488" w14:textId="77777777" w:rsidR="00AC2E98" w:rsidRDefault="00AC2E98" w:rsidP="00AC2E98">
            <w:pPr>
              <w:jc w:val="center"/>
              <w:rPr>
                <w:b/>
                <w:bCs/>
                <w:kern w:val="2"/>
                <w:szCs w:val="24"/>
              </w:rPr>
            </w:pPr>
            <w:r>
              <w:rPr>
                <w:b/>
                <w:bCs/>
                <w:kern w:val="2"/>
                <w:szCs w:val="24"/>
              </w:rPr>
              <w:t>11. SUTARTIES GALIOJIMAS IR KEITIMAS</w:t>
            </w:r>
          </w:p>
        </w:tc>
      </w:tr>
      <w:tr w:rsidR="00AC2E98" w14:paraId="1E6FEC14"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CDC9ABA" w14:textId="77777777" w:rsidR="00AC2E98" w:rsidRDefault="00AC2E98" w:rsidP="00AC2E98">
            <w:pPr>
              <w:rPr>
                <w:b/>
                <w:bCs/>
                <w:kern w:val="2"/>
                <w:szCs w:val="24"/>
              </w:rPr>
            </w:pPr>
            <w:r>
              <w:rPr>
                <w:b/>
                <w:bCs/>
                <w:kern w:val="2"/>
                <w:szCs w:val="24"/>
              </w:rPr>
              <w:t>11.1. Sutarties sudarymas ir įsigaliojimas</w:t>
            </w:r>
          </w:p>
        </w:tc>
        <w:tc>
          <w:tcPr>
            <w:tcW w:w="7003" w:type="dxa"/>
            <w:gridSpan w:val="6"/>
            <w:tcBorders>
              <w:top w:val="single" w:sz="4" w:space="0" w:color="auto"/>
              <w:left w:val="single" w:sz="4" w:space="0" w:color="auto"/>
              <w:bottom w:val="single" w:sz="4" w:space="0" w:color="auto"/>
              <w:right w:val="single" w:sz="4" w:space="0" w:color="auto"/>
            </w:tcBorders>
          </w:tcPr>
          <w:p w14:paraId="0768E646" w14:textId="5E56C62C" w:rsidR="00AC2E98" w:rsidRDefault="00AC2E98" w:rsidP="00AC2E98">
            <w:pPr>
              <w:jc w:val="both"/>
              <w:rPr>
                <w:kern w:val="2"/>
                <w:szCs w:val="24"/>
              </w:rPr>
            </w:pPr>
            <w:r w:rsidRPr="00613663">
              <w:rPr>
                <w:kern w:val="2"/>
                <w:szCs w:val="24"/>
              </w:rPr>
              <w:t>Ši Sutartis laikoma sudaryta ir įsigalioja nuo Sutarties pasirašymo dienos (antrosios Šalies pasirašymo dieną).</w:t>
            </w:r>
          </w:p>
          <w:p w14:paraId="0DC01EF2" w14:textId="6B79176F" w:rsidR="00AC2E98" w:rsidRDefault="00AC2E98" w:rsidP="00AC2E98">
            <w:pPr>
              <w:jc w:val="both"/>
              <w:rPr>
                <w:color w:val="4472C4"/>
                <w:kern w:val="2"/>
                <w:szCs w:val="24"/>
              </w:rPr>
            </w:pPr>
            <w:r>
              <w:rPr>
                <w:kern w:val="2"/>
                <w:szCs w:val="24"/>
              </w:rPr>
              <w:t>Sutartis galioja iki visiško prievolių įvykdymo.</w:t>
            </w:r>
          </w:p>
        </w:tc>
      </w:tr>
      <w:tr w:rsidR="00AC2E98" w14:paraId="6568EF21"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6C07DA7" w14:textId="77777777" w:rsidR="00AC2E98" w:rsidRDefault="00AC2E98" w:rsidP="00AC2E98">
            <w:pPr>
              <w:rPr>
                <w:b/>
                <w:bCs/>
                <w:kern w:val="2"/>
                <w:szCs w:val="24"/>
              </w:rPr>
            </w:pPr>
            <w:r>
              <w:rPr>
                <w:b/>
                <w:bCs/>
                <w:kern w:val="2"/>
                <w:szCs w:val="24"/>
              </w:rPr>
              <w:t>11.2. Sutarties galiojimo termino pratęsimas</w:t>
            </w:r>
          </w:p>
        </w:tc>
        <w:tc>
          <w:tcPr>
            <w:tcW w:w="7003" w:type="dxa"/>
            <w:gridSpan w:val="6"/>
            <w:tcBorders>
              <w:top w:val="single" w:sz="4" w:space="0" w:color="auto"/>
              <w:left w:val="single" w:sz="4" w:space="0" w:color="auto"/>
              <w:bottom w:val="single" w:sz="4" w:space="0" w:color="auto"/>
              <w:right w:val="single" w:sz="4" w:space="0" w:color="auto"/>
            </w:tcBorders>
          </w:tcPr>
          <w:p w14:paraId="5BFF1F84" w14:textId="033CE37C" w:rsidR="00AC2E98" w:rsidRDefault="00AC2E98" w:rsidP="00AC2E98">
            <w:pPr>
              <w:jc w:val="both"/>
              <w:rPr>
                <w:kern w:val="2"/>
                <w:szCs w:val="24"/>
              </w:rPr>
            </w:pPr>
            <w:r>
              <w:rPr>
                <w:kern w:val="2"/>
                <w:szCs w:val="24"/>
              </w:rPr>
              <w:t>Netaikoma</w:t>
            </w:r>
          </w:p>
        </w:tc>
      </w:tr>
      <w:tr w:rsidR="00AC2E98" w14:paraId="0284242D" w14:textId="77777777" w:rsidTr="00ED7E13">
        <w:trPr>
          <w:gridAfter w:val="1"/>
          <w:wAfter w:w="23" w:type="dxa"/>
          <w:trHeight w:val="300"/>
        </w:trPr>
        <w:tc>
          <w:tcPr>
            <w:tcW w:w="9535" w:type="dxa"/>
            <w:gridSpan w:val="8"/>
          </w:tcPr>
          <w:p w14:paraId="05AABF93" w14:textId="77777777" w:rsidR="00AC2E98" w:rsidRDefault="00AC2E98" w:rsidP="00AC2E98">
            <w:pPr>
              <w:jc w:val="center"/>
              <w:rPr>
                <w:b/>
                <w:bCs/>
                <w:kern w:val="2"/>
                <w:szCs w:val="24"/>
              </w:rPr>
            </w:pPr>
            <w:r>
              <w:rPr>
                <w:b/>
                <w:bCs/>
                <w:kern w:val="2"/>
                <w:szCs w:val="24"/>
              </w:rPr>
              <w:t>12. SUTARTIES NUTRAUKIMAS</w:t>
            </w:r>
          </w:p>
        </w:tc>
      </w:tr>
      <w:tr w:rsidR="00AC2E98" w14:paraId="02CDEAC4" w14:textId="77777777" w:rsidTr="00ED7E13">
        <w:trPr>
          <w:gridAfter w:val="1"/>
          <w:wAfter w:w="23" w:type="dxa"/>
          <w:trHeight w:val="300"/>
        </w:trPr>
        <w:tc>
          <w:tcPr>
            <w:tcW w:w="2532" w:type="dxa"/>
            <w:gridSpan w:val="2"/>
          </w:tcPr>
          <w:p w14:paraId="226C878D" w14:textId="77777777" w:rsidR="00AC2E98" w:rsidRDefault="00AC2E98" w:rsidP="00AC2E98">
            <w:pPr>
              <w:rPr>
                <w:b/>
                <w:bCs/>
                <w:kern w:val="2"/>
                <w:szCs w:val="24"/>
              </w:rPr>
            </w:pPr>
            <w:r>
              <w:rPr>
                <w:b/>
                <w:bCs/>
                <w:kern w:val="2"/>
                <w:szCs w:val="24"/>
              </w:rPr>
              <w:t>12.1. Sutarties nutraukimo pagrindai</w:t>
            </w:r>
          </w:p>
        </w:tc>
        <w:tc>
          <w:tcPr>
            <w:tcW w:w="7003" w:type="dxa"/>
            <w:gridSpan w:val="6"/>
          </w:tcPr>
          <w:p w14:paraId="6FAE0A4C" w14:textId="580910CA" w:rsidR="00AC2E98" w:rsidRPr="00441107" w:rsidRDefault="00AC2E98" w:rsidP="00AC2E98">
            <w:pPr>
              <w:jc w:val="both"/>
              <w:rPr>
                <w:kern w:val="2"/>
                <w:szCs w:val="24"/>
              </w:rPr>
            </w:pPr>
            <w:r>
              <w:rPr>
                <w:kern w:val="2"/>
                <w:szCs w:val="24"/>
              </w:rPr>
              <w:t>Sutartis gali būti nutraukiama rašytiniu Šalių susitarimu arba vienašališkai, Bendrosiose sąlygose nustatyta tvarka.</w:t>
            </w:r>
          </w:p>
        </w:tc>
      </w:tr>
      <w:tr w:rsidR="00AC2E98" w14:paraId="69CB11D9" w14:textId="77777777" w:rsidTr="00ED7E13">
        <w:trPr>
          <w:gridAfter w:val="1"/>
          <w:wAfter w:w="23" w:type="dxa"/>
          <w:trHeight w:val="300"/>
        </w:trPr>
        <w:tc>
          <w:tcPr>
            <w:tcW w:w="2532" w:type="dxa"/>
            <w:gridSpan w:val="2"/>
          </w:tcPr>
          <w:p w14:paraId="30B41D12" w14:textId="77777777" w:rsidR="00AC2E98" w:rsidRDefault="00AC2E98" w:rsidP="00AC2E98">
            <w:pPr>
              <w:rPr>
                <w:b/>
                <w:bCs/>
                <w:kern w:val="2"/>
                <w:szCs w:val="24"/>
              </w:rPr>
            </w:pPr>
            <w:r>
              <w:rPr>
                <w:b/>
                <w:bCs/>
                <w:kern w:val="2"/>
                <w:szCs w:val="24"/>
              </w:rPr>
              <w:t>12.2. Esminiai Sutarties pažeidimai</w:t>
            </w:r>
          </w:p>
          <w:p w14:paraId="08CC1A68" w14:textId="77777777" w:rsidR="00AC2E98" w:rsidRDefault="00AC2E98" w:rsidP="00AC2E98">
            <w:pPr>
              <w:rPr>
                <w:b/>
                <w:bCs/>
                <w:kern w:val="2"/>
                <w:szCs w:val="24"/>
              </w:rPr>
            </w:pPr>
          </w:p>
        </w:tc>
        <w:tc>
          <w:tcPr>
            <w:tcW w:w="7003" w:type="dxa"/>
            <w:gridSpan w:val="6"/>
          </w:tcPr>
          <w:p w14:paraId="22192202" w14:textId="77777777" w:rsidR="00AC2E98" w:rsidRPr="003F1753" w:rsidRDefault="00AC2E98" w:rsidP="00AC2E98">
            <w:pPr>
              <w:jc w:val="both"/>
              <w:rPr>
                <w:kern w:val="2"/>
                <w:szCs w:val="24"/>
              </w:rPr>
            </w:pPr>
            <w:r w:rsidRPr="003F1753">
              <w:rPr>
                <w:kern w:val="2"/>
                <w:szCs w:val="24"/>
              </w:rPr>
              <w:t>12.2.1. jeigu Tiekėjas nevykdo prisiimtų įsipareigojimų už Sutartyje nustatytą Sutarties kainą / įkainius;</w:t>
            </w:r>
          </w:p>
          <w:p w14:paraId="7092C4D1" w14:textId="76C239C2" w:rsidR="00AC2E98" w:rsidRPr="003F1753" w:rsidRDefault="00AC2E98" w:rsidP="00AC2E98">
            <w:pPr>
              <w:spacing w:line="257" w:lineRule="auto"/>
              <w:jc w:val="both"/>
              <w:rPr>
                <w:rFonts w:eastAsia="Arial"/>
                <w:kern w:val="2"/>
                <w:szCs w:val="24"/>
              </w:rPr>
            </w:pPr>
            <w:r w:rsidRPr="003F1753">
              <w:rPr>
                <w:rFonts w:eastAsia="Arial"/>
                <w:kern w:val="2"/>
                <w:szCs w:val="24"/>
              </w:rPr>
              <w:t>12.2.</w:t>
            </w:r>
            <w:r>
              <w:rPr>
                <w:rFonts w:eastAsia="Arial"/>
                <w:kern w:val="2"/>
                <w:szCs w:val="24"/>
              </w:rPr>
              <w:t>2</w:t>
            </w:r>
            <w:r w:rsidRPr="003F1753">
              <w:rPr>
                <w:rFonts w:eastAsia="Arial"/>
                <w:kern w:val="2"/>
                <w:szCs w:val="24"/>
              </w:rPr>
              <w:t xml:space="preserve">. jeigu Tiekėjas nesilaiko Sutartyje nustatytų Prekių tiekimo terminų 2 (du) kartus iš eilės arba vėluoja pristatyti Prekes daugiau nei </w:t>
            </w:r>
            <w:r>
              <w:rPr>
                <w:rFonts w:eastAsia="Arial"/>
                <w:kern w:val="2"/>
                <w:szCs w:val="24"/>
              </w:rPr>
              <w:t>3</w:t>
            </w:r>
            <w:r w:rsidRPr="003F1753">
              <w:rPr>
                <w:rFonts w:eastAsia="Arial"/>
                <w:kern w:val="2"/>
                <w:szCs w:val="24"/>
              </w:rPr>
              <w:t>0 dienų Sutartyje nustatytas Prekių pristatymo terminas;</w:t>
            </w:r>
          </w:p>
          <w:p w14:paraId="49957558" w14:textId="610B5767" w:rsidR="00AC2E98" w:rsidRPr="003F1753" w:rsidRDefault="00AC2E98" w:rsidP="00AC2E98">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Pr>
                <w:rFonts w:eastAsia="Arial"/>
                <w:kern w:val="2"/>
                <w:szCs w:val="24"/>
              </w:rPr>
              <w:t>3</w:t>
            </w:r>
            <w:r w:rsidRPr="003F1753">
              <w:rPr>
                <w:rFonts w:eastAsia="Arial"/>
                <w:kern w:val="2"/>
                <w:szCs w:val="24"/>
              </w:rPr>
              <w:t>. jeigu Tiekėjas pažeidžia Prekių pristatymo terminus ir priskaičiuotų netesybų už vėlavimą suma viršija 20 (dvidešimt) proc. Pradinės sutarties vertės;</w:t>
            </w:r>
          </w:p>
          <w:p w14:paraId="05C38EB5" w14:textId="24100A39" w:rsidR="00AC2E98" w:rsidRPr="003F1753" w:rsidRDefault="00AC2E98" w:rsidP="00AC2E98">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Pr>
                <w:rFonts w:eastAsia="Arial"/>
                <w:kern w:val="2"/>
                <w:szCs w:val="24"/>
              </w:rPr>
              <w:t>4</w:t>
            </w:r>
            <w:r w:rsidRPr="003F1753">
              <w:rPr>
                <w:rFonts w:eastAsia="Arial"/>
                <w:kern w:val="2"/>
                <w:szCs w:val="24"/>
              </w:rPr>
              <w:t>. Tiekėjas pažeidžia Prekių pristatymo terminus ir dėl Prekių pristatymo vėlavimo Prekės tampa nebereikalingos;</w:t>
            </w:r>
          </w:p>
          <w:p w14:paraId="3A467226" w14:textId="3C0F6229" w:rsidR="00AC2E98" w:rsidRPr="003F1753" w:rsidRDefault="00AC2E98" w:rsidP="00AC2E98">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Pr>
                <w:rFonts w:eastAsia="Arial"/>
                <w:kern w:val="2"/>
                <w:szCs w:val="24"/>
              </w:rPr>
              <w:t>5</w:t>
            </w:r>
            <w:r w:rsidRPr="003F1753">
              <w:rPr>
                <w:rFonts w:eastAsia="Arial"/>
                <w:kern w:val="2"/>
                <w:szCs w:val="24"/>
              </w:rPr>
              <w:t>. Tiekėjas daugiau kaip 2 (du) kartus pristato Prekes, kurios neatitinka Sutartyje ir (ar) Įstatymuose nustatytų reikalavimų Prekėms;</w:t>
            </w:r>
          </w:p>
          <w:p w14:paraId="7F8DF42F" w14:textId="6611405F" w:rsidR="00AC2E98" w:rsidRPr="003F1753" w:rsidRDefault="00AC2E98" w:rsidP="00AC2E98">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Pr>
                <w:rFonts w:eastAsia="Arial"/>
                <w:kern w:val="2"/>
                <w:szCs w:val="24"/>
              </w:rPr>
              <w:t>6</w:t>
            </w:r>
            <w:r w:rsidRPr="003F1753">
              <w:rPr>
                <w:rFonts w:eastAsia="Arial"/>
                <w:kern w:val="2"/>
                <w:szCs w:val="24"/>
              </w:rPr>
              <w:t>. Tiekėjas pažeidžia šios Sutarties nuostatas, reglamentuojančias konkurenciją, intelektinės nuosavybės ar konfidencialios informacijos valdymą;</w:t>
            </w:r>
          </w:p>
          <w:p w14:paraId="03DDA9E3" w14:textId="19486923" w:rsidR="00AC2E98" w:rsidRPr="003F1753" w:rsidRDefault="00AC2E98" w:rsidP="00AC2E98">
            <w:pPr>
              <w:tabs>
                <w:tab w:val="left" w:pos="567"/>
                <w:tab w:val="left" w:pos="851"/>
                <w:tab w:val="left" w:pos="992"/>
                <w:tab w:val="left" w:pos="1134"/>
              </w:tabs>
              <w:spacing w:line="257" w:lineRule="auto"/>
              <w:jc w:val="both"/>
              <w:rPr>
                <w:rFonts w:eastAsia="Arial"/>
                <w:kern w:val="2"/>
                <w:szCs w:val="24"/>
              </w:rPr>
            </w:pPr>
            <w:r w:rsidRPr="003F1753">
              <w:rPr>
                <w:rFonts w:eastAsia="Arial"/>
                <w:kern w:val="2"/>
              </w:rPr>
              <w:t>12.2.</w:t>
            </w:r>
            <w:r>
              <w:rPr>
                <w:rFonts w:eastAsia="Arial"/>
                <w:kern w:val="2"/>
              </w:rPr>
              <w:t>7</w:t>
            </w:r>
            <w:r w:rsidRPr="003F1753">
              <w:rPr>
                <w:rFonts w:eastAsia="Arial"/>
                <w:kern w:val="2"/>
              </w:rPr>
              <w:t>. Tiekėjas 2 (du) kartus pažeidžia esminę Sutarties sąlygą.</w:t>
            </w:r>
          </w:p>
        </w:tc>
      </w:tr>
      <w:tr w:rsidR="00AC2E98" w14:paraId="66C5FB47" w14:textId="77777777" w:rsidTr="00ED7E13">
        <w:trPr>
          <w:gridAfter w:val="1"/>
          <w:wAfter w:w="23" w:type="dxa"/>
          <w:trHeight w:val="300"/>
        </w:trPr>
        <w:tc>
          <w:tcPr>
            <w:tcW w:w="9535" w:type="dxa"/>
            <w:gridSpan w:val="8"/>
          </w:tcPr>
          <w:p w14:paraId="2E78AE5D" w14:textId="615441AF" w:rsidR="00AC2E98" w:rsidRDefault="00AC2E98" w:rsidP="00AC2E98">
            <w:pPr>
              <w:jc w:val="center"/>
              <w:rPr>
                <w:kern w:val="2"/>
                <w:szCs w:val="24"/>
              </w:rPr>
            </w:pPr>
            <w:r>
              <w:rPr>
                <w:b/>
                <w:bCs/>
                <w:kern w:val="2"/>
                <w:szCs w:val="24"/>
              </w:rPr>
              <w:t xml:space="preserve">13. APLINKOSAUGINIAI IR SOCIALINIAI KRITERIJAI </w:t>
            </w:r>
          </w:p>
        </w:tc>
      </w:tr>
      <w:tr w:rsidR="00AC2E98" w14:paraId="2A940830" w14:textId="77777777" w:rsidTr="00ED7E13">
        <w:trPr>
          <w:gridAfter w:val="1"/>
          <w:wAfter w:w="23" w:type="dxa"/>
          <w:trHeight w:val="300"/>
        </w:trPr>
        <w:tc>
          <w:tcPr>
            <w:tcW w:w="2532" w:type="dxa"/>
            <w:gridSpan w:val="2"/>
          </w:tcPr>
          <w:p w14:paraId="5445B64C" w14:textId="77777777" w:rsidR="00AC2E98" w:rsidRDefault="00AC2E98" w:rsidP="00AC2E98">
            <w:pPr>
              <w:rPr>
                <w:b/>
                <w:bCs/>
                <w:kern w:val="2"/>
                <w:szCs w:val="24"/>
              </w:rPr>
            </w:pPr>
            <w:r>
              <w:rPr>
                <w:b/>
                <w:bCs/>
                <w:kern w:val="2"/>
                <w:szCs w:val="24"/>
              </w:rPr>
              <w:t>13.1. Aplinkosauginių kriterijų nustatymo teisinis pagrindas</w:t>
            </w:r>
          </w:p>
        </w:tc>
        <w:tc>
          <w:tcPr>
            <w:tcW w:w="7003" w:type="dxa"/>
            <w:gridSpan w:val="6"/>
          </w:tcPr>
          <w:p w14:paraId="2D0EA93C" w14:textId="48C87E98" w:rsidR="00AC2E98" w:rsidRDefault="00AC2E98" w:rsidP="00AC2E98">
            <w:pPr>
              <w:jc w:val="both"/>
              <w:rPr>
                <w:color w:val="000000"/>
                <w:kern w:val="2"/>
                <w:szCs w:val="24"/>
              </w:rPr>
            </w:pPr>
            <w:r w:rsidRPr="000249E7">
              <w:rPr>
                <w:color w:val="000000"/>
                <w:kern w:val="2"/>
                <w:szCs w:val="24"/>
                <w:shd w:val="clear" w:color="auto" w:fill="FFFFFF"/>
              </w:rPr>
              <w:t xml:space="preserve">Aplinkosauginiai kriterijai Prekėms nustatomi vadovaujantis </w:t>
            </w:r>
            <w:r w:rsidRPr="000249E7">
              <w:rPr>
                <w:color w:val="000000"/>
                <w:kern w:val="2"/>
                <w:szCs w:val="24"/>
              </w:rPr>
              <w:t>Aplinkos apsaugos kriterijų taikymo, vykdant žaliuosius pirkimus, tvarkos aprašo, patvirtinto Lietuvos Respublikos aplinkos ministro 2011 m. birželio 28 d. įsakymu Nr. D1-508</w:t>
            </w:r>
            <w:r w:rsidRPr="000249E7">
              <w:rPr>
                <w:color w:val="000000"/>
                <w:kern w:val="2"/>
                <w:szCs w:val="24"/>
                <w:shd w:val="clear" w:color="auto" w:fill="FFFFFF"/>
              </w:rPr>
              <w:t xml:space="preserve"> „Dėl Aplinkos apsaugos kriterijų taikymo, vykdant žaliuosius pirkimus, tvarkos aprašo patvirtinimo“ (toliau – Tvarkos aprašas) </w:t>
            </w:r>
            <w:r w:rsidRPr="000249E7">
              <w:rPr>
                <w:kern w:val="2"/>
                <w:szCs w:val="24"/>
                <w:shd w:val="clear" w:color="auto" w:fill="FFFFFF"/>
              </w:rPr>
              <w:t>4.</w:t>
            </w:r>
            <w:r w:rsidR="000816C9">
              <w:rPr>
                <w:kern w:val="2"/>
                <w:szCs w:val="24"/>
                <w:shd w:val="clear" w:color="auto" w:fill="FFFFFF"/>
              </w:rPr>
              <w:t>4.4.</w:t>
            </w:r>
            <w:r w:rsidR="00034DD1">
              <w:rPr>
                <w:kern w:val="2"/>
                <w:szCs w:val="24"/>
                <w:shd w:val="clear" w:color="auto" w:fill="FFFFFF"/>
              </w:rPr>
              <w:t>1</w:t>
            </w:r>
            <w:r w:rsidRPr="000249E7">
              <w:rPr>
                <w:kern w:val="2"/>
                <w:szCs w:val="24"/>
                <w:shd w:val="clear" w:color="auto" w:fill="FFFFFF"/>
              </w:rPr>
              <w:t xml:space="preserve"> p</w:t>
            </w:r>
            <w:r w:rsidRPr="000249E7">
              <w:rPr>
                <w:color w:val="000000"/>
                <w:kern w:val="2"/>
                <w:szCs w:val="24"/>
                <w:shd w:val="clear" w:color="auto" w:fill="FFFFFF"/>
              </w:rPr>
              <w:t>.</w:t>
            </w:r>
            <w:r w:rsidRPr="000249E7">
              <w:rPr>
                <w:color w:val="000000"/>
                <w:kern w:val="2"/>
                <w:szCs w:val="24"/>
              </w:rPr>
              <w:t> </w:t>
            </w:r>
          </w:p>
          <w:p w14:paraId="4B6631DF" w14:textId="40008110" w:rsidR="00AC2E98" w:rsidRPr="00DC112B" w:rsidRDefault="00AC2E98" w:rsidP="00AC2E98">
            <w:pPr>
              <w:jc w:val="both"/>
              <w:rPr>
                <w:color w:val="000000"/>
                <w:kern w:val="2"/>
                <w:szCs w:val="24"/>
                <w:highlight w:val="yellow"/>
              </w:rPr>
            </w:pPr>
            <w:r w:rsidRPr="005954F6">
              <w:rPr>
                <w:color w:val="000000"/>
                <w:kern w:val="2"/>
                <w:szCs w:val="24"/>
              </w:rPr>
              <w:t>Nustačius, kad Tiekėjas šiame punkte nustatyto kriterijaus nesilaiko, Tiekėjui taikoma Specialiųjų sąlygų 9.5 punkte nurodyto dydžio bauda.</w:t>
            </w:r>
          </w:p>
        </w:tc>
      </w:tr>
      <w:tr w:rsidR="00AC2E98" w14:paraId="032072CC" w14:textId="77777777" w:rsidTr="00ED7E13">
        <w:trPr>
          <w:gridAfter w:val="1"/>
          <w:wAfter w:w="23" w:type="dxa"/>
          <w:trHeight w:val="300"/>
        </w:trPr>
        <w:tc>
          <w:tcPr>
            <w:tcW w:w="2532" w:type="dxa"/>
            <w:gridSpan w:val="2"/>
          </w:tcPr>
          <w:p w14:paraId="0C0ADA8E" w14:textId="77777777" w:rsidR="00AC2E98" w:rsidRDefault="00AC2E98" w:rsidP="00AC2E98">
            <w:pPr>
              <w:rPr>
                <w:b/>
                <w:bCs/>
                <w:kern w:val="2"/>
                <w:szCs w:val="24"/>
              </w:rPr>
            </w:pPr>
            <w:r>
              <w:rPr>
                <w:b/>
                <w:bCs/>
                <w:kern w:val="2"/>
                <w:szCs w:val="24"/>
              </w:rPr>
              <w:lastRenderedPageBreak/>
              <w:t>13.2.  Su perkamomis Prekėmis susiję socialiniai kriterijai</w:t>
            </w:r>
          </w:p>
        </w:tc>
        <w:tc>
          <w:tcPr>
            <w:tcW w:w="7003" w:type="dxa"/>
            <w:gridSpan w:val="6"/>
          </w:tcPr>
          <w:p w14:paraId="176F2725" w14:textId="77777777" w:rsidR="00AC2E98" w:rsidRDefault="00AC2E98" w:rsidP="00AC2E98">
            <w:pPr>
              <w:rPr>
                <w:color w:val="000000"/>
                <w:kern w:val="2"/>
                <w:szCs w:val="24"/>
                <w:shd w:val="clear" w:color="auto" w:fill="FFFFFF"/>
              </w:rPr>
            </w:pPr>
            <w:r>
              <w:rPr>
                <w:color w:val="000000"/>
                <w:kern w:val="2"/>
                <w:szCs w:val="24"/>
                <w:shd w:val="clear" w:color="auto" w:fill="FFFFFF"/>
              </w:rPr>
              <w:t>Netaikoma</w:t>
            </w:r>
          </w:p>
          <w:p w14:paraId="7834229A" w14:textId="1C05422E" w:rsidR="00AC2E98" w:rsidRDefault="00AC2E98" w:rsidP="00AC2E98">
            <w:pPr>
              <w:jc w:val="both"/>
              <w:rPr>
                <w:color w:val="0070C0"/>
                <w:kern w:val="2"/>
                <w:szCs w:val="24"/>
              </w:rPr>
            </w:pPr>
          </w:p>
        </w:tc>
      </w:tr>
      <w:tr w:rsidR="00AC2E98" w14:paraId="07F0FFD0" w14:textId="77777777" w:rsidTr="00ED7E13">
        <w:trPr>
          <w:gridAfter w:val="1"/>
          <w:wAfter w:w="23" w:type="dxa"/>
          <w:trHeight w:val="300"/>
        </w:trPr>
        <w:tc>
          <w:tcPr>
            <w:tcW w:w="9535" w:type="dxa"/>
            <w:gridSpan w:val="8"/>
          </w:tcPr>
          <w:p w14:paraId="0EE0B189" w14:textId="77777777" w:rsidR="00AC2E98" w:rsidRDefault="00AC2E98" w:rsidP="00AC2E98">
            <w:pPr>
              <w:jc w:val="center"/>
              <w:rPr>
                <w:b/>
                <w:bCs/>
                <w:kern w:val="2"/>
                <w:szCs w:val="24"/>
              </w:rPr>
            </w:pPr>
            <w:r>
              <w:rPr>
                <w:b/>
                <w:bCs/>
                <w:kern w:val="2"/>
                <w:szCs w:val="24"/>
              </w:rPr>
              <w:t xml:space="preserve">14. BENDRŲJŲ SĄLYGŲ PAKEITIMAI IR PAPILDYMAI </w:t>
            </w:r>
          </w:p>
          <w:p w14:paraId="5D079BCD" w14:textId="77777777" w:rsidR="00AC2E98" w:rsidRDefault="00AC2E98" w:rsidP="00AC2E98">
            <w:pPr>
              <w:jc w:val="center"/>
              <w:rPr>
                <w:kern w:val="2"/>
                <w:szCs w:val="24"/>
              </w:rPr>
            </w:pPr>
            <w:r>
              <w:rPr>
                <w:kern w:val="2"/>
                <w:szCs w:val="24"/>
              </w:rPr>
              <w:t xml:space="preserve">(jeigu būtina dėl konkretaus Sutarties dalyko specifikos) </w:t>
            </w:r>
          </w:p>
        </w:tc>
      </w:tr>
      <w:tr w:rsidR="00AC2E98" w14:paraId="6259D831" w14:textId="77777777" w:rsidTr="00ED7E13">
        <w:trPr>
          <w:gridAfter w:val="1"/>
          <w:wAfter w:w="23" w:type="dxa"/>
          <w:trHeight w:val="300"/>
        </w:trPr>
        <w:tc>
          <w:tcPr>
            <w:tcW w:w="2532" w:type="dxa"/>
            <w:gridSpan w:val="2"/>
          </w:tcPr>
          <w:p w14:paraId="43927719" w14:textId="77777777" w:rsidR="00AC2E98" w:rsidRDefault="00AC2E98" w:rsidP="00AC2E98">
            <w:pPr>
              <w:rPr>
                <w:b/>
                <w:bCs/>
                <w:kern w:val="2"/>
                <w:szCs w:val="24"/>
              </w:rPr>
            </w:pPr>
            <w:r>
              <w:rPr>
                <w:b/>
                <w:bCs/>
                <w:kern w:val="2"/>
                <w:szCs w:val="24"/>
              </w:rPr>
              <w:t xml:space="preserve">14.1. </w:t>
            </w:r>
          </w:p>
        </w:tc>
        <w:tc>
          <w:tcPr>
            <w:tcW w:w="7003" w:type="dxa"/>
            <w:gridSpan w:val="6"/>
          </w:tcPr>
          <w:p w14:paraId="64EFDE2F" w14:textId="77777777" w:rsidR="00AC2E98" w:rsidRDefault="00AC2E98" w:rsidP="00AC2E98">
            <w:pPr>
              <w:jc w:val="both"/>
              <w:rPr>
                <w:color w:val="4472C4"/>
                <w:kern w:val="2"/>
                <w:szCs w:val="24"/>
              </w:rPr>
            </w:pPr>
            <w:r>
              <w:rPr>
                <w:color w:val="4472C4"/>
                <w:kern w:val="2"/>
                <w:szCs w:val="24"/>
              </w:rPr>
              <w:t>(pildyti jei keičiamas Sutarties Bendrųjų sąlygų punktas, jį išdėstant nauja redakcija):</w:t>
            </w:r>
          </w:p>
          <w:p w14:paraId="612BA4B0" w14:textId="77777777" w:rsidR="00AC2E98" w:rsidRDefault="00AC2E98" w:rsidP="00AC2E98">
            <w:pPr>
              <w:jc w:val="both"/>
              <w:rPr>
                <w:kern w:val="2"/>
                <w:szCs w:val="24"/>
              </w:rPr>
            </w:pPr>
            <w:r>
              <w:rPr>
                <w:kern w:val="2"/>
                <w:szCs w:val="24"/>
              </w:rPr>
              <w:t>Šalys susitaria pakeisti nurodytą Sutarties Bendrųjų sąlygų punktą ir išdėstyti jį nauja redakcija: ____.</w:t>
            </w:r>
          </w:p>
        </w:tc>
      </w:tr>
      <w:tr w:rsidR="00AC2E98" w14:paraId="6B254F73" w14:textId="77777777" w:rsidTr="00ED7E13">
        <w:trPr>
          <w:gridAfter w:val="1"/>
          <w:wAfter w:w="23" w:type="dxa"/>
          <w:trHeight w:val="300"/>
        </w:trPr>
        <w:tc>
          <w:tcPr>
            <w:tcW w:w="2532" w:type="dxa"/>
            <w:gridSpan w:val="2"/>
          </w:tcPr>
          <w:p w14:paraId="2BC7AAFD" w14:textId="77777777" w:rsidR="00AC2E98" w:rsidRDefault="00AC2E98" w:rsidP="00AC2E98">
            <w:pPr>
              <w:rPr>
                <w:b/>
                <w:bCs/>
                <w:kern w:val="2"/>
                <w:szCs w:val="24"/>
              </w:rPr>
            </w:pPr>
            <w:r>
              <w:rPr>
                <w:b/>
                <w:bCs/>
                <w:kern w:val="2"/>
                <w:szCs w:val="24"/>
              </w:rPr>
              <w:t>14.2.</w:t>
            </w:r>
          </w:p>
        </w:tc>
        <w:tc>
          <w:tcPr>
            <w:tcW w:w="7003" w:type="dxa"/>
            <w:gridSpan w:val="6"/>
          </w:tcPr>
          <w:p w14:paraId="5A641404" w14:textId="77777777" w:rsidR="00AC2E98" w:rsidRDefault="00AC2E98" w:rsidP="00AC2E98">
            <w:pPr>
              <w:jc w:val="both"/>
              <w:rPr>
                <w:kern w:val="2"/>
                <w:szCs w:val="24"/>
              </w:rPr>
            </w:pPr>
            <w:r>
              <w:rPr>
                <w:kern w:val="2"/>
                <w:szCs w:val="24"/>
              </w:rPr>
              <w:t xml:space="preserve">Šalys susitaria papildyti Sutarties Bendrąsias sąlygas nurodytu punktu, tačiau kitų punktų numeracijos nekeisti: </w:t>
            </w:r>
          </w:p>
          <w:p w14:paraId="242644AC" w14:textId="6E640EB6" w:rsidR="00AC2E98" w:rsidRDefault="00AC2E98" w:rsidP="00AC2E98">
            <w:pPr>
              <w:jc w:val="both"/>
              <w:rPr>
                <w:kern w:val="2"/>
                <w:szCs w:val="24"/>
              </w:rPr>
            </w:pPr>
            <w:r>
              <w:rPr>
                <w:kern w:val="2"/>
                <w:szCs w:val="24"/>
              </w:rPr>
              <w:t xml:space="preserve">„17.8. </w:t>
            </w:r>
            <w:r w:rsidRPr="007C7469">
              <w:rPr>
                <w:kern w:val="2"/>
                <w:szCs w:val="24"/>
              </w:rPr>
              <w:t>Atsižvelg</w:t>
            </w:r>
            <w:r>
              <w:rPr>
                <w:kern w:val="2"/>
                <w:szCs w:val="24"/>
              </w:rPr>
              <w:t>d</w:t>
            </w:r>
            <w:r w:rsidRPr="007C7469">
              <w:rPr>
                <w:kern w:val="2"/>
                <w:szCs w:val="24"/>
              </w:rPr>
              <w:t>a</w:t>
            </w:r>
            <w:r>
              <w:rPr>
                <w:kern w:val="2"/>
                <w:szCs w:val="24"/>
              </w:rPr>
              <w:t>mos</w:t>
            </w:r>
            <w:r w:rsidRPr="007C7469">
              <w:rPr>
                <w:kern w:val="2"/>
                <w:szCs w:val="24"/>
              </w:rPr>
              <w:t xml:space="preserve"> į Šalių teisėtus lūkesčius, kad Sutartis bus tinkamai vykdoma, į Šalių įsipareigojimus tretiesiems asmenims, šių įsipareigojimų galimo nesilaikymo pasekmes, į Sutarties ypatingą svarbą </w:t>
            </w:r>
            <w:r w:rsidRPr="002C00D1">
              <w:rPr>
                <w:kern w:val="2"/>
                <w:szCs w:val="24"/>
              </w:rPr>
              <w:t>Pirkėjo atliekamoms savivaldybės funkcijoms</w:t>
            </w:r>
            <w:r w:rsidRPr="007C7469">
              <w:rPr>
                <w:kern w:val="2"/>
                <w:szCs w:val="24"/>
              </w:rPr>
              <w:t xml:space="preserve">, jos nuostatų tinkamo vykdymo įtaką normaliai Šalių veiklai bei jų įvaizdžiui ir dalykinei reputacijai, </w:t>
            </w:r>
            <w:r>
              <w:rPr>
                <w:kern w:val="2"/>
                <w:szCs w:val="24"/>
              </w:rPr>
              <w:t xml:space="preserve">į </w:t>
            </w:r>
            <w:r w:rsidRPr="007C7469">
              <w:rPr>
                <w:kern w:val="2"/>
                <w:szCs w:val="24"/>
              </w:rPr>
              <w:t>proporcingumo</w:t>
            </w:r>
            <w:r>
              <w:rPr>
                <w:kern w:val="2"/>
                <w:szCs w:val="24"/>
              </w:rPr>
              <w:t>, sąžiningumo</w:t>
            </w:r>
            <w:r w:rsidRPr="007C7469">
              <w:rPr>
                <w:kern w:val="2"/>
                <w:szCs w:val="24"/>
              </w:rPr>
              <w:t xml:space="preserve"> ir teisingumo principus, Sutart</w:t>
            </w:r>
            <w:r>
              <w:rPr>
                <w:kern w:val="2"/>
                <w:szCs w:val="24"/>
              </w:rPr>
              <w:t>yje</w:t>
            </w:r>
            <w:r w:rsidRPr="007C7469">
              <w:rPr>
                <w:kern w:val="2"/>
                <w:szCs w:val="24"/>
              </w:rPr>
              <w:t xml:space="preserve"> numatytas netesybas Šalys pripažįsta protingo dydžio ir sutinka, kad tai minimalūs bei neįrodinėtini nukentėjusios Šalies nuostoliai, patirti dėl to, kad Sutartis buvo pažeista ar nutraukta.</w:t>
            </w:r>
          </w:p>
        </w:tc>
      </w:tr>
      <w:tr w:rsidR="00AC2E98" w14:paraId="5A0B465D" w14:textId="77777777" w:rsidTr="00ED7E13">
        <w:trPr>
          <w:gridAfter w:val="1"/>
          <w:wAfter w:w="23" w:type="dxa"/>
          <w:trHeight w:val="300"/>
        </w:trPr>
        <w:tc>
          <w:tcPr>
            <w:tcW w:w="2532" w:type="dxa"/>
            <w:gridSpan w:val="2"/>
          </w:tcPr>
          <w:p w14:paraId="1165EE3C" w14:textId="77777777" w:rsidR="00AC2E98" w:rsidRDefault="00AC2E98" w:rsidP="00AC2E98">
            <w:pPr>
              <w:rPr>
                <w:b/>
                <w:bCs/>
                <w:kern w:val="2"/>
                <w:szCs w:val="24"/>
              </w:rPr>
            </w:pPr>
            <w:r>
              <w:rPr>
                <w:b/>
                <w:bCs/>
                <w:kern w:val="2"/>
                <w:szCs w:val="24"/>
              </w:rPr>
              <w:t>14.3.</w:t>
            </w:r>
          </w:p>
        </w:tc>
        <w:tc>
          <w:tcPr>
            <w:tcW w:w="7003" w:type="dxa"/>
            <w:gridSpan w:val="6"/>
          </w:tcPr>
          <w:p w14:paraId="0E71263A" w14:textId="77777777" w:rsidR="00AC2E98" w:rsidRDefault="00AC2E98" w:rsidP="00AC2E98">
            <w:pPr>
              <w:jc w:val="both"/>
              <w:rPr>
                <w:color w:val="4472C4"/>
                <w:kern w:val="2"/>
                <w:szCs w:val="24"/>
              </w:rPr>
            </w:pPr>
            <w:r>
              <w:rPr>
                <w:color w:val="4472C4"/>
                <w:kern w:val="2"/>
                <w:szCs w:val="24"/>
              </w:rPr>
              <w:t>(pildyti jei išbraukiamas Sutarties Bendrųjų sąlygų atitinkamas punktas:</w:t>
            </w:r>
          </w:p>
          <w:p w14:paraId="25D43BEA" w14:textId="77777777" w:rsidR="00AC2E98" w:rsidRDefault="00AC2E98" w:rsidP="00AC2E98">
            <w:pPr>
              <w:jc w:val="both"/>
              <w:rPr>
                <w:kern w:val="2"/>
                <w:szCs w:val="24"/>
              </w:rPr>
            </w:pPr>
            <w:r>
              <w:rPr>
                <w:kern w:val="2"/>
                <w:szCs w:val="24"/>
              </w:rPr>
              <w:t>Šalys susitaria išbraukti nurodytą Sutarties Bendrųjų sąlygų punktą, tačiau kitų punktų numeracijos nekeisti: _____.</w:t>
            </w:r>
          </w:p>
        </w:tc>
      </w:tr>
      <w:tr w:rsidR="00AC2E98" w14:paraId="79071BC9" w14:textId="77777777" w:rsidTr="00ED7E13">
        <w:trPr>
          <w:gridAfter w:val="1"/>
          <w:wAfter w:w="23" w:type="dxa"/>
          <w:trHeight w:val="300"/>
        </w:trPr>
        <w:tc>
          <w:tcPr>
            <w:tcW w:w="2532" w:type="dxa"/>
            <w:gridSpan w:val="2"/>
          </w:tcPr>
          <w:p w14:paraId="7D974D20" w14:textId="77777777" w:rsidR="00AC2E98" w:rsidRDefault="00AC2E98" w:rsidP="00AC2E98">
            <w:pPr>
              <w:rPr>
                <w:b/>
                <w:bCs/>
                <w:kern w:val="2"/>
                <w:szCs w:val="24"/>
              </w:rPr>
            </w:pPr>
            <w:r>
              <w:rPr>
                <w:b/>
                <w:bCs/>
                <w:kern w:val="2"/>
                <w:szCs w:val="24"/>
              </w:rPr>
              <w:t>14.4.</w:t>
            </w:r>
          </w:p>
        </w:tc>
        <w:tc>
          <w:tcPr>
            <w:tcW w:w="7003" w:type="dxa"/>
            <w:gridSpan w:val="6"/>
          </w:tcPr>
          <w:p w14:paraId="56F11031" w14:textId="7BB637DB" w:rsidR="00AC2E98" w:rsidRPr="00A811B2" w:rsidRDefault="00AC2E98" w:rsidP="00AC2E98">
            <w:pPr>
              <w:jc w:val="both"/>
              <w:rPr>
                <w:color w:val="4472C4"/>
                <w:kern w:val="2"/>
                <w:szCs w:val="24"/>
              </w:rPr>
            </w:pPr>
            <w:r>
              <w:rPr>
                <w:color w:val="4472C4"/>
                <w:kern w:val="2"/>
                <w:szCs w:val="24"/>
              </w:rPr>
              <w:t>(pildyti jei nustatomos kitokios nei Sutarties Bendrosiose sąlygose nustatytos nuostatos dėl Prekių intelektinės nuosavybės):</w:t>
            </w:r>
          </w:p>
        </w:tc>
      </w:tr>
      <w:tr w:rsidR="00AC2E98" w14:paraId="35D09A71" w14:textId="77777777" w:rsidTr="00ED7E13">
        <w:trPr>
          <w:gridAfter w:val="1"/>
          <w:wAfter w:w="23" w:type="dxa"/>
          <w:trHeight w:val="300"/>
        </w:trPr>
        <w:tc>
          <w:tcPr>
            <w:tcW w:w="2532" w:type="dxa"/>
            <w:gridSpan w:val="2"/>
          </w:tcPr>
          <w:p w14:paraId="20C1F51E" w14:textId="77777777" w:rsidR="00AC2E98" w:rsidRDefault="00AC2E98" w:rsidP="00AC2E98">
            <w:pPr>
              <w:rPr>
                <w:b/>
                <w:bCs/>
                <w:kern w:val="2"/>
                <w:szCs w:val="24"/>
              </w:rPr>
            </w:pPr>
            <w:r>
              <w:rPr>
                <w:b/>
                <w:bCs/>
                <w:kern w:val="2"/>
                <w:szCs w:val="24"/>
              </w:rPr>
              <w:t>14.5.</w:t>
            </w:r>
          </w:p>
        </w:tc>
        <w:tc>
          <w:tcPr>
            <w:tcW w:w="7003" w:type="dxa"/>
            <w:gridSpan w:val="6"/>
          </w:tcPr>
          <w:p w14:paraId="4BE5468E" w14:textId="77777777" w:rsidR="00AC2E98" w:rsidRDefault="00AC2E98" w:rsidP="00AC2E9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C2E98" w14:paraId="063A7063" w14:textId="77777777" w:rsidTr="00ED7E13">
        <w:trPr>
          <w:gridAfter w:val="1"/>
          <w:wAfter w:w="23" w:type="dxa"/>
          <w:trHeight w:val="300"/>
        </w:trPr>
        <w:tc>
          <w:tcPr>
            <w:tcW w:w="9535" w:type="dxa"/>
            <w:gridSpan w:val="8"/>
          </w:tcPr>
          <w:p w14:paraId="1EC1A743" w14:textId="77777777" w:rsidR="00AC2E98" w:rsidRDefault="00AC2E98" w:rsidP="00AC2E98">
            <w:pPr>
              <w:jc w:val="center"/>
              <w:rPr>
                <w:b/>
                <w:bCs/>
                <w:kern w:val="2"/>
                <w:szCs w:val="24"/>
              </w:rPr>
            </w:pPr>
            <w:r>
              <w:rPr>
                <w:b/>
                <w:bCs/>
                <w:kern w:val="2"/>
                <w:szCs w:val="24"/>
              </w:rPr>
              <w:t>15. SUTARTIES PRIEDAI</w:t>
            </w:r>
          </w:p>
        </w:tc>
      </w:tr>
      <w:tr w:rsidR="00AC2E98" w14:paraId="1493342A" w14:textId="77777777" w:rsidTr="00ED7E13">
        <w:trPr>
          <w:gridAfter w:val="1"/>
          <w:wAfter w:w="23" w:type="dxa"/>
          <w:trHeight w:val="300"/>
        </w:trPr>
        <w:tc>
          <w:tcPr>
            <w:tcW w:w="2532" w:type="dxa"/>
            <w:gridSpan w:val="2"/>
          </w:tcPr>
          <w:p w14:paraId="0AF63E8A" w14:textId="77777777" w:rsidR="00AC2E98" w:rsidRDefault="00AC2E98" w:rsidP="00AC2E98">
            <w:pPr>
              <w:jc w:val="center"/>
              <w:rPr>
                <w:b/>
                <w:bCs/>
                <w:kern w:val="2"/>
                <w:szCs w:val="24"/>
              </w:rPr>
            </w:pPr>
            <w:r>
              <w:rPr>
                <w:b/>
                <w:bCs/>
                <w:kern w:val="2"/>
                <w:szCs w:val="24"/>
              </w:rPr>
              <w:t>15.1. Priedas Nr. 1</w:t>
            </w:r>
          </w:p>
        </w:tc>
        <w:tc>
          <w:tcPr>
            <w:tcW w:w="7003" w:type="dxa"/>
            <w:gridSpan w:val="6"/>
          </w:tcPr>
          <w:p w14:paraId="23C9ECEE" w14:textId="444D08ED" w:rsidR="00AC2E98" w:rsidRDefault="00AC2E98" w:rsidP="00AC2E98">
            <w:pPr>
              <w:rPr>
                <w:b/>
                <w:bCs/>
                <w:kern w:val="2"/>
                <w:szCs w:val="24"/>
              </w:rPr>
            </w:pPr>
            <w:r w:rsidRPr="00BE21E7">
              <w:rPr>
                <w:kern w:val="2"/>
                <w:szCs w:val="24"/>
              </w:rPr>
              <w:t>Techninė specifikacija</w:t>
            </w:r>
          </w:p>
        </w:tc>
      </w:tr>
      <w:tr w:rsidR="00AC2E98" w14:paraId="4C75E455" w14:textId="77777777" w:rsidTr="00ED7E13">
        <w:trPr>
          <w:gridAfter w:val="1"/>
          <w:wAfter w:w="23" w:type="dxa"/>
          <w:trHeight w:val="300"/>
        </w:trPr>
        <w:tc>
          <w:tcPr>
            <w:tcW w:w="2532" w:type="dxa"/>
            <w:gridSpan w:val="2"/>
          </w:tcPr>
          <w:p w14:paraId="6E44F098" w14:textId="77777777" w:rsidR="00AC2E98" w:rsidRDefault="00AC2E98" w:rsidP="00AC2E98">
            <w:pPr>
              <w:jc w:val="center"/>
              <w:rPr>
                <w:b/>
                <w:bCs/>
                <w:kern w:val="2"/>
                <w:szCs w:val="24"/>
              </w:rPr>
            </w:pPr>
            <w:r>
              <w:rPr>
                <w:b/>
                <w:bCs/>
                <w:kern w:val="2"/>
                <w:szCs w:val="24"/>
              </w:rPr>
              <w:t>15.2. Priedas Nr. 2</w:t>
            </w:r>
          </w:p>
        </w:tc>
        <w:tc>
          <w:tcPr>
            <w:tcW w:w="7003" w:type="dxa"/>
            <w:gridSpan w:val="6"/>
          </w:tcPr>
          <w:p w14:paraId="65CEE00B" w14:textId="29CA29AD" w:rsidR="00AC2E98" w:rsidRPr="0057362A" w:rsidRDefault="00AC2E98" w:rsidP="00AC2E98">
            <w:pPr>
              <w:rPr>
                <w:kern w:val="2"/>
                <w:szCs w:val="24"/>
              </w:rPr>
            </w:pPr>
            <w:r w:rsidRPr="0057362A">
              <w:rPr>
                <w:kern w:val="2"/>
                <w:szCs w:val="24"/>
              </w:rPr>
              <w:t>Tiekėjo pasiūlymas</w:t>
            </w:r>
          </w:p>
        </w:tc>
      </w:tr>
      <w:tr w:rsidR="00AC2E98" w14:paraId="29AA4422" w14:textId="77777777" w:rsidTr="00ED7E13">
        <w:trPr>
          <w:gridAfter w:val="1"/>
          <w:wAfter w:w="23" w:type="dxa"/>
        </w:trPr>
        <w:tc>
          <w:tcPr>
            <w:tcW w:w="9535" w:type="dxa"/>
            <w:gridSpan w:val="8"/>
          </w:tcPr>
          <w:p w14:paraId="3ACEC6B8" w14:textId="77777777" w:rsidR="00AC2E98" w:rsidRDefault="00AC2E98" w:rsidP="00AC2E98">
            <w:pPr>
              <w:jc w:val="center"/>
              <w:rPr>
                <w:b/>
                <w:bCs/>
                <w:kern w:val="2"/>
                <w:szCs w:val="24"/>
              </w:rPr>
            </w:pPr>
            <w:r>
              <w:rPr>
                <w:b/>
                <w:bCs/>
                <w:kern w:val="2"/>
                <w:szCs w:val="24"/>
              </w:rPr>
              <w:t>16. ŠALIŲ ATSTOVŲ PARAŠAI</w:t>
            </w:r>
          </w:p>
        </w:tc>
      </w:tr>
      <w:tr w:rsidR="00AC2E98" w14:paraId="4EDC6BFC" w14:textId="77777777" w:rsidTr="00ED7E13">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0404842D" w14:textId="77777777" w:rsidR="00AC2E98" w:rsidRDefault="00AC2E98" w:rsidP="00AC2E98">
            <w:pPr>
              <w:jc w:val="center"/>
              <w:rPr>
                <w:b/>
                <w:bCs/>
                <w:kern w:val="2"/>
                <w:szCs w:val="24"/>
              </w:rPr>
            </w:pPr>
            <w:r>
              <w:rPr>
                <w:b/>
                <w:bCs/>
                <w:kern w:val="2"/>
                <w:szCs w:val="24"/>
              </w:rPr>
              <w:t>PIRKĖJAS</w:t>
            </w:r>
          </w:p>
        </w:tc>
        <w:tc>
          <w:tcPr>
            <w:tcW w:w="4748" w:type="dxa"/>
            <w:gridSpan w:val="3"/>
            <w:tcBorders>
              <w:top w:val="single" w:sz="4" w:space="0" w:color="auto"/>
              <w:left w:val="single" w:sz="4" w:space="0" w:color="auto"/>
              <w:bottom w:val="single" w:sz="4" w:space="0" w:color="auto"/>
              <w:right w:val="single" w:sz="4" w:space="0" w:color="auto"/>
            </w:tcBorders>
          </w:tcPr>
          <w:p w14:paraId="3C4F7230" w14:textId="77777777" w:rsidR="00AC2E98" w:rsidRDefault="00AC2E98" w:rsidP="00AC2E98">
            <w:pPr>
              <w:jc w:val="center"/>
              <w:rPr>
                <w:b/>
                <w:bCs/>
                <w:kern w:val="2"/>
                <w:szCs w:val="24"/>
              </w:rPr>
            </w:pPr>
            <w:r>
              <w:rPr>
                <w:b/>
                <w:bCs/>
                <w:kern w:val="2"/>
                <w:szCs w:val="24"/>
              </w:rPr>
              <w:t>TIEKĖJAS</w:t>
            </w:r>
          </w:p>
        </w:tc>
      </w:tr>
      <w:tr w:rsidR="00AC2E98" w14:paraId="00A924EC" w14:textId="77777777" w:rsidTr="00ED7E13">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79278680" w14:textId="77777777" w:rsidR="00AC2E98" w:rsidRDefault="00AC2E98" w:rsidP="00AC2E98">
            <w:pPr>
              <w:jc w:val="center"/>
              <w:rPr>
                <w:color w:val="4472C4"/>
                <w:kern w:val="2"/>
                <w:szCs w:val="24"/>
              </w:rPr>
            </w:pPr>
            <w:r>
              <w:rPr>
                <w:color w:val="4472C4"/>
                <w:kern w:val="2"/>
                <w:szCs w:val="24"/>
              </w:rPr>
              <w:t>(nurodomos atstovo pareigos, vardas, pavardė)</w:t>
            </w:r>
          </w:p>
        </w:tc>
        <w:tc>
          <w:tcPr>
            <w:tcW w:w="4748" w:type="dxa"/>
            <w:gridSpan w:val="3"/>
            <w:tcBorders>
              <w:top w:val="single" w:sz="4" w:space="0" w:color="auto"/>
              <w:left w:val="single" w:sz="4" w:space="0" w:color="auto"/>
              <w:bottom w:val="single" w:sz="4" w:space="0" w:color="auto"/>
              <w:right w:val="single" w:sz="4" w:space="0" w:color="auto"/>
            </w:tcBorders>
          </w:tcPr>
          <w:p w14:paraId="7C5FC22D" w14:textId="77777777" w:rsidR="00AC2E98" w:rsidRDefault="00AC2E98" w:rsidP="00AC2E98">
            <w:pPr>
              <w:jc w:val="center"/>
              <w:rPr>
                <w:b/>
                <w:bCs/>
                <w:kern w:val="2"/>
                <w:szCs w:val="24"/>
              </w:rPr>
            </w:pPr>
            <w:r>
              <w:rPr>
                <w:color w:val="4472C4"/>
                <w:kern w:val="2"/>
                <w:szCs w:val="24"/>
              </w:rPr>
              <w:t>(nurodomos atstovo pareigos, vardas, pavardė)</w:t>
            </w:r>
          </w:p>
        </w:tc>
      </w:tr>
      <w:tr w:rsidR="00AC2E98" w14:paraId="2190A91A" w14:textId="77777777" w:rsidTr="00ED7E13">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73FA2CDA" w14:textId="77777777" w:rsidR="00AC2E98" w:rsidRDefault="00AC2E98" w:rsidP="00AC2E98">
            <w:pPr>
              <w:jc w:val="center"/>
              <w:rPr>
                <w:b/>
                <w:bCs/>
                <w:color w:val="4472C4"/>
                <w:kern w:val="2"/>
                <w:szCs w:val="24"/>
              </w:rPr>
            </w:pPr>
          </w:p>
          <w:p w14:paraId="5F978D19" w14:textId="77777777" w:rsidR="00AC2E98" w:rsidRDefault="00AC2E98" w:rsidP="00AC2E98">
            <w:pPr>
              <w:jc w:val="center"/>
              <w:rPr>
                <w:b/>
                <w:bCs/>
                <w:color w:val="4472C4"/>
                <w:kern w:val="2"/>
                <w:szCs w:val="24"/>
              </w:rPr>
            </w:pPr>
            <w:r>
              <w:rPr>
                <w:b/>
                <w:bCs/>
                <w:color w:val="4472C4"/>
                <w:kern w:val="2"/>
                <w:szCs w:val="24"/>
              </w:rPr>
              <w:t>(parašas)</w:t>
            </w:r>
          </w:p>
          <w:p w14:paraId="540CDEA8" w14:textId="77777777" w:rsidR="00AC2E98" w:rsidRDefault="00AC2E98" w:rsidP="00AC2E98">
            <w:pPr>
              <w:jc w:val="center"/>
              <w:rPr>
                <w:b/>
                <w:bCs/>
                <w:color w:val="4472C4"/>
                <w:kern w:val="2"/>
                <w:szCs w:val="24"/>
              </w:rPr>
            </w:pPr>
          </w:p>
          <w:p w14:paraId="0CC6C66D" w14:textId="77777777" w:rsidR="00AC2E98" w:rsidRDefault="00AC2E98" w:rsidP="00AC2E98">
            <w:pPr>
              <w:jc w:val="center"/>
              <w:rPr>
                <w:b/>
                <w:bCs/>
                <w:color w:val="4472C4"/>
                <w:kern w:val="2"/>
                <w:szCs w:val="24"/>
              </w:rPr>
            </w:pPr>
          </w:p>
        </w:tc>
        <w:tc>
          <w:tcPr>
            <w:tcW w:w="4748" w:type="dxa"/>
            <w:gridSpan w:val="3"/>
            <w:tcBorders>
              <w:top w:val="single" w:sz="4" w:space="0" w:color="auto"/>
              <w:left w:val="single" w:sz="4" w:space="0" w:color="auto"/>
              <w:bottom w:val="single" w:sz="4" w:space="0" w:color="auto"/>
              <w:right w:val="single" w:sz="4" w:space="0" w:color="auto"/>
            </w:tcBorders>
          </w:tcPr>
          <w:p w14:paraId="40B6EC95" w14:textId="77777777" w:rsidR="00AC2E98" w:rsidRDefault="00AC2E98" w:rsidP="00AC2E98">
            <w:pPr>
              <w:jc w:val="center"/>
              <w:rPr>
                <w:b/>
                <w:bCs/>
                <w:color w:val="4472C4"/>
                <w:kern w:val="2"/>
                <w:szCs w:val="24"/>
              </w:rPr>
            </w:pPr>
          </w:p>
          <w:p w14:paraId="449EF7AE" w14:textId="77777777" w:rsidR="00AC2E98" w:rsidRDefault="00AC2E98" w:rsidP="00AC2E98">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9013D" w14:textId="77777777" w:rsidR="00CC37DD" w:rsidRDefault="00CC37DD">
      <w:r>
        <w:separator/>
      </w:r>
    </w:p>
  </w:endnote>
  <w:endnote w:type="continuationSeparator" w:id="0">
    <w:p w14:paraId="512BD75C" w14:textId="77777777" w:rsidR="00CC37DD" w:rsidRDefault="00CC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37F02" w14:textId="77777777" w:rsidR="00CC37DD" w:rsidRDefault="00CC37DD">
      <w:r>
        <w:separator/>
      </w:r>
    </w:p>
  </w:footnote>
  <w:footnote w:type="continuationSeparator" w:id="0">
    <w:p w14:paraId="38359E56" w14:textId="77777777" w:rsidR="00CC37DD" w:rsidRDefault="00CC3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84565"/>
    <w:multiLevelType w:val="hybridMultilevel"/>
    <w:tmpl w:val="6736E862"/>
    <w:lvl w:ilvl="0" w:tplc="7EFC31B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E00B32"/>
    <w:multiLevelType w:val="hybridMultilevel"/>
    <w:tmpl w:val="70A041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73A6313"/>
    <w:multiLevelType w:val="hybridMultilevel"/>
    <w:tmpl w:val="FFFFFFFF"/>
    <w:lvl w:ilvl="0" w:tplc="D03284A0">
      <w:start w:val="1"/>
      <w:numFmt w:val="decimal"/>
      <w:lvlText w:val="%1."/>
      <w:lvlJc w:val="left"/>
      <w:pPr>
        <w:ind w:left="392" w:hanging="360"/>
      </w:pPr>
      <w:rPr>
        <w:rFonts w:cs="Times New Roman" w:hint="default"/>
      </w:rPr>
    </w:lvl>
    <w:lvl w:ilvl="1" w:tplc="04270019" w:tentative="1">
      <w:start w:val="1"/>
      <w:numFmt w:val="lowerLetter"/>
      <w:lvlText w:val="%2."/>
      <w:lvlJc w:val="left"/>
      <w:pPr>
        <w:ind w:left="1112" w:hanging="360"/>
      </w:pPr>
      <w:rPr>
        <w:rFonts w:cs="Times New Roman"/>
      </w:rPr>
    </w:lvl>
    <w:lvl w:ilvl="2" w:tplc="0427001B" w:tentative="1">
      <w:start w:val="1"/>
      <w:numFmt w:val="lowerRoman"/>
      <w:lvlText w:val="%3."/>
      <w:lvlJc w:val="right"/>
      <w:pPr>
        <w:ind w:left="1832" w:hanging="180"/>
      </w:pPr>
      <w:rPr>
        <w:rFonts w:cs="Times New Roman"/>
      </w:rPr>
    </w:lvl>
    <w:lvl w:ilvl="3" w:tplc="0427000F" w:tentative="1">
      <w:start w:val="1"/>
      <w:numFmt w:val="decimal"/>
      <w:lvlText w:val="%4."/>
      <w:lvlJc w:val="left"/>
      <w:pPr>
        <w:ind w:left="2552" w:hanging="360"/>
      </w:pPr>
      <w:rPr>
        <w:rFonts w:cs="Times New Roman"/>
      </w:rPr>
    </w:lvl>
    <w:lvl w:ilvl="4" w:tplc="04270019" w:tentative="1">
      <w:start w:val="1"/>
      <w:numFmt w:val="lowerLetter"/>
      <w:lvlText w:val="%5."/>
      <w:lvlJc w:val="left"/>
      <w:pPr>
        <w:ind w:left="3272" w:hanging="360"/>
      </w:pPr>
      <w:rPr>
        <w:rFonts w:cs="Times New Roman"/>
      </w:rPr>
    </w:lvl>
    <w:lvl w:ilvl="5" w:tplc="0427001B" w:tentative="1">
      <w:start w:val="1"/>
      <w:numFmt w:val="lowerRoman"/>
      <w:lvlText w:val="%6."/>
      <w:lvlJc w:val="right"/>
      <w:pPr>
        <w:ind w:left="3992" w:hanging="180"/>
      </w:pPr>
      <w:rPr>
        <w:rFonts w:cs="Times New Roman"/>
      </w:rPr>
    </w:lvl>
    <w:lvl w:ilvl="6" w:tplc="0427000F" w:tentative="1">
      <w:start w:val="1"/>
      <w:numFmt w:val="decimal"/>
      <w:lvlText w:val="%7."/>
      <w:lvlJc w:val="left"/>
      <w:pPr>
        <w:ind w:left="4712" w:hanging="360"/>
      </w:pPr>
      <w:rPr>
        <w:rFonts w:cs="Times New Roman"/>
      </w:rPr>
    </w:lvl>
    <w:lvl w:ilvl="7" w:tplc="04270019" w:tentative="1">
      <w:start w:val="1"/>
      <w:numFmt w:val="lowerLetter"/>
      <w:lvlText w:val="%8."/>
      <w:lvlJc w:val="left"/>
      <w:pPr>
        <w:ind w:left="5432" w:hanging="360"/>
      </w:pPr>
      <w:rPr>
        <w:rFonts w:cs="Times New Roman"/>
      </w:rPr>
    </w:lvl>
    <w:lvl w:ilvl="8" w:tplc="0427001B" w:tentative="1">
      <w:start w:val="1"/>
      <w:numFmt w:val="lowerRoman"/>
      <w:lvlText w:val="%9."/>
      <w:lvlJc w:val="right"/>
      <w:pPr>
        <w:ind w:left="6152" w:hanging="180"/>
      </w:pPr>
      <w:rPr>
        <w:rFonts w:cs="Times New Roman"/>
      </w:rPr>
    </w:lvl>
  </w:abstractNum>
  <w:abstractNum w:abstractNumId="3" w15:restartNumberingAfterBreak="0">
    <w:nsid w:val="69A34D0A"/>
    <w:multiLevelType w:val="hybridMultilevel"/>
    <w:tmpl w:val="1416F840"/>
    <w:lvl w:ilvl="0" w:tplc="3098850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48486906">
    <w:abstractNumId w:val="3"/>
  </w:num>
  <w:num w:numId="2" w16cid:durableId="1275409362">
    <w:abstractNumId w:val="1"/>
  </w:num>
  <w:num w:numId="3" w16cid:durableId="1128940339">
    <w:abstractNumId w:val="0"/>
  </w:num>
  <w:num w:numId="4" w16cid:durableId="1638027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412"/>
    <w:rsid w:val="00023291"/>
    <w:rsid w:val="0002461A"/>
    <w:rsid w:val="000249E7"/>
    <w:rsid w:val="00027465"/>
    <w:rsid w:val="00034DD1"/>
    <w:rsid w:val="00042AFE"/>
    <w:rsid w:val="00054FBD"/>
    <w:rsid w:val="00076A0F"/>
    <w:rsid w:val="000816C9"/>
    <w:rsid w:val="00094094"/>
    <w:rsid w:val="000C4F64"/>
    <w:rsid w:val="000C5D98"/>
    <w:rsid w:val="000D1F8D"/>
    <w:rsid w:val="000D38D7"/>
    <w:rsid w:val="000D6827"/>
    <w:rsid w:val="000D7E8F"/>
    <w:rsid w:val="001009C0"/>
    <w:rsid w:val="00114AB8"/>
    <w:rsid w:val="0013605B"/>
    <w:rsid w:val="001368C7"/>
    <w:rsid w:val="001370E5"/>
    <w:rsid w:val="0014569C"/>
    <w:rsid w:val="00166E44"/>
    <w:rsid w:val="0017589C"/>
    <w:rsid w:val="00185531"/>
    <w:rsid w:val="00190C43"/>
    <w:rsid w:val="001A60BC"/>
    <w:rsid w:val="001B2EB7"/>
    <w:rsid w:val="001C0488"/>
    <w:rsid w:val="001C535F"/>
    <w:rsid w:val="001E279F"/>
    <w:rsid w:val="00201517"/>
    <w:rsid w:val="00202E5E"/>
    <w:rsid w:val="00206331"/>
    <w:rsid w:val="0021640D"/>
    <w:rsid w:val="00221658"/>
    <w:rsid w:val="00224DD5"/>
    <w:rsid w:val="00234D9C"/>
    <w:rsid w:val="00262717"/>
    <w:rsid w:val="002872C3"/>
    <w:rsid w:val="00297710"/>
    <w:rsid w:val="002D0838"/>
    <w:rsid w:val="002F0B5F"/>
    <w:rsid w:val="0030334B"/>
    <w:rsid w:val="00303B8C"/>
    <w:rsid w:val="00310E6A"/>
    <w:rsid w:val="00313797"/>
    <w:rsid w:val="00343650"/>
    <w:rsid w:val="0034615E"/>
    <w:rsid w:val="00384AC8"/>
    <w:rsid w:val="003A24C2"/>
    <w:rsid w:val="003B2818"/>
    <w:rsid w:val="003C09D2"/>
    <w:rsid w:val="003D0E4B"/>
    <w:rsid w:val="003E3939"/>
    <w:rsid w:val="003E5737"/>
    <w:rsid w:val="003E5D1D"/>
    <w:rsid w:val="003E746E"/>
    <w:rsid w:val="003F004B"/>
    <w:rsid w:val="003F1753"/>
    <w:rsid w:val="003F1FE6"/>
    <w:rsid w:val="004051E0"/>
    <w:rsid w:val="00427D2A"/>
    <w:rsid w:val="00441107"/>
    <w:rsid w:val="00441674"/>
    <w:rsid w:val="00463926"/>
    <w:rsid w:val="00496A78"/>
    <w:rsid w:val="004A0AC4"/>
    <w:rsid w:val="004A7B42"/>
    <w:rsid w:val="004C357F"/>
    <w:rsid w:val="004D0504"/>
    <w:rsid w:val="004E46F8"/>
    <w:rsid w:val="00502624"/>
    <w:rsid w:val="00515126"/>
    <w:rsid w:val="00531A4C"/>
    <w:rsid w:val="00557A34"/>
    <w:rsid w:val="00572487"/>
    <w:rsid w:val="0057362A"/>
    <w:rsid w:val="0058164E"/>
    <w:rsid w:val="005828DD"/>
    <w:rsid w:val="0058465D"/>
    <w:rsid w:val="00587E3C"/>
    <w:rsid w:val="005954F6"/>
    <w:rsid w:val="005C7351"/>
    <w:rsid w:val="005D43F2"/>
    <w:rsid w:val="005D7EA0"/>
    <w:rsid w:val="005E59C8"/>
    <w:rsid w:val="005F02BF"/>
    <w:rsid w:val="00613663"/>
    <w:rsid w:val="00624838"/>
    <w:rsid w:val="00644C0E"/>
    <w:rsid w:val="00665D06"/>
    <w:rsid w:val="00686329"/>
    <w:rsid w:val="006B4637"/>
    <w:rsid w:val="006B52F4"/>
    <w:rsid w:val="006C3978"/>
    <w:rsid w:val="006C66AE"/>
    <w:rsid w:val="006D450B"/>
    <w:rsid w:val="006E63B4"/>
    <w:rsid w:val="006F2542"/>
    <w:rsid w:val="006F7D4A"/>
    <w:rsid w:val="00701721"/>
    <w:rsid w:val="00701EAF"/>
    <w:rsid w:val="0070484F"/>
    <w:rsid w:val="00711F18"/>
    <w:rsid w:val="007435F3"/>
    <w:rsid w:val="00743756"/>
    <w:rsid w:val="00747CAA"/>
    <w:rsid w:val="00750562"/>
    <w:rsid w:val="00754A68"/>
    <w:rsid w:val="00783A93"/>
    <w:rsid w:val="00783D64"/>
    <w:rsid w:val="007919E1"/>
    <w:rsid w:val="007C2404"/>
    <w:rsid w:val="007D6350"/>
    <w:rsid w:val="007E3F0C"/>
    <w:rsid w:val="007E5C11"/>
    <w:rsid w:val="007F1FC5"/>
    <w:rsid w:val="007F685D"/>
    <w:rsid w:val="00801799"/>
    <w:rsid w:val="00807228"/>
    <w:rsid w:val="00821ADF"/>
    <w:rsid w:val="00825E94"/>
    <w:rsid w:val="00830221"/>
    <w:rsid w:val="00832C42"/>
    <w:rsid w:val="00854AAE"/>
    <w:rsid w:val="00883322"/>
    <w:rsid w:val="008E10FA"/>
    <w:rsid w:val="00902E74"/>
    <w:rsid w:val="00910AC6"/>
    <w:rsid w:val="00944633"/>
    <w:rsid w:val="009451BB"/>
    <w:rsid w:val="009467EC"/>
    <w:rsid w:val="009545B2"/>
    <w:rsid w:val="00956827"/>
    <w:rsid w:val="009832C7"/>
    <w:rsid w:val="009A1397"/>
    <w:rsid w:val="009A2937"/>
    <w:rsid w:val="009A6909"/>
    <w:rsid w:val="009A6A7C"/>
    <w:rsid w:val="009B4AF7"/>
    <w:rsid w:val="009F2CD0"/>
    <w:rsid w:val="009F2DAA"/>
    <w:rsid w:val="009F685B"/>
    <w:rsid w:val="00A0409F"/>
    <w:rsid w:val="00A147CB"/>
    <w:rsid w:val="00A2397F"/>
    <w:rsid w:val="00A41C12"/>
    <w:rsid w:val="00A41C32"/>
    <w:rsid w:val="00A80AE2"/>
    <w:rsid w:val="00A811B2"/>
    <w:rsid w:val="00A84714"/>
    <w:rsid w:val="00AC2E98"/>
    <w:rsid w:val="00AC549F"/>
    <w:rsid w:val="00AC75C8"/>
    <w:rsid w:val="00AE12E3"/>
    <w:rsid w:val="00AF15AB"/>
    <w:rsid w:val="00B01189"/>
    <w:rsid w:val="00B2136B"/>
    <w:rsid w:val="00B5073E"/>
    <w:rsid w:val="00B555CF"/>
    <w:rsid w:val="00B642BC"/>
    <w:rsid w:val="00B767F3"/>
    <w:rsid w:val="00B77DA1"/>
    <w:rsid w:val="00B82EC1"/>
    <w:rsid w:val="00B96E5D"/>
    <w:rsid w:val="00B97E73"/>
    <w:rsid w:val="00B97F42"/>
    <w:rsid w:val="00BB40A9"/>
    <w:rsid w:val="00BD11ED"/>
    <w:rsid w:val="00BD2B86"/>
    <w:rsid w:val="00BE508B"/>
    <w:rsid w:val="00C135C3"/>
    <w:rsid w:val="00C203DE"/>
    <w:rsid w:val="00C3569E"/>
    <w:rsid w:val="00C37185"/>
    <w:rsid w:val="00C454FB"/>
    <w:rsid w:val="00C74C8A"/>
    <w:rsid w:val="00C75F62"/>
    <w:rsid w:val="00C814D5"/>
    <w:rsid w:val="00CA488A"/>
    <w:rsid w:val="00CB791F"/>
    <w:rsid w:val="00CC37DD"/>
    <w:rsid w:val="00CE0C10"/>
    <w:rsid w:val="00CE5442"/>
    <w:rsid w:val="00D12BD0"/>
    <w:rsid w:val="00D16679"/>
    <w:rsid w:val="00D20ECF"/>
    <w:rsid w:val="00D24C36"/>
    <w:rsid w:val="00D50813"/>
    <w:rsid w:val="00D64737"/>
    <w:rsid w:val="00D80828"/>
    <w:rsid w:val="00D86959"/>
    <w:rsid w:val="00DB57C6"/>
    <w:rsid w:val="00DC0E6D"/>
    <w:rsid w:val="00DC112B"/>
    <w:rsid w:val="00DD2EC6"/>
    <w:rsid w:val="00DD7479"/>
    <w:rsid w:val="00DF12FC"/>
    <w:rsid w:val="00DF390A"/>
    <w:rsid w:val="00E040BC"/>
    <w:rsid w:val="00E23208"/>
    <w:rsid w:val="00E36332"/>
    <w:rsid w:val="00E57D97"/>
    <w:rsid w:val="00E867BA"/>
    <w:rsid w:val="00E91140"/>
    <w:rsid w:val="00EA0FEE"/>
    <w:rsid w:val="00EB17CB"/>
    <w:rsid w:val="00ED5315"/>
    <w:rsid w:val="00ED7E13"/>
    <w:rsid w:val="00EE7933"/>
    <w:rsid w:val="00EF38F0"/>
    <w:rsid w:val="00F00BE9"/>
    <w:rsid w:val="00F4350F"/>
    <w:rsid w:val="00F54423"/>
    <w:rsid w:val="00F70CBD"/>
    <w:rsid w:val="00F80EF0"/>
    <w:rsid w:val="00FA71E1"/>
    <w:rsid w:val="00FD7A02"/>
    <w:rsid w:val="00FF1F1D"/>
    <w:rsid w:val="00FF4E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FD045B6-1B0C-4B35-8C70-EA92CB68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4AB8"/>
    <w:rPr>
      <w:rFonts w:cs="Times New Roman"/>
      <w:color w:val="0000FF"/>
      <w:u w:val="single"/>
    </w:rPr>
  </w:style>
  <w:style w:type="paragraph" w:styleId="ListParagraph">
    <w:name w:val="List Paragraph"/>
    <w:basedOn w:val="Normal"/>
    <w:rsid w:val="00441107"/>
    <w:pPr>
      <w:ind w:left="720"/>
      <w:contextualSpacing/>
    </w:pPr>
  </w:style>
  <w:style w:type="paragraph" w:customStyle="1" w:styleId="Default">
    <w:name w:val="Default"/>
    <w:rsid w:val="003F1753"/>
    <w:pPr>
      <w:autoSpaceDE w:val="0"/>
      <w:autoSpaceDN w:val="0"/>
      <w:adjustRightInd w:val="0"/>
    </w:pPr>
    <w:rPr>
      <w:color w:val="000000"/>
      <w:szCs w:val="24"/>
    </w:rPr>
  </w:style>
  <w:style w:type="character" w:styleId="CommentReference">
    <w:name w:val="annotation reference"/>
    <w:basedOn w:val="DefaultParagraphFont"/>
    <w:semiHidden/>
    <w:unhideWhenUsed/>
    <w:rsid w:val="00821ADF"/>
    <w:rPr>
      <w:sz w:val="16"/>
      <w:szCs w:val="16"/>
    </w:rPr>
  </w:style>
  <w:style w:type="paragraph" w:styleId="CommentText">
    <w:name w:val="annotation text"/>
    <w:basedOn w:val="Normal"/>
    <w:link w:val="CommentTextChar"/>
    <w:unhideWhenUsed/>
    <w:rsid w:val="00821ADF"/>
    <w:rPr>
      <w:sz w:val="20"/>
    </w:rPr>
  </w:style>
  <w:style w:type="character" w:customStyle="1" w:styleId="CommentTextChar">
    <w:name w:val="Comment Text Char"/>
    <w:basedOn w:val="DefaultParagraphFont"/>
    <w:link w:val="CommentText"/>
    <w:rsid w:val="00821ADF"/>
    <w:rPr>
      <w:sz w:val="20"/>
    </w:rPr>
  </w:style>
  <w:style w:type="paragraph" w:styleId="CommentSubject">
    <w:name w:val="annotation subject"/>
    <w:basedOn w:val="CommentText"/>
    <w:next w:val="CommentText"/>
    <w:link w:val="CommentSubjectChar"/>
    <w:semiHidden/>
    <w:unhideWhenUsed/>
    <w:rsid w:val="00821ADF"/>
    <w:rPr>
      <w:b/>
      <w:bCs/>
    </w:rPr>
  </w:style>
  <w:style w:type="character" w:customStyle="1" w:styleId="CommentSubjectChar">
    <w:name w:val="Comment Subject Char"/>
    <w:basedOn w:val="CommentTextChar"/>
    <w:link w:val="CommentSubject"/>
    <w:semiHidden/>
    <w:rsid w:val="00821ADF"/>
    <w:rPr>
      <w:b/>
      <w:bCs/>
      <w:sz w:val="20"/>
    </w:rPr>
  </w:style>
  <w:style w:type="character" w:styleId="UnresolvedMention">
    <w:name w:val="Unresolved Mention"/>
    <w:basedOn w:val="DefaultParagraphFont"/>
    <w:uiPriority w:val="99"/>
    <w:semiHidden/>
    <w:unhideWhenUsed/>
    <w:rsid w:val="00094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munas.sablauskas@vrs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vrsa@vrs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roslav.prokopovic@vrsa.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Display>/dvs/SendingDocuments/Forms/RegDocDispForm.aspx</Display>
  <Edit>/dvs/SendingDocuments/Forms/RegDocEditForm.aspx</Edit>
</FormUrls>
</file>

<file path=customXml/item5.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Sistemos abonementas</DisplayName>
        <AccountId>1073741823</AccountId>
        <AccountType/>
      </UserInfo>
      <UserInfo>
        <DisplayName>Renata Narmontienė</DisplayName>
        <AccountId>864</AccountId>
        <AccountType/>
      </UserInfo>
      <UserInfo>
        <DisplayName>Giedrius Uogelė</DisplayName>
        <AccountId>656</AccountId>
        <AccountType/>
      </UserInfo>
      <UserInfo>
        <DisplayName>Lina Jucytė</DisplayName>
        <AccountId>790</AccountId>
        <AccountType/>
      </UserInfo>
      <UserInfo>
        <DisplayName>i:0#.w|cpma\neringa-sa</DisplayName>
        <AccountId>803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4358</Value>
      <Value>3465</Value>
    </TaxCatchAll>
    <DMSESignExpirationDate xmlns="30557e7b-17fb-4d0a-a598-62d7221fe872" xsi:nil="true"/>
    <DmsRegCounter xmlns="4b2e9d09-07c5-42d4-ad0a-92e216c40b99" xsi:nil="true"/>
    <DmsNotes xmlns="028236e2-f653-4d19-ab67-4d06a9145e0c" xsi:nil="true"/>
    <DmsPermissionsConfid xmlns="ac3775fa-9d3b-4d8c-bc3d-fbdb29195e0c">false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Pirkimų ir pažeidimų prevencijos skyrius</TermName>
          <TermId xmlns="http://schemas.microsoft.com/office/infopath/2007/PartnerControls">910dd03e-a0db-46f4-af07-603a3c0d6728</TermId>
        </TermInfo>
        <TermInfo xmlns="http://schemas.microsoft.com/office/infopath/2007/PartnerControls">
          <TermName xmlns="http://schemas.microsoft.com/office/infopath/2007/PartnerControls">Švietimo ir mokslo projektų skyrius</TermName>
          <TermId xmlns="http://schemas.microsoft.com/office/infopath/2007/PartnerControls">c6f42a81-bb89-4be3-9a95-2e5b672ae452</TermId>
        </TermInfo>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115879</DmsCase>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120129</DmsRegister>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Props1.xml><?xml version="1.0" encoding="utf-8"?>
<ds:datastoreItem xmlns:ds="http://schemas.openxmlformats.org/officeDocument/2006/customXml" ds:itemID="{3829D0F4-6A57-48D6-9A75-EA3E06559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CECFE-B0BD-4B0C-8409-F837DEABCADB}">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EB0D4555-073E-4D5F-90E1-2C69AE79FC8D}">
  <ds:schemaRefs>
    <ds:schemaRef ds:uri="http://schemas.microsoft.com/sharepoint/v3/contenttype/forms/url"/>
  </ds:schemaRefs>
</ds:datastoreItem>
</file>

<file path=customXml/itemProps5.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14588</Words>
  <Characters>8316</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pirkimo – pardavimo sutarties specialiosios sąlygos</vt:lpstr>
      <vt:lpstr/>
    </vt:vector>
  </TitlesOfParts>
  <Company/>
  <LinksUpToDate>false</LinksUpToDate>
  <CharactersWithSpaces>22859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 – pardavimo sutarties specialiosios sąlygos</dc:title>
  <dc:creator>Adriana Šerlat</dc:creator>
  <cp:lastModifiedBy>Miroslav Prokopovič</cp:lastModifiedBy>
  <cp:revision>31</cp:revision>
  <dcterms:created xsi:type="dcterms:W3CDTF">2026-02-05T16:15:00Z</dcterms:created>
  <dcterms:modified xsi:type="dcterms:W3CDTF">2026-06-12T08:40:00Z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4" name="TaxCatchAll">
    <vt:lpwstr/>
  </property>
  <property fmtid="{D5CDD505-2E9C-101B-9397-08002B2CF9AE}" pid="5" name="ContentTypeId">
    <vt:lpwstr>0x010100CB82DDBF60804FB48BD1C67AAF642D1900677B2B2E5D5749A3B38A2A8137D5A5FA0096C53EF14D7740C881A91BF4CA7DA2B9009B0E800B2FE7D44B8ACDE2E2BFC65A98</vt:lpwstr>
  </property>
  <property fmtid="{D5CDD505-2E9C-101B-9397-08002B2CF9AE}" pid="6" name="DmsPermissionsUsers">
    <vt:lpwstr>864;#Renata Narmontienė;#656;#Giedrius Uogelė;#790;#Lina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RegDoc">
    <vt:lpwstr>327031</vt:lpwstr>
  </property>
  <property fmtid="{D5CDD505-2E9C-101B-9397-08002B2CF9AE}" pid="15" name="OLD_DMSPERMISSIONSCONFID_VALUE">
    <vt:lpwstr>False_</vt:lpwstr>
  </property>
</Properties>
</file>