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A0F4" w14:textId="77777777" w:rsidR="00852021" w:rsidRPr="003C070A" w:rsidRDefault="00852021" w:rsidP="00852021">
      <w:pPr>
        <w:tabs>
          <w:tab w:val="right" w:pos="9356"/>
        </w:tabs>
        <w:suppressAutoHyphens w:val="0"/>
        <w:spacing w:line="360" w:lineRule="auto"/>
        <w:rPr>
          <w:rFonts w:eastAsia="Calibri" w:cs="Times New Roman"/>
          <w:szCs w:val="22"/>
          <w:lang w:val="lt-LT"/>
        </w:rPr>
      </w:pPr>
      <w:r w:rsidRPr="003C070A">
        <w:rPr>
          <w:rFonts w:eastAsia="Calibri" w:cs="Times New Roman"/>
          <w:szCs w:val="22"/>
          <w:lang w:val="lt-LT"/>
        </w:rPr>
        <w:t>Prevencinė kontrolė                                                                                                       TVIRTINU</w:t>
      </w:r>
      <w:r w:rsidRPr="003C070A">
        <w:rPr>
          <w:rFonts w:eastAsia="Calibri" w:cs="Times New Roman"/>
          <w:szCs w:val="22"/>
          <w:lang w:val="lt-LT"/>
        </w:rPr>
        <w:tab/>
      </w:r>
    </w:p>
    <w:p w14:paraId="425CA7B4" w14:textId="77777777" w:rsidR="00852021" w:rsidRPr="003C070A" w:rsidRDefault="00852021" w:rsidP="00852021">
      <w:pPr>
        <w:tabs>
          <w:tab w:val="right" w:pos="9356"/>
        </w:tabs>
        <w:suppressAutoHyphens w:val="0"/>
        <w:spacing w:line="360" w:lineRule="auto"/>
        <w:rPr>
          <w:rFonts w:eastAsia="Calibri" w:cs="Times New Roman"/>
          <w:szCs w:val="22"/>
          <w:lang w:val="lt-LT"/>
        </w:rPr>
      </w:pPr>
      <w:r w:rsidRPr="003C070A">
        <w:rPr>
          <w:rFonts w:eastAsia="Calibri" w:cs="Times New Roman"/>
          <w:szCs w:val="22"/>
          <w:lang w:val="lt-LT"/>
        </w:rPr>
        <w:t>_______________________                                                                          _____________________</w:t>
      </w:r>
      <w:r w:rsidRPr="003C070A">
        <w:rPr>
          <w:rFonts w:eastAsia="Calibri" w:cs="Times New Roman"/>
          <w:szCs w:val="22"/>
          <w:lang w:val="lt-LT"/>
        </w:rPr>
        <w:tab/>
      </w:r>
    </w:p>
    <w:p w14:paraId="779A6FEA" w14:textId="77777777" w:rsidR="00852021" w:rsidRPr="003C070A" w:rsidRDefault="00852021" w:rsidP="00852021">
      <w:pPr>
        <w:tabs>
          <w:tab w:val="right" w:pos="9356"/>
        </w:tabs>
        <w:suppressAutoHyphens w:val="0"/>
        <w:spacing w:line="360" w:lineRule="auto"/>
        <w:rPr>
          <w:rFonts w:eastAsia="Calibri" w:cs="Times New Roman"/>
          <w:szCs w:val="22"/>
          <w:lang w:val="lt-LT"/>
        </w:rPr>
      </w:pPr>
    </w:p>
    <w:p w14:paraId="7AC467CE" w14:textId="77777777" w:rsidR="00852021" w:rsidRPr="003C070A" w:rsidRDefault="00852021" w:rsidP="00852021">
      <w:pPr>
        <w:suppressAutoHyphens w:val="0"/>
        <w:spacing w:line="276" w:lineRule="auto"/>
        <w:jc w:val="center"/>
        <w:rPr>
          <w:rFonts w:eastAsia="Calibri" w:cs="Times New Roman"/>
          <w:b/>
          <w:bCs/>
          <w:color w:val="000000"/>
          <w:szCs w:val="22"/>
          <w:lang w:val="en-GB"/>
        </w:rPr>
      </w:pPr>
      <w:r w:rsidRPr="003C070A">
        <w:rPr>
          <w:rFonts w:eastAsia="Calibri" w:cs="Times New Roman"/>
          <w:b/>
          <w:bCs/>
          <w:color w:val="000000"/>
          <w:szCs w:val="22"/>
          <w:lang w:val="en-GB"/>
        </w:rPr>
        <w:t xml:space="preserve">PIRKIMO INICIJAVIMO PARAIŠKA </w:t>
      </w:r>
    </w:p>
    <w:p w14:paraId="5BCF3728" w14:textId="77777777" w:rsidR="00852021" w:rsidRPr="003C070A" w:rsidRDefault="00852021" w:rsidP="00852021">
      <w:pPr>
        <w:suppressAutoHyphens w:val="0"/>
        <w:spacing w:line="276" w:lineRule="auto"/>
        <w:jc w:val="center"/>
        <w:rPr>
          <w:rFonts w:eastAsia="Calibri" w:cs="Times New Roman"/>
          <w:color w:val="000000"/>
          <w:szCs w:val="22"/>
          <w:lang w:val="en-GB"/>
        </w:rPr>
      </w:pPr>
      <w:r w:rsidRPr="003C070A">
        <w:rPr>
          <w:rFonts w:eastAsia="Calibri" w:cs="Times New Roman"/>
          <w:color w:val="000000"/>
          <w:szCs w:val="22"/>
          <w:lang w:val="en-GB"/>
        </w:rPr>
        <w:t xml:space="preserve">Kai </w:t>
      </w:r>
      <w:proofErr w:type="spellStart"/>
      <w:r w:rsidRPr="003C070A">
        <w:rPr>
          <w:rFonts w:eastAsia="Calibri" w:cs="Times New Roman"/>
          <w:color w:val="000000"/>
          <w:szCs w:val="22"/>
          <w:lang w:val="en-GB"/>
        </w:rPr>
        <w:t>metiniame</w:t>
      </w:r>
      <w:proofErr w:type="spellEnd"/>
      <w:r w:rsidRPr="003C070A">
        <w:rPr>
          <w:rFonts w:eastAsia="Calibri" w:cs="Times New Roman"/>
          <w:color w:val="000000"/>
          <w:szCs w:val="22"/>
          <w:lang w:val="en-GB"/>
        </w:rPr>
        <w:t xml:space="preserve">  </w:t>
      </w:r>
      <w:proofErr w:type="spellStart"/>
      <w:r w:rsidRPr="003C070A">
        <w:rPr>
          <w:rFonts w:eastAsia="Calibri" w:cs="Times New Roman"/>
          <w:color w:val="000000"/>
          <w:szCs w:val="22"/>
          <w:lang w:val="en-GB"/>
        </w:rPr>
        <w:t>pirkimų</w:t>
      </w:r>
      <w:proofErr w:type="spellEnd"/>
      <w:r w:rsidRPr="003C070A">
        <w:rPr>
          <w:rFonts w:eastAsia="Calibri" w:cs="Times New Roman"/>
          <w:color w:val="000000"/>
          <w:szCs w:val="22"/>
          <w:lang w:val="en-GB"/>
        </w:rPr>
        <w:t xml:space="preserve"> plane </w:t>
      </w:r>
      <w:proofErr w:type="spellStart"/>
      <w:r w:rsidRPr="003C070A">
        <w:rPr>
          <w:rFonts w:eastAsia="Calibri" w:cs="Times New Roman"/>
          <w:color w:val="000000"/>
          <w:szCs w:val="22"/>
          <w:lang w:val="en-GB"/>
        </w:rPr>
        <w:t>nurodytas</w:t>
      </w:r>
      <w:proofErr w:type="spellEnd"/>
      <w:r w:rsidRPr="003C070A">
        <w:rPr>
          <w:rFonts w:eastAsia="Calibri" w:cs="Times New Roman"/>
          <w:color w:val="000000"/>
          <w:szCs w:val="22"/>
          <w:lang w:val="en-GB"/>
        </w:rPr>
        <w:t xml:space="preserve"> </w:t>
      </w:r>
      <w:proofErr w:type="spellStart"/>
      <w:r w:rsidRPr="003C070A">
        <w:rPr>
          <w:rFonts w:eastAsia="Calibri" w:cs="Times New Roman"/>
          <w:color w:val="000000"/>
          <w:szCs w:val="22"/>
          <w:lang w:val="en-GB"/>
        </w:rPr>
        <w:t>pirkimo</w:t>
      </w:r>
      <w:proofErr w:type="spellEnd"/>
      <w:r w:rsidRPr="003C070A">
        <w:rPr>
          <w:rFonts w:eastAsia="Calibri" w:cs="Times New Roman"/>
          <w:color w:val="000000"/>
          <w:szCs w:val="22"/>
          <w:lang w:val="en-GB"/>
        </w:rPr>
        <w:t xml:space="preserve"> </w:t>
      </w:r>
      <w:proofErr w:type="spellStart"/>
      <w:r w:rsidRPr="003C070A">
        <w:rPr>
          <w:rFonts w:eastAsia="Calibri" w:cs="Times New Roman"/>
          <w:color w:val="000000"/>
          <w:szCs w:val="22"/>
          <w:lang w:val="en-GB"/>
        </w:rPr>
        <w:t>būdas</w:t>
      </w:r>
      <w:proofErr w:type="spellEnd"/>
      <w:r w:rsidRPr="003C070A">
        <w:rPr>
          <w:rFonts w:eastAsia="Calibri" w:cs="Times New Roman"/>
          <w:color w:val="000000"/>
          <w:szCs w:val="22"/>
          <w:lang w:val="en-GB"/>
        </w:rPr>
        <w:t xml:space="preserve"> ,, </w:t>
      </w:r>
      <w:proofErr w:type="spellStart"/>
      <w:r w:rsidRPr="003C070A">
        <w:rPr>
          <w:rFonts w:eastAsia="Calibri" w:cs="Times New Roman"/>
          <w:color w:val="000000"/>
          <w:szCs w:val="22"/>
          <w:lang w:val="en-GB"/>
        </w:rPr>
        <w:t>Skelbiama</w:t>
      </w:r>
      <w:proofErr w:type="spellEnd"/>
      <w:r w:rsidRPr="003C070A">
        <w:rPr>
          <w:rFonts w:eastAsia="Calibri" w:cs="Times New Roman"/>
          <w:color w:val="000000"/>
          <w:szCs w:val="22"/>
          <w:lang w:val="en-GB"/>
        </w:rPr>
        <w:t xml:space="preserve"> </w:t>
      </w:r>
      <w:proofErr w:type="spellStart"/>
      <w:r w:rsidRPr="003C070A">
        <w:rPr>
          <w:rFonts w:eastAsia="Calibri" w:cs="Times New Roman"/>
          <w:color w:val="000000"/>
          <w:szCs w:val="22"/>
          <w:lang w:val="en-GB"/>
        </w:rPr>
        <w:t>apklausa</w:t>
      </w:r>
      <w:proofErr w:type="spellEnd"/>
      <w:r w:rsidRPr="003C070A">
        <w:rPr>
          <w:rFonts w:eastAsia="Calibri" w:cs="Times New Roman"/>
          <w:color w:val="000000"/>
          <w:szCs w:val="22"/>
          <w:lang w:val="en-GB"/>
        </w:rPr>
        <w:t xml:space="preserve">” </w:t>
      </w:r>
      <w:r w:rsidRPr="003C070A">
        <w:rPr>
          <w:rFonts w:eastAsia="Arial Unicode MS" w:cs="Times New Roman"/>
          <w:color w:val="000000"/>
          <w:spacing w:val="3"/>
          <w:szCs w:val="22"/>
          <w:bdr w:val="nil"/>
          <w:lang w:val="lt-LT"/>
        </w:rPr>
        <w:t>arba „Atviras konkursas“ ir kt. viešai skelbiamų pirkmų būdai.</w:t>
      </w:r>
    </w:p>
    <w:p w14:paraId="0AF43744" w14:textId="55F8E240" w:rsidR="00852021" w:rsidRPr="00852021" w:rsidRDefault="00852021" w:rsidP="008520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15"/>
        <w:jc w:val="center"/>
        <w:rPr>
          <w:rFonts w:eastAsia="Times New Roman" w:cs="Times New Roman"/>
          <w:b/>
          <w:bCs/>
          <w:caps/>
          <w:color w:val="000000"/>
          <w:szCs w:val="22"/>
        </w:rPr>
      </w:pPr>
      <w:r w:rsidRPr="00852021">
        <w:rPr>
          <w:rFonts w:eastAsia="Times New Roman" w:cs="Times New Roman"/>
          <w:b/>
          <w:bCs/>
          <w:caps/>
          <w:color w:val="000000"/>
          <w:szCs w:val="22"/>
        </w:rPr>
        <w:t>F korpuso 2-o ir 3-io aukšto kambarių sanitarinių mazgų pertvarkymo, ardymo ir naujų inžinierinių sistemų įrengimo darbai pagal ,, STR" reikalavimus.</w:t>
      </w:r>
    </w:p>
    <w:p w14:paraId="5767B426" w14:textId="2ED629E4" w:rsidR="00852021" w:rsidRPr="003C070A" w:rsidRDefault="00852021" w:rsidP="00852021">
      <w:pPr>
        <w:suppressAutoHyphens w:val="0"/>
        <w:spacing w:line="276" w:lineRule="auto"/>
        <w:jc w:val="center"/>
        <w:rPr>
          <w:rFonts w:eastAsia="Calibri" w:cs="Times New Roman"/>
          <w:b/>
          <w:bCs/>
          <w:color w:val="000000"/>
          <w:szCs w:val="22"/>
          <w:lang w:val="en-GB"/>
        </w:rPr>
      </w:pPr>
      <w:r w:rsidRPr="003C070A">
        <w:rPr>
          <w:rFonts w:eastAsia="Calibri" w:cs="Times New Roman"/>
          <w:b/>
          <w:bCs/>
          <w:color w:val="000000"/>
          <w:szCs w:val="22"/>
          <w:lang w:val="en-GB"/>
        </w:rPr>
        <w:t>2025-01-</w:t>
      </w:r>
      <w:r w:rsidR="00BE596A">
        <w:rPr>
          <w:rFonts w:eastAsia="Calibri" w:cs="Times New Roman"/>
          <w:b/>
          <w:bCs/>
          <w:color w:val="000000"/>
          <w:szCs w:val="22"/>
          <w:lang w:val="en-GB"/>
        </w:rPr>
        <w:t>20</w:t>
      </w:r>
    </w:p>
    <w:p w14:paraId="4076F497" w14:textId="1474B64E" w:rsidR="00852021" w:rsidRPr="003C070A" w:rsidRDefault="00852021" w:rsidP="00852021">
      <w:pPr>
        <w:suppressAutoHyphens w:val="0"/>
        <w:spacing w:line="276" w:lineRule="auto"/>
        <w:jc w:val="center"/>
        <w:rPr>
          <w:rFonts w:eastAsia="Calibri" w:cs="Times New Roman"/>
          <w:b/>
          <w:bCs/>
          <w:color w:val="000000"/>
          <w:szCs w:val="22"/>
          <w:lang w:val="en-GB"/>
        </w:rPr>
      </w:pPr>
      <w:proofErr w:type="spellStart"/>
      <w:r w:rsidRPr="003C070A">
        <w:rPr>
          <w:rFonts w:eastAsia="Calibri" w:cs="Times New Roman"/>
          <w:b/>
          <w:bCs/>
          <w:color w:val="000000"/>
          <w:szCs w:val="22"/>
          <w:lang w:val="en-GB"/>
        </w:rPr>
        <w:t>Ecocost</w:t>
      </w:r>
      <w:proofErr w:type="spellEnd"/>
      <w:r w:rsidRPr="003C070A">
        <w:rPr>
          <w:rFonts w:eastAsia="Calibri" w:cs="Times New Roman"/>
          <w:b/>
          <w:bCs/>
          <w:color w:val="000000"/>
          <w:szCs w:val="22"/>
          <w:lang w:val="en-GB"/>
        </w:rPr>
        <w:t xml:space="preserve"> nr. 2</w:t>
      </w:r>
      <w:r>
        <w:rPr>
          <w:rFonts w:eastAsia="Calibri" w:cs="Times New Roman"/>
          <w:b/>
          <w:bCs/>
          <w:color w:val="000000"/>
          <w:szCs w:val="22"/>
          <w:lang w:val="en-GB"/>
        </w:rPr>
        <w:t>456</w:t>
      </w:r>
    </w:p>
    <w:p w14:paraId="2E921614" w14:textId="77777777" w:rsidR="00852021" w:rsidRPr="003C070A" w:rsidRDefault="00852021" w:rsidP="00852021">
      <w:pPr>
        <w:suppressAutoHyphens w:val="0"/>
        <w:jc w:val="center"/>
        <w:rPr>
          <w:rFonts w:eastAsia="Calibri" w:cs="Arial"/>
          <w:b/>
          <w:bCs/>
        </w:rPr>
      </w:pPr>
      <w:r w:rsidRPr="003C070A">
        <w:rPr>
          <w:rFonts w:eastAsia="Calibri" w:cs="Arial"/>
          <w:b/>
          <w:bCs/>
        </w:rPr>
        <w:t>BENDRA INFORMACIJA</w:t>
      </w:r>
    </w:p>
    <w:p w14:paraId="3565D336" w14:textId="77777777" w:rsidR="00852021" w:rsidRPr="003C070A" w:rsidRDefault="00852021" w:rsidP="00852021">
      <w:pPr>
        <w:suppressAutoHyphens w:val="0"/>
        <w:rPr>
          <w:rFonts w:eastAsia="Calibri" w:cs="Arial"/>
        </w:rPr>
      </w:pPr>
    </w:p>
    <w:tbl>
      <w:tblPr>
        <w:tblStyle w:val="TableGrid1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52021" w:rsidRPr="00852021" w14:paraId="0B1D06CB" w14:textId="77777777" w:rsidTr="002B12D8">
        <w:trPr>
          <w:trHeight w:val="254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7F35" w14:textId="37CA106C" w:rsidR="00852021" w:rsidRPr="00852021" w:rsidRDefault="00852021" w:rsidP="002B12D8">
            <w:pPr>
              <w:suppressAutoHyphens w:val="0"/>
              <w:rPr>
                <w:rFonts w:eastAsia="Calibri" w:cs="Times New Roman"/>
                <w:bCs/>
                <w:szCs w:val="22"/>
                <w:u w:val="single"/>
              </w:rPr>
            </w:pPr>
            <w:r w:rsidRPr="00852021">
              <w:rPr>
                <w:rFonts w:eastAsia="Calibri" w:cs="Times New Roman"/>
                <w:b/>
                <w:szCs w:val="22"/>
                <w:lang w:val="lt-LT"/>
              </w:rPr>
              <w:t>Iniciatorius:</w:t>
            </w:r>
            <w:r w:rsidRPr="00852021">
              <w:rPr>
                <w:rFonts w:eastAsia="Calibri" w:cs="Times New Roman"/>
                <w:bCs/>
                <w:szCs w:val="22"/>
                <w:lang w:val="lt-LT"/>
              </w:rPr>
              <w:t xml:space="preserve"> ūkio ir aptarnavimo padalinio vadovas Jonas Repeika,  tel.nr. 052 493496 , el. pašto adresas jonas.repeika</w:t>
            </w:r>
            <w:r w:rsidRPr="00852021">
              <w:rPr>
                <w:rFonts w:eastAsia="Calibri" w:cs="Times New Roman"/>
                <w:bCs/>
                <w:szCs w:val="22"/>
              </w:rPr>
              <w:t>@prudiskiusgn.lt</w:t>
            </w:r>
          </w:p>
          <w:p w14:paraId="1070DDC3" w14:textId="2C44E9B8" w:rsidR="00852021" w:rsidRPr="00852021" w:rsidRDefault="00852021" w:rsidP="002B12D8">
            <w:pPr>
              <w:suppressAutoHyphens w:val="0"/>
              <w:rPr>
                <w:rFonts w:eastAsia="Calibri" w:cs="Times New Roman"/>
                <w:bCs/>
                <w:szCs w:val="22"/>
                <w:lang w:val="lt-LT"/>
              </w:rPr>
            </w:pPr>
            <w:r w:rsidRPr="00852021">
              <w:rPr>
                <w:rFonts w:eastAsia="Calibri" w:cs="Times New Roman"/>
                <w:b/>
                <w:szCs w:val="22"/>
                <w:lang w:val="lt-LT"/>
              </w:rPr>
              <w:t>Iniciatoriaus skyrius:</w:t>
            </w:r>
            <w:r w:rsidRPr="00852021">
              <w:rPr>
                <w:rFonts w:eastAsia="Calibri" w:cs="Times New Roman"/>
                <w:bCs/>
                <w:szCs w:val="22"/>
                <w:lang w:val="lt-LT"/>
              </w:rPr>
              <w:t xml:space="preserve"> ūkio ir aptarnavimo padalinys</w:t>
            </w:r>
          </w:p>
          <w:p w14:paraId="54F83C95" w14:textId="13957CB1" w:rsidR="00852021" w:rsidRPr="00852021" w:rsidRDefault="00852021" w:rsidP="002B12D8">
            <w:pPr>
              <w:suppressAutoHyphens w:val="0"/>
              <w:rPr>
                <w:rFonts w:eastAsia="Calibri" w:cs="Times New Roman"/>
                <w:bCs/>
                <w:szCs w:val="22"/>
                <w:lang w:val="lt-LT"/>
              </w:rPr>
            </w:pPr>
            <w:r w:rsidRPr="00852021">
              <w:rPr>
                <w:rFonts w:eastAsia="Calibri" w:cs="Times New Roman"/>
                <w:b/>
                <w:szCs w:val="22"/>
                <w:lang w:val="lt-LT"/>
              </w:rPr>
              <w:t>Pirkimo būdas:</w:t>
            </w:r>
            <w:r w:rsidRPr="00852021">
              <w:rPr>
                <w:rFonts w:eastAsia="Calibri" w:cs="Times New Roman"/>
                <w:bCs/>
                <w:szCs w:val="22"/>
                <w:lang w:val="lt-LT"/>
              </w:rPr>
              <w:t xml:space="preserve"> Supaprastintas atviras konkursas</w:t>
            </w:r>
          </w:p>
          <w:p w14:paraId="03702E18" w14:textId="77777777" w:rsidR="00852021" w:rsidRPr="00852021" w:rsidRDefault="00852021" w:rsidP="00852021">
            <w:pPr>
              <w:pStyle w:val="HTMLPreformatted"/>
              <w:shd w:val="clear" w:color="auto" w:fill="FFFFFF"/>
              <w:ind w:firstLine="1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52021">
              <w:rPr>
                <w:rFonts w:ascii="Times New Roman" w:eastAsia="Calibri" w:hAnsi="Times New Roman" w:cs="Times New Roman"/>
                <w:b/>
                <w:sz w:val="22"/>
                <w:szCs w:val="22"/>
                <w:lang w:val="lt-LT"/>
              </w:rPr>
              <w:t>BVPŽ kodas:</w:t>
            </w:r>
            <w:r w:rsidRPr="00852021">
              <w:rPr>
                <w:rFonts w:ascii="Times New Roman" w:eastAsia="Calibri" w:hAnsi="Times New Roman" w:cs="Times New Roman"/>
                <w:bCs/>
                <w:sz w:val="22"/>
                <w:szCs w:val="22"/>
                <w:lang w:val="lt-LT"/>
              </w:rPr>
              <w:t xml:space="preserve"> </w:t>
            </w:r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45111100-9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Griovimo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darbai</w:t>
            </w:r>
            <w:proofErr w:type="spellEnd"/>
          </w:p>
          <w:p w14:paraId="53865E72" w14:textId="77777777" w:rsidR="00852021" w:rsidRPr="00852021" w:rsidRDefault="00852021" w:rsidP="00852021">
            <w:pPr>
              <w:pStyle w:val="HTMLPreformatted"/>
              <w:shd w:val="clear" w:color="auto" w:fill="FFFFFF"/>
              <w:ind w:firstLine="15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484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Papildomas</w:t>
            </w:r>
            <w:proofErr w:type="spellEnd"/>
            <w:r w:rsidRPr="00484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BVPŽ </w:t>
            </w:r>
            <w:proofErr w:type="spellStart"/>
            <w:r w:rsidRPr="004841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kodas</w:t>
            </w:r>
            <w:proofErr w:type="spellEnd"/>
            <w:r w:rsidRPr="0085202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45310000-3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Elektros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instaliacijos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montavimo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darbai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45332000-3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Vandentiekio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ir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kanalizacijos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tiesimo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darbai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45332200-5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Vandentiekio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įrengimo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darbai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45332300-6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Kanalizacijos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tiesimo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darbai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45332400-7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Sanitarinės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įrangos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montavimo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darbai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45430000-0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Grindų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ir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sienų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dangų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klojimo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darbai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; 45453000-7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Kapitalinio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remonto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ir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atnaujinimo</w:t>
            </w:r>
            <w:proofErr w:type="spellEnd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5202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darbai</w:t>
            </w:r>
            <w:proofErr w:type="spellEnd"/>
          </w:p>
          <w:p w14:paraId="713055DD" w14:textId="46E72A95" w:rsidR="00852021" w:rsidRPr="00852021" w:rsidRDefault="00852021" w:rsidP="002B12D8">
            <w:pPr>
              <w:shd w:val="clear" w:color="auto" w:fill="FFFFFF"/>
              <w:suppressAutoHyphens w:val="0"/>
              <w:ind w:firstLine="15"/>
              <w:rPr>
                <w:rFonts w:eastAsia="Calibri" w:cs="Times New Roman"/>
                <w:kern w:val="2"/>
                <w:szCs w:val="22"/>
                <w14:ligatures w14:val="standardContextual"/>
              </w:rPr>
            </w:pPr>
            <w:proofErr w:type="spellStart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>Pirkimų</w:t>
            </w:r>
            <w:proofErr w:type="spellEnd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 xml:space="preserve"> plane </w:t>
            </w:r>
            <w:proofErr w:type="spellStart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>patvirtinta</w:t>
            </w:r>
            <w:proofErr w:type="spellEnd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 xml:space="preserve"> </w:t>
            </w:r>
            <w:proofErr w:type="spellStart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>vertė</w:t>
            </w:r>
            <w:proofErr w:type="spellEnd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 xml:space="preserve"> be PVM</w:t>
            </w:r>
            <w:r w:rsidRPr="00852021">
              <w:rPr>
                <w:rFonts w:eastAsia="Calibri" w:cs="Times New Roman"/>
                <w:kern w:val="2"/>
                <w:szCs w:val="22"/>
                <w14:ligatures w14:val="standardContextual"/>
              </w:rPr>
              <w:t xml:space="preserve">: 300000 </w:t>
            </w:r>
            <w:proofErr w:type="spellStart"/>
            <w:r w:rsidRPr="00852021">
              <w:rPr>
                <w:rFonts w:eastAsia="Calibri" w:cs="Times New Roman"/>
                <w:kern w:val="2"/>
                <w:szCs w:val="22"/>
                <w14:ligatures w14:val="standardContextual"/>
              </w:rPr>
              <w:t>Eur</w:t>
            </w:r>
            <w:proofErr w:type="spellEnd"/>
          </w:p>
          <w:p w14:paraId="665AF1D9" w14:textId="77777777" w:rsidR="00852021" w:rsidRPr="00852021" w:rsidRDefault="00852021" w:rsidP="002B12D8">
            <w:pPr>
              <w:shd w:val="clear" w:color="auto" w:fill="FFFFFF"/>
              <w:suppressAutoHyphens w:val="0"/>
              <w:ind w:firstLine="15"/>
              <w:rPr>
                <w:rFonts w:eastAsia="Calibri" w:cs="Times New Roman"/>
                <w:kern w:val="2"/>
                <w:szCs w:val="22"/>
                <w14:ligatures w14:val="standardContextual"/>
              </w:rPr>
            </w:pPr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>PVM:</w:t>
            </w:r>
            <w:r w:rsidRPr="00852021">
              <w:rPr>
                <w:rFonts w:eastAsia="Calibri" w:cs="Times New Roman"/>
                <w:kern w:val="2"/>
                <w:szCs w:val="22"/>
                <w14:ligatures w14:val="standardContextual"/>
              </w:rPr>
              <w:t xml:space="preserve"> 21 % </w:t>
            </w:r>
          </w:p>
          <w:p w14:paraId="49FD07B2" w14:textId="115A3033" w:rsidR="00852021" w:rsidRPr="00852021" w:rsidRDefault="00852021" w:rsidP="002B12D8">
            <w:pPr>
              <w:shd w:val="clear" w:color="auto" w:fill="FFFFFF"/>
              <w:suppressAutoHyphens w:val="0"/>
              <w:ind w:firstLine="15"/>
              <w:rPr>
                <w:rFonts w:eastAsia="Calibri" w:cs="Times New Roman"/>
                <w:kern w:val="2"/>
                <w:szCs w:val="22"/>
                <w14:ligatures w14:val="standardContextual"/>
              </w:rPr>
            </w:pPr>
            <w:proofErr w:type="spellStart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>Pirkimų</w:t>
            </w:r>
            <w:proofErr w:type="spellEnd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 xml:space="preserve"> plane </w:t>
            </w:r>
            <w:proofErr w:type="spellStart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>patvirtinta</w:t>
            </w:r>
            <w:proofErr w:type="spellEnd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 xml:space="preserve"> </w:t>
            </w:r>
            <w:proofErr w:type="spellStart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>vertė</w:t>
            </w:r>
            <w:proofErr w:type="spellEnd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 xml:space="preserve"> </w:t>
            </w:r>
            <w:proofErr w:type="spellStart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>su</w:t>
            </w:r>
            <w:proofErr w:type="spellEnd"/>
            <w:r w:rsidRPr="00852021">
              <w:rPr>
                <w:rFonts w:eastAsia="Calibri" w:cs="Times New Roman"/>
                <w:b/>
                <w:bCs/>
                <w:kern w:val="2"/>
                <w:szCs w:val="22"/>
                <w14:ligatures w14:val="standardContextual"/>
              </w:rPr>
              <w:t xml:space="preserve"> PVM:</w:t>
            </w:r>
            <w:r w:rsidRPr="00852021">
              <w:rPr>
                <w:rFonts w:eastAsia="Calibri" w:cs="Times New Roman"/>
                <w:kern w:val="2"/>
                <w:szCs w:val="22"/>
                <w14:ligatures w14:val="standardContextual"/>
              </w:rPr>
              <w:t xml:space="preserve"> 363000 </w:t>
            </w:r>
            <w:proofErr w:type="spellStart"/>
            <w:r w:rsidRPr="00852021">
              <w:rPr>
                <w:rFonts w:eastAsia="Calibri" w:cs="Times New Roman"/>
                <w:kern w:val="2"/>
                <w:szCs w:val="22"/>
                <w14:ligatures w14:val="standardContextual"/>
              </w:rPr>
              <w:t>Eur</w:t>
            </w:r>
            <w:proofErr w:type="spellEnd"/>
          </w:p>
        </w:tc>
      </w:tr>
    </w:tbl>
    <w:p w14:paraId="1EE09F2C" w14:textId="77777777" w:rsidR="00097B41" w:rsidRDefault="00097B41" w:rsidP="005B7B47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5B7B47" w14:paraId="3CB4F73D" w14:textId="77777777" w:rsidTr="00852021">
        <w:tc>
          <w:tcPr>
            <w:tcW w:w="704" w:type="dxa"/>
            <w:vAlign w:val="center"/>
          </w:tcPr>
          <w:p w14:paraId="2CC447D3" w14:textId="77777777" w:rsidR="00097B41" w:rsidRDefault="00097B41" w:rsidP="006D69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Eil. Nr.</w:t>
            </w:r>
          </w:p>
        </w:tc>
        <w:tc>
          <w:tcPr>
            <w:tcW w:w="4394" w:type="dxa"/>
            <w:vAlign w:val="center"/>
          </w:tcPr>
          <w:p w14:paraId="0104399B" w14:textId="77777777" w:rsidR="00097B41" w:rsidRDefault="00097B41" w:rsidP="006D69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Reikalavimas</w:t>
            </w:r>
          </w:p>
        </w:tc>
        <w:tc>
          <w:tcPr>
            <w:tcW w:w="4536" w:type="dxa"/>
            <w:vAlign w:val="center"/>
          </w:tcPr>
          <w:p w14:paraId="1A229B85" w14:textId="77777777" w:rsidR="00097B41" w:rsidRDefault="00097B41" w:rsidP="006D69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Atsakymas</w:t>
            </w:r>
          </w:p>
        </w:tc>
      </w:tr>
      <w:tr w:rsidR="005B7B47" w14:paraId="40F5CD57" w14:textId="77777777" w:rsidTr="00852021">
        <w:tc>
          <w:tcPr>
            <w:tcW w:w="704" w:type="dxa"/>
          </w:tcPr>
          <w:p w14:paraId="057DADCD" w14:textId="77777777" w:rsidR="00B11919" w:rsidRDefault="00097B41">
            <w:r>
              <w:t>1.</w:t>
            </w:r>
          </w:p>
        </w:tc>
        <w:tc>
          <w:tcPr>
            <w:tcW w:w="4394" w:type="dxa"/>
          </w:tcPr>
          <w:p w14:paraId="418149F8" w14:textId="77777777" w:rsidR="00B11919" w:rsidRDefault="00097B41"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iniciatorius</w:t>
            </w:r>
            <w:proofErr w:type="spellEnd"/>
          </w:p>
        </w:tc>
        <w:tc>
          <w:tcPr>
            <w:tcW w:w="4536" w:type="dxa"/>
          </w:tcPr>
          <w:p w14:paraId="17FF874A" w14:textId="77777777" w:rsidR="00B11919" w:rsidRDefault="00097B41">
            <w:r>
              <w:t>Jonas Repeika Tel. 852493496</w:t>
            </w:r>
          </w:p>
        </w:tc>
      </w:tr>
      <w:tr w:rsidR="00B11919" w14:paraId="46257E53" w14:textId="77777777" w:rsidTr="00852021">
        <w:tc>
          <w:tcPr>
            <w:tcW w:w="704" w:type="dxa"/>
          </w:tcPr>
          <w:p w14:paraId="30D369EF" w14:textId="77777777" w:rsidR="00B11919" w:rsidRDefault="00097B41">
            <w:r>
              <w:t>2.</w:t>
            </w:r>
          </w:p>
        </w:tc>
        <w:tc>
          <w:tcPr>
            <w:tcW w:w="4394" w:type="dxa"/>
          </w:tcPr>
          <w:p w14:paraId="3993BBCF" w14:textId="77777777" w:rsidR="00B11919" w:rsidRDefault="00097B41"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</w:p>
        </w:tc>
        <w:tc>
          <w:tcPr>
            <w:tcW w:w="4536" w:type="dxa"/>
          </w:tcPr>
          <w:p w14:paraId="7398C0B3" w14:textId="77777777" w:rsidR="00B11919" w:rsidRDefault="00097B41">
            <w:proofErr w:type="spellStart"/>
            <w:r>
              <w:t>Administracija</w:t>
            </w:r>
            <w:proofErr w:type="spellEnd"/>
            <w:r>
              <w:t>, Org.: Prūdiškių socialinės globos namai</w:t>
            </w:r>
          </w:p>
        </w:tc>
      </w:tr>
      <w:tr w:rsidR="00B11919" w14:paraId="56D386FD" w14:textId="77777777" w:rsidTr="00852021">
        <w:tc>
          <w:tcPr>
            <w:tcW w:w="704" w:type="dxa"/>
          </w:tcPr>
          <w:p w14:paraId="276C1430" w14:textId="77777777" w:rsidR="00B11919" w:rsidRDefault="00097B41">
            <w:r>
              <w:t>3.</w:t>
            </w:r>
          </w:p>
        </w:tc>
        <w:tc>
          <w:tcPr>
            <w:tcW w:w="4394" w:type="dxa"/>
          </w:tcPr>
          <w:p w14:paraId="784F4DB3" w14:textId="77777777" w:rsidR="00B11919" w:rsidRDefault="00097B41">
            <w:proofErr w:type="spellStart"/>
            <w:r>
              <w:t>Poreikio</w:t>
            </w:r>
            <w:proofErr w:type="spellEnd"/>
            <w:r>
              <w:t xml:space="preserve"> </w:t>
            </w:r>
            <w:proofErr w:type="spellStart"/>
            <w:r>
              <w:t>teikėjas</w:t>
            </w:r>
            <w:proofErr w:type="spellEnd"/>
          </w:p>
        </w:tc>
        <w:tc>
          <w:tcPr>
            <w:tcW w:w="4536" w:type="dxa"/>
          </w:tcPr>
          <w:p w14:paraId="1564CB2F" w14:textId="2A302ED2" w:rsidR="00B11919" w:rsidRDefault="00852021">
            <w:r>
              <w:t xml:space="preserve">Tadeuš Voronovič, </w:t>
            </w:r>
            <w:proofErr w:type="spellStart"/>
            <w:r>
              <w:t>ūkvedys</w:t>
            </w:r>
            <w:proofErr w:type="spellEnd"/>
          </w:p>
        </w:tc>
      </w:tr>
      <w:tr w:rsidR="00B11919" w14:paraId="0DCB8A4F" w14:textId="77777777" w:rsidTr="00852021">
        <w:tc>
          <w:tcPr>
            <w:tcW w:w="704" w:type="dxa"/>
          </w:tcPr>
          <w:p w14:paraId="0BEE8B9A" w14:textId="77777777" w:rsidR="00B11919" w:rsidRDefault="00097B41">
            <w:r>
              <w:t>4.</w:t>
            </w:r>
          </w:p>
        </w:tc>
        <w:tc>
          <w:tcPr>
            <w:tcW w:w="4394" w:type="dxa"/>
          </w:tcPr>
          <w:p w14:paraId="596E57CE" w14:textId="77777777" w:rsidR="00B11919" w:rsidRDefault="00097B41">
            <w:proofErr w:type="spellStart"/>
            <w:r>
              <w:t>Trumpas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objekto</w:t>
            </w:r>
            <w:proofErr w:type="spellEnd"/>
            <w:r>
              <w:t xml:space="preserve"> </w:t>
            </w:r>
            <w:proofErr w:type="spellStart"/>
            <w:r>
              <w:t>aprašymas</w:t>
            </w:r>
            <w:proofErr w:type="spellEnd"/>
          </w:p>
        </w:tc>
        <w:tc>
          <w:tcPr>
            <w:tcW w:w="4536" w:type="dxa"/>
          </w:tcPr>
          <w:p w14:paraId="792B50E6" w14:textId="04D87515" w:rsidR="00B11919" w:rsidRDefault="00097B41" w:rsidP="00852021">
            <w:pPr>
              <w:jc w:val="both"/>
            </w:pPr>
            <w:r>
              <w:t xml:space="preserve">F </w:t>
            </w:r>
            <w:proofErr w:type="spellStart"/>
            <w:r>
              <w:t>korpuso</w:t>
            </w:r>
            <w:proofErr w:type="spellEnd"/>
            <w:r>
              <w:t xml:space="preserve"> 2-o </w:t>
            </w:r>
            <w:proofErr w:type="spellStart"/>
            <w:r>
              <w:t>ir</w:t>
            </w:r>
            <w:proofErr w:type="spellEnd"/>
            <w:r>
              <w:t xml:space="preserve"> 3-io </w:t>
            </w:r>
            <w:proofErr w:type="spellStart"/>
            <w:r>
              <w:t>aukšto</w:t>
            </w:r>
            <w:proofErr w:type="spellEnd"/>
            <w:r>
              <w:t xml:space="preserve"> </w:t>
            </w:r>
            <w:proofErr w:type="spellStart"/>
            <w:r>
              <w:t>kambarių</w:t>
            </w:r>
            <w:proofErr w:type="spellEnd"/>
            <w:r>
              <w:t xml:space="preserve"> </w:t>
            </w:r>
            <w:proofErr w:type="spellStart"/>
            <w:r>
              <w:t>sanitarinių</w:t>
            </w:r>
            <w:proofErr w:type="spellEnd"/>
            <w:r>
              <w:t xml:space="preserve"> </w:t>
            </w:r>
            <w:proofErr w:type="spellStart"/>
            <w:r>
              <w:t>mazgų</w:t>
            </w:r>
            <w:proofErr w:type="spellEnd"/>
            <w:r>
              <w:t xml:space="preserve"> </w:t>
            </w:r>
            <w:proofErr w:type="spellStart"/>
            <w:r>
              <w:t>pertvarkymo</w:t>
            </w:r>
            <w:proofErr w:type="spellEnd"/>
            <w:r>
              <w:t xml:space="preserve">, </w:t>
            </w:r>
            <w:proofErr w:type="spellStart"/>
            <w:r>
              <w:t>ardymo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naujų</w:t>
            </w:r>
            <w:proofErr w:type="spellEnd"/>
            <w:r>
              <w:t xml:space="preserve"> </w:t>
            </w:r>
            <w:proofErr w:type="spellStart"/>
            <w:r>
              <w:t>inžinierinių</w:t>
            </w:r>
            <w:proofErr w:type="spellEnd"/>
            <w:r>
              <w:t xml:space="preserve"> </w:t>
            </w:r>
            <w:proofErr w:type="spellStart"/>
            <w:r>
              <w:t>sistemų</w:t>
            </w:r>
            <w:proofErr w:type="spellEnd"/>
            <w:r>
              <w:t xml:space="preserve"> </w:t>
            </w:r>
            <w:proofErr w:type="spellStart"/>
            <w:r>
              <w:t>įrengimo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,, STR" </w:t>
            </w:r>
            <w:proofErr w:type="spellStart"/>
            <w:r>
              <w:t>reikalavimus</w:t>
            </w:r>
            <w:proofErr w:type="spellEnd"/>
            <w:r>
              <w:t xml:space="preserve">. Viso </w:t>
            </w:r>
            <w:proofErr w:type="spellStart"/>
            <w:r>
              <w:t>reikia</w:t>
            </w:r>
            <w:proofErr w:type="spellEnd"/>
            <w:r>
              <w:t xml:space="preserve"> </w:t>
            </w:r>
            <w:proofErr w:type="spellStart"/>
            <w:r>
              <w:t>pertvarkyti</w:t>
            </w:r>
            <w:proofErr w:type="spellEnd"/>
            <w:r>
              <w:t xml:space="preserve"> 22 </w:t>
            </w:r>
            <w:proofErr w:type="spellStart"/>
            <w:r>
              <w:t>kambarių</w:t>
            </w:r>
            <w:proofErr w:type="spellEnd"/>
            <w:r>
              <w:t xml:space="preserve"> </w:t>
            </w:r>
            <w:proofErr w:type="spellStart"/>
            <w:r>
              <w:t>san</w:t>
            </w:r>
            <w:proofErr w:type="spellEnd"/>
            <w:r>
              <w:t>.</w:t>
            </w:r>
            <w:r w:rsidR="00852021">
              <w:t xml:space="preserve"> </w:t>
            </w:r>
            <w:proofErr w:type="spellStart"/>
            <w:r>
              <w:t>mazgus</w:t>
            </w:r>
            <w:proofErr w:type="spellEnd"/>
            <w:r>
              <w:t xml:space="preserve">. </w:t>
            </w:r>
            <w:proofErr w:type="spellStart"/>
            <w:r>
              <w:t>Sanitarinių</w:t>
            </w:r>
            <w:proofErr w:type="spellEnd"/>
            <w:r>
              <w:t xml:space="preserve"> </w:t>
            </w:r>
            <w:proofErr w:type="spellStart"/>
            <w:r>
              <w:t>mazgų</w:t>
            </w:r>
            <w:proofErr w:type="spellEnd"/>
            <w:r>
              <w:t xml:space="preserve"> </w:t>
            </w:r>
            <w:proofErr w:type="spellStart"/>
            <w:r>
              <w:t>patalpos</w:t>
            </w:r>
            <w:proofErr w:type="spellEnd"/>
            <w:r>
              <w:t xml:space="preserve"> </w:t>
            </w:r>
            <w:proofErr w:type="spellStart"/>
            <w:r>
              <w:t>neatitinka</w:t>
            </w:r>
            <w:proofErr w:type="spellEnd"/>
            <w:r>
              <w:t xml:space="preserve"> </w:t>
            </w:r>
            <w:proofErr w:type="spellStart"/>
            <w:r>
              <w:t>reikalavimų</w:t>
            </w:r>
            <w:proofErr w:type="spellEnd"/>
            <w:r>
              <w:t xml:space="preserve"> socialinės globos </w:t>
            </w:r>
            <w:proofErr w:type="spellStart"/>
            <w:r>
              <w:t>įstaigoms</w:t>
            </w:r>
            <w:proofErr w:type="spellEnd"/>
            <w:r>
              <w:t xml:space="preserve">, </w:t>
            </w:r>
            <w:proofErr w:type="spellStart"/>
            <w:r>
              <w:t>durų</w:t>
            </w:r>
            <w:proofErr w:type="spellEnd"/>
            <w:r>
              <w:t xml:space="preserve"> </w:t>
            </w:r>
            <w:proofErr w:type="spellStart"/>
            <w:r>
              <w:t>plotis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per </w:t>
            </w:r>
            <w:proofErr w:type="spellStart"/>
            <w:r>
              <w:t>siauras</w:t>
            </w:r>
            <w:proofErr w:type="spellEnd"/>
            <w:r>
              <w:t xml:space="preserve">, </w:t>
            </w:r>
            <w:proofErr w:type="spellStart"/>
            <w:r>
              <w:t>reikia</w:t>
            </w:r>
            <w:proofErr w:type="spellEnd"/>
            <w:r>
              <w:t xml:space="preserve"> </w:t>
            </w:r>
            <w:proofErr w:type="spellStart"/>
            <w:r>
              <w:t>perplanuoti</w:t>
            </w:r>
            <w:proofErr w:type="spellEnd"/>
            <w:r>
              <w:t xml:space="preserve"> </w:t>
            </w:r>
            <w:proofErr w:type="spellStart"/>
            <w:r>
              <w:t>patalpas</w:t>
            </w:r>
            <w:proofErr w:type="spellEnd"/>
            <w:r>
              <w:t xml:space="preserve">,  </w:t>
            </w:r>
            <w:proofErr w:type="spellStart"/>
            <w:r>
              <w:t>įrengti</w:t>
            </w:r>
            <w:proofErr w:type="spellEnd"/>
            <w:r>
              <w:t xml:space="preserve"> 90 cm </w:t>
            </w:r>
            <w:proofErr w:type="spellStart"/>
            <w:r>
              <w:t>pločio</w:t>
            </w:r>
            <w:proofErr w:type="spellEnd"/>
            <w:r>
              <w:t xml:space="preserve"> </w:t>
            </w:r>
            <w:proofErr w:type="spellStart"/>
            <w:r>
              <w:t>duris</w:t>
            </w:r>
            <w:proofErr w:type="spellEnd"/>
            <w:r>
              <w:t>,</w:t>
            </w:r>
            <w:r w:rsidR="00852021">
              <w:t xml:space="preserve"> </w:t>
            </w:r>
            <w:proofErr w:type="spellStart"/>
            <w:r w:rsidR="00852021">
              <w:t>išgriauti</w:t>
            </w:r>
            <w:proofErr w:type="spellEnd"/>
            <w:r w:rsidR="00852021">
              <w:t xml:space="preserve"> </w:t>
            </w:r>
            <w:proofErr w:type="spellStart"/>
            <w:r w:rsidR="00852021">
              <w:t>seną</w:t>
            </w:r>
            <w:proofErr w:type="spellEnd"/>
            <w:r w:rsidR="00852021">
              <w:t xml:space="preserve">, </w:t>
            </w:r>
            <w:proofErr w:type="spellStart"/>
            <w:r w:rsidR="00852021">
              <w:t>sienų</w:t>
            </w:r>
            <w:proofErr w:type="spellEnd"/>
            <w:r w:rsidR="00852021">
              <w:t xml:space="preserve"> </w:t>
            </w:r>
            <w:proofErr w:type="spellStart"/>
            <w:r w:rsidR="00852021">
              <w:t>ir</w:t>
            </w:r>
            <w:proofErr w:type="spellEnd"/>
            <w:r w:rsidR="00852021">
              <w:t xml:space="preserve"> </w:t>
            </w:r>
            <w:proofErr w:type="spellStart"/>
            <w:r w:rsidR="00852021">
              <w:t>grindų</w:t>
            </w:r>
            <w:proofErr w:type="spellEnd"/>
            <w:r w:rsidR="00852021">
              <w:t xml:space="preserve"> </w:t>
            </w:r>
            <w:proofErr w:type="spellStart"/>
            <w:r w:rsidR="00852021">
              <w:t>apdailą</w:t>
            </w:r>
            <w:proofErr w:type="spellEnd"/>
            <w:r w:rsidR="00852021">
              <w:t>,</w:t>
            </w:r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</w:t>
            </w:r>
            <w:proofErr w:type="spellStart"/>
            <w:r>
              <w:t>remontą</w:t>
            </w:r>
            <w:proofErr w:type="spellEnd"/>
            <w:r>
              <w:t xml:space="preserve">, </w:t>
            </w:r>
            <w:proofErr w:type="spellStart"/>
            <w:r>
              <w:t>įrengti</w:t>
            </w:r>
            <w:proofErr w:type="spellEnd"/>
            <w:r>
              <w:t xml:space="preserve"> </w:t>
            </w:r>
            <w:proofErr w:type="spellStart"/>
            <w:r>
              <w:t>naujus</w:t>
            </w:r>
            <w:proofErr w:type="spellEnd"/>
            <w:r>
              <w:t xml:space="preserve"> </w:t>
            </w:r>
            <w:proofErr w:type="spellStart"/>
            <w:r>
              <w:t>sanitarinius</w:t>
            </w:r>
            <w:proofErr w:type="spellEnd"/>
            <w:r>
              <w:t xml:space="preserve"> </w:t>
            </w:r>
            <w:proofErr w:type="spellStart"/>
            <w:r>
              <w:t>mazgus</w:t>
            </w:r>
            <w:proofErr w:type="spellEnd"/>
            <w:r>
              <w:t xml:space="preserve">, </w:t>
            </w:r>
            <w:proofErr w:type="spellStart"/>
            <w:r>
              <w:t>elektros</w:t>
            </w:r>
            <w:proofErr w:type="spellEnd"/>
            <w:r>
              <w:t xml:space="preserve"> </w:t>
            </w:r>
            <w:proofErr w:type="spellStart"/>
            <w:r>
              <w:t>instaliaciją</w:t>
            </w:r>
            <w:proofErr w:type="spellEnd"/>
            <w:r w:rsidR="00852021">
              <w:t xml:space="preserve">, </w:t>
            </w:r>
            <w:proofErr w:type="spellStart"/>
            <w:r w:rsidR="00852021">
              <w:t>suklijuoti</w:t>
            </w:r>
            <w:proofErr w:type="spellEnd"/>
            <w:r w:rsidR="00852021">
              <w:t xml:space="preserve"> </w:t>
            </w:r>
            <w:proofErr w:type="spellStart"/>
            <w:r w:rsidR="00852021">
              <w:t>sienų</w:t>
            </w:r>
            <w:proofErr w:type="spellEnd"/>
            <w:r w:rsidR="00852021">
              <w:t xml:space="preserve"> </w:t>
            </w:r>
            <w:proofErr w:type="spellStart"/>
            <w:r w:rsidR="00852021">
              <w:t>ir</w:t>
            </w:r>
            <w:proofErr w:type="spellEnd"/>
            <w:r w:rsidR="00852021">
              <w:t xml:space="preserve"> </w:t>
            </w:r>
            <w:proofErr w:type="spellStart"/>
            <w:r w:rsidR="00852021">
              <w:t>grindų</w:t>
            </w:r>
            <w:proofErr w:type="spellEnd"/>
            <w:r w:rsidR="00852021">
              <w:t xml:space="preserve"> </w:t>
            </w:r>
            <w:proofErr w:type="spellStart"/>
            <w:r w:rsidR="00852021">
              <w:t>plyteles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pan. </w:t>
            </w:r>
            <w:r w:rsidR="00F02DEC">
              <w:t xml:space="preserve">Dar 22 </w:t>
            </w:r>
            <w:proofErr w:type="spellStart"/>
            <w:r w:rsidR="00F02DEC">
              <w:t>san</w:t>
            </w:r>
            <w:proofErr w:type="spellEnd"/>
            <w:r w:rsidR="00F02DEC">
              <w:t xml:space="preserve">. </w:t>
            </w:r>
            <w:proofErr w:type="spellStart"/>
            <w:r w:rsidR="00F02DEC">
              <w:t>Mazgams</w:t>
            </w:r>
            <w:proofErr w:type="spellEnd"/>
            <w:r w:rsidR="00F02DEC">
              <w:t xml:space="preserve"> </w:t>
            </w:r>
            <w:proofErr w:type="spellStart"/>
            <w:r w:rsidR="00F02DEC">
              <w:t>reikia</w:t>
            </w:r>
            <w:proofErr w:type="spellEnd"/>
            <w:r w:rsidR="00F02DEC">
              <w:t xml:space="preserve"> </w:t>
            </w:r>
            <w:proofErr w:type="spellStart"/>
            <w:r w:rsidR="00F02DEC">
              <w:t>išgriauti</w:t>
            </w:r>
            <w:proofErr w:type="spellEnd"/>
            <w:r w:rsidR="00F02DEC">
              <w:t xml:space="preserve"> </w:t>
            </w:r>
            <w:proofErr w:type="spellStart"/>
            <w:r w:rsidR="00F02DEC">
              <w:t>duris</w:t>
            </w:r>
            <w:proofErr w:type="spellEnd"/>
            <w:r w:rsidR="00F02DEC">
              <w:t xml:space="preserve"> </w:t>
            </w:r>
            <w:proofErr w:type="spellStart"/>
            <w:r w:rsidR="00F02DEC">
              <w:t>iki</w:t>
            </w:r>
            <w:proofErr w:type="spellEnd"/>
            <w:r w:rsidR="00F02DEC">
              <w:t xml:space="preserve"> 90 cm </w:t>
            </w:r>
            <w:proofErr w:type="spellStart"/>
            <w:r w:rsidR="00F02DEC">
              <w:t>pločio</w:t>
            </w:r>
            <w:proofErr w:type="spellEnd"/>
            <w:r w:rsidR="00F02DEC">
              <w:t xml:space="preserve">, </w:t>
            </w:r>
            <w:proofErr w:type="spellStart"/>
            <w:r w:rsidR="00F02DEC">
              <w:t>įdėti</w:t>
            </w:r>
            <w:proofErr w:type="spellEnd"/>
            <w:r w:rsidR="00F02DEC">
              <w:t xml:space="preserve"> </w:t>
            </w:r>
            <w:proofErr w:type="spellStart"/>
            <w:r w:rsidR="00F02DEC">
              <w:t>naujas</w:t>
            </w:r>
            <w:proofErr w:type="spellEnd"/>
            <w:r w:rsidR="00F02DEC">
              <w:t xml:space="preserve"> </w:t>
            </w:r>
            <w:proofErr w:type="spellStart"/>
            <w:r w:rsidR="00F02DEC">
              <w:t>duris</w:t>
            </w:r>
            <w:proofErr w:type="spellEnd"/>
            <w:r w:rsidR="00F02DEC">
              <w:t xml:space="preserve">, </w:t>
            </w:r>
            <w:proofErr w:type="spellStart"/>
            <w:r w:rsidR="00F02DEC">
              <w:t>atlikti</w:t>
            </w:r>
            <w:proofErr w:type="spellEnd"/>
            <w:r w:rsidR="00F02DEC">
              <w:t xml:space="preserve"> </w:t>
            </w:r>
            <w:proofErr w:type="spellStart"/>
            <w:r w:rsidR="00F02DEC">
              <w:t>apdailą</w:t>
            </w:r>
            <w:proofErr w:type="spellEnd"/>
            <w:r w:rsidR="00F02DEC">
              <w:t xml:space="preserve">.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techninė</w:t>
            </w:r>
            <w:proofErr w:type="spellEnd"/>
            <w:r>
              <w:t xml:space="preserve"> </w:t>
            </w:r>
            <w:proofErr w:type="spellStart"/>
            <w:r>
              <w:t>specifikacija</w:t>
            </w:r>
            <w:proofErr w:type="spellEnd"/>
            <w:r>
              <w:t xml:space="preserve"> </w:t>
            </w:r>
            <w:proofErr w:type="spellStart"/>
            <w:r>
              <w:t>pridedama</w:t>
            </w:r>
            <w:proofErr w:type="spellEnd"/>
            <w:r>
              <w:t xml:space="preserve">. </w:t>
            </w:r>
            <w:proofErr w:type="spellStart"/>
            <w:r>
              <w:t>Numatoma</w:t>
            </w:r>
            <w:proofErr w:type="spellEnd"/>
            <w:r>
              <w:t xml:space="preserve"> </w:t>
            </w:r>
            <w:proofErr w:type="spellStart"/>
            <w:r>
              <w:t>darbus</w:t>
            </w:r>
            <w:proofErr w:type="spellEnd"/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per 4 </w:t>
            </w:r>
            <w:proofErr w:type="spellStart"/>
            <w:r>
              <w:t>mėnesius</w:t>
            </w:r>
            <w:proofErr w:type="spellEnd"/>
            <w:r>
              <w:t xml:space="preserve">. </w:t>
            </w:r>
            <w:proofErr w:type="spellStart"/>
            <w:r>
              <w:t>Pirkimą</w:t>
            </w:r>
            <w:proofErr w:type="spellEnd"/>
            <w:r>
              <w:t xml:space="preserve"> </w:t>
            </w:r>
            <w:proofErr w:type="spellStart"/>
            <w:r>
              <w:t>vykdys</w:t>
            </w:r>
            <w:proofErr w:type="spellEnd"/>
            <w:r>
              <w:t xml:space="preserve"> VPK per CVP IS </w:t>
            </w:r>
            <w:proofErr w:type="spellStart"/>
            <w:r>
              <w:t>sistemą</w:t>
            </w:r>
            <w:proofErr w:type="spellEnd"/>
            <w:r w:rsidR="00852021">
              <w:t>.</w:t>
            </w:r>
            <w:r>
              <w:br/>
            </w:r>
            <w:proofErr w:type="spellStart"/>
            <w:r>
              <w:t>Darbai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atliekami</w:t>
            </w:r>
            <w:proofErr w:type="spellEnd"/>
            <w:r>
              <w:t xml:space="preserve"> </w:t>
            </w:r>
            <w:proofErr w:type="spellStart"/>
            <w:r>
              <w:t>užtikrinant</w:t>
            </w:r>
            <w:proofErr w:type="spellEnd"/>
            <w:r>
              <w:t xml:space="preserve"> globos </w:t>
            </w:r>
            <w:proofErr w:type="spellStart"/>
            <w:r>
              <w:t>namų</w:t>
            </w:r>
            <w:proofErr w:type="spellEnd"/>
            <w:r>
              <w:t xml:space="preserve"> </w:t>
            </w:r>
            <w:proofErr w:type="spellStart"/>
            <w:r>
              <w:t>gyventojų</w:t>
            </w:r>
            <w:proofErr w:type="spellEnd"/>
            <w:r>
              <w:t xml:space="preserve"> </w:t>
            </w:r>
            <w:proofErr w:type="spellStart"/>
            <w:r>
              <w:t>higienos</w:t>
            </w:r>
            <w:proofErr w:type="spellEnd"/>
            <w:r>
              <w:t xml:space="preserve"> </w:t>
            </w:r>
            <w:proofErr w:type="spellStart"/>
            <w:r>
              <w:t>normas</w:t>
            </w:r>
            <w:proofErr w:type="spellEnd"/>
            <w:r>
              <w:t xml:space="preserve">, </w:t>
            </w:r>
            <w:proofErr w:type="spellStart"/>
            <w:r>
              <w:t>poilsio</w:t>
            </w:r>
            <w:proofErr w:type="spellEnd"/>
            <w:r>
              <w:t xml:space="preserve"> </w:t>
            </w:r>
            <w:proofErr w:type="spellStart"/>
            <w:r>
              <w:t>režimą</w:t>
            </w:r>
            <w:proofErr w:type="spellEnd"/>
            <w:r>
              <w:t xml:space="preserve">- </w:t>
            </w:r>
            <w:proofErr w:type="spellStart"/>
            <w:r>
              <w:t>remontas</w:t>
            </w:r>
            <w:proofErr w:type="spellEnd"/>
            <w:r>
              <w:t xml:space="preserve"> </w:t>
            </w:r>
            <w:proofErr w:type="spellStart"/>
            <w:r>
              <w:t>atliekamas</w:t>
            </w:r>
            <w:proofErr w:type="spellEnd"/>
            <w:r>
              <w:t xml:space="preserve"> </w:t>
            </w:r>
            <w:proofErr w:type="spellStart"/>
            <w:r>
              <w:t>gyvenamosiose</w:t>
            </w:r>
            <w:proofErr w:type="spellEnd"/>
            <w:r>
              <w:t xml:space="preserve"> </w:t>
            </w:r>
            <w:proofErr w:type="spellStart"/>
            <w:r>
              <w:t>patalpose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Reikia</w:t>
            </w:r>
            <w:proofErr w:type="spellEnd"/>
            <w:r>
              <w:t xml:space="preserve"> </w:t>
            </w:r>
            <w:proofErr w:type="spellStart"/>
            <w:r>
              <w:t>apsaugoti</w:t>
            </w:r>
            <w:proofErr w:type="spellEnd"/>
            <w:r>
              <w:t xml:space="preserve"> </w:t>
            </w:r>
            <w:proofErr w:type="spellStart"/>
            <w:r>
              <w:t>kitas</w:t>
            </w:r>
            <w:proofErr w:type="spellEnd"/>
            <w:r>
              <w:t xml:space="preserve"> </w:t>
            </w:r>
            <w:proofErr w:type="spellStart"/>
            <w:r>
              <w:t>patalpas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remonto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 xml:space="preserve"> </w:t>
            </w:r>
            <w:proofErr w:type="spellStart"/>
            <w:r>
              <w:t>kylančių</w:t>
            </w:r>
            <w:proofErr w:type="spellEnd"/>
            <w:r>
              <w:t xml:space="preserve"> </w:t>
            </w:r>
            <w:proofErr w:type="spellStart"/>
            <w:r>
              <w:t>statybinių</w:t>
            </w:r>
            <w:proofErr w:type="spellEnd"/>
            <w:r>
              <w:t xml:space="preserve"> </w:t>
            </w:r>
            <w:proofErr w:type="spellStart"/>
            <w:r>
              <w:t>dulkių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kito</w:t>
            </w:r>
            <w:proofErr w:type="spellEnd"/>
            <w:r>
              <w:t xml:space="preserve"> </w:t>
            </w:r>
            <w:proofErr w:type="spellStart"/>
            <w:r>
              <w:t>poveikio</w:t>
            </w:r>
            <w:proofErr w:type="spellEnd"/>
            <w:r>
              <w:t xml:space="preserve"> (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savo</w:t>
            </w:r>
            <w:proofErr w:type="spellEnd"/>
            <w:r>
              <w:t xml:space="preserve"> sąskaita </w:t>
            </w:r>
            <w:proofErr w:type="spellStart"/>
            <w:r>
              <w:t>įrengia</w:t>
            </w:r>
            <w:proofErr w:type="spellEnd"/>
            <w:r>
              <w:t xml:space="preserve"> </w:t>
            </w:r>
            <w:proofErr w:type="spellStart"/>
            <w:r>
              <w:t>laikinas</w:t>
            </w:r>
            <w:proofErr w:type="spellEnd"/>
            <w:r>
              <w:t xml:space="preserve"> </w:t>
            </w:r>
            <w:proofErr w:type="spellStart"/>
            <w:r>
              <w:t>pertvaras</w:t>
            </w:r>
            <w:proofErr w:type="spellEnd"/>
            <w:r w:rsidR="00852021">
              <w:t xml:space="preserve"> </w:t>
            </w:r>
            <w:proofErr w:type="spellStart"/>
            <w:r w:rsidR="00852021">
              <w:t>ar</w:t>
            </w:r>
            <w:proofErr w:type="spellEnd"/>
            <w:r w:rsidR="00852021">
              <w:t xml:space="preserve"> </w:t>
            </w:r>
            <w:proofErr w:type="spellStart"/>
            <w:r w:rsidR="00852021">
              <w:t>kitas</w:t>
            </w:r>
            <w:proofErr w:type="spellEnd"/>
            <w:r w:rsidR="00852021">
              <w:t xml:space="preserve"> </w:t>
            </w:r>
            <w:proofErr w:type="spellStart"/>
            <w:r w:rsidR="00852021">
              <w:t>apsaugančias</w:t>
            </w:r>
            <w:proofErr w:type="spellEnd"/>
            <w:r w:rsidR="00852021">
              <w:t xml:space="preserve"> </w:t>
            </w:r>
            <w:proofErr w:type="spellStart"/>
            <w:r w:rsidR="00852021">
              <w:t>konstrukcijas</w:t>
            </w:r>
            <w:proofErr w:type="spellEnd"/>
            <w:r>
              <w:t>)</w:t>
            </w:r>
            <w:r w:rsidR="00852021">
              <w:t xml:space="preserve">, </w:t>
            </w:r>
            <w:proofErr w:type="spellStart"/>
            <w:r w:rsidR="00852021">
              <w:t>išveža</w:t>
            </w:r>
            <w:proofErr w:type="spellEnd"/>
            <w:r w:rsidR="00852021">
              <w:t xml:space="preserve"> </w:t>
            </w:r>
            <w:proofErr w:type="spellStart"/>
            <w:r w:rsidR="00852021">
              <w:t>ir</w:t>
            </w:r>
            <w:proofErr w:type="spellEnd"/>
            <w:r w:rsidR="00852021">
              <w:t xml:space="preserve"> </w:t>
            </w:r>
            <w:proofErr w:type="spellStart"/>
            <w:r w:rsidR="00852021">
              <w:t>utilizuoja</w:t>
            </w:r>
            <w:proofErr w:type="spellEnd"/>
            <w:r w:rsidR="00852021">
              <w:t xml:space="preserve">  </w:t>
            </w:r>
            <w:proofErr w:type="spellStart"/>
            <w:r w:rsidR="00852021">
              <w:t>statybines</w:t>
            </w:r>
            <w:proofErr w:type="spellEnd"/>
            <w:r w:rsidR="00852021">
              <w:t xml:space="preserve"> </w:t>
            </w:r>
            <w:proofErr w:type="spellStart"/>
            <w:r w:rsidR="00852021">
              <w:t>šiukšles</w:t>
            </w:r>
            <w:proofErr w:type="spellEnd"/>
            <w:r>
              <w:t xml:space="preserve">. </w:t>
            </w:r>
            <w:proofErr w:type="spellStart"/>
            <w:r>
              <w:t>Darbai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vykti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8:00 </w:t>
            </w:r>
            <w:proofErr w:type="spellStart"/>
            <w:r>
              <w:t>iki</w:t>
            </w:r>
            <w:proofErr w:type="spellEnd"/>
            <w:r>
              <w:t xml:space="preserve"> 17:00 val.</w:t>
            </w:r>
            <w:r>
              <w:br/>
            </w:r>
            <w:proofErr w:type="spellStart"/>
            <w:r>
              <w:t>Vykdomas</w:t>
            </w:r>
            <w:proofErr w:type="spellEnd"/>
            <w:r>
              <w:t xml:space="preserve"> ,, </w:t>
            </w:r>
            <w:proofErr w:type="spellStart"/>
            <w:r>
              <w:t>Žaliasis</w:t>
            </w:r>
            <w:proofErr w:type="spellEnd"/>
            <w:r>
              <w:t xml:space="preserve">" </w:t>
            </w:r>
            <w:proofErr w:type="spellStart"/>
            <w:r>
              <w:t>pikimas</w:t>
            </w:r>
            <w:proofErr w:type="spellEnd"/>
            <w:r>
              <w:t xml:space="preserve">,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įsipareigoja</w:t>
            </w:r>
            <w:proofErr w:type="spellEnd"/>
            <w:r>
              <w:t xml:space="preserve"> </w:t>
            </w:r>
            <w:proofErr w:type="spellStart"/>
            <w:r>
              <w:t>naudoti</w:t>
            </w:r>
            <w:proofErr w:type="spellEnd"/>
            <w:r>
              <w:t xml:space="preserve"> </w:t>
            </w:r>
            <w:proofErr w:type="spellStart"/>
            <w:r>
              <w:t>statybines</w:t>
            </w:r>
            <w:proofErr w:type="spellEnd"/>
            <w:r>
              <w:t xml:space="preserve"> </w:t>
            </w:r>
            <w:proofErr w:type="spellStart"/>
            <w:r>
              <w:t>medžiagas</w:t>
            </w:r>
            <w:proofErr w:type="spellEnd"/>
            <w:r>
              <w:t xml:space="preserve">, </w:t>
            </w:r>
            <w:proofErr w:type="spellStart"/>
            <w:r>
              <w:t>kurios</w:t>
            </w:r>
            <w:proofErr w:type="spellEnd"/>
            <w:r>
              <w:t xml:space="preserve"> </w:t>
            </w:r>
            <w:proofErr w:type="spellStart"/>
            <w:r>
              <w:t>atitinka</w:t>
            </w:r>
            <w:proofErr w:type="spellEnd"/>
            <w:r>
              <w:t xml:space="preserve"> 2011 m. </w:t>
            </w:r>
            <w:proofErr w:type="spellStart"/>
            <w:r>
              <w:t>birželio</w:t>
            </w:r>
            <w:proofErr w:type="spellEnd"/>
            <w:r>
              <w:t xml:space="preserve"> 28 d. Nr. D1-508 </w:t>
            </w:r>
            <w:proofErr w:type="spellStart"/>
            <w:r>
              <w:t>įsakymu</w:t>
            </w:r>
            <w:proofErr w:type="spellEnd"/>
            <w:r>
              <w:t xml:space="preserve"> </w:t>
            </w:r>
            <w:proofErr w:type="spellStart"/>
            <w:r>
              <w:t>patvirtinto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  <w:r>
              <w:t xml:space="preserve"> ,, DĖL APLINKOS APSAUGOS KRITERIJŲ TAIKYMO, VYKDANT ŽALIUOSIUS PIRKIMUS, TVARKOS APRAŠO PATVIRTINIMO" 4.1 p.- </w:t>
            </w:r>
            <w:proofErr w:type="spellStart"/>
            <w:r>
              <w:t>taikomi</w:t>
            </w:r>
            <w:proofErr w:type="spellEnd"/>
            <w:r>
              <w:t xml:space="preserve"> </w:t>
            </w:r>
            <w:proofErr w:type="spellStart"/>
            <w:r>
              <w:t>reikalavimai</w:t>
            </w:r>
            <w:proofErr w:type="spellEnd"/>
            <w:r>
              <w:t xml:space="preserve"> </w:t>
            </w:r>
            <w:proofErr w:type="spellStart"/>
            <w:r>
              <w:t>naudojamoms</w:t>
            </w:r>
            <w:proofErr w:type="spellEnd"/>
            <w:r>
              <w:t xml:space="preserve"> </w:t>
            </w:r>
            <w:proofErr w:type="spellStart"/>
            <w:r>
              <w:t>statybinėms</w:t>
            </w:r>
            <w:proofErr w:type="spellEnd"/>
            <w:r>
              <w:t xml:space="preserve"> </w:t>
            </w:r>
            <w:proofErr w:type="spellStart"/>
            <w:r>
              <w:t>medžiagoms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4.4.4.3. p. </w:t>
            </w:r>
            <w:proofErr w:type="spellStart"/>
            <w:r>
              <w:t>darbams</w:t>
            </w:r>
            <w:proofErr w:type="spellEnd"/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</w:t>
            </w:r>
            <w:proofErr w:type="spellStart"/>
            <w:r>
              <w:t>nenaudojama</w:t>
            </w:r>
            <w:proofErr w:type="spellEnd"/>
            <w:r>
              <w:t xml:space="preserve"> </w:t>
            </w:r>
            <w:proofErr w:type="spellStart"/>
            <w:r>
              <w:t>pavojingų</w:t>
            </w:r>
            <w:proofErr w:type="spellEnd"/>
            <w:r>
              <w:t xml:space="preserve"> </w:t>
            </w:r>
            <w:proofErr w:type="spellStart"/>
            <w:r>
              <w:t>cheminių</w:t>
            </w:r>
            <w:proofErr w:type="spellEnd"/>
            <w:r>
              <w:t xml:space="preserve"> </w:t>
            </w:r>
            <w:proofErr w:type="spellStart"/>
            <w:r>
              <w:t>medžiagų</w:t>
            </w:r>
            <w:proofErr w:type="spellEnd"/>
            <w:r>
              <w:t xml:space="preserve">, </w:t>
            </w:r>
            <w:proofErr w:type="spellStart"/>
            <w:r>
              <w:t>neteršiama</w:t>
            </w:r>
            <w:proofErr w:type="spellEnd"/>
            <w:r>
              <w:t xml:space="preserve"> </w:t>
            </w:r>
            <w:proofErr w:type="spellStart"/>
            <w:r>
              <w:t>aplinka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nekeliamas</w:t>
            </w:r>
            <w:proofErr w:type="spellEnd"/>
            <w:r>
              <w:t xml:space="preserve"> </w:t>
            </w:r>
            <w:proofErr w:type="spellStart"/>
            <w:r>
              <w:t>pavojus</w:t>
            </w:r>
            <w:proofErr w:type="spellEnd"/>
            <w:r>
              <w:t xml:space="preserve"> </w:t>
            </w:r>
            <w:proofErr w:type="spellStart"/>
            <w:r>
              <w:t>sveikatai</w:t>
            </w:r>
            <w:proofErr w:type="spellEnd"/>
            <w:r>
              <w:t>.</w:t>
            </w:r>
          </w:p>
        </w:tc>
      </w:tr>
      <w:tr w:rsidR="00B11919" w14:paraId="35061CD5" w14:textId="77777777" w:rsidTr="00852021">
        <w:tc>
          <w:tcPr>
            <w:tcW w:w="704" w:type="dxa"/>
          </w:tcPr>
          <w:p w14:paraId="5485AAD3" w14:textId="77777777" w:rsidR="00B11919" w:rsidRDefault="00097B41">
            <w:r>
              <w:lastRenderedPageBreak/>
              <w:t>5.</w:t>
            </w:r>
          </w:p>
        </w:tc>
        <w:tc>
          <w:tcPr>
            <w:tcW w:w="4394" w:type="dxa"/>
          </w:tcPr>
          <w:p w14:paraId="26F74E59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CPO </w:t>
            </w:r>
            <w:proofErr w:type="spellStart"/>
            <w:r>
              <w:t>kataloge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siūlomos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objektą</w:t>
            </w:r>
            <w:proofErr w:type="spellEnd"/>
            <w:r>
              <w:t xml:space="preserve"> </w:t>
            </w:r>
            <w:proofErr w:type="spellStart"/>
            <w:r>
              <w:t>atitinkančios</w:t>
            </w:r>
            <w:proofErr w:type="spellEnd"/>
            <w:r>
              <w:t xml:space="preserve"> </w:t>
            </w:r>
            <w:proofErr w:type="spellStart"/>
            <w:r>
              <w:t>prekės</w:t>
            </w:r>
            <w:proofErr w:type="spellEnd"/>
            <w:r>
              <w:t xml:space="preserve">, </w:t>
            </w:r>
            <w:proofErr w:type="spellStart"/>
            <w:r>
              <w:t>paslaugos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darbai</w:t>
            </w:r>
            <w:proofErr w:type="spellEnd"/>
            <w:r>
              <w:t>?</w:t>
            </w:r>
          </w:p>
        </w:tc>
        <w:tc>
          <w:tcPr>
            <w:tcW w:w="4536" w:type="dxa"/>
          </w:tcPr>
          <w:p w14:paraId="7885832C" w14:textId="1E3F69BD" w:rsidR="00B11919" w:rsidRDefault="00097B41">
            <w:r>
              <w:t>Ne</w:t>
            </w:r>
          </w:p>
        </w:tc>
      </w:tr>
      <w:tr w:rsidR="00B11919" w14:paraId="1407A7E4" w14:textId="77777777" w:rsidTr="00852021">
        <w:tc>
          <w:tcPr>
            <w:tcW w:w="704" w:type="dxa"/>
          </w:tcPr>
          <w:p w14:paraId="468CD5F2" w14:textId="77777777" w:rsidR="00B11919" w:rsidRDefault="00097B41">
            <w:r>
              <w:t>5.1.</w:t>
            </w:r>
          </w:p>
        </w:tc>
        <w:tc>
          <w:tcPr>
            <w:tcW w:w="4394" w:type="dxa"/>
          </w:tcPr>
          <w:p w14:paraId="23F87218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pirkimas</w:t>
            </w:r>
            <w:proofErr w:type="spellEnd"/>
            <w:r>
              <w:t xml:space="preserve"> bus </w:t>
            </w:r>
            <w:proofErr w:type="spellStart"/>
            <w:r>
              <w:t>vykdomas</w:t>
            </w:r>
            <w:proofErr w:type="spellEnd"/>
            <w:r>
              <w:t xml:space="preserve"> per CPO?</w:t>
            </w:r>
          </w:p>
        </w:tc>
        <w:tc>
          <w:tcPr>
            <w:tcW w:w="4536" w:type="dxa"/>
          </w:tcPr>
          <w:p w14:paraId="0D3DB9A5" w14:textId="77777777" w:rsidR="00B11919" w:rsidRDefault="00097B41">
            <w:r>
              <w:t>Ne</w:t>
            </w:r>
          </w:p>
        </w:tc>
      </w:tr>
      <w:tr w:rsidR="00B11919" w14:paraId="7BA65EFD" w14:textId="77777777" w:rsidTr="00852021">
        <w:tc>
          <w:tcPr>
            <w:tcW w:w="704" w:type="dxa"/>
          </w:tcPr>
          <w:p w14:paraId="04C08B1B" w14:textId="77777777" w:rsidR="00B11919" w:rsidRDefault="00097B41">
            <w:r>
              <w:t>6.</w:t>
            </w:r>
          </w:p>
        </w:tc>
        <w:tc>
          <w:tcPr>
            <w:tcW w:w="4394" w:type="dxa"/>
          </w:tcPr>
          <w:p w14:paraId="69A543E7" w14:textId="77777777" w:rsidR="00B11919" w:rsidRDefault="00097B41">
            <w:proofErr w:type="spellStart"/>
            <w:r>
              <w:t>Pasiūlymų</w:t>
            </w:r>
            <w:proofErr w:type="spellEnd"/>
            <w:r>
              <w:t xml:space="preserve"> </w:t>
            </w:r>
            <w:proofErr w:type="spellStart"/>
            <w:r>
              <w:t>vertinimo</w:t>
            </w:r>
            <w:proofErr w:type="spellEnd"/>
            <w:r>
              <w:t xml:space="preserve"> </w:t>
            </w:r>
            <w:proofErr w:type="spellStart"/>
            <w:r>
              <w:t>kriterijus</w:t>
            </w:r>
            <w:proofErr w:type="spellEnd"/>
          </w:p>
        </w:tc>
        <w:tc>
          <w:tcPr>
            <w:tcW w:w="4536" w:type="dxa"/>
          </w:tcPr>
          <w:p w14:paraId="042ADE7F" w14:textId="77777777" w:rsidR="00B11919" w:rsidRDefault="00097B41">
            <w:r>
              <w:t>Kainos/</w:t>
            </w:r>
            <w:proofErr w:type="spellStart"/>
            <w:r>
              <w:t>sąnaudų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kokybės</w:t>
            </w:r>
            <w:proofErr w:type="spellEnd"/>
            <w:r>
              <w:t xml:space="preserve"> </w:t>
            </w:r>
            <w:proofErr w:type="spellStart"/>
            <w:r>
              <w:t>santykis</w:t>
            </w:r>
            <w:proofErr w:type="spellEnd"/>
          </w:p>
        </w:tc>
      </w:tr>
      <w:tr w:rsidR="00B11919" w14:paraId="44D922D9" w14:textId="77777777" w:rsidTr="00852021">
        <w:tc>
          <w:tcPr>
            <w:tcW w:w="704" w:type="dxa"/>
          </w:tcPr>
          <w:p w14:paraId="3896FA3C" w14:textId="77777777" w:rsidR="00B11919" w:rsidRDefault="00097B41">
            <w:r>
              <w:t>7.</w:t>
            </w:r>
          </w:p>
        </w:tc>
        <w:tc>
          <w:tcPr>
            <w:tcW w:w="4394" w:type="dxa"/>
          </w:tcPr>
          <w:p w14:paraId="130AA00C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taikomas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užtikrinimas</w:t>
            </w:r>
            <w:proofErr w:type="spellEnd"/>
            <w:r>
              <w:t>?</w:t>
            </w:r>
          </w:p>
        </w:tc>
        <w:tc>
          <w:tcPr>
            <w:tcW w:w="4536" w:type="dxa"/>
          </w:tcPr>
          <w:p w14:paraId="19AAB471" w14:textId="77777777" w:rsidR="00B11919" w:rsidRDefault="00097B41">
            <w:r>
              <w:t>Taip</w:t>
            </w:r>
          </w:p>
        </w:tc>
      </w:tr>
      <w:tr w:rsidR="00B11919" w14:paraId="2D00F58B" w14:textId="77777777" w:rsidTr="00852021">
        <w:tc>
          <w:tcPr>
            <w:tcW w:w="704" w:type="dxa"/>
          </w:tcPr>
          <w:p w14:paraId="591AC9D4" w14:textId="77777777" w:rsidR="00B11919" w:rsidRDefault="00097B41">
            <w:r>
              <w:t>7.1.</w:t>
            </w:r>
          </w:p>
        </w:tc>
        <w:tc>
          <w:tcPr>
            <w:tcW w:w="4394" w:type="dxa"/>
          </w:tcPr>
          <w:p w14:paraId="73BDB28A" w14:textId="77777777" w:rsidR="00B11919" w:rsidRDefault="00097B41"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užtikrinimo</w:t>
            </w:r>
            <w:proofErr w:type="spellEnd"/>
            <w:r>
              <w:t xml:space="preserve"> </w:t>
            </w:r>
            <w:proofErr w:type="spellStart"/>
            <w:r>
              <w:t>priemonė</w:t>
            </w:r>
            <w:proofErr w:type="spellEnd"/>
          </w:p>
        </w:tc>
        <w:tc>
          <w:tcPr>
            <w:tcW w:w="4536" w:type="dxa"/>
          </w:tcPr>
          <w:p w14:paraId="4F7740E2" w14:textId="77777777" w:rsidR="00B11919" w:rsidRDefault="00097B41">
            <w:r>
              <w:t>Bauda</w:t>
            </w:r>
          </w:p>
        </w:tc>
      </w:tr>
      <w:tr w:rsidR="00B11919" w14:paraId="7C65C5A4" w14:textId="77777777" w:rsidTr="00852021">
        <w:tc>
          <w:tcPr>
            <w:tcW w:w="704" w:type="dxa"/>
          </w:tcPr>
          <w:p w14:paraId="18D8AE5D" w14:textId="77777777" w:rsidR="00B11919" w:rsidRDefault="00097B41">
            <w:r>
              <w:t>7.2.</w:t>
            </w:r>
          </w:p>
        </w:tc>
        <w:tc>
          <w:tcPr>
            <w:tcW w:w="4394" w:type="dxa"/>
          </w:tcPr>
          <w:p w14:paraId="4BA5E998" w14:textId="77777777" w:rsidR="00B11919" w:rsidRDefault="00097B41"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užtikrinimo</w:t>
            </w:r>
            <w:proofErr w:type="spellEnd"/>
            <w:r>
              <w:t xml:space="preserve"> </w:t>
            </w:r>
            <w:proofErr w:type="spellStart"/>
            <w:r>
              <w:t>dydis</w:t>
            </w:r>
            <w:proofErr w:type="spellEnd"/>
            <w:r>
              <w:t xml:space="preserve"> (</w:t>
            </w:r>
            <w:proofErr w:type="spellStart"/>
            <w:r>
              <w:t>suma</w:t>
            </w:r>
            <w:proofErr w:type="spellEnd"/>
            <w:r>
              <w:t>)</w:t>
            </w:r>
          </w:p>
        </w:tc>
        <w:tc>
          <w:tcPr>
            <w:tcW w:w="4536" w:type="dxa"/>
          </w:tcPr>
          <w:p w14:paraId="36FF54D2" w14:textId="77777777" w:rsidR="00B11919" w:rsidRDefault="00097B41">
            <w:r>
              <w:t xml:space="preserve">2 proc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sumos</w:t>
            </w:r>
            <w:proofErr w:type="spellEnd"/>
          </w:p>
        </w:tc>
      </w:tr>
      <w:tr w:rsidR="00B11919" w14:paraId="3F93253E" w14:textId="77777777" w:rsidTr="00852021">
        <w:tc>
          <w:tcPr>
            <w:tcW w:w="704" w:type="dxa"/>
          </w:tcPr>
          <w:p w14:paraId="675C1E1C" w14:textId="77777777" w:rsidR="00B11919" w:rsidRDefault="00097B41">
            <w:r>
              <w:t>8.</w:t>
            </w:r>
          </w:p>
        </w:tc>
        <w:tc>
          <w:tcPr>
            <w:tcW w:w="4394" w:type="dxa"/>
          </w:tcPr>
          <w:p w14:paraId="53FC09FD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ketinamas</w:t>
            </w:r>
            <w:proofErr w:type="spellEnd"/>
            <w:r>
              <w:t xml:space="preserve"> </w:t>
            </w:r>
            <w:proofErr w:type="spellStart"/>
            <w:r>
              <w:t>rengti</w:t>
            </w:r>
            <w:proofErr w:type="spellEnd"/>
            <w:r>
              <w:t xml:space="preserve"> </w:t>
            </w:r>
            <w:proofErr w:type="spellStart"/>
            <w:r>
              <w:t>susitikimas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tiekėjais</w:t>
            </w:r>
            <w:proofErr w:type="spellEnd"/>
            <w:r>
              <w:t>?</w:t>
            </w:r>
          </w:p>
        </w:tc>
        <w:tc>
          <w:tcPr>
            <w:tcW w:w="4536" w:type="dxa"/>
          </w:tcPr>
          <w:p w14:paraId="07180562" w14:textId="77777777" w:rsidR="00B11919" w:rsidRDefault="00097B41">
            <w:r>
              <w:t>Ne</w:t>
            </w:r>
          </w:p>
        </w:tc>
      </w:tr>
      <w:tr w:rsidR="00B11919" w14:paraId="0D8F4BF8" w14:textId="77777777" w:rsidTr="00852021">
        <w:tc>
          <w:tcPr>
            <w:tcW w:w="704" w:type="dxa"/>
          </w:tcPr>
          <w:p w14:paraId="0B088E8C" w14:textId="77777777" w:rsidR="00B11919" w:rsidRDefault="00097B41">
            <w:r>
              <w:t>9.</w:t>
            </w:r>
          </w:p>
        </w:tc>
        <w:tc>
          <w:tcPr>
            <w:tcW w:w="4394" w:type="dxa"/>
          </w:tcPr>
          <w:p w14:paraId="62514E39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prašoma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objekto</w:t>
            </w:r>
            <w:proofErr w:type="spellEnd"/>
            <w:r>
              <w:t xml:space="preserve"> </w:t>
            </w:r>
            <w:proofErr w:type="spellStart"/>
            <w:r>
              <w:t>pavyzdžių</w:t>
            </w:r>
            <w:proofErr w:type="spellEnd"/>
            <w:r>
              <w:t>?</w:t>
            </w:r>
          </w:p>
        </w:tc>
        <w:tc>
          <w:tcPr>
            <w:tcW w:w="4536" w:type="dxa"/>
          </w:tcPr>
          <w:p w14:paraId="6432D7D7" w14:textId="77777777" w:rsidR="00B11919" w:rsidRDefault="00097B41">
            <w:r>
              <w:t>Ne</w:t>
            </w:r>
          </w:p>
        </w:tc>
      </w:tr>
      <w:tr w:rsidR="00B11919" w14:paraId="4CA9A908" w14:textId="77777777" w:rsidTr="00852021">
        <w:tc>
          <w:tcPr>
            <w:tcW w:w="704" w:type="dxa"/>
          </w:tcPr>
          <w:p w14:paraId="4D621C0B" w14:textId="77777777" w:rsidR="00B11919" w:rsidRDefault="00097B41">
            <w:r>
              <w:t>10.</w:t>
            </w:r>
          </w:p>
        </w:tc>
        <w:tc>
          <w:tcPr>
            <w:tcW w:w="4394" w:type="dxa"/>
          </w:tcPr>
          <w:p w14:paraId="47DABF9E" w14:textId="77777777" w:rsidR="00B11919" w:rsidRDefault="00097B41">
            <w:proofErr w:type="spellStart"/>
            <w:r>
              <w:t>Kvalifikacijos</w:t>
            </w:r>
            <w:proofErr w:type="spellEnd"/>
            <w:r>
              <w:t xml:space="preserve"> </w:t>
            </w:r>
            <w:proofErr w:type="spellStart"/>
            <w:r>
              <w:t>vertinimo</w:t>
            </w:r>
            <w:proofErr w:type="spellEnd"/>
            <w:r>
              <w:t xml:space="preserve"> </w:t>
            </w:r>
            <w:proofErr w:type="spellStart"/>
            <w:r>
              <w:t>tipas</w:t>
            </w:r>
            <w:proofErr w:type="spellEnd"/>
          </w:p>
        </w:tc>
        <w:tc>
          <w:tcPr>
            <w:tcW w:w="4536" w:type="dxa"/>
          </w:tcPr>
          <w:p w14:paraId="2DF5E046" w14:textId="77777777" w:rsidR="00B11919" w:rsidRDefault="00097B41">
            <w:proofErr w:type="spellStart"/>
            <w:r>
              <w:t>Vertinama</w:t>
            </w:r>
            <w:proofErr w:type="spellEnd"/>
            <w:r>
              <w:t xml:space="preserve"> tik </w:t>
            </w:r>
            <w:proofErr w:type="spellStart"/>
            <w:r>
              <w:t>laimėtojo</w:t>
            </w:r>
            <w:proofErr w:type="spellEnd"/>
            <w:r>
              <w:t xml:space="preserve"> </w:t>
            </w:r>
            <w:proofErr w:type="spellStart"/>
            <w:r>
              <w:t>kvalifikacija</w:t>
            </w:r>
            <w:proofErr w:type="spellEnd"/>
          </w:p>
        </w:tc>
      </w:tr>
      <w:tr w:rsidR="00B11919" w14:paraId="175FD8EC" w14:textId="77777777" w:rsidTr="00852021">
        <w:tc>
          <w:tcPr>
            <w:tcW w:w="704" w:type="dxa"/>
          </w:tcPr>
          <w:p w14:paraId="23C67C50" w14:textId="77777777" w:rsidR="00B11919" w:rsidRDefault="00097B41">
            <w:r>
              <w:t>11.</w:t>
            </w:r>
          </w:p>
        </w:tc>
        <w:tc>
          <w:tcPr>
            <w:tcW w:w="4394" w:type="dxa"/>
          </w:tcPr>
          <w:p w14:paraId="109BCBD4" w14:textId="77777777" w:rsidR="00B11919" w:rsidRDefault="00097B41"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pagrindų</w:t>
            </w:r>
            <w:proofErr w:type="spellEnd"/>
            <w:r>
              <w:t xml:space="preserve"> </w:t>
            </w:r>
            <w:proofErr w:type="spellStart"/>
            <w:r>
              <w:t>vertinimo</w:t>
            </w:r>
            <w:proofErr w:type="spellEnd"/>
            <w:r>
              <w:t xml:space="preserve"> </w:t>
            </w:r>
            <w:proofErr w:type="spellStart"/>
            <w:r>
              <w:t>tipas</w:t>
            </w:r>
            <w:proofErr w:type="spellEnd"/>
          </w:p>
        </w:tc>
        <w:tc>
          <w:tcPr>
            <w:tcW w:w="4536" w:type="dxa"/>
          </w:tcPr>
          <w:p w14:paraId="43E7316C" w14:textId="77777777" w:rsidR="00B11919" w:rsidRDefault="00097B41">
            <w:proofErr w:type="spellStart"/>
            <w:r>
              <w:t>Vertinama</w:t>
            </w:r>
            <w:proofErr w:type="spellEnd"/>
          </w:p>
        </w:tc>
      </w:tr>
      <w:tr w:rsidR="00B11919" w14:paraId="5473B13B" w14:textId="77777777" w:rsidTr="00852021">
        <w:tc>
          <w:tcPr>
            <w:tcW w:w="704" w:type="dxa"/>
          </w:tcPr>
          <w:p w14:paraId="5311A3A9" w14:textId="77777777" w:rsidR="00B11919" w:rsidRDefault="00097B41">
            <w:r>
              <w:t>12.</w:t>
            </w:r>
          </w:p>
        </w:tc>
        <w:tc>
          <w:tcPr>
            <w:tcW w:w="4394" w:type="dxa"/>
          </w:tcPr>
          <w:p w14:paraId="66C060A3" w14:textId="77777777" w:rsidR="00B11919" w:rsidRDefault="00097B41">
            <w:proofErr w:type="spellStart"/>
            <w:r>
              <w:t>Vykdytojas</w:t>
            </w:r>
            <w:proofErr w:type="spellEnd"/>
          </w:p>
        </w:tc>
        <w:tc>
          <w:tcPr>
            <w:tcW w:w="4536" w:type="dxa"/>
          </w:tcPr>
          <w:p w14:paraId="7D4829AC" w14:textId="77777777" w:rsidR="00B11919" w:rsidRDefault="00097B41">
            <w:proofErr w:type="spellStart"/>
            <w:r>
              <w:t>Viešųjų</w:t>
            </w:r>
            <w:proofErr w:type="spellEnd"/>
            <w:r>
              <w:t xml:space="preserve"> </w:t>
            </w:r>
            <w:proofErr w:type="spellStart"/>
            <w:r>
              <w:t>pirkimų</w:t>
            </w:r>
            <w:proofErr w:type="spellEnd"/>
            <w:r>
              <w:t xml:space="preserve"> </w:t>
            </w:r>
            <w:proofErr w:type="spellStart"/>
            <w:r>
              <w:t>komisija</w:t>
            </w:r>
            <w:proofErr w:type="spellEnd"/>
          </w:p>
        </w:tc>
      </w:tr>
      <w:tr w:rsidR="00B11919" w14:paraId="58A1DAF8" w14:textId="77777777" w:rsidTr="00852021">
        <w:tc>
          <w:tcPr>
            <w:tcW w:w="704" w:type="dxa"/>
          </w:tcPr>
          <w:p w14:paraId="7563071C" w14:textId="77777777" w:rsidR="00B11919" w:rsidRDefault="00097B41">
            <w:r>
              <w:t>13.</w:t>
            </w:r>
          </w:p>
        </w:tc>
        <w:tc>
          <w:tcPr>
            <w:tcW w:w="4394" w:type="dxa"/>
          </w:tcPr>
          <w:p w14:paraId="7314C5D7" w14:textId="77777777" w:rsidR="00B11919" w:rsidRDefault="00097B41">
            <w:proofErr w:type="spellStart"/>
            <w:r>
              <w:t>Vykdytojo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</w:p>
        </w:tc>
        <w:tc>
          <w:tcPr>
            <w:tcW w:w="4536" w:type="dxa"/>
          </w:tcPr>
          <w:p w14:paraId="7EF6AEEE" w14:textId="77777777" w:rsidR="00B11919" w:rsidRDefault="00097B41">
            <w:proofErr w:type="spellStart"/>
            <w:r>
              <w:t>Administracija</w:t>
            </w:r>
            <w:proofErr w:type="spellEnd"/>
            <w:r>
              <w:t xml:space="preserve"> (Prūdiškių socialinės globos namai)</w:t>
            </w:r>
          </w:p>
        </w:tc>
      </w:tr>
      <w:tr w:rsidR="00B11919" w14:paraId="03AD7FA6" w14:textId="77777777" w:rsidTr="00852021">
        <w:tc>
          <w:tcPr>
            <w:tcW w:w="704" w:type="dxa"/>
          </w:tcPr>
          <w:p w14:paraId="545A3555" w14:textId="77777777" w:rsidR="00B11919" w:rsidRDefault="00097B41">
            <w:r>
              <w:t>14.</w:t>
            </w:r>
          </w:p>
        </w:tc>
        <w:tc>
          <w:tcPr>
            <w:tcW w:w="4394" w:type="dxa"/>
          </w:tcPr>
          <w:p w14:paraId="23BCE488" w14:textId="77777777" w:rsidR="00B11919" w:rsidRDefault="00097B41">
            <w:proofErr w:type="spellStart"/>
            <w:r>
              <w:t>Vykdančioji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</w:p>
        </w:tc>
        <w:tc>
          <w:tcPr>
            <w:tcW w:w="4536" w:type="dxa"/>
          </w:tcPr>
          <w:p w14:paraId="20980967" w14:textId="77777777" w:rsidR="00B11919" w:rsidRDefault="00097B41">
            <w:proofErr w:type="spellStart"/>
            <w:r>
              <w:t>Administracija</w:t>
            </w:r>
            <w:proofErr w:type="spellEnd"/>
            <w:r>
              <w:t xml:space="preserve"> (Prūdiškių socialinės globos namai)</w:t>
            </w:r>
          </w:p>
        </w:tc>
      </w:tr>
      <w:tr w:rsidR="00B11919" w14:paraId="01FDF3A1" w14:textId="77777777" w:rsidTr="00852021">
        <w:tc>
          <w:tcPr>
            <w:tcW w:w="704" w:type="dxa"/>
          </w:tcPr>
          <w:p w14:paraId="3206C4DE" w14:textId="77777777" w:rsidR="00B11919" w:rsidRDefault="00097B41">
            <w:r>
              <w:t>15.</w:t>
            </w:r>
          </w:p>
        </w:tc>
        <w:tc>
          <w:tcPr>
            <w:tcW w:w="4394" w:type="dxa"/>
          </w:tcPr>
          <w:p w14:paraId="48BB5004" w14:textId="77777777" w:rsidR="00B11919" w:rsidRDefault="00097B41">
            <w:proofErr w:type="spellStart"/>
            <w:r>
              <w:t>Kontaktinis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</w:p>
        </w:tc>
        <w:tc>
          <w:tcPr>
            <w:tcW w:w="4536" w:type="dxa"/>
          </w:tcPr>
          <w:p w14:paraId="54F97B59" w14:textId="431CBE5A" w:rsidR="00B11919" w:rsidRDefault="00852021">
            <w:proofErr w:type="spellStart"/>
            <w:r>
              <w:t>Viešųjų</w:t>
            </w:r>
            <w:proofErr w:type="spellEnd"/>
            <w:r>
              <w:t xml:space="preserve"> </w:t>
            </w:r>
            <w:proofErr w:type="spellStart"/>
            <w:r>
              <w:t>pirkimų</w:t>
            </w:r>
            <w:proofErr w:type="spellEnd"/>
            <w:r>
              <w:t xml:space="preserve"> specialist</w:t>
            </w:r>
            <w:r>
              <w:rPr>
                <w:lang w:val="lt-LT"/>
              </w:rPr>
              <w:t>ė</w:t>
            </w:r>
            <w:r>
              <w:t xml:space="preserve"> Julija Tinčurinienė, juija.tincuriniene@prudiskiusgn.lt</w:t>
            </w:r>
          </w:p>
        </w:tc>
      </w:tr>
      <w:tr w:rsidR="00B11919" w14:paraId="15D9FDA5" w14:textId="77777777" w:rsidTr="00852021">
        <w:tc>
          <w:tcPr>
            <w:tcW w:w="704" w:type="dxa"/>
          </w:tcPr>
          <w:p w14:paraId="0678295B" w14:textId="77777777" w:rsidR="00B11919" w:rsidRDefault="00097B41">
            <w:r>
              <w:t>16.</w:t>
            </w:r>
          </w:p>
        </w:tc>
        <w:tc>
          <w:tcPr>
            <w:tcW w:w="4394" w:type="dxa"/>
          </w:tcPr>
          <w:p w14:paraId="4AD72E93" w14:textId="77777777" w:rsidR="00B11919" w:rsidRDefault="00097B41">
            <w:proofErr w:type="spellStart"/>
            <w:r>
              <w:t>Projekto</w:t>
            </w:r>
            <w:proofErr w:type="spellEnd"/>
            <w:r>
              <w:t xml:space="preserve"> </w:t>
            </w:r>
            <w:proofErr w:type="spellStart"/>
            <w:r>
              <w:t>koordinatorius</w:t>
            </w:r>
            <w:proofErr w:type="spellEnd"/>
          </w:p>
        </w:tc>
        <w:tc>
          <w:tcPr>
            <w:tcW w:w="4536" w:type="dxa"/>
          </w:tcPr>
          <w:p w14:paraId="3C2295CF" w14:textId="05808360" w:rsidR="00B11919" w:rsidRDefault="00852021">
            <w:proofErr w:type="spellStart"/>
            <w:r>
              <w:t>Viešųjų</w:t>
            </w:r>
            <w:proofErr w:type="spellEnd"/>
            <w:r>
              <w:t xml:space="preserve"> </w:t>
            </w:r>
            <w:proofErr w:type="spellStart"/>
            <w:r>
              <w:t>pirkimų</w:t>
            </w:r>
            <w:proofErr w:type="spellEnd"/>
            <w:r>
              <w:t xml:space="preserve"> specialist</w:t>
            </w:r>
            <w:r>
              <w:rPr>
                <w:lang w:val="lt-LT"/>
              </w:rPr>
              <w:t>ė</w:t>
            </w:r>
          </w:p>
        </w:tc>
      </w:tr>
      <w:tr w:rsidR="00B11919" w14:paraId="4F77710E" w14:textId="77777777" w:rsidTr="00852021">
        <w:tc>
          <w:tcPr>
            <w:tcW w:w="704" w:type="dxa"/>
          </w:tcPr>
          <w:p w14:paraId="66E45571" w14:textId="77777777" w:rsidR="00B11919" w:rsidRDefault="00097B41">
            <w:r>
              <w:t>17.</w:t>
            </w:r>
          </w:p>
        </w:tc>
        <w:tc>
          <w:tcPr>
            <w:tcW w:w="4394" w:type="dxa"/>
          </w:tcPr>
          <w:p w14:paraId="60AEBA39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bus </w:t>
            </w:r>
            <w:proofErr w:type="spellStart"/>
            <w:r>
              <w:t>atliekami</w:t>
            </w:r>
            <w:proofErr w:type="spellEnd"/>
            <w:r>
              <w:t xml:space="preserve"> </w:t>
            </w:r>
            <w:proofErr w:type="spellStart"/>
            <w:r>
              <w:t>keli</w:t>
            </w:r>
            <w:proofErr w:type="spellEnd"/>
            <w:r>
              <w:t xml:space="preserve"> </w:t>
            </w:r>
            <w:proofErr w:type="spellStart"/>
            <w:r>
              <w:t>pirkimai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šią</w:t>
            </w:r>
            <w:proofErr w:type="spellEnd"/>
            <w:r>
              <w:t xml:space="preserve"> </w:t>
            </w:r>
            <w:proofErr w:type="spellStart"/>
            <w:r>
              <w:t>inicijavimo</w:t>
            </w:r>
            <w:proofErr w:type="spellEnd"/>
            <w:r>
              <w:t xml:space="preserve"> </w:t>
            </w:r>
            <w:proofErr w:type="spellStart"/>
            <w:r>
              <w:t>paraišką</w:t>
            </w:r>
            <w:proofErr w:type="spellEnd"/>
            <w:r>
              <w:t xml:space="preserve"> </w:t>
            </w:r>
            <w:proofErr w:type="spellStart"/>
            <w:r>
              <w:t>metų</w:t>
            </w:r>
            <w:proofErr w:type="spellEnd"/>
            <w:r>
              <w:t xml:space="preserve"> </w:t>
            </w:r>
            <w:proofErr w:type="spellStart"/>
            <w:r>
              <w:t>eigoje</w:t>
            </w:r>
            <w:proofErr w:type="spellEnd"/>
            <w:r>
              <w:t>?</w:t>
            </w:r>
          </w:p>
        </w:tc>
        <w:tc>
          <w:tcPr>
            <w:tcW w:w="4536" w:type="dxa"/>
          </w:tcPr>
          <w:p w14:paraId="2A2B054F" w14:textId="77777777" w:rsidR="00B11919" w:rsidRDefault="00097B41">
            <w:r>
              <w:t>Ne</w:t>
            </w:r>
          </w:p>
        </w:tc>
      </w:tr>
      <w:tr w:rsidR="00B11919" w14:paraId="4A0A812F" w14:textId="77777777" w:rsidTr="00852021">
        <w:tc>
          <w:tcPr>
            <w:tcW w:w="704" w:type="dxa"/>
          </w:tcPr>
          <w:p w14:paraId="3438F942" w14:textId="77777777" w:rsidR="00B11919" w:rsidRDefault="00097B41">
            <w:r>
              <w:t>18.</w:t>
            </w:r>
          </w:p>
        </w:tc>
        <w:tc>
          <w:tcPr>
            <w:tcW w:w="4394" w:type="dxa"/>
          </w:tcPr>
          <w:p w14:paraId="08BF2448" w14:textId="77777777" w:rsidR="00B11919" w:rsidRDefault="00097B41"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būdas</w:t>
            </w:r>
            <w:proofErr w:type="spellEnd"/>
            <w:r>
              <w:t xml:space="preserve"> </w:t>
            </w:r>
            <w:proofErr w:type="spellStart"/>
            <w:r>
              <w:t>sistemoje</w:t>
            </w:r>
            <w:proofErr w:type="spellEnd"/>
          </w:p>
        </w:tc>
        <w:tc>
          <w:tcPr>
            <w:tcW w:w="4536" w:type="dxa"/>
          </w:tcPr>
          <w:p w14:paraId="27DFA6B0" w14:textId="77777777" w:rsidR="00B11919" w:rsidRDefault="00097B41">
            <w:r>
              <w:t>Sisteminis</w:t>
            </w:r>
          </w:p>
        </w:tc>
      </w:tr>
      <w:tr w:rsidR="00B11919" w14:paraId="0CA430B2" w14:textId="77777777" w:rsidTr="00852021">
        <w:tc>
          <w:tcPr>
            <w:tcW w:w="704" w:type="dxa"/>
          </w:tcPr>
          <w:p w14:paraId="100ABA59" w14:textId="77777777" w:rsidR="00B11919" w:rsidRDefault="00097B41">
            <w:r>
              <w:t>19.</w:t>
            </w:r>
          </w:p>
        </w:tc>
        <w:tc>
          <w:tcPr>
            <w:tcW w:w="4394" w:type="dxa"/>
          </w:tcPr>
          <w:p w14:paraId="069BACBF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pirkimas</w:t>
            </w:r>
            <w:proofErr w:type="spellEnd"/>
            <w:r>
              <w:t xml:space="preserve"> </w:t>
            </w:r>
            <w:proofErr w:type="spellStart"/>
            <w:r>
              <w:t>atliekamas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įgaliojimą</w:t>
            </w:r>
            <w:proofErr w:type="spellEnd"/>
            <w:r>
              <w:t xml:space="preserve"> / </w:t>
            </w:r>
            <w:proofErr w:type="spellStart"/>
            <w:r>
              <w:t>centralizuotos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veiklos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>?</w:t>
            </w:r>
          </w:p>
        </w:tc>
        <w:tc>
          <w:tcPr>
            <w:tcW w:w="4536" w:type="dxa"/>
          </w:tcPr>
          <w:p w14:paraId="1D3EC8A5" w14:textId="69600107" w:rsidR="00B11919" w:rsidRDefault="00852021">
            <w:r>
              <w:t>Ne</w:t>
            </w:r>
          </w:p>
        </w:tc>
      </w:tr>
      <w:tr w:rsidR="00B11919" w14:paraId="4E7A125E" w14:textId="77777777" w:rsidTr="00852021">
        <w:tc>
          <w:tcPr>
            <w:tcW w:w="704" w:type="dxa"/>
          </w:tcPr>
          <w:p w14:paraId="11ECCC79" w14:textId="77777777" w:rsidR="00B11919" w:rsidRDefault="00097B41">
            <w:r>
              <w:t>20.</w:t>
            </w:r>
          </w:p>
        </w:tc>
        <w:tc>
          <w:tcPr>
            <w:tcW w:w="4394" w:type="dxa"/>
          </w:tcPr>
          <w:p w14:paraId="446CED16" w14:textId="77777777" w:rsidR="00B11919" w:rsidRDefault="00097B41">
            <w:proofErr w:type="spellStart"/>
            <w:r>
              <w:t>Finansinis</w:t>
            </w:r>
            <w:proofErr w:type="spellEnd"/>
            <w:r>
              <w:t xml:space="preserve"> </w:t>
            </w:r>
            <w:proofErr w:type="spellStart"/>
            <w:r>
              <w:t>šaltinis</w:t>
            </w:r>
            <w:proofErr w:type="spellEnd"/>
          </w:p>
        </w:tc>
        <w:tc>
          <w:tcPr>
            <w:tcW w:w="4536" w:type="dxa"/>
          </w:tcPr>
          <w:p w14:paraId="21D04880" w14:textId="77777777" w:rsidR="00B11919" w:rsidRDefault="00B11919"/>
        </w:tc>
      </w:tr>
      <w:tr w:rsidR="00B11919" w14:paraId="5E984320" w14:textId="77777777" w:rsidTr="00852021">
        <w:tc>
          <w:tcPr>
            <w:tcW w:w="704" w:type="dxa"/>
          </w:tcPr>
          <w:p w14:paraId="3C1F7F02" w14:textId="77777777" w:rsidR="00B11919" w:rsidRDefault="00097B41">
            <w:r>
              <w:t>21.</w:t>
            </w:r>
          </w:p>
        </w:tc>
        <w:tc>
          <w:tcPr>
            <w:tcW w:w="4394" w:type="dxa"/>
          </w:tcPr>
          <w:p w14:paraId="1F5847EB" w14:textId="77777777" w:rsidR="00B11919" w:rsidRDefault="00097B41">
            <w:proofErr w:type="spellStart"/>
            <w:r>
              <w:t>Pastaba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biudžeto</w:t>
            </w:r>
            <w:proofErr w:type="spellEnd"/>
          </w:p>
        </w:tc>
        <w:tc>
          <w:tcPr>
            <w:tcW w:w="4536" w:type="dxa"/>
          </w:tcPr>
          <w:p w14:paraId="18CBD432" w14:textId="339AFFC1" w:rsidR="00B11919" w:rsidRDefault="00852021">
            <w:proofErr w:type="spellStart"/>
            <w:r>
              <w:t>Masimalus</w:t>
            </w:r>
            <w:proofErr w:type="spellEnd"/>
            <w:r>
              <w:t xml:space="preserve"> </w:t>
            </w:r>
            <w:proofErr w:type="spellStart"/>
            <w:r>
              <w:t>biudžetas</w:t>
            </w:r>
            <w:proofErr w:type="spellEnd"/>
            <w:r>
              <w:t xml:space="preserve"> </w:t>
            </w:r>
            <w:proofErr w:type="spellStart"/>
            <w:r>
              <w:t>šiam</w:t>
            </w:r>
            <w:proofErr w:type="spellEnd"/>
            <w:r>
              <w:t xml:space="preserve"> </w:t>
            </w:r>
            <w:proofErr w:type="spellStart"/>
            <w:r>
              <w:t>pirkimui</w:t>
            </w:r>
            <w:proofErr w:type="spellEnd"/>
            <w:r>
              <w:t xml:space="preserve"> 363000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PVM</w:t>
            </w:r>
          </w:p>
        </w:tc>
      </w:tr>
      <w:tr w:rsidR="00B11919" w14:paraId="27C48402" w14:textId="77777777" w:rsidTr="00852021">
        <w:tc>
          <w:tcPr>
            <w:tcW w:w="704" w:type="dxa"/>
          </w:tcPr>
          <w:p w14:paraId="12540EF9" w14:textId="77777777" w:rsidR="00B11919" w:rsidRDefault="00097B41">
            <w:r>
              <w:t>22.</w:t>
            </w:r>
          </w:p>
        </w:tc>
        <w:tc>
          <w:tcPr>
            <w:tcW w:w="4394" w:type="dxa"/>
          </w:tcPr>
          <w:p w14:paraId="3DCF32F6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pirkimas</w:t>
            </w:r>
            <w:proofErr w:type="spellEnd"/>
            <w:r>
              <w:t xml:space="preserve"> </w:t>
            </w:r>
            <w:proofErr w:type="spellStart"/>
            <w:r>
              <w:t>vykdomas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komisija</w:t>
            </w:r>
            <w:proofErr w:type="spellEnd"/>
            <w:r>
              <w:t>?</w:t>
            </w:r>
          </w:p>
        </w:tc>
        <w:tc>
          <w:tcPr>
            <w:tcW w:w="4536" w:type="dxa"/>
          </w:tcPr>
          <w:p w14:paraId="50E2CC4D" w14:textId="77777777" w:rsidR="00B11919" w:rsidRDefault="00097B41">
            <w:r>
              <w:t>Taip</w:t>
            </w:r>
          </w:p>
        </w:tc>
      </w:tr>
      <w:tr w:rsidR="00B11919" w14:paraId="7C5C742C" w14:textId="77777777" w:rsidTr="00852021">
        <w:tc>
          <w:tcPr>
            <w:tcW w:w="704" w:type="dxa"/>
          </w:tcPr>
          <w:p w14:paraId="390918FE" w14:textId="77777777" w:rsidR="00B11919" w:rsidRDefault="00097B41">
            <w:r>
              <w:t>22.1.</w:t>
            </w:r>
          </w:p>
        </w:tc>
        <w:tc>
          <w:tcPr>
            <w:tcW w:w="4394" w:type="dxa"/>
          </w:tcPr>
          <w:p w14:paraId="2D10A111" w14:textId="77777777" w:rsidR="00B11919" w:rsidRDefault="00097B41">
            <w:proofErr w:type="spellStart"/>
            <w:r>
              <w:t>Asmenys</w:t>
            </w:r>
            <w:proofErr w:type="spellEnd"/>
            <w:r>
              <w:t xml:space="preserve">, </w:t>
            </w:r>
            <w:proofErr w:type="spellStart"/>
            <w:r>
              <w:t>siūlomi</w:t>
            </w:r>
            <w:proofErr w:type="spellEnd"/>
            <w:r>
              <w:t xml:space="preserve"> </w:t>
            </w:r>
            <w:proofErr w:type="spellStart"/>
            <w:r>
              <w:t>įtraukti</w:t>
            </w:r>
            <w:proofErr w:type="spellEnd"/>
            <w:r>
              <w:t xml:space="preserve"> į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komisiją</w:t>
            </w:r>
            <w:proofErr w:type="spellEnd"/>
          </w:p>
        </w:tc>
        <w:tc>
          <w:tcPr>
            <w:tcW w:w="4536" w:type="dxa"/>
          </w:tcPr>
          <w:p w14:paraId="71FFC604" w14:textId="41AF1D53" w:rsidR="00B11919" w:rsidRDefault="00852021">
            <w:proofErr w:type="spellStart"/>
            <w:r>
              <w:t>Nuolatinė</w:t>
            </w:r>
            <w:proofErr w:type="spellEnd"/>
            <w:r>
              <w:t xml:space="preserve"> Prūdiškių </w:t>
            </w:r>
            <w:proofErr w:type="spellStart"/>
            <w:r>
              <w:t>sgn</w:t>
            </w:r>
            <w:proofErr w:type="spellEnd"/>
            <w:r>
              <w:t xml:space="preserve"> VP </w:t>
            </w:r>
            <w:proofErr w:type="spellStart"/>
            <w:r>
              <w:t>Komisija</w:t>
            </w:r>
            <w:proofErr w:type="spellEnd"/>
          </w:p>
        </w:tc>
      </w:tr>
      <w:tr w:rsidR="00B11919" w14:paraId="21ABBC04" w14:textId="77777777" w:rsidTr="00852021">
        <w:tc>
          <w:tcPr>
            <w:tcW w:w="704" w:type="dxa"/>
          </w:tcPr>
          <w:p w14:paraId="01E1AB68" w14:textId="77777777" w:rsidR="00B11919" w:rsidRDefault="00097B41">
            <w:r>
              <w:t>23.</w:t>
            </w:r>
          </w:p>
        </w:tc>
        <w:tc>
          <w:tcPr>
            <w:tcW w:w="4394" w:type="dxa"/>
          </w:tcPr>
          <w:p w14:paraId="49796C27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vertinime</w:t>
            </w:r>
            <w:proofErr w:type="spellEnd"/>
            <w:r>
              <w:t xml:space="preserve"> </w:t>
            </w:r>
            <w:proofErr w:type="spellStart"/>
            <w:r>
              <w:t>dalyvauja</w:t>
            </w:r>
            <w:proofErr w:type="spellEnd"/>
            <w:r>
              <w:t xml:space="preserve"> </w:t>
            </w:r>
            <w:proofErr w:type="spellStart"/>
            <w:r>
              <w:t>ekspertas</w:t>
            </w:r>
            <w:proofErr w:type="spellEnd"/>
            <w:r>
              <w:t>?</w:t>
            </w:r>
          </w:p>
        </w:tc>
        <w:tc>
          <w:tcPr>
            <w:tcW w:w="4536" w:type="dxa"/>
          </w:tcPr>
          <w:p w14:paraId="5236F6ED" w14:textId="77777777" w:rsidR="00B11919" w:rsidRDefault="00097B41">
            <w:r>
              <w:t>Ne</w:t>
            </w:r>
          </w:p>
        </w:tc>
      </w:tr>
      <w:tr w:rsidR="00B11919" w14:paraId="32C72501" w14:textId="77777777" w:rsidTr="00852021">
        <w:tc>
          <w:tcPr>
            <w:tcW w:w="704" w:type="dxa"/>
          </w:tcPr>
          <w:p w14:paraId="545897BB" w14:textId="77777777" w:rsidR="00B11919" w:rsidRDefault="00097B41">
            <w:r>
              <w:t>24.</w:t>
            </w:r>
          </w:p>
        </w:tc>
        <w:tc>
          <w:tcPr>
            <w:tcW w:w="4394" w:type="dxa"/>
          </w:tcPr>
          <w:p w14:paraId="65C1B633" w14:textId="77777777" w:rsidR="00B11919" w:rsidRDefault="00097B41">
            <w:proofErr w:type="spellStart"/>
            <w:r>
              <w:t>Ankstesni</w:t>
            </w:r>
            <w:proofErr w:type="spellEnd"/>
            <w:r>
              <w:t xml:space="preserve"> </w:t>
            </w:r>
            <w:proofErr w:type="spellStart"/>
            <w:r>
              <w:t>pirkimai</w:t>
            </w:r>
            <w:proofErr w:type="spellEnd"/>
          </w:p>
        </w:tc>
        <w:tc>
          <w:tcPr>
            <w:tcW w:w="4536" w:type="dxa"/>
          </w:tcPr>
          <w:p w14:paraId="5377B77D" w14:textId="77777777" w:rsidR="00B11919" w:rsidRDefault="00B11919"/>
        </w:tc>
      </w:tr>
      <w:tr w:rsidR="00B11919" w14:paraId="006B5C2A" w14:textId="77777777" w:rsidTr="00852021">
        <w:tc>
          <w:tcPr>
            <w:tcW w:w="704" w:type="dxa"/>
          </w:tcPr>
          <w:p w14:paraId="1CE3751A" w14:textId="77777777" w:rsidR="00B11919" w:rsidRDefault="00097B41">
            <w:r>
              <w:t>25.</w:t>
            </w:r>
          </w:p>
        </w:tc>
        <w:tc>
          <w:tcPr>
            <w:tcW w:w="4394" w:type="dxa"/>
          </w:tcPr>
          <w:p w14:paraId="5D1022D6" w14:textId="77777777" w:rsidR="00B11919" w:rsidRDefault="00097B41">
            <w:proofErr w:type="spellStart"/>
            <w:r>
              <w:t>Papildoma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kalba</w:t>
            </w:r>
            <w:proofErr w:type="spellEnd"/>
          </w:p>
        </w:tc>
        <w:tc>
          <w:tcPr>
            <w:tcW w:w="4536" w:type="dxa"/>
          </w:tcPr>
          <w:p w14:paraId="4F155504" w14:textId="77777777" w:rsidR="00B11919" w:rsidRDefault="00B11919"/>
        </w:tc>
      </w:tr>
      <w:tr w:rsidR="00B11919" w14:paraId="176FDEF0" w14:textId="77777777" w:rsidTr="00852021">
        <w:tc>
          <w:tcPr>
            <w:tcW w:w="704" w:type="dxa"/>
          </w:tcPr>
          <w:p w14:paraId="31BB6557" w14:textId="77777777" w:rsidR="00B11919" w:rsidRDefault="00097B41">
            <w:r>
              <w:t>26.</w:t>
            </w:r>
          </w:p>
        </w:tc>
        <w:tc>
          <w:tcPr>
            <w:tcW w:w="4394" w:type="dxa"/>
          </w:tcPr>
          <w:p w14:paraId="7D2B8947" w14:textId="77777777" w:rsidR="00B11919" w:rsidRDefault="00097B41">
            <w:r>
              <w:t xml:space="preserve">Kita </w:t>
            </w:r>
            <w:proofErr w:type="spellStart"/>
            <w:r>
              <w:t>informacija</w:t>
            </w:r>
            <w:proofErr w:type="spellEnd"/>
          </w:p>
        </w:tc>
        <w:tc>
          <w:tcPr>
            <w:tcW w:w="4536" w:type="dxa"/>
          </w:tcPr>
          <w:p w14:paraId="0A3E69DC" w14:textId="400B4234" w:rsidR="00B11919" w:rsidRDefault="00852021">
            <w:proofErr w:type="spellStart"/>
            <w:r>
              <w:t>Socialiai</w:t>
            </w:r>
            <w:proofErr w:type="spellEnd"/>
            <w:r>
              <w:t xml:space="preserve"> </w:t>
            </w:r>
            <w:proofErr w:type="spellStart"/>
            <w:r>
              <w:t>atsakingas</w:t>
            </w:r>
            <w:proofErr w:type="spellEnd"/>
            <w:r>
              <w:t xml:space="preserve"> </w:t>
            </w:r>
            <w:proofErr w:type="spellStart"/>
            <w:r>
              <w:t>pirkimas</w:t>
            </w:r>
            <w:proofErr w:type="spellEnd"/>
          </w:p>
        </w:tc>
      </w:tr>
    </w:tbl>
    <w:p w14:paraId="39C851A3" w14:textId="77777777" w:rsidR="00097B41" w:rsidRDefault="00097B41" w:rsidP="005B7B47"/>
    <w:p w14:paraId="54F0B9BF" w14:textId="77777777" w:rsidR="00142E39" w:rsidRPr="005B7B47" w:rsidRDefault="00142E39" w:rsidP="005B7B47"/>
    <w:p w14:paraId="3212C4EE" w14:textId="77777777" w:rsidR="00097B41" w:rsidRDefault="00097B41" w:rsidP="001F7F87"/>
    <w:p w14:paraId="1519B18F" w14:textId="77777777" w:rsidR="00097B41" w:rsidRDefault="00097B41" w:rsidP="001F7F87">
      <w:pPr>
        <w:spacing w:line="360" w:lineRule="auto"/>
        <w:jc w:val="center"/>
        <w:rPr>
          <w:rFonts w:cs="Times New Roman"/>
          <w:b/>
          <w:szCs w:val="22"/>
          <w:lang w:val="lt-LT"/>
        </w:rPr>
      </w:pPr>
      <w:r>
        <w:rPr>
          <w:rFonts w:cs="Times New Roman"/>
          <w:b/>
          <w:szCs w:val="22"/>
          <w:lang w:val="lt-LT"/>
        </w:rPr>
        <w:t>PAGRINDINĖS SUTARTIES SĄLYGOS</w:t>
      </w:r>
    </w:p>
    <w:p w14:paraId="15BD7F49" w14:textId="77777777" w:rsidR="00097B41" w:rsidRDefault="00097B41" w:rsidP="001F7F87"/>
    <w:tbl>
      <w:tblPr>
        <w:tblStyle w:val="TableGrid"/>
        <w:tblW w:w="93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3537"/>
        <w:gridCol w:w="4258"/>
      </w:tblGrid>
      <w:tr w:rsidR="001F7F87" w14:paraId="26E69AB6" w14:textId="77777777" w:rsidTr="001979D3">
        <w:tc>
          <w:tcPr>
            <w:tcW w:w="1555" w:type="dxa"/>
          </w:tcPr>
          <w:p w14:paraId="21C8E02C" w14:textId="77777777" w:rsidR="00097B41" w:rsidRDefault="00097B41" w:rsidP="006D69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Eil. Nr.</w:t>
            </w:r>
          </w:p>
        </w:tc>
        <w:tc>
          <w:tcPr>
            <w:tcW w:w="3537" w:type="dxa"/>
          </w:tcPr>
          <w:p w14:paraId="324CCADB" w14:textId="77777777" w:rsidR="00097B41" w:rsidRDefault="00097B41" w:rsidP="006D69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Reikalavimas</w:t>
            </w:r>
          </w:p>
        </w:tc>
        <w:tc>
          <w:tcPr>
            <w:tcW w:w="4258" w:type="dxa"/>
          </w:tcPr>
          <w:p w14:paraId="470F095A" w14:textId="77777777" w:rsidR="00097B41" w:rsidRDefault="00097B41" w:rsidP="006D69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Sąlygos</w:t>
            </w:r>
          </w:p>
        </w:tc>
      </w:tr>
      <w:tr w:rsidR="001F7F87" w14:paraId="6FE9E73A" w14:textId="77777777" w:rsidTr="001979D3">
        <w:tc>
          <w:tcPr>
            <w:tcW w:w="1555" w:type="dxa"/>
          </w:tcPr>
          <w:p w14:paraId="77CA09DC" w14:textId="77777777" w:rsidR="00B11919" w:rsidRDefault="00097B41">
            <w:r>
              <w:t>1.</w:t>
            </w:r>
          </w:p>
        </w:tc>
        <w:tc>
          <w:tcPr>
            <w:tcW w:w="3537" w:type="dxa"/>
          </w:tcPr>
          <w:p w14:paraId="1CE943A5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,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terminų</w:t>
            </w:r>
            <w:proofErr w:type="spellEnd"/>
            <w:r>
              <w:t xml:space="preserve"> </w:t>
            </w:r>
            <w:proofErr w:type="spellStart"/>
            <w:r>
              <w:t>skaičiavimas</w:t>
            </w:r>
            <w:proofErr w:type="spellEnd"/>
          </w:p>
        </w:tc>
        <w:tc>
          <w:tcPr>
            <w:tcW w:w="4258" w:type="dxa"/>
          </w:tcPr>
          <w:p w14:paraId="3BD4DB32" w14:textId="77777777" w:rsidR="00B11919" w:rsidRDefault="00097B41">
            <w:proofErr w:type="spellStart"/>
            <w:r>
              <w:t>Mėnesiai</w:t>
            </w:r>
            <w:proofErr w:type="spellEnd"/>
          </w:p>
        </w:tc>
      </w:tr>
      <w:tr w:rsidR="00B11919" w14:paraId="15071D63" w14:textId="77777777">
        <w:tc>
          <w:tcPr>
            <w:tcW w:w="1555" w:type="dxa"/>
          </w:tcPr>
          <w:p w14:paraId="7B5882A5" w14:textId="77777777" w:rsidR="00B11919" w:rsidRDefault="00097B41">
            <w:r>
              <w:t>2.</w:t>
            </w:r>
          </w:p>
        </w:tc>
        <w:tc>
          <w:tcPr>
            <w:tcW w:w="3537" w:type="dxa"/>
          </w:tcPr>
          <w:p w14:paraId="0D98E769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trukmė</w:t>
            </w:r>
            <w:proofErr w:type="spellEnd"/>
            <w:r>
              <w:t xml:space="preserve">, </w:t>
            </w:r>
            <w:proofErr w:type="spellStart"/>
            <w:r>
              <w:t>įskaitant</w:t>
            </w:r>
            <w:proofErr w:type="spellEnd"/>
            <w:r>
              <w:t xml:space="preserve">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galimus</w:t>
            </w:r>
            <w:proofErr w:type="spellEnd"/>
            <w:r>
              <w:t xml:space="preserve"> </w:t>
            </w:r>
            <w:proofErr w:type="spellStart"/>
            <w:r>
              <w:t>pratęsimus</w:t>
            </w:r>
            <w:proofErr w:type="spellEnd"/>
          </w:p>
        </w:tc>
        <w:tc>
          <w:tcPr>
            <w:tcW w:w="4258" w:type="dxa"/>
          </w:tcPr>
          <w:p w14:paraId="3DF2572D" w14:textId="77777777" w:rsidR="00B11919" w:rsidRDefault="00097B41">
            <w:r>
              <w:t xml:space="preserve">4 </w:t>
            </w:r>
            <w:proofErr w:type="spellStart"/>
            <w:r>
              <w:t>mėn</w:t>
            </w:r>
            <w:proofErr w:type="spellEnd"/>
            <w:r>
              <w:t>.</w:t>
            </w:r>
          </w:p>
        </w:tc>
      </w:tr>
      <w:tr w:rsidR="00B11919" w14:paraId="25F89896" w14:textId="77777777">
        <w:tc>
          <w:tcPr>
            <w:tcW w:w="1555" w:type="dxa"/>
          </w:tcPr>
          <w:p w14:paraId="4CFF0FBE" w14:textId="77777777" w:rsidR="00B11919" w:rsidRDefault="00097B41">
            <w:r>
              <w:t>2.1.</w:t>
            </w:r>
          </w:p>
        </w:tc>
        <w:tc>
          <w:tcPr>
            <w:tcW w:w="3537" w:type="dxa"/>
          </w:tcPr>
          <w:p w14:paraId="700BCF60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pratęsimo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</w:p>
        </w:tc>
        <w:tc>
          <w:tcPr>
            <w:tcW w:w="4258" w:type="dxa"/>
          </w:tcPr>
          <w:p w14:paraId="101F9089" w14:textId="77777777" w:rsidR="00B11919" w:rsidRDefault="00097B41">
            <w:r>
              <w:t xml:space="preserve">Pradinė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trukmė</w:t>
            </w:r>
            <w:proofErr w:type="spellEnd"/>
            <w:r>
              <w:t xml:space="preserve">: 4 </w:t>
            </w:r>
            <w:proofErr w:type="spellStart"/>
            <w:r>
              <w:t>mėn</w:t>
            </w:r>
            <w:proofErr w:type="spellEnd"/>
            <w:r>
              <w:t>.</w:t>
            </w:r>
            <w:r>
              <w:br/>
            </w:r>
          </w:p>
        </w:tc>
      </w:tr>
      <w:tr w:rsidR="00B11919" w14:paraId="2B7A15F7" w14:textId="77777777">
        <w:tc>
          <w:tcPr>
            <w:tcW w:w="1555" w:type="dxa"/>
          </w:tcPr>
          <w:p w14:paraId="4D026A8A" w14:textId="77777777" w:rsidR="00B11919" w:rsidRDefault="00097B41">
            <w:r>
              <w:t>2.2.</w:t>
            </w:r>
          </w:p>
        </w:tc>
        <w:tc>
          <w:tcPr>
            <w:tcW w:w="3537" w:type="dxa"/>
          </w:tcPr>
          <w:p w14:paraId="70BE04E0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</w:p>
        </w:tc>
        <w:tc>
          <w:tcPr>
            <w:tcW w:w="4258" w:type="dxa"/>
          </w:tcPr>
          <w:p w14:paraId="44CDEFEC" w14:textId="77777777" w:rsidR="00B11919" w:rsidRDefault="00097B41" w:rsidP="00852021">
            <w:pPr>
              <w:jc w:val="both"/>
            </w:pPr>
            <w:proofErr w:type="spellStart"/>
            <w:r>
              <w:t>Šia</w:t>
            </w:r>
            <w:proofErr w:type="spellEnd"/>
            <w:r>
              <w:t xml:space="preserve"> </w:t>
            </w:r>
            <w:proofErr w:type="spellStart"/>
            <w:r>
              <w:t>Sutartimi</w:t>
            </w:r>
            <w:proofErr w:type="spellEnd"/>
            <w:r>
              <w:t xml:space="preserve"> </w:t>
            </w:r>
            <w:proofErr w:type="spellStart"/>
            <w:r>
              <w:t>Rangovas</w:t>
            </w:r>
            <w:proofErr w:type="spellEnd"/>
            <w:r>
              <w:t xml:space="preserve"> </w:t>
            </w:r>
            <w:proofErr w:type="spellStart"/>
            <w:r>
              <w:t>įsipareigoja</w:t>
            </w:r>
            <w:proofErr w:type="spellEnd"/>
            <w:r>
              <w:t xml:space="preserve"> ne </w:t>
            </w:r>
            <w:proofErr w:type="spellStart"/>
            <w:r>
              <w:t>vėliau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per 4 </w:t>
            </w:r>
            <w:proofErr w:type="spellStart"/>
            <w:r>
              <w:t>kalendorinius</w:t>
            </w:r>
            <w:proofErr w:type="spellEnd"/>
            <w:r>
              <w:t xml:space="preserve"> </w:t>
            </w:r>
            <w:proofErr w:type="spellStart"/>
            <w:r>
              <w:t>mėnesius</w:t>
            </w:r>
            <w:proofErr w:type="spellEnd"/>
            <w:r>
              <w:t xml:space="preserve"> </w:t>
            </w:r>
            <w:proofErr w:type="spellStart"/>
            <w:r>
              <w:t>Užsakovui</w:t>
            </w:r>
            <w:proofErr w:type="spellEnd"/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</w:t>
            </w:r>
            <w:proofErr w:type="spellStart"/>
            <w:r>
              <w:t>darbus</w:t>
            </w:r>
            <w:proofErr w:type="spellEnd"/>
            <w:r>
              <w:t xml:space="preserve">, </w:t>
            </w:r>
            <w:proofErr w:type="spellStart"/>
            <w:r>
              <w:t>numatytus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priede</w:t>
            </w:r>
            <w:proofErr w:type="spellEnd"/>
            <w:r>
              <w:t xml:space="preserve"> (</w:t>
            </w:r>
            <w:proofErr w:type="spellStart"/>
            <w:r>
              <w:t>toliau</w:t>
            </w:r>
            <w:proofErr w:type="spellEnd"/>
            <w:r>
              <w:t xml:space="preserve"> - </w:t>
            </w:r>
            <w:proofErr w:type="spellStart"/>
            <w:r>
              <w:t>darbus</w:t>
            </w:r>
            <w:proofErr w:type="spellEnd"/>
            <w:r>
              <w:t xml:space="preserve">). </w:t>
            </w:r>
            <w:proofErr w:type="spellStart"/>
            <w:r>
              <w:t>Užsakovas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šią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 xml:space="preserve"> </w:t>
            </w:r>
            <w:proofErr w:type="spellStart"/>
            <w:r>
              <w:t>įsipareigoja</w:t>
            </w:r>
            <w:proofErr w:type="spellEnd"/>
            <w:r>
              <w:t xml:space="preserve"> </w:t>
            </w:r>
            <w:proofErr w:type="spellStart"/>
            <w:r>
              <w:t>priimti</w:t>
            </w:r>
            <w:proofErr w:type="spellEnd"/>
            <w:r>
              <w:t xml:space="preserve"> </w:t>
            </w:r>
            <w:proofErr w:type="spellStart"/>
            <w:r>
              <w:t>atliktus</w:t>
            </w:r>
            <w:proofErr w:type="spellEnd"/>
            <w:r>
              <w:t xml:space="preserve"> </w:t>
            </w:r>
            <w:proofErr w:type="spellStart"/>
            <w:r>
              <w:t>darbus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juos</w:t>
            </w:r>
            <w:proofErr w:type="spellEnd"/>
            <w:r>
              <w:t xml:space="preserve"> </w:t>
            </w:r>
            <w:proofErr w:type="spellStart"/>
            <w:r>
              <w:t>sumokėti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nurodytą</w:t>
            </w:r>
            <w:proofErr w:type="spellEnd"/>
            <w:r>
              <w:t xml:space="preserve"> </w:t>
            </w:r>
            <w:proofErr w:type="spellStart"/>
            <w:r>
              <w:t>kainą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numatytomis</w:t>
            </w:r>
            <w:proofErr w:type="spellEnd"/>
            <w:r>
              <w:t xml:space="preserve"> </w:t>
            </w:r>
            <w:proofErr w:type="spellStart"/>
            <w:r>
              <w:t>sąlygomis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  <w:r>
              <w:t>.</w:t>
            </w:r>
            <w:r>
              <w:br/>
            </w:r>
            <w:proofErr w:type="spellStart"/>
            <w:r>
              <w:t>Darbai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atliekami</w:t>
            </w:r>
            <w:proofErr w:type="spellEnd"/>
            <w:r>
              <w:t xml:space="preserve"> </w:t>
            </w:r>
            <w:proofErr w:type="spellStart"/>
            <w:r>
              <w:t>užtikrinant</w:t>
            </w:r>
            <w:proofErr w:type="spellEnd"/>
            <w:r>
              <w:t xml:space="preserve"> globos </w:t>
            </w:r>
            <w:proofErr w:type="spellStart"/>
            <w:r>
              <w:t>namų</w:t>
            </w:r>
            <w:proofErr w:type="spellEnd"/>
            <w:r>
              <w:t xml:space="preserve"> </w:t>
            </w:r>
            <w:proofErr w:type="spellStart"/>
            <w:r>
              <w:t>gyventojų</w:t>
            </w:r>
            <w:proofErr w:type="spellEnd"/>
            <w:r>
              <w:t xml:space="preserve"> </w:t>
            </w:r>
            <w:proofErr w:type="spellStart"/>
            <w:r>
              <w:t>higienos</w:t>
            </w:r>
            <w:proofErr w:type="spellEnd"/>
            <w:r>
              <w:t xml:space="preserve"> </w:t>
            </w:r>
            <w:proofErr w:type="spellStart"/>
            <w:r>
              <w:t>normas</w:t>
            </w:r>
            <w:proofErr w:type="spellEnd"/>
            <w:r>
              <w:t xml:space="preserve">, </w:t>
            </w:r>
            <w:proofErr w:type="spellStart"/>
            <w:r>
              <w:t>poilsio</w:t>
            </w:r>
            <w:proofErr w:type="spellEnd"/>
            <w:r>
              <w:t xml:space="preserve"> </w:t>
            </w:r>
            <w:proofErr w:type="spellStart"/>
            <w:r>
              <w:t>režimą</w:t>
            </w:r>
            <w:proofErr w:type="spellEnd"/>
            <w:r>
              <w:t xml:space="preserve">- </w:t>
            </w:r>
            <w:proofErr w:type="spellStart"/>
            <w:r>
              <w:t>remontas</w:t>
            </w:r>
            <w:proofErr w:type="spellEnd"/>
            <w:r>
              <w:t xml:space="preserve"> </w:t>
            </w:r>
            <w:proofErr w:type="spellStart"/>
            <w:r>
              <w:t>atliekamas</w:t>
            </w:r>
            <w:proofErr w:type="spellEnd"/>
            <w:r>
              <w:t xml:space="preserve"> </w:t>
            </w:r>
            <w:proofErr w:type="spellStart"/>
            <w:r>
              <w:t>gyvenamosiose</w:t>
            </w:r>
            <w:proofErr w:type="spellEnd"/>
            <w:r>
              <w:t xml:space="preserve"> </w:t>
            </w:r>
            <w:proofErr w:type="spellStart"/>
            <w:r>
              <w:t>patalpose</w:t>
            </w:r>
            <w:proofErr w:type="spellEnd"/>
            <w:r>
              <w:t xml:space="preserve">. </w:t>
            </w:r>
            <w:proofErr w:type="spellStart"/>
            <w:r>
              <w:t>Reikia</w:t>
            </w:r>
            <w:proofErr w:type="spellEnd"/>
            <w:r>
              <w:t xml:space="preserve"> </w:t>
            </w:r>
            <w:proofErr w:type="spellStart"/>
            <w:r>
              <w:t>apsaugoti</w:t>
            </w:r>
            <w:proofErr w:type="spellEnd"/>
            <w:r>
              <w:t xml:space="preserve"> </w:t>
            </w:r>
            <w:proofErr w:type="spellStart"/>
            <w:r>
              <w:t>kitas</w:t>
            </w:r>
            <w:proofErr w:type="spellEnd"/>
            <w:r>
              <w:t xml:space="preserve"> </w:t>
            </w:r>
            <w:proofErr w:type="spellStart"/>
            <w:r>
              <w:t>patalpas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remonto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 xml:space="preserve"> </w:t>
            </w:r>
            <w:proofErr w:type="spellStart"/>
            <w:r>
              <w:t>kylančių</w:t>
            </w:r>
            <w:proofErr w:type="spellEnd"/>
            <w:r>
              <w:t xml:space="preserve"> </w:t>
            </w:r>
            <w:proofErr w:type="spellStart"/>
            <w:r>
              <w:t>statybinių</w:t>
            </w:r>
            <w:proofErr w:type="spellEnd"/>
            <w:r>
              <w:t xml:space="preserve"> </w:t>
            </w:r>
            <w:proofErr w:type="spellStart"/>
            <w:r>
              <w:t>dulkių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kito</w:t>
            </w:r>
            <w:proofErr w:type="spellEnd"/>
            <w:r>
              <w:t xml:space="preserve"> </w:t>
            </w:r>
            <w:proofErr w:type="spellStart"/>
            <w:r>
              <w:t>poveikio</w:t>
            </w:r>
            <w:proofErr w:type="spellEnd"/>
            <w:r>
              <w:t xml:space="preserve"> (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savo</w:t>
            </w:r>
            <w:proofErr w:type="spellEnd"/>
            <w:r>
              <w:t xml:space="preserve"> sąskaita </w:t>
            </w:r>
            <w:proofErr w:type="spellStart"/>
            <w:r>
              <w:t>įrengia</w:t>
            </w:r>
            <w:proofErr w:type="spellEnd"/>
            <w:r>
              <w:t xml:space="preserve"> </w:t>
            </w:r>
            <w:proofErr w:type="spellStart"/>
            <w:r>
              <w:t>laikinas</w:t>
            </w:r>
            <w:proofErr w:type="spellEnd"/>
            <w:r>
              <w:t xml:space="preserve"> </w:t>
            </w:r>
            <w:proofErr w:type="spellStart"/>
            <w:r>
              <w:t>pertvaras</w:t>
            </w:r>
            <w:proofErr w:type="spellEnd"/>
            <w:r>
              <w:t xml:space="preserve">). </w:t>
            </w:r>
            <w:proofErr w:type="spellStart"/>
            <w:r>
              <w:t>Darbai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vykti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8:00 </w:t>
            </w:r>
            <w:proofErr w:type="spellStart"/>
            <w:r>
              <w:t>iki</w:t>
            </w:r>
            <w:proofErr w:type="spellEnd"/>
            <w:r>
              <w:t xml:space="preserve"> 17:00 val.</w:t>
            </w:r>
            <w:r>
              <w:br/>
              <w:t xml:space="preserve"> </w:t>
            </w:r>
            <w:proofErr w:type="spellStart"/>
            <w:r>
              <w:t>Apskaičiuojant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kainą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atsižvelgta</w:t>
            </w:r>
            <w:proofErr w:type="spellEnd"/>
            <w:r>
              <w:t xml:space="preserve"> į visas </w:t>
            </w:r>
            <w:proofErr w:type="spellStart"/>
            <w:r>
              <w:t>perkamų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apimtis</w:t>
            </w:r>
            <w:proofErr w:type="spellEnd"/>
            <w:r>
              <w:t xml:space="preserve">, į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</w:t>
            </w:r>
            <w:proofErr w:type="spellStart"/>
            <w:r>
              <w:t>sudėtines</w:t>
            </w:r>
            <w:proofErr w:type="spellEnd"/>
            <w:r>
              <w:t xml:space="preserve"> </w:t>
            </w:r>
            <w:proofErr w:type="spellStart"/>
            <w:r>
              <w:t>dalis</w:t>
            </w:r>
            <w:proofErr w:type="spellEnd"/>
            <w:r>
              <w:t xml:space="preserve">, į </w:t>
            </w:r>
            <w:proofErr w:type="spellStart"/>
            <w:r>
              <w:t>techninės</w:t>
            </w:r>
            <w:proofErr w:type="spellEnd"/>
            <w:r>
              <w:t xml:space="preserve"> </w:t>
            </w:r>
            <w:proofErr w:type="spellStart"/>
            <w:r>
              <w:t>specifikacijos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 xml:space="preserve">, į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projekte</w:t>
            </w:r>
            <w:proofErr w:type="spellEnd"/>
            <w:r>
              <w:t xml:space="preserve"> </w:t>
            </w:r>
            <w:proofErr w:type="spellStart"/>
            <w:r>
              <w:t>numatytą</w:t>
            </w:r>
            <w:proofErr w:type="spellEnd"/>
            <w:r>
              <w:t xml:space="preserve"> </w:t>
            </w:r>
            <w:proofErr w:type="spellStart"/>
            <w:r>
              <w:t>atsiskaitymo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atliktus</w:t>
            </w:r>
            <w:proofErr w:type="spellEnd"/>
            <w:r>
              <w:t xml:space="preserve"> </w:t>
            </w:r>
            <w:proofErr w:type="spellStart"/>
            <w:r>
              <w:t>darbus</w:t>
            </w:r>
            <w:proofErr w:type="spellEnd"/>
            <w:r>
              <w:t xml:space="preserve"> </w:t>
            </w:r>
            <w:proofErr w:type="spellStart"/>
            <w:r>
              <w:t>terminą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į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kitus</w:t>
            </w:r>
            <w:proofErr w:type="spellEnd"/>
            <w:r>
              <w:t xml:space="preserve"> </w:t>
            </w:r>
            <w:proofErr w:type="spellStart"/>
            <w:r>
              <w:t>šių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 xml:space="preserve">. Į </w:t>
            </w:r>
            <w:proofErr w:type="spellStart"/>
            <w:r>
              <w:t>kainą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įskaityti</w:t>
            </w:r>
            <w:proofErr w:type="spellEnd"/>
            <w:r>
              <w:t xml:space="preserve"> </w:t>
            </w:r>
            <w:proofErr w:type="spellStart"/>
            <w:r>
              <w:t>visi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mokami</w:t>
            </w:r>
            <w:proofErr w:type="spellEnd"/>
            <w:r>
              <w:t xml:space="preserve"> </w:t>
            </w:r>
            <w:proofErr w:type="spellStart"/>
            <w:r>
              <w:t>mokesčiai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visos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patiriamos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rengimu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vykdymu</w:t>
            </w:r>
            <w:proofErr w:type="spellEnd"/>
            <w:r>
              <w:t xml:space="preserve"> </w:t>
            </w:r>
            <w:proofErr w:type="spellStart"/>
            <w:r>
              <w:t>susijusios</w:t>
            </w:r>
            <w:proofErr w:type="spellEnd"/>
            <w:r>
              <w:t xml:space="preserve">, tame </w:t>
            </w:r>
            <w:proofErr w:type="spellStart"/>
            <w:r>
              <w:t>tarpe</w:t>
            </w:r>
            <w:proofErr w:type="spellEnd"/>
            <w:r>
              <w:t xml:space="preserve"> </w:t>
            </w:r>
            <w:proofErr w:type="spellStart"/>
            <w:r>
              <w:t>elektroninių</w:t>
            </w:r>
            <w:proofErr w:type="spellEnd"/>
            <w:r>
              <w:t xml:space="preserve"> </w:t>
            </w:r>
            <w:proofErr w:type="spellStart"/>
            <w:r>
              <w:t>sąskaitų</w:t>
            </w:r>
            <w:proofErr w:type="spellEnd"/>
            <w:r>
              <w:t xml:space="preserve"> </w:t>
            </w:r>
            <w:proofErr w:type="spellStart"/>
            <w:r>
              <w:t>faktūrų</w:t>
            </w:r>
            <w:proofErr w:type="spellEnd"/>
            <w:r>
              <w:t xml:space="preserve"> </w:t>
            </w:r>
            <w:proofErr w:type="spellStart"/>
            <w:r>
              <w:t>pateikimo</w:t>
            </w:r>
            <w:proofErr w:type="spellEnd"/>
            <w:r>
              <w:t xml:space="preserve"> </w:t>
            </w:r>
            <w:proofErr w:type="spellStart"/>
            <w:r>
              <w:t>išlaidos</w:t>
            </w:r>
            <w:proofErr w:type="spellEnd"/>
            <w:r>
              <w:t>.</w:t>
            </w:r>
            <w:r>
              <w:br/>
            </w:r>
            <w:proofErr w:type="spellStart"/>
            <w:r>
              <w:t>Vykdomas</w:t>
            </w:r>
            <w:proofErr w:type="spellEnd"/>
            <w:r>
              <w:t xml:space="preserve"> ,, </w:t>
            </w:r>
            <w:proofErr w:type="spellStart"/>
            <w:r>
              <w:t>Žaliasis</w:t>
            </w:r>
            <w:proofErr w:type="spellEnd"/>
            <w:r>
              <w:t xml:space="preserve">" </w:t>
            </w:r>
            <w:proofErr w:type="spellStart"/>
            <w:r>
              <w:t>pikimas</w:t>
            </w:r>
            <w:proofErr w:type="spellEnd"/>
            <w:r>
              <w:t xml:space="preserve">,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įsipareigoja</w:t>
            </w:r>
            <w:proofErr w:type="spellEnd"/>
            <w:r>
              <w:t xml:space="preserve"> </w:t>
            </w:r>
            <w:proofErr w:type="spellStart"/>
            <w:r>
              <w:t>naudoti</w:t>
            </w:r>
            <w:proofErr w:type="spellEnd"/>
            <w:r>
              <w:t xml:space="preserve"> </w:t>
            </w:r>
            <w:proofErr w:type="spellStart"/>
            <w:r>
              <w:t>statybines</w:t>
            </w:r>
            <w:proofErr w:type="spellEnd"/>
            <w:r>
              <w:t xml:space="preserve"> </w:t>
            </w:r>
            <w:proofErr w:type="spellStart"/>
            <w:r>
              <w:t>medžiagas</w:t>
            </w:r>
            <w:proofErr w:type="spellEnd"/>
            <w:r>
              <w:t xml:space="preserve">, </w:t>
            </w:r>
            <w:proofErr w:type="spellStart"/>
            <w:r>
              <w:t>kurios</w:t>
            </w:r>
            <w:proofErr w:type="spellEnd"/>
            <w:r>
              <w:t xml:space="preserve"> </w:t>
            </w:r>
            <w:proofErr w:type="spellStart"/>
            <w:r>
              <w:t>atitinka</w:t>
            </w:r>
            <w:proofErr w:type="spellEnd"/>
            <w:r>
              <w:t xml:space="preserve"> 2011 m. </w:t>
            </w:r>
            <w:proofErr w:type="spellStart"/>
            <w:r>
              <w:t>birželio</w:t>
            </w:r>
            <w:proofErr w:type="spellEnd"/>
            <w:r>
              <w:t xml:space="preserve"> 28 d. Nr. D1-508 </w:t>
            </w:r>
            <w:proofErr w:type="spellStart"/>
            <w:r>
              <w:t>įsakymu</w:t>
            </w:r>
            <w:proofErr w:type="spellEnd"/>
            <w:r>
              <w:t xml:space="preserve"> </w:t>
            </w:r>
            <w:proofErr w:type="spellStart"/>
            <w:r>
              <w:t>patvirtinto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  <w:r>
              <w:t xml:space="preserve"> ,, DĖL APLINKOS APSAUGOS KRITERIJŲ TAIKYMO, VYKDANT ŽALIUOSIUS PIRKIMUS, TVARKOS APRAŠO PATVIRTINIMO" 4.1 p.- </w:t>
            </w:r>
            <w:proofErr w:type="spellStart"/>
            <w:r>
              <w:t>taikomi</w:t>
            </w:r>
            <w:proofErr w:type="spellEnd"/>
            <w:r>
              <w:t xml:space="preserve"> </w:t>
            </w:r>
            <w:proofErr w:type="spellStart"/>
            <w:r>
              <w:t>reikalavimai</w:t>
            </w:r>
            <w:proofErr w:type="spellEnd"/>
            <w:r>
              <w:t xml:space="preserve"> </w:t>
            </w:r>
            <w:proofErr w:type="spellStart"/>
            <w:r>
              <w:t>naudojamoms</w:t>
            </w:r>
            <w:proofErr w:type="spellEnd"/>
            <w:r>
              <w:t xml:space="preserve"> </w:t>
            </w:r>
            <w:proofErr w:type="spellStart"/>
            <w:r>
              <w:t>statybinėms</w:t>
            </w:r>
            <w:proofErr w:type="spellEnd"/>
            <w:r>
              <w:t xml:space="preserve"> </w:t>
            </w:r>
            <w:proofErr w:type="spellStart"/>
            <w:r>
              <w:t>medžiagoms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4.4.4.3. p. </w:t>
            </w:r>
            <w:proofErr w:type="spellStart"/>
            <w:r>
              <w:t>darbams</w:t>
            </w:r>
            <w:proofErr w:type="spellEnd"/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</w:t>
            </w:r>
            <w:proofErr w:type="spellStart"/>
            <w:r>
              <w:t>nenaudojama</w:t>
            </w:r>
            <w:proofErr w:type="spellEnd"/>
            <w:r>
              <w:t xml:space="preserve"> </w:t>
            </w:r>
            <w:proofErr w:type="spellStart"/>
            <w:r>
              <w:t>pavojingų</w:t>
            </w:r>
            <w:proofErr w:type="spellEnd"/>
            <w:r>
              <w:t xml:space="preserve"> </w:t>
            </w:r>
            <w:proofErr w:type="spellStart"/>
            <w:r>
              <w:t>cheminių</w:t>
            </w:r>
            <w:proofErr w:type="spellEnd"/>
            <w:r>
              <w:t xml:space="preserve"> </w:t>
            </w:r>
            <w:proofErr w:type="spellStart"/>
            <w:r>
              <w:t>medžiagų</w:t>
            </w:r>
            <w:proofErr w:type="spellEnd"/>
            <w:r>
              <w:t xml:space="preserve">, </w:t>
            </w:r>
            <w:proofErr w:type="spellStart"/>
            <w:r>
              <w:t>neteršiama</w:t>
            </w:r>
            <w:proofErr w:type="spellEnd"/>
            <w:r>
              <w:t xml:space="preserve"> </w:t>
            </w:r>
            <w:proofErr w:type="spellStart"/>
            <w:r>
              <w:t>aplinka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nekeliamas</w:t>
            </w:r>
            <w:proofErr w:type="spellEnd"/>
            <w:r>
              <w:t xml:space="preserve"> </w:t>
            </w:r>
            <w:proofErr w:type="spellStart"/>
            <w:r>
              <w:t>pavojus</w:t>
            </w:r>
            <w:proofErr w:type="spellEnd"/>
            <w:r>
              <w:t xml:space="preserve"> </w:t>
            </w:r>
            <w:proofErr w:type="spellStart"/>
            <w:r>
              <w:t>sveikatai</w:t>
            </w:r>
            <w:proofErr w:type="spellEnd"/>
            <w:r>
              <w:t>.</w:t>
            </w:r>
            <w:r>
              <w:br/>
            </w:r>
            <w:r>
              <w:br/>
              <w:t xml:space="preserve"> </w:t>
            </w:r>
            <w:proofErr w:type="spellStart"/>
            <w:r>
              <w:t>reikalavimams</w:t>
            </w:r>
            <w:proofErr w:type="spellEnd"/>
            <w:r>
              <w:t xml:space="preserve"> (</w:t>
            </w:r>
            <w:r>
              <w:br/>
            </w:r>
          </w:p>
        </w:tc>
      </w:tr>
      <w:tr w:rsidR="00B11919" w14:paraId="0C97F5CD" w14:textId="77777777">
        <w:tc>
          <w:tcPr>
            <w:tcW w:w="1555" w:type="dxa"/>
          </w:tcPr>
          <w:p w14:paraId="05A9676C" w14:textId="77777777" w:rsidR="00B11919" w:rsidRDefault="00097B41">
            <w:r>
              <w:t>2.3.</w:t>
            </w:r>
          </w:p>
        </w:tc>
        <w:tc>
          <w:tcPr>
            <w:tcW w:w="3537" w:type="dxa"/>
          </w:tcPr>
          <w:p w14:paraId="4EF140AC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pratęsimo</w:t>
            </w:r>
            <w:proofErr w:type="spellEnd"/>
            <w:r>
              <w:t xml:space="preserve"> </w:t>
            </w:r>
            <w:proofErr w:type="spellStart"/>
            <w:r>
              <w:t>sąlygos</w:t>
            </w:r>
            <w:proofErr w:type="spellEnd"/>
          </w:p>
        </w:tc>
        <w:tc>
          <w:tcPr>
            <w:tcW w:w="4258" w:type="dxa"/>
          </w:tcPr>
          <w:p w14:paraId="184AE74B" w14:textId="77777777" w:rsidR="00B11919" w:rsidRDefault="00097B41">
            <w:proofErr w:type="spellStart"/>
            <w:r>
              <w:t>Nenumatyta</w:t>
            </w:r>
            <w:proofErr w:type="spellEnd"/>
            <w:r>
              <w:t>.</w:t>
            </w:r>
          </w:p>
        </w:tc>
      </w:tr>
      <w:tr w:rsidR="00B11919" w14:paraId="2FFAE425" w14:textId="77777777">
        <w:tc>
          <w:tcPr>
            <w:tcW w:w="1555" w:type="dxa"/>
          </w:tcPr>
          <w:p w14:paraId="3CBD6CE0" w14:textId="77777777" w:rsidR="00B11919" w:rsidRDefault="00097B41">
            <w:r>
              <w:lastRenderedPageBreak/>
              <w:t>3.</w:t>
            </w:r>
          </w:p>
        </w:tc>
        <w:tc>
          <w:tcPr>
            <w:tcW w:w="3537" w:type="dxa"/>
          </w:tcPr>
          <w:p w14:paraId="4A069814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trukmė</w:t>
            </w:r>
            <w:proofErr w:type="spellEnd"/>
            <w:r>
              <w:t xml:space="preserve">, </w:t>
            </w:r>
            <w:proofErr w:type="spellStart"/>
            <w:r>
              <w:t>įskaitant</w:t>
            </w:r>
            <w:proofErr w:type="spellEnd"/>
            <w:r>
              <w:t xml:space="preserve"> </w:t>
            </w: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galimus</w:t>
            </w:r>
            <w:proofErr w:type="spellEnd"/>
            <w:r>
              <w:t xml:space="preserve"> </w:t>
            </w:r>
            <w:proofErr w:type="spellStart"/>
            <w:r>
              <w:t>pratęsimus</w:t>
            </w:r>
            <w:proofErr w:type="spellEnd"/>
          </w:p>
        </w:tc>
        <w:tc>
          <w:tcPr>
            <w:tcW w:w="4258" w:type="dxa"/>
          </w:tcPr>
          <w:p w14:paraId="7A0514C6" w14:textId="57328D62" w:rsidR="00B11919" w:rsidRDefault="00852021">
            <w:r>
              <w:t>4</w:t>
            </w:r>
            <w:r w:rsidR="00097B41">
              <w:t xml:space="preserve"> </w:t>
            </w:r>
            <w:proofErr w:type="spellStart"/>
            <w:r w:rsidR="00097B41">
              <w:t>mėn</w:t>
            </w:r>
            <w:proofErr w:type="spellEnd"/>
            <w:r w:rsidR="00097B41">
              <w:t>.</w:t>
            </w:r>
          </w:p>
        </w:tc>
      </w:tr>
      <w:tr w:rsidR="00B11919" w14:paraId="66D5BD9E" w14:textId="77777777">
        <w:tc>
          <w:tcPr>
            <w:tcW w:w="1555" w:type="dxa"/>
          </w:tcPr>
          <w:p w14:paraId="470F2ECA" w14:textId="77777777" w:rsidR="00B11919" w:rsidRDefault="00097B41">
            <w:r>
              <w:t>3.1.</w:t>
            </w:r>
          </w:p>
        </w:tc>
        <w:tc>
          <w:tcPr>
            <w:tcW w:w="3537" w:type="dxa"/>
          </w:tcPr>
          <w:p w14:paraId="2C82E2EF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pratęsimo</w:t>
            </w:r>
            <w:proofErr w:type="spellEnd"/>
            <w:r>
              <w:t xml:space="preserve"> </w:t>
            </w:r>
            <w:proofErr w:type="spellStart"/>
            <w:r>
              <w:t>terminai</w:t>
            </w:r>
            <w:proofErr w:type="spellEnd"/>
          </w:p>
        </w:tc>
        <w:tc>
          <w:tcPr>
            <w:tcW w:w="4258" w:type="dxa"/>
          </w:tcPr>
          <w:p w14:paraId="3448C5B7" w14:textId="06C83485" w:rsidR="00B11919" w:rsidRDefault="00097B41">
            <w:proofErr w:type="spellStart"/>
            <w:r>
              <w:t>Pradinis</w:t>
            </w:r>
            <w:proofErr w:type="spellEnd"/>
            <w:r>
              <w:t xml:space="preserve"> </w:t>
            </w:r>
            <w:proofErr w:type="spellStart"/>
            <w:r>
              <w:t>galiojimas</w:t>
            </w:r>
            <w:proofErr w:type="spellEnd"/>
            <w:r>
              <w:t xml:space="preserve">: </w:t>
            </w:r>
            <w:r w:rsidR="00852021">
              <w:t>4</w:t>
            </w:r>
            <w:r>
              <w:t xml:space="preserve"> </w:t>
            </w:r>
            <w:proofErr w:type="spellStart"/>
            <w:r>
              <w:t>mėn</w:t>
            </w:r>
            <w:proofErr w:type="spellEnd"/>
            <w:r>
              <w:t>.</w:t>
            </w:r>
            <w:r>
              <w:br/>
            </w:r>
          </w:p>
        </w:tc>
      </w:tr>
      <w:tr w:rsidR="00B11919" w14:paraId="004A8728" w14:textId="77777777">
        <w:tc>
          <w:tcPr>
            <w:tcW w:w="1555" w:type="dxa"/>
          </w:tcPr>
          <w:p w14:paraId="30D842D2" w14:textId="77777777" w:rsidR="00B11919" w:rsidRDefault="00097B41">
            <w:r>
              <w:t>3.2.</w:t>
            </w:r>
          </w:p>
        </w:tc>
        <w:tc>
          <w:tcPr>
            <w:tcW w:w="3537" w:type="dxa"/>
          </w:tcPr>
          <w:p w14:paraId="738845C2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pratęsimo</w:t>
            </w:r>
            <w:proofErr w:type="spellEnd"/>
            <w:r>
              <w:t xml:space="preserve"> </w:t>
            </w:r>
            <w:proofErr w:type="spellStart"/>
            <w:r>
              <w:t>sąlygos</w:t>
            </w:r>
            <w:proofErr w:type="spellEnd"/>
          </w:p>
        </w:tc>
        <w:tc>
          <w:tcPr>
            <w:tcW w:w="4258" w:type="dxa"/>
          </w:tcPr>
          <w:p w14:paraId="4DE90AA7" w14:textId="5FFFE9CD" w:rsidR="00B11919" w:rsidRDefault="00852021">
            <w:proofErr w:type="spellStart"/>
            <w:r>
              <w:t>Nenumatoma</w:t>
            </w:r>
            <w:proofErr w:type="spellEnd"/>
          </w:p>
        </w:tc>
      </w:tr>
      <w:tr w:rsidR="00B11919" w14:paraId="360738E1" w14:textId="77777777">
        <w:tc>
          <w:tcPr>
            <w:tcW w:w="1555" w:type="dxa"/>
          </w:tcPr>
          <w:p w14:paraId="462FBEE1" w14:textId="77777777" w:rsidR="00B11919" w:rsidRDefault="00097B41">
            <w:r>
              <w:t>4.</w:t>
            </w:r>
          </w:p>
        </w:tc>
        <w:tc>
          <w:tcPr>
            <w:tcW w:w="3537" w:type="dxa"/>
          </w:tcPr>
          <w:p w14:paraId="30BAA42B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planuojama</w:t>
            </w:r>
            <w:proofErr w:type="spellEnd"/>
            <w:r>
              <w:t xml:space="preserve"> </w:t>
            </w:r>
            <w:proofErr w:type="spellStart"/>
            <w:r>
              <w:t>sudaryti</w:t>
            </w:r>
            <w:proofErr w:type="spellEnd"/>
            <w:r>
              <w:t xml:space="preserve"> </w:t>
            </w:r>
            <w:proofErr w:type="spellStart"/>
            <w:r>
              <w:t>sutartis</w:t>
            </w:r>
            <w:proofErr w:type="spellEnd"/>
            <w:r>
              <w:t xml:space="preserve"> bus </w:t>
            </w:r>
            <w:proofErr w:type="spellStart"/>
            <w:r>
              <w:t>preliminari</w:t>
            </w:r>
            <w:proofErr w:type="spellEnd"/>
            <w:r>
              <w:t>?</w:t>
            </w:r>
          </w:p>
        </w:tc>
        <w:tc>
          <w:tcPr>
            <w:tcW w:w="4258" w:type="dxa"/>
          </w:tcPr>
          <w:p w14:paraId="0338D31A" w14:textId="77777777" w:rsidR="00B11919" w:rsidRDefault="00097B41">
            <w:r>
              <w:t>Ne</w:t>
            </w:r>
          </w:p>
        </w:tc>
      </w:tr>
      <w:tr w:rsidR="00B11919" w14:paraId="09D95A32" w14:textId="77777777">
        <w:tc>
          <w:tcPr>
            <w:tcW w:w="1555" w:type="dxa"/>
          </w:tcPr>
          <w:p w14:paraId="4E1DDE91" w14:textId="77777777" w:rsidR="00B11919" w:rsidRDefault="00097B41">
            <w:r>
              <w:t>5.</w:t>
            </w:r>
          </w:p>
        </w:tc>
        <w:tc>
          <w:tcPr>
            <w:tcW w:w="3537" w:type="dxa"/>
          </w:tcPr>
          <w:p w14:paraId="6AF02E73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taikomos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įvykdymo</w:t>
            </w:r>
            <w:proofErr w:type="spellEnd"/>
            <w:r>
              <w:t xml:space="preserve"> </w:t>
            </w:r>
            <w:proofErr w:type="spellStart"/>
            <w:r>
              <w:t>užtikrinimo</w:t>
            </w:r>
            <w:proofErr w:type="spellEnd"/>
            <w:r>
              <w:t xml:space="preserve"> </w:t>
            </w:r>
            <w:proofErr w:type="spellStart"/>
            <w:r>
              <w:t>priemonės</w:t>
            </w:r>
            <w:proofErr w:type="spellEnd"/>
            <w:r>
              <w:t>?</w:t>
            </w:r>
          </w:p>
        </w:tc>
        <w:tc>
          <w:tcPr>
            <w:tcW w:w="4258" w:type="dxa"/>
          </w:tcPr>
          <w:p w14:paraId="1B32E073" w14:textId="77777777" w:rsidR="00B11919" w:rsidRDefault="00097B41">
            <w:r>
              <w:t>Taip</w:t>
            </w:r>
          </w:p>
        </w:tc>
      </w:tr>
      <w:tr w:rsidR="00B11919" w14:paraId="01FEDD83" w14:textId="77777777">
        <w:tc>
          <w:tcPr>
            <w:tcW w:w="1555" w:type="dxa"/>
          </w:tcPr>
          <w:p w14:paraId="7265EF67" w14:textId="77777777" w:rsidR="00B11919" w:rsidRDefault="00097B41">
            <w:r>
              <w:t>5.1.</w:t>
            </w:r>
          </w:p>
        </w:tc>
        <w:tc>
          <w:tcPr>
            <w:tcW w:w="3537" w:type="dxa"/>
          </w:tcPr>
          <w:p w14:paraId="4B9E27F2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įvykdymo</w:t>
            </w:r>
            <w:proofErr w:type="spellEnd"/>
            <w:r>
              <w:t xml:space="preserve"> </w:t>
            </w:r>
            <w:proofErr w:type="spellStart"/>
            <w:r>
              <w:t>užtikrinimo</w:t>
            </w:r>
            <w:proofErr w:type="spellEnd"/>
            <w:r>
              <w:t xml:space="preserve"> </w:t>
            </w:r>
            <w:proofErr w:type="spellStart"/>
            <w:r>
              <w:t>priemonės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dydžiai</w:t>
            </w:r>
            <w:proofErr w:type="spellEnd"/>
          </w:p>
        </w:tc>
        <w:tc>
          <w:tcPr>
            <w:tcW w:w="4258" w:type="dxa"/>
          </w:tcPr>
          <w:p w14:paraId="0D6F4D8D" w14:textId="77777777" w:rsidR="00B11919" w:rsidRDefault="00097B41" w:rsidP="00852021">
            <w:pPr>
              <w:jc w:val="both"/>
            </w:pPr>
            <w:proofErr w:type="spellStart"/>
            <w:r>
              <w:t>Pavedimas</w:t>
            </w:r>
            <w:proofErr w:type="spellEnd"/>
            <w:r>
              <w:t xml:space="preserve"> į </w:t>
            </w:r>
            <w:proofErr w:type="spellStart"/>
            <w:r>
              <w:t>pirkėjo</w:t>
            </w:r>
            <w:proofErr w:type="spellEnd"/>
            <w:r>
              <w:t xml:space="preserve"> </w:t>
            </w:r>
            <w:proofErr w:type="spellStart"/>
            <w:r>
              <w:t>sąskaitą</w:t>
            </w:r>
            <w:proofErr w:type="spellEnd"/>
            <w:r>
              <w:t xml:space="preserve"> (2.00%), Jei </w:t>
            </w:r>
            <w:proofErr w:type="spellStart"/>
            <w:r>
              <w:t>dalyvis</w:t>
            </w:r>
            <w:proofErr w:type="spellEnd"/>
            <w:r>
              <w:t xml:space="preserve">, </w:t>
            </w:r>
            <w:proofErr w:type="spellStart"/>
            <w:r>
              <w:t>kuris</w:t>
            </w:r>
            <w:proofErr w:type="spellEnd"/>
            <w:r>
              <w:t xml:space="preserve"> bus </w:t>
            </w:r>
            <w:proofErr w:type="spellStart"/>
            <w:r>
              <w:t>kviečiamas</w:t>
            </w:r>
            <w:proofErr w:type="spellEnd"/>
            <w:r>
              <w:t xml:space="preserve"> </w:t>
            </w:r>
            <w:proofErr w:type="spellStart"/>
            <w:r>
              <w:t>sudaryti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 xml:space="preserve">, </w:t>
            </w:r>
            <w:proofErr w:type="spellStart"/>
            <w:r>
              <w:t>atsisakys</w:t>
            </w:r>
            <w:proofErr w:type="spellEnd"/>
            <w:r>
              <w:t xml:space="preserve"> </w:t>
            </w:r>
            <w:proofErr w:type="spellStart"/>
            <w:r>
              <w:t>ją</w:t>
            </w:r>
            <w:proofErr w:type="spellEnd"/>
            <w:r>
              <w:t xml:space="preserve"> </w:t>
            </w:r>
            <w:proofErr w:type="spellStart"/>
            <w:r>
              <w:t>sudaryti</w:t>
            </w:r>
            <w:proofErr w:type="spellEnd"/>
            <w:r>
              <w:t xml:space="preserve">, </w:t>
            </w:r>
            <w:proofErr w:type="spellStart"/>
            <w:r>
              <w:t>jis</w:t>
            </w:r>
            <w:proofErr w:type="spellEnd"/>
            <w:r>
              <w:t xml:space="preserve">, </w:t>
            </w:r>
            <w:proofErr w:type="spellStart"/>
            <w:r>
              <w:t>perkančiajai</w:t>
            </w:r>
            <w:proofErr w:type="spellEnd"/>
            <w:r>
              <w:t xml:space="preserve"> </w:t>
            </w:r>
            <w:proofErr w:type="spellStart"/>
            <w:r>
              <w:t>organizacijai</w:t>
            </w:r>
            <w:proofErr w:type="spellEnd"/>
            <w:r>
              <w:t xml:space="preserve"> </w:t>
            </w:r>
            <w:proofErr w:type="spellStart"/>
            <w:r>
              <w:t>pareikalavus</w:t>
            </w:r>
            <w:proofErr w:type="spellEnd"/>
            <w:r>
              <w:t xml:space="preserve">, </w:t>
            </w:r>
            <w:proofErr w:type="spellStart"/>
            <w:r>
              <w:t>turės</w:t>
            </w:r>
            <w:proofErr w:type="spellEnd"/>
            <w:r>
              <w:t xml:space="preserve"> </w:t>
            </w:r>
            <w:proofErr w:type="spellStart"/>
            <w:r>
              <w:t>sumokėti</w:t>
            </w:r>
            <w:proofErr w:type="spellEnd"/>
            <w:r>
              <w:t xml:space="preserve"> 2 proc. </w:t>
            </w:r>
            <w:proofErr w:type="spellStart"/>
            <w:r>
              <w:t>dalyvio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</w:t>
            </w:r>
            <w:proofErr w:type="spellStart"/>
            <w:r>
              <w:t>konkrečiam</w:t>
            </w:r>
            <w:proofErr w:type="spellEnd"/>
            <w:r>
              <w:t xml:space="preserve"> </w:t>
            </w:r>
            <w:proofErr w:type="spellStart"/>
            <w:r>
              <w:t>pirkimui</w:t>
            </w:r>
            <w:proofErr w:type="spellEnd"/>
            <w:r>
              <w:t xml:space="preserve"> EUR be PVM </w:t>
            </w:r>
            <w:proofErr w:type="spellStart"/>
            <w:r>
              <w:t>dydžio</w:t>
            </w:r>
            <w:proofErr w:type="spellEnd"/>
            <w:r>
              <w:t xml:space="preserve"> </w:t>
            </w:r>
            <w:proofErr w:type="spellStart"/>
            <w:r>
              <w:t>baudą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padengti</w:t>
            </w:r>
            <w:proofErr w:type="spellEnd"/>
            <w:r>
              <w:t xml:space="preserve"> </w:t>
            </w:r>
            <w:proofErr w:type="spellStart"/>
            <w:r>
              <w:t>perkančiosios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patirtus</w:t>
            </w:r>
            <w:proofErr w:type="spellEnd"/>
            <w:r>
              <w:t xml:space="preserve"> </w:t>
            </w:r>
            <w:proofErr w:type="spellStart"/>
            <w:r>
              <w:t>tiesioginius</w:t>
            </w:r>
            <w:proofErr w:type="spellEnd"/>
            <w:r>
              <w:t xml:space="preserve"> </w:t>
            </w:r>
            <w:proofErr w:type="spellStart"/>
            <w:r>
              <w:t>nuostolius</w:t>
            </w:r>
            <w:proofErr w:type="spellEnd"/>
            <w:r>
              <w:t xml:space="preserve">, </w:t>
            </w:r>
            <w:proofErr w:type="spellStart"/>
            <w:r>
              <w:t>kiek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nepadengia</w:t>
            </w:r>
            <w:proofErr w:type="spellEnd"/>
            <w:r>
              <w:t xml:space="preserve"> </w:t>
            </w:r>
            <w:proofErr w:type="spellStart"/>
            <w:r>
              <w:t>aukščiau</w:t>
            </w:r>
            <w:proofErr w:type="spellEnd"/>
            <w:r>
              <w:t xml:space="preserve"> </w:t>
            </w:r>
            <w:proofErr w:type="spellStart"/>
            <w:r>
              <w:t>nurodyta</w:t>
            </w:r>
            <w:proofErr w:type="spellEnd"/>
            <w:r>
              <w:t xml:space="preserve"> </w:t>
            </w:r>
            <w:proofErr w:type="spellStart"/>
            <w:r>
              <w:t>bauda</w:t>
            </w:r>
            <w:proofErr w:type="spellEnd"/>
            <w:r>
              <w:t xml:space="preserve">. </w:t>
            </w:r>
            <w:proofErr w:type="spellStart"/>
            <w:r>
              <w:t>Tiesioginiais</w:t>
            </w:r>
            <w:proofErr w:type="spellEnd"/>
            <w:r>
              <w:t xml:space="preserve"> </w:t>
            </w:r>
            <w:proofErr w:type="spellStart"/>
            <w:r>
              <w:t>nuostoliais</w:t>
            </w:r>
            <w:proofErr w:type="spellEnd"/>
            <w:r>
              <w:t xml:space="preserve"> bus </w:t>
            </w:r>
            <w:proofErr w:type="spellStart"/>
            <w:r>
              <w:t>laikomas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</w:t>
            </w:r>
            <w:proofErr w:type="spellStart"/>
            <w:r>
              <w:t>skirtumas</w:t>
            </w:r>
            <w:proofErr w:type="spellEnd"/>
            <w:r>
              <w:t xml:space="preserve"> tarp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 xml:space="preserve"> </w:t>
            </w:r>
            <w:proofErr w:type="spellStart"/>
            <w:r>
              <w:t>atsisakiusio</w:t>
            </w:r>
            <w:proofErr w:type="spellEnd"/>
            <w:r>
              <w:t xml:space="preserve"> </w:t>
            </w:r>
            <w:proofErr w:type="spellStart"/>
            <w:r>
              <w:t>pasirašyti</w:t>
            </w:r>
            <w:proofErr w:type="spellEnd"/>
            <w:r>
              <w:t xml:space="preserve"> </w:t>
            </w:r>
            <w:proofErr w:type="spellStart"/>
            <w:r>
              <w:t>dalyvio</w:t>
            </w:r>
            <w:proofErr w:type="spellEnd"/>
            <w:r>
              <w:t xml:space="preserve">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EUR be PVM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kito</w:t>
            </w:r>
            <w:proofErr w:type="spellEnd"/>
            <w:r>
              <w:t xml:space="preserve"> </w:t>
            </w:r>
            <w:proofErr w:type="spellStart"/>
            <w:r>
              <w:t>dalyvio</w:t>
            </w:r>
            <w:proofErr w:type="spellEnd"/>
            <w:r>
              <w:t xml:space="preserve">, </w:t>
            </w:r>
            <w:proofErr w:type="spellStart"/>
            <w:r>
              <w:t>pasiūlymų</w:t>
            </w:r>
            <w:proofErr w:type="spellEnd"/>
            <w:r>
              <w:t xml:space="preserve"> </w:t>
            </w:r>
            <w:proofErr w:type="spellStart"/>
            <w:r>
              <w:t>eilėje</w:t>
            </w:r>
            <w:proofErr w:type="spellEnd"/>
            <w:r>
              <w:t xml:space="preserve"> </w:t>
            </w:r>
            <w:proofErr w:type="spellStart"/>
            <w:r>
              <w:t>esančio</w:t>
            </w:r>
            <w:proofErr w:type="spellEnd"/>
            <w:r>
              <w:t xml:space="preserve"> po </w:t>
            </w:r>
            <w:proofErr w:type="spellStart"/>
            <w:r>
              <w:t>atsisakiusio</w:t>
            </w:r>
            <w:proofErr w:type="spellEnd"/>
            <w:r>
              <w:t xml:space="preserve"> </w:t>
            </w:r>
            <w:proofErr w:type="spellStart"/>
            <w:r>
              <w:t>sudaryti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 xml:space="preserve"> </w:t>
            </w:r>
            <w:proofErr w:type="spellStart"/>
            <w:r>
              <w:t>dalyvio</w:t>
            </w:r>
            <w:proofErr w:type="spellEnd"/>
            <w:r>
              <w:t xml:space="preserve">, </w:t>
            </w: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EUR be PVM.</w:t>
            </w:r>
            <w:r>
              <w:br/>
            </w:r>
          </w:p>
        </w:tc>
      </w:tr>
      <w:tr w:rsidR="00B11919" w14:paraId="18013DFE" w14:textId="77777777">
        <w:tc>
          <w:tcPr>
            <w:tcW w:w="1555" w:type="dxa"/>
          </w:tcPr>
          <w:p w14:paraId="2984A26A" w14:textId="77777777" w:rsidR="00B11919" w:rsidRDefault="00097B41">
            <w:r>
              <w:t>6.</w:t>
            </w:r>
          </w:p>
        </w:tc>
        <w:tc>
          <w:tcPr>
            <w:tcW w:w="3537" w:type="dxa"/>
          </w:tcPr>
          <w:p w14:paraId="60577C59" w14:textId="77777777" w:rsidR="00B11919" w:rsidRDefault="00097B41">
            <w:proofErr w:type="spellStart"/>
            <w:r>
              <w:t>Sutarčiai</w:t>
            </w:r>
            <w:proofErr w:type="spellEnd"/>
            <w:r>
              <w:t xml:space="preserve"> </w:t>
            </w:r>
            <w:proofErr w:type="spellStart"/>
            <w:r>
              <w:t>taikoma</w:t>
            </w:r>
            <w:proofErr w:type="spellEnd"/>
            <w:r>
              <w:t xml:space="preserve"> </w:t>
            </w:r>
            <w:proofErr w:type="spellStart"/>
            <w:r>
              <w:t>kainodara</w:t>
            </w:r>
            <w:proofErr w:type="spellEnd"/>
          </w:p>
        </w:tc>
        <w:tc>
          <w:tcPr>
            <w:tcW w:w="4258" w:type="dxa"/>
          </w:tcPr>
          <w:p w14:paraId="174A49E3" w14:textId="77777777" w:rsidR="00B11919" w:rsidRDefault="00097B41">
            <w:proofErr w:type="spellStart"/>
            <w:r>
              <w:t>Fiksuota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</w:tr>
      <w:tr w:rsidR="00B11919" w14:paraId="4447E49F" w14:textId="77777777">
        <w:tc>
          <w:tcPr>
            <w:tcW w:w="1555" w:type="dxa"/>
          </w:tcPr>
          <w:p w14:paraId="02B3F96B" w14:textId="77777777" w:rsidR="00B11919" w:rsidRDefault="00097B41">
            <w:r>
              <w:t>7.</w:t>
            </w:r>
          </w:p>
        </w:tc>
        <w:tc>
          <w:tcPr>
            <w:tcW w:w="3537" w:type="dxa"/>
          </w:tcPr>
          <w:p w14:paraId="4D741D91" w14:textId="77777777" w:rsidR="00B11919" w:rsidRDefault="00097B41">
            <w:proofErr w:type="spellStart"/>
            <w:r>
              <w:t>Priėmimo</w:t>
            </w:r>
            <w:proofErr w:type="spellEnd"/>
            <w:r>
              <w:t xml:space="preserve"> -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akto</w:t>
            </w:r>
            <w:proofErr w:type="spellEnd"/>
            <w:r>
              <w:t xml:space="preserve"> </w:t>
            </w:r>
            <w:proofErr w:type="spellStart"/>
            <w:r>
              <w:t>pasirašymo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 (</w:t>
            </w:r>
            <w:proofErr w:type="spellStart"/>
            <w:r>
              <w:t>d.d.</w:t>
            </w:r>
            <w:proofErr w:type="spellEnd"/>
            <w:r>
              <w:t>)</w:t>
            </w:r>
          </w:p>
        </w:tc>
        <w:tc>
          <w:tcPr>
            <w:tcW w:w="4258" w:type="dxa"/>
          </w:tcPr>
          <w:p w14:paraId="7A9F1725" w14:textId="77777777" w:rsidR="00B11919" w:rsidRDefault="00B11919"/>
        </w:tc>
      </w:tr>
      <w:tr w:rsidR="00B11919" w14:paraId="38FD4771" w14:textId="77777777">
        <w:tc>
          <w:tcPr>
            <w:tcW w:w="1555" w:type="dxa"/>
          </w:tcPr>
          <w:p w14:paraId="151A7D1C" w14:textId="77777777" w:rsidR="00B11919" w:rsidRDefault="00097B41">
            <w:r>
              <w:t>8.</w:t>
            </w:r>
          </w:p>
        </w:tc>
        <w:tc>
          <w:tcPr>
            <w:tcW w:w="3537" w:type="dxa"/>
          </w:tcPr>
          <w:p w14:paraId="343E4A61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tiekėjui</w:t>
            </w:r>
            <w:proofErr w:type="spellEnd"/>
            <w:r>
              <w:t xml:space="preserve"> bus </w:t>
            </w:r>
            <w:proofErr w:type="spellStart"/>
            <w:r>
              <w:t>mokamas</w:t>
            </w:r>
            <w:proofErr w:type="spellEnd"/>
            <w:r>
              <w:t xml:space="preserve"> </w:t>
            </w:r>
            <w:proofErr w:type="spellStart"/>
            <w:r>
              <w:t>avansas</w:t>
            </w:r>
            <w:proofErr w:type="spellEnd"/>
            <w:r>
              <w:t>?</w:t>
            </w:r>
          </w:p>
        </w:tc>
        <w:tc>
          <w:tcPr>
            <w:tcW w:w="4258" w:type="dxa"/>
          </w:tcPr>
          <w:p w14:paraId="54B82F59" w14:textId="77777777" w:rsidR="00B11919" w:rsidRDefault="00097B41">
            <w:r>
              <w:t>Ne</w:t>
            </w:r>
          </w:p>
        </w:tc>
      </w:tr>
      <w:tr w:rsidR="00B11919" w14:paraId="226ECDA8" w14:textId="77777777">
        <w:tc>
          <w:tcPr>
            <w:tcW w:w="1555" w:type="dxa"/>
          </w:tcPr>
          <w:p w14:paraId="67AA9948" w14:textId="77777777" w:rsidR="00B11919" w:rsidRDefault="00097B41">
            <w:r>
              <w:t>9.</w:t>
            </w:r>
          </w:p>
        </w:tc>
        <w:tc>
          <w:tcPr>
            <w:tcW w:w="3537" w:type="dxa"/>
          </w:tcPr>
          <w:p w14:paraId="16C75A31" w14:textId="77777777" w:rsidR="00B11919" w:rsidRDefault="00097B41">
            <w:proofErr w:type="spellStart"/>
            <w:r>
              <w:t>Priėmimo</w:t>
            </w:r>
            <w:proofErr w:type="spellEnd"/>
            <w:r>
              <w:t xml:space="preserve"> </w:t>
            </w:r>
            <w:proofErr w:type="spellStart"/>
            <w:r>
              <w:t>sąlygos</w:t>
            </w:r>
            <w:proofErr w:type="spellEnd"/>
          </w:p>
        </w:tc>
        <w:tc>
          <w:tcPr>
            <w:tcW w:w="4258" w:type="dxa"/>
          </w:tcPr>
          <w:p w14:paraId="78DBC704" w14:textId="77777777" w:rsidR="00B11919" w:rsidRDefault="00B11919"/>
        </w:tc>
      </w:tr>
      <w:tr w:rsidR="00B11919" w14:paraId="10FA4D93" w14:textId="77777777">
        <w:tc>
          <w:tcPr>
            <w:tcW w:w="1555" w:type="dxa"/>
          </w:tcPr>
          <w:p w14:paraId="0FD45A69" w14:textId="77777777" w:rsidR="00B11919" w:rsidRDefault="00097B41">
            <w:r>
              <w:t>10.</w:t>
            </w:r>
          </w:p>
        </w:tc>
        <w:tc>
          <w:tcPr>
            <w:tcW w:w="3537" w:type="dxa"/>
          </w:tcPr>
          <w:p w14:paraId="609D2058" w14:textId="77777777" w:rsidR="00B11919" w:rsidRDefault="00097B41">
            <w:proofErr w:type="spellStart"/>
            <w:r>
              <w:t>Atsiskaitymo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 (</w:t>
            </w:r>
            <w:proofErr w:type="spellStart"/>
            <w:r>
              <w:t>k.d</w:t>
            </w:r>
            <w:proofErr w:type="spellEnd"/>
            <w:r>
              <w:t>.)</w:t>
            </w:r>
          </w:p>
        </w:tc>
        <w:tc>
          <w:tcPr>
            <w:tcW w:w="4258" w:type="dxa"/>
          </w:tcPr>
          <w:p w14:paraId="06EEC4A3" w14:textId="77777777" w:rsidR="00B11919" w:rsidRDefault="00097B41">
            <w:r>
              <w:t>30</w:t>
            </w:r>
          </w:p>
        </w:tc>
      </w:tr>
      <w:tr w:rsidR="00B11919" w14:paraId="45BC7DE3" w14:textId="77777777">
        <w:tc>
          <w:tcPr>
            <w:tcW w:w="1555" w:type="dxa"/>
          </w:tcPr>
          <w:p w14:paraId="6D7EC842" w14:textId="77777777" w:rsidR="00B11919" w:rsidRDefault="00097B41">
            <w:r>
              <w:t>10.1.</w:t>
            </w:r>
          </w:p>
        </w:tc>
        <w:tc>
          <w:tcPr>
            <w:tcW w:w="3537" w:type="dxa"/>
          </w:tcPr>
          <w:p w14:paraId="33D56D3C" w14:textId="77777777" w:rsidR="00B11919" w:rsidRDefault="00097B41">
            <w:proofErr w:type="spellStart"/>
            <w:r>
              <w:t>Atsiskaitymo</w:t>
            </w:r>
            <w:proofErr w:type="spellEnd"/>
            <w:r>
              <w:t xml:space="preserve"> </w:t>
            </w:r>
            <w:proofErr w:type="spellStart"/>
            <w:r>
              <w:t>sąlygos</w:t>
            </w:r>
            <w:proofErr w:type="spellEnd"/>
          </w:p>
        </w:tc>
        <w:tc>
          <w:tcPr>
            <w:tcW w:w="4258" w:type="dxa"/>
          </w:tcPr>
          <w:p w14:paraId="1DCC67F2" w14:textId="77777777" w:rsidR="00B11919" w:rsidRDefault="00B11919"/>
        </w:tc>
      </w:tr>
      <w:tr w:rsidR="00B11919" w14:paraId="39CB9EC3" w14:textId="77777777">
        <w:tc>
          <w:tcPr>
            <w:tcW w:w="1555" w:type="dxa"/>
          </w:tcPr>
          <w:p w14:paraId="6B365889" w14:textId="77777777" w:rsidR="00B11919" w:rsidRDefault="00097B41">
            <w:r>
              <w:t>11.</w:t>
            </w:r>
          </w:p>
        </w:tc>
        <w:tc>
          <w:tcPr>
            <w:tcW w:w="3537" w:type="dxa"/>
          </w:tcPr>
          <w:p w14:paraId="1EEF6F44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adresas</w:t>
            </w:r>
            <w:proofErr w:type="spellEnd"/>
          </w:p>
        </w:tc>
        <w:tc>
          <w:tcPr>
            <w:tcW w:w="4258" w:type="dxa"/>
          </w:tcPr>
          <w:p w14:paraId="628C41F7" w14:textId="2D56C5F7" w:rsidR="00B11919" w:rsidRDefault="003727AF">
            <w:r>
              <w:t xml:space="preserve">Prūdiškių g. 59, Prūdiškių </w:t>
            </w:r>
            <w:proofErr w:type="spellStart"/>
            <w:r>
              <w:t>kaimas</w:t>
            </w:r>
            <w:proofErr w:type="spellEnd"/>
            <w:r>
              <w:t xml:space="preserve">, Vilniaus </w:t>
            </w:r>
            <w:proofErr w:type="spellStart"/>
            <w:r>
              <w:t>rajonas</w:t>
            </w:r>
            <w:proofErr w:type="spellEnd"/>
            <w:r>
              <w:t>.</w:t>
            </w:r>
          </w:p>
        </w:tc>
      </w:tr>
      <w:tr w:rsidR="00B11919" w14:paraId="7A7A751D" w14:textId="77777777">
        <w:tc>
          <w:tcPr>
            <w:tcW w:w="1555" w:type="dxa"/>
          </w:tcPr>
          <w:p w14:paraId="5396663F" w14:textId="77777777" w:rsidR="00B11919" w:rsidRDefault="00097B41">
            <w:r>
              <w:t>12.</w:t>
            </w:r>
          </w:p>
        </w:tc>
        <w:tc>
          <w:tcPr>
            <w:tcW w:w="3537" w:type="dxa"/>
          </w:tcPr>
          <w:p w14:paraId="4BDD5CB2" w14:textId="77777777" w:rsidR="00B11919" w:rsidRDefault="00097B41">
            <w:proofErr w:type="spellStart"/>
            <w:r>
              <w:t>Garantinis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 (</w:t>
            </w:r>
            <w:proofErr w:type="spellStart"/>
            <w:r>
              <w:t>mėn</w:t>
            </w:r>
            <w:proofErr w:type="spellEnd"/>
            <w:r>
              <w:t>.)</w:t>
            </w:r>
          </w:p>
        </w:tc>
        <w:tc>
          <w:tcPr>
            <w:tcW w:w="4258" w:type="dxa"/>
          </w:tcPr>
          <w:p w14:paraId="063A0264" w14:textId="77777777" w:rsidR="00B11919" w:rsidRDefault="00B11919"/>
        </w:tc>
      </w:tr>
      <w:tr w:rsidR="00B11919" w14:paraId="26BC047D" w14:textId="77777777">
        <w:tc>
          <w:tcPr>
            <w:tcW w:w="1555" w:type="dxa"/>
          </w:tcPr>
          <w:p w14:paraId="46EBE1FB" w14:textId="77777777" w:rsidR="00B11919" w:rsidRDefault="00097B41">
            <w:r>
              <w:t>13.</w:t>
            </w:r>
          </w:p>
        </w:tc>
        <w:tc>
          <w:tcPr>
            <w:tcW w:w="3537" w:type="dxa"/>
          </w:tcPr>
          <w:p w14:paraId="62492B2E" w14:textId="77777777" w:rsidR="00B11919" w:rsidRDefault="00097B41">
            <w:proofErr w:type="spellStart"/>
            <w:r>
              <w:t>Defektų</w:t>
            </w:r>
            <w:proofErr w:type="spellEnd"/>
            <w:r>
              <w:t xml:space="preserve"> </w:t>
            </w:r>
            <w:proofErr w:type="spellStart"/>
            <w:r>
              <w:t>šalinimo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</w:p>
        </w:tc>
        <w:tc>
          <w:tcPr>
            <w:tcW w:w="4258" w:type="dxa"/>
          </w:tcPr>
          <w:p w14:paraId="2C0A6B1D" w14:textId="77777777" w:rsidR="00B11919" w:rsidRDefault="00B11919"/>
        </w:tc>
      </w:tr>
      <w:tr w:rsidR="00B11919" w14:paraId="52CB6A9B" w14:textId="77777777">
        <w:tc>
          <w:tcPr>
            <w:tcW w:w="1555" w:type="dxa"/>
          </w:tcPr>
          <w:p w14:paraId="1604F7CB" w14:textId="77777777" w:rsidR="00B11919" w:rsidRDefault="00097B41">
            <w:r>
              <w:t>14.</w:t>
            </w:r>
          </w:p>
        </w:tc>
        <w:tc>
          <w:tcPr>
            <w:tcW w:w="3537" w:type="dxa"/>
          </w:tcPr>
          <w:p w14:paraId="57A2EC0E" w14:textId="77777777" w:rsidR="00B11919" w:rsidRDefault="00097B41">
            <w:proofErr w:type="spellStart"/>
            <w:r>
              <w:t>Šalių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pareigos</w:t>
            </w:r>
            <w:proofErr w:type="spellEnd"/>
          </w:p>
        </w:tc>
        <w:tc>
          <w:tcPr>
            <w:tcW w:w="4258" w:type="dxa"/>
          </w:tcPr>
          <w:p w14:paraId="2046AF9A" w14:textId="77777777" w:rsidR="00B11919" w:rsidRDefault="00B11919"/>
        </w:tc>
      </w:tr>
      <w:tr w:rsidR="00B11919" w14:paraId="44F04C93" w14:textId="77777777">
        <w:tc>
          <w:tcPr>
            <w:tcW w:w="1555" w:type="dxa"/>
          </w:tcPr>
          <w:p w14:paraId="60C596F8" w14:textId="77777777" w:rsidR="00B11919" w:rsidRDefault="00097B41">
            <w:r>
              <w:t>15.</w:t>
            </w:r>
          </w:p>
        </w:tc>
        <w:tc>
          <w:tcPr>
            <w:tcW w:w="3537" w:type="dxa"/>
          </w:tcPr>
          <w:p w14:paraId="173DA00F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pirkimas</w:t>
            </w:r>
            <w:proofErr w:type="spellEnd"/>
            <w:r>
              <w:t xml:space="preserve"> </w:t>
            </w:r>
            <w:proofErr w:type="spellStart"/>
            <w:r>
              <w:t>susijęs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įslaptinta</w:t>
            </w:r>
            <w:proofErr w:type="spellEnd"/>
            <w:r>
              <w:t xml:space="preserve"> </w:t>
            </w:r>
            <w:proofErr w:type="spellStart"/>
            <w:r>
              <w:t>informacija</w:t>
            </w:r>
            <w:proofErr w:type="spellEnd"/>
            <w:r>
              <w:t>?</w:t>
            </w:r>
          </w:p>
        </w:tc>
        <w:tc>
          <w:tcPr>
            <w:tcW w:w="4258" w:type="dxa"/>
          </w:tcPr>
          <w:p w14:paraId="32320B82" w14:textId="05DC3182" w:rsidR="00B11919" w:rsidRDefault="003727AF">
            <w:r>
              <w:t>Ne</w:t>
            </w:r>
          </w:p>
        </w:tc>
      </w:tr>
      <w:tr w:rsidR="00B11919" w14:paraId="2627A6AE" w14:textId="77777777">
        <w:tc>
          <w:tcPr>
            <w:tcW w:w="1555" w:type="dxa"/>
          </w:tcPr>
          <w:p w14:paraId="51B66EC8" w14:textId="77777777" w:rsidR="00B11919" w:rsidRDefault="00097B41">
            <w:r>
              <w:t>16.</w:t>
            </w:r>
          </w:p>
        </w:tc>
        <w:tc>
          <w:tcPr>
            <w:tcW w:w="3537" w:type="dxa"/>
          </w:tcPr>
          <w:p w14:paraId="5EC4BE27" w14:textId="77777777" w:rsidR="00B11919" w:rsidRDefault="00097B41">
            <w:proofErr w:type="spellStart"/>
            <w:r>
              <w:t>Intelektinės</w:t>
            </w:r>
            <w:proofErr w:type="spellEnd"/>
            <w:r>
              <w:t xml:space="preserve"> </w:t>
            </w:r>
            <w:proofErr w:type="spellStart"/>
            <w:r>
              <w:t>nuosavybės</w:t>
            </w:r>
            <w:proofErr w:type="spellEnd"/>
            <w:r>
              <w:t xml:space="preserve"> </w:t>
            </w:r>
            <w:proofErr w:type="spellStart"/>
            <w:r>
              <w:t>naudojimas</w:t>
            </w:r>
            <w:proofErr w:type="spellEnd"/>
          </w:p>
        </w:tc>
        <w:tc>
          <w:tcPr>
            <w:tcW w:w="4258" w:type="dxa"/>
          </w:tcPr>
          <w:p w14:paraId="3CBFD3A8" w14:textId="77777777" w:rsidR="00B11919" w:rsidRDefault="00B11919"/>
        </w:tc>
      </w:tr>
      <w:tr w:rsidR="00B11919" w14:paraId="54BD3755" w14:textId="77777777">
        <w:tc>
          <w:tcPr>
            <w:tcW w:w="1555" w:type="dxa"/>
          </w:tcPr>
          <w:p w14:paraId="5A322219" w14:textId="77777777" w:rsidR="00B11919" w:rsidRDefault="00097B41">
            <w:r>
              <w:t>17.</w:t>
            </w:r>
          </w:p>
        </w:tc>
        <w:tc>
          <w:tcPr>
            <w:tcW w:w="3537" w:type="dxa"/>
          </w:tcPr>
          <w:p w14:paraId="5052FE76" w14:textId="77777777" w:rsidR="00B11919" w:rsidRDefault="00097B41">
            <w:r>
              <w:t xml:space="preserve">Kas bus </w:t>
            </w:r>
            <w:proofErr w:type="spellStart"/>
            <w:r>
              <w:t>laikoma</w:t>
            </w:r>
            <w:proofErr w:type="spellEnd"/>
            <w:r>
              <w:t xml:space="preserve"> </w:t>
            </w:r>
            <w:proofErr w:type="spellStart"/>
            <w:r>
              <w:t>esminiu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pažeidimu</w:t>
            </w:r>
            <w:proofErr w:type="spellEnd"/>
            <w:r>
              <w:t>?</w:t>
            </w:r>
          </w:p>
        </w:tc>
        <w:tc>
          <w:tcPr>
            <w:tcW w:w="4258" w:type="dxa"/>
          </w:tcPr>
          <w:p w14:paraId="6BB9FBEB" w14:textId="7481F382" w:rsidR="003727AF" w:rsidRDefault="003727AF" w:rsidP="003727AF">
            <w:pPr>
              <w:jc w:val="both"/>
            </w:pPr>
            <w:r>
              <w:t xml:space="preserve">17.1.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nevykdo</w:t>
            </w:r>
            <w:proofErr w:type="spellEnd"/>
            <w:r>
              <w:t xml:space="preserve"> </w:t>
            </w:r>
            <w:proofErr w:type="spellStart"/>
            <w:r>
              <w:t>prisiimtų</w:t>
            </w:r>
            <w:proofErr w:type="spellEnd"/>
            <w:r>
              <w:t xml:space="preserve"> </w:t>
            </w:r>
            <w:proofErr w:type="spellStart"/>
            <w:r>
              <w:t>įsipareigojimų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nustatytą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kainą</w:t>
            </w:r>
            <w:proofErr w:type="spellEnd"/>
            <w:r>
              <w:t xml:space="preserve"> / </w:t>
            </w:r>
            <w:proofErr w:type="spellStart"/>
            <w:r>
              <w:t>įkainius</w:t>
            </w:r>
            <w:proofErr w:type="spellEnd"/>
            <w:r>
              <w:t>;</w:t>
            </w:r>
          </w:p>
          <w:p w14:paraId="1AF8C57E" w14:textId="4647D82E" w:rsidR="00B11919" w:rsidRDefault="003727AF" w:rsidP="003727AF">
            <w:r>
              <w:t xml:space="preserve">17.2.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nesilaiko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nustatytų</w:t>
            </w:r>
            <w:proofErr w:type="spellEnd"/>
            <w:r>
              <w:t xml:space="preserve">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atlikimo</w:t>
            </w:r>
            <w:proofErr w:type="spellEnd"/>
            <w:r>
              <w:t xml:space="preserve"> </w:t>
            </w:r>
            <w:proofErr w:type="spellStart"/>
            <w:r>
              <w:t>terminų</w:t>
            </w:r>
            <w:proofErr w:type="spellEnd"/>
            <w:r>
              <w:t>;</w:t>
            </w:r>
          </w:p>
        </w:tc>
      </w:tr>
      <w:tr w:rsidR="00B11919" w14:paraId="3866F8F3" w14:textId="77777777">
        <w:tc>
          <w:tcPr>
            <w:tcW w:w="1555" w:type="dxa"/>
          </w:tcPr>
          <w:p w14:paraId="7A00996F" w14:textId="77777777" w:rsidR="00B11919" w:rsidRDefault="00097B41">
            <w:r>
              <w:t>18.</w:t>
            </w:r>
          </w:p>
        </w:tc>
        <w:tc>
          <w:tcPr>
            <w:tcW w:w="3537" w:type="dxa"/>
          </w:tcPr>
          <w:p w14:paraId="040B2433" w14:textId="77777777" w:rsidR="00B11919" w:rsidRDefault="00097B41">
            <w:proofErr w:type="spellStart"/>
            <w:r>
              <w:t>Informacija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perkamuose</w:t>
            </w:r>
            <w:proofErr w:type="spellEnd"/>
            <w:r>
              <w:t xml:space="preserve"> </w:t>
            </w:r>
            <w:proofErr w:type="spellStart"/>
            <w:r>
              <w:t>prietaisuose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įrangoje</w:t>
            </w:r>
            <w:proofErr w:type="spellEnd"/>
            <w:r>
              <w:t xml:space="preserve"> </w:t>
            </w:r>
            <w:proofErr w:type="spellStart"/>
            <w:r>
              <w:t>naudojamus</w:t>
            </w:r>
            <w:proofErr w:type="spellEnd"/>
            <w:r>
              <w:t xml:space="preserve"> </w:t>
            </w:r>
            <w:proofErr w:type="spellStart"/>
            <w:r>
              <w:t>jonizuojančiosios</w:t>
            </w:r>
            <w:proofErr w:type="spellEnd"/>
            <w:r>
              <w:t xml:space="preserve"> </w:t>
            </w:r>
            <w:proofErr w:type="spellStart"/>
            <w:r>
              <w:t>spinduliuotės</w:t>
            </w:r>
            <w:proofErr w:type="spellEnd"/>
            <w:r>
              <w:t xml:space="preserve"> </w:t>
            </w:r>
            <w:proofErr w:type="spellStart"/>
            <w:r>
              <w:t>šaltinius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utilizavimo</w:t>
            </w:r>
            <w:proofErr w:type="spellEnd"/>
            <w:r>
              <w:t xml:space="preserve"> </w:t>
            </w:r>
            <w:proofErr w:type="spellStart"/>
            <w:r>
              <w:t>tvarką</w:t>
            </w:r>
            <w:proofErr w:type="spellEnd"/>
          </w:p>
        </w:tc>
        <w:tc>
          <w:tcPr>
            <w:tcW w:w="4258" w:type="dxa"/>
          </w:tcPr>
          <w:p w14:paraId="3A786928" w14:textId="4D3D472F" w:rsidR="00B11919" w:rsidRDefault="003727AF">
            <w:r>
              <w:t>-</w:t>
            </w:r>
          </w:p>
        </w:tc>
      </w:tr>
      <w:tr w:rsidR="00B11919" w14:paraId="58A8BF7C" w14:textId="77777777">
        <w:tc>
          <w:tcPr>
            <w:tcW w:w="1555" w:type="dxa"/>
          </w:tcPr>
          <w:p w14:paraId="61695ED0" w14:textId="77777777" w:rsidR="00B11919" w:rsidRDefault="00097B41">
            <w:r>
              <w:t>19.</w:t>
            </w:r>
          </w:p>
        </w:tc>
        <w:tc>
          <w:tcPr>
            <w:tcW w:w="3537" w:type="dxa"/>
          </w:tcPr>
          <w:p w14:paraId="226737EB" w14:textId="77777777" w:rsidR="00B11919" w:rsidRDefault="00097B41">
            <w:proofErr w:type="spellStart"/>
            <w:r>
              <w:t>Informacija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chemines</w:t>
            </w:r>
            <w:proofErr w:type="spellEnd"/>
            <w:r>
              <w:t xml:space="preserve"> </w:t>
            </w:r>
            <w:proofErr w:type="spellStart"/>
            <w:r>
              <w:t>medžiagas</w:t>
            </w:r>
            <w:proofErr w:type="spellEnd"/>
            <w:r>
              <w:t xml:space="preserve">, </w:t>
            </w:r>
            <w:proofErr w:type="spellStart"/>
            <w:r>
              <w:t>kurioms</w:t>
            </w:r>
            <w:proofErr w:type="spellEnd"/>
            <w:r>
              <w:t xml:space="preserve"> </w:t>
            </w:r>
            <w:proofErr w:type="spellStart"/>
            <w:r>
              <w:t>taikomi</w:t>
            </w:r>
            <w:proofErr w:type="spellEnd"/>
            <w:r>
              <w:t xml:space="preserve"> </w:t>
            </w:r>
            <w:proofErr w:type="spellStart"/>
            <w:r>
              <w:t>registracijos</w:t>
            </w:r>
            <w:proofErr w:type="spellEnd"/>
            <w:r>
              <w:t xml:space="preserve"> (</w:t>
            </w:r>
            <w:proofErr w:type="spellStart"/>
            <w:r>
              <w:t>importo</w:t>
            </w:r>
            <w:proofErr w:type="spellEnd"/>
            <w:r>
              <w:t xml:space="preserve"> </w:t>
            </w:r>
            <w:proofErr w:type="spellStart"/>
            <w:r>
              <w:t>atveju</w:t>
            </w:r>
            <w:proofErr w:type="spellEnd"/>
            <w:r>
              <w:t xml:space="preserve">), </w:t>
            </w:r>
            <w:proofErr w:type="spellStart"/>
            <w:r>
              <w:t>autorizacijos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apribojimų</w:t>
            </w:r>
            <w:proofErr w:type="spellEnd"/>
            <w:r>
              <w:t xml:space="preserve"> </w:t>
            </w:r>
            <w:proofErr w:type="spellStart"/>
            <w:r>
              <w:t>reikalavimai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Europos </w:t>
            </w:r>
            <w:proofErr w:type="spellStart"/>
            <w:r>
              <w:lastRenderedPageBreak/>
              <w:t>Parlamento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Tarybos</w:t>
            </w:r>
            <w:proofErr w:type="spellEnd"/>
            <w:r>
              <w:t xml:space="preserve"> </w:t>
            </w:r>
            <w:proofErr w:type="spellStart"/>
            <w:r>
              <w:t>reglamentą</w:t>
            </w:r>
            <w:proofErr w:type="spellEnd"/>
            <w:r>
              <w:t xml:space="preserve"> (EB) Nr. 1907/2006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cheminių</w:t>
            </w:r>
            <w:proofErr w:type="spellEnd"/>
            <w:r>
              <w:t xml:space="preserve"> </w:t>
            </w:r>
            <w:proofErr w:type="spellStart"/>
            <w:r>
              <w:t>medžiagų</w:t>
            </w:r>
            <w:proofErr w:type="spellEnd"/>
            <w:r>
              <w:t xml:space="preserve"> </w:t>
            </w:r>
            <w:proofErr w:type="spellStart"/>
            <w:r>
              <w:t>registracijos</w:t>
            </w:r>
            <w:proofErr w:type="spellEnd"/>
            <w:r>
              <w:t xml:space="preserve">, </w:t>
            </w:r>
            <w:proofErr w:type="spellStart"/>
            <w:r>
              <w:t>įvertinimo</w:t>
            </w:r>
            <w:proofErr w:type="spellEnd"/>
            <w:r>
              <w:t xml:space="preserve">, </w:t>
            </w:r>
            <w:proofErr w:type="spellStart"/>
            <w:r>
              <w:t>autorizacijos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apribojimų</w:t>
            </w:r>
            <w:proofErr w:type="spellEnd"/>
            <w:r>
              <w:t xml:space="preserve"> (REACH)</w:t>
            </w:r>
          </w:p>
        </w:tc>
        <w:tc>
          <w:tcPr>
            <w:tcW w:w="4258" w:type="dxa"/>
          </w:tcPr>
          <w:p w14:paraId="6CD8EA7D" w14:textId="42E0B42F" w:rsidR="00B11919" w:rsidRDefault="003727AF">
            <w:r>
              <w:lastRenderedPageBreak/>
              <w:t>-</w:t>
            </w:r>
          </w:p>
        </w:tc>
      </w:tr>
      <w:tr w:rsidR="00B11919" w14:paraId="46364F19" w14:textId="77777777">
        <w:tc>
          <w:tcPr>
            <w:tcW w:w="1555" w:type="dxa"/>
          </w:tcPr>
          <w:p w14:paraId="5CC6DE79" w14:textId="77777777" w:rsidR="00B11919" w:rsidRDefault="00097B41">
            <w:r>
              <w:t>20.</w:t>
            </w:r>
          </w:p>
        </w:tc>
        <w:tc>
          <w:tcPr>
            <w:tcW w:w="3537" w:type="dxa"/>
          </w:tcPr>
          <w:p w14:paraId="5451AD69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rengėjas</w:t>
            </w:r>
            <w:proofErr w:type="spellEnd"/>
          </w:p>
        </w:tc>
        <w:tc>
          <w:tcPr>
            <w:tcW w:w="4258" w:type="dxa"/>
          </w:tcPr>
          <w:p w14:paraId="5C766CBC" w14:textId="7BE10484" w:rsidR="00B11919" w:rsidRDefault="003727AF">
            <w:proofErr w:type="spellStart"/>
            <w:r>
              <w:t>Viešųjų</w:t>
            </w:r>
            <w:proofErr w:type="spellEnd"/>
            <w:r>
              <w:t xml:space="preserve"> </w:t>
            </w:r>
            <w:proofErr w:type="spellStart"/>
            <w:r>
              <w:t>pirkimų</w:t>
            </w:r>
            <w:proofErr w:type="spellEnd"/>
            <w:r>
              <w:t xml:space="preserve"> </w:t>
            </w:r>
            <w:proofErr w:type="spellStart"/>
            <w:r>
              <w:t>specialist</w:t>
            </w:r>
            <w:r w:rsidR="00821EF8">
              <w:t>ė</w:t>
            </w:r>
            <w:proofErr w:type="spellEnd"/>
            <w:r>
              <w:t xml:space="preserve"> Julija Tinčurinienė</w:t>
            </w:r>
          </w:p>
        </w:tc>
      </w:tr>
      <w:tr w:rsidR="00B11919" w14:paraId="5FCDED1B" w14:textId="77777777">
        <w:tc>
          <w:tcPr>
            <w:tcW w:w="1555" w:type="dxa"/>
          </w:tcPr>
          <w:p w14:paraId="2C855404" w14:textId="77777777" w:rsidR="00B11919" w:rsidRDefault="00097B41">
            <w:r>
              <w:t>21.</w:t>
            </w:r>
          </w:p>
        </w:tc>
        <w:tc>
          <w:tcPr>
            <w:tcW w:w="3537" w:type="dxa"/>
          </w:tcPr>
          <w:p w14:paraId="11F4E071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perkamas</w:t>
            </w:r>
            <w:proofErr w:type="spellEnd"/>
            <w:r>
              <w:t xml:space="preserve"> </w:t>
            </w:r>
            <w:proofErr w:type="spellStart"/>
            <w:r>
              <w:t>saugai</w:t>
            </w:r>
            <w:proofErr w:type="spellEnd"/>
            <w:r>
              <w:t xml:space="preserve"> </w:t>
            </w:r>
            <w:proofErr w:type="spellStart"/>
            <w:r>
              <w:t>svarbus</w:t>
            </w:r>
            <w:proofErr w:type="spellEnd"/>
            <w:r>
              <w:t xml:space="preserve"> </w:t>
            </w:r>
            <w:proofErr w:type="spellStart"/>
            <w:r>
              <w:t>produktas</w:t>
            </w:r>
            <w:proofErr w:type="spellEnd"/>
            <w:r>
              <w:t>?</w:t>
            </w:r>
          </w:p>
        </w:tc>
        <w:tc>
          <w:tcPr>
            <w:tcW w:w="4258" w:type="dxa"/>
          </w:tcPr>
          <w:p w14:paraId="7A53115C" w14:textId="5A27D8C1" w:rsidR="00B11919" w:rsidRDefault="003727AF">
            <w:r>
              <w:t>Ne</w:t>
            </w:r>
          </w:p>
        </w:tc>
      </w:tr>
      <w:tr w:rsidR="00B11919" w14:paraId="0FEFEF34" w14:textId="77777777">
        <w:tc>
          <w:tcPr>
            <w:tcW w:w="1555" w:type="dxa"/>
          </w:tcPr>
          <w:p w14:paraId="7A0E1A38" w14:textId="77777777" w:rsidR="00B11919" w:rsidRDefault="00097B41">
            <w:r>
              <w:t>22.</w:t>
            </w:r>
          </w:p>
        </w:tc>
        <w:tc>
          <w:tcPr>
            <w:tcW w:w="3537" w:type="dxa"/>
          </w:tcPr>
          <w:p w14:paraId="0A10C863" w14:textId="77777777" w:rsidR="00B11919" w:rsidRDefault="00097B41">
            <w:r>
              <w:t>Kita</w:t>
            </w:r>
          </w:p>
        </w:tc>
        <w:tc>
          <w:tcPr>
            <w:tcW w:w="4258" w:type="dxa"/>
          </w:tcPr>
          <w:p w14:paraId="40E44320" w14:textId="77777777" w:rsidR="00B11919" w:rsidRDefault="00B11919"/>
        </w:tc>
      </w:tr>
    </w:tbl>
    <w:p w14:paraId="77BF6AA8" w14:textId="77777777" w:rsidR="00142E39" w:rsidRPr="001F7F87" w:rsidRDefault="00142E39" w:rsidP="001F7F87"/>
    <w:p w14:paraId="056BAE0A" w14:textId="77777777" w:rsidR="00097B41" w:rsidRDefault="00097B41" w:rsidP="00884544"/>
    <w:p w14:paraId="20904908" w14:textId="45B35C39" w:rsidR="00097B41" w:rsidRDefault="00097B41" w:rsidP="003727AF">
      <w:pPr>
        <w:spacing w:line="360" w:lineRule="auto"/>
        <w:jc w:val="center"/>
        <w:rPr>
          <w:rFonts w:cs="Times New Roman"/>
          <w:b/>
          <w:szCs w:val="22"/>
          <w:lang w:val="lt-LT"/>
        </w:rPr>
      </w:pPr>
      <w:r>
        <w:rPr>
          <w:rFonts w:cs="Times New Roman"/>
          <w:b/>
          <w:szCs w:val="22"/>
          <w:lang w:val="lt-LT"/>
        </w:rPr>
        <w:t>PIRKIMO OBJEKTAS</w:t>
      </w:r>
    </w:p>
    <w:p w14:paraId="5A4E80F6" w14:textId="77777777" w:rsidR="00097B41" w:rsidRDefault="00097B41" w:rsidP="00884544">
      <w:pPr>
        <w:spacing w:line="360" w:lineRule="auto"/>
        <w:rPr>
          <w:rFonts w:cs="Times New Roman"/>
          <w:b/>
          <w:szCs w:val="22"/>
          <w:lang w:val="lt-LT"/>
        </w:rPr>
      </w:pPr>
      <w:r>
        <w:rPr>
          <w:rFonts w:cs="Times New Roman"/>
          <w:color w:val="1A1A1A"/>
          <w:szCs w:val="22"/>
          <w:lang w:val="lt-LT"/>
        </w:rPr>
        <w:t>Ar viešinti pirkimo sąlygose priimtiną įkainį (-ius): Ne</w:t>
      </w:r>
    </w:p>
    <w:p w14:paraId="10B63B08" w14:textId="77777777" w:rsidR="00097B41" w:rsidRPr="00C03917" w:rsidRDefault="00097B41" w:rsidP="004F0F35">
      <w:pPr>
        <w:spacing w:line="360" w:lineRule="auto"/>
        <w:rPr>
          <w:rFonts w:eastAsia="Times New Roman" w:cs="Times New Roman"/>
          <w:sz w:val="24"/>
          <w:lang w:eastAsia="en-GB"/>
        </w:rPr>
      </w:pPr>
      <w:proofErr w:type="spellStart"/>
      <w:r w:rsidRPr="00C03917">
        <w:rPr>
          <w:lang w:eastAsia="en-GB"/>
        </w:rPr>
        <w:t>Ar</w:t>
      </w:r>
      <w:proofErr w:type="spellEnd"/>
      <w:r w:rsidRPr="00C03917">
        <w:rPr>
          <w:lang w:eastAsia="en-GB"/>
        </w:rPr>
        <w:t xml:space="preserve"> </w:t>
      </w:r>
      <w:proofErr w:type="spellStart"/>
      <w:r w:rsidRPr="00C03917">
        <w:rPr>
          <w:lang w:eastAsia="en-GB"/>
        </w:rPr>
        <w:t>turi</w:t>
      </w:r>
      <w:proofErr w:type="spellEnd"/>
      <w:r w:rsidRPr="00C03917">
        <w:rPr>
          <w:lang w:eastAsia="en-GB"/>
        </w:rPr>
        <w:t xml:space="preserve"> </w:t>
      </w:r>
      <w:proofErr w:type="spellStart"/>
      <w:r w:rsidRPr="00C03917">
        <w:rPr>
          <w:lang w:eastAsia="en-GB"/>
        </w:rPr>
        <w:t>būti</w:t>
      </w:r>
      <w:proofErr w:type="spellEnd"/>
      <w:r w:rsidRPr="00C03917">
        <w:rPr>
          <w:lang w:eastAsia="en-GB"/>
        </w:rPr>
        <w:t xml:space="preserve"> </w:t>
      </w:r>
      <w:proofErr w:type="spellStart"/>
      <w:r w:rsidRPr="00C03917">
        <w:rPr>
          <w:lang w:eastAsia="en-GB"/>
        </w:rPr>
        <w:t>skelbiamas</w:t>
      </w:r>
      <w:proofErr w:type="spellEnd"/>
      <w:r w:rsidRPr="00C03917">
        <w:rPr>
          <w:lang w:eastAsia="en-GB"/>
        </w:rPr>
        <w:t xml:space="preserve"> </w:t>
      </w:r>
      <w:proofErr w:type="spellStart"/>
      <w:r w:rsidRPr="00C03917">
        <w:rPr>
          <w:lang w:eastAsia="en-GB"/>
        </w:rPr>
        <w:t>pirkimo</w:t>
      </w:r>
      <w:proofErr w:type="spellEnd"/>
      <w:r w:rsidRPr="00C03917">
        <w:rPr>
          <w:lang w:eastAsia="en-GB"/>
        </w:rPr>
        <w:t>/</w:t>
      </w:r>
      <w:proofErr w:type="spellStart"/>
      <w:r w:rsidRPr="00C03917">
        <w:rPr>
          <w:lang w:eastAsia="en-GB"/>
        </w:rPr>
        <w:t>pirkimo</w:t>
      </w:r>
      <w:proofErr w:type="spellEnd"/>
      <w:r w:rsidRPr="00C03917">
        <w:rPr>
          <w:lang w:eastAsia="en-GB"/>
        </w:rPr>
        <w:t xml:space="preserve"> </w:t>
      </w:r>
      <w:proofErr w:type="spellStart"/>
      <w:r w:rsidRPr="00C03917">
        <w:rPr>
          <w:lang w:eastAsia="en-GB"/>
        </w:rPr>
        <w:t>dalies</w:t>
      </w:r>
      <w:proofErr w:type="spellEnd"/>
      <w:r w:rsidRPr="00C03917">
        <w:rPr>
          <w:lang w:eastAsia="en-GB"/>
        </w:rPr>
        <w:t xml:space="preserve"> </w:t>
      </w:r>
      <w:proofErr w:type="spellStart"/>
      <w:r w:rsidRPr="00C03917">
        <w:rPr>
          <w:lang w:eastAsia="en-GB"/>
        </w:rPr>
        <w:t>biudžetas</w:t>
      </w:r>
      <w:proofErr w:type="spellEnd"/>
      <w:r w:rsidRPr="00C03917">
        <w:rPr>
          <w:lang w:eastAsia="en-GB"/>
        </w:rPr>
        <w:t>? Taip</w:t>
      </w:r>
    </w:p>
    <w:p w14:paraId="2D3A1EEA" w14:textId="77777777" w:rsidR="00097B41" w:rsidRDefault="00097B41" w:rsidP="00884544">
      <w:pPr>
        <w:spacing w:line="360" w:lineRule="auto"/>
        <w:rPr>
          <w:rFonts w:cs="Times New Roman"/>
          <w:bCs/>
          <w:szCs w:val="22"/>
          <w:lang w:val="lt-LT"/>
        </w:rPr>
      </w:pPr>
      <w:r>
        <w:rPr>
          <w:rFonts w:cs="Times New Roman"/>
          <w:bCs/>
          <w:szCs w:val="22"/>
          <w:lang w:val="lt-LT"/>
        </w:rPr>
        <w:t>Pirkimo objekto skaidymas į dalis: Neskaidoma</w:t>
      </w:r>
    </w:p>
    <w:p w14:paraId="29C0B1FA" w14:textId="6F9EA348" w:rsidR="00097B41" w:rsidRDefault="00097B41" w:rsidP="003727AF">
      <w:pPr>
        <w:spacing w:line="360" w:lineRule="auto"/>
        <w:jc w:val="both"/>
        <w:rPr>
          <w:rFonts w:cs="Times New Roman"/>
          <w:bCs/>
          <w:szCs w:val="22"/>
        </w:rPr>
      </w:pPr>
      <w:proofErr w:type="spellStart"/>
      <w:r>
        <w:rPr>
          <w:rFonts w:cs="Times New Roman"/>
          <w:bCs/>
          <w:szCs w:val="22"/>
        </w:rPr>
        <w:t>Pirkimo</w:t>
      </w:r>
      <w:proofErr w:type="spellEnd"/>
      <w:r>
        <w:rPr>
          <w:rFonts w:cs="Times New Roman"/>
          <w:bCs/>
          <w:szCs w:val="22"/>
        </w:rPr>
        <w:t xml:space="preserve"> </w:t>
      </w:r>
      <w:proofErr w:type="spellStart"/>
      <w:r>
        <w:rPr>
          <w:rFonts w:cs="Times New Roman"/>
          <w:bCs/>
          <w:szCs w:val="22"/>
        </w:rPr>
        <w:t>objektas</w:t>
      </w:r>
      <w:proofErr w:type="spellEnd"/>
      <w:r>
        <w:rPr>
          <w:rFonts w:cs="Times New Roman"/>
          <w:bCs/>
          <w:szCs w:val="22"/>
        </w:rPr>
        <w:t xml:space="preserve"> </w:t>
      </w:r>
      <w:proofErr w:type="spellStart"/>
      <w:r>
        <w:rPr>
          <w:rFonts w:cs="Times New Roman"/>
          <w:bCs/>
          <w:szCs w:val="22"/>
        </w:rPr>
        <w:t>nėra</w:t>
      </w:r>
      <w:proofErr w:type="spellEnd"/>
      <w:r>
        <w:rPr>
          <w:rFonts w:cs="Times New Roman"/>
          <w:bCs/>
          <w:szCs w:val="22"/>
        </w:rPr>
        <w:t xml:space="preserve"> </w:t>
      </w:r>
      <w:proofErr w:type="spellStart"/>
      <w:r>
        <w:rPr>
          <w:rFonts w:cs="Times New Roman"/>
          <w:bCs/>
          <w:szCs w:val="22"/>
        </w:rPr>
        <w:t>skaidomas</w:t>
      </w:r>
      <w:proofErr w:type="spellEnd"/>
      <w:r>
        <w:rPr>
          <w:rFonts w:cs="Times New Roman"/>
          <w:bCs/>
          <w:szCs w:val="22"/>
        </w:rPr>
        <w:t xml:space="preserve"> į </w:t>
      </w:r>
      <w:proofErr w:type="spellStart"/>
      <w:r>
        <w:rPr>
          <w:rFonts w:cs="Times New Roman"/>
          <w:bCs/>
          <w:szCs w:val="22"/>
        </w:rPr>
        <w:t>dalis</w:t>
      </w:r>
      <w:proofErr w:type="spellEnd"/>
      <w:r>
        <w:rPr>
          <w:rFonts w:cs="Times New Roman"/>
          <w:bCs/>
          <w:szCs w:val="22"/>
        </w:rPr>
        <w:t xml:space="preserve">, </w:t>
      </w:r>
      <w:proofErr w:type="spellStart"/>
      <w:r>
        <w:rPr>
          <w:rFonts w:cs="Times New Roman"/>
          <w:bCs/>
          <w:szCs w:val="22"/>
        </w:rPr>
        <w:t>nes</w:t>
      </w:r>
      <w:proofErr w:type="spellEnd"/>
      <w:r>
        <w:rPr>
          <w:rFonts w:cs="Times New Roman"/>
          <w:bCs/>
          <w:szCs w:val="22"/>
        </w:rPr>
        <w:t xml:space="preserve">:  </w:t>
      </w:r>
      <w:proofErr w:type="spellStart"/>
      <w:r w:rsidR="003727AF">
        <w:t>Pirkimas</w:t>
      </w:r>
      <w:proofErr w:type="spellEnd"/>
      <w:r w:rsidR="003727AF">
        <w:t xml:space="preserve"> </w:t>
      </w:r>
      <w:proofErr w:type="spellStart"/>
      <w:r w:rsidR="003727AF">
        <w:t>neskaidomas</w:t>
      </w:r>
      <w:proofErr w:type="spellEnd"/>
      <w:r w:rsidR="003727AF">
        <w:t xml:space="preserve"> į </w:t>
      </w:r>
      <w:proofErr w:type="spellStart"/>
      <w:r w:rsidR="003727AF">
        <w:t>dalis</w:t>
      </w:r>
      <w:proofErr w:type="spellEnd"/>
      <w:r w:rsidR="003727AF">
        <w:t xml:space="preserve">, </w:t>
      </w:r>
      <w:proofErr w:type="spellStart"/>
      <w:r w:rsidR="003727AF">
        <w:t>nes</w:t>
      </w:r>
      <w:proofErr w:type="spellEnd"/>
      <w:r w:rsidR="003727AF">
        <w:t xml:space="preserve"> </w:t>
      </w:r>
      <w:proofErr w:type="spellStart"/>
      <w:r w:rsidR="003727AF">
        <w:t>perkami</w:t>
      </w:r>
      <w:proofErr w:type="spellEnd"/>
      <w:r w:rsidR="003727AF">
        <w:t xml:space="preserve"> </w:t>
      </w:r>
      <w:proofErr w:type="spellStart"/>
      <w:r w:rsidR="003727AF">
        <w:t>vienarūšiai</w:t>
      </w:r>
      <w:proofErr w:type="spellEnd"/>
      <w:r w:rsidR="003727AF">
        <w:t xml:space="preserve"> </w:t>
      </w:r>
      <w:proofErr w:type="spellStart"/>
      <w:r w:rsidR="003727AF">
        <w:t>darbai</w:t>
      </w:r>
      <w:proofErr w:type="spellEnd"/>
      <w:r w:rsidR="003727AF">
        <w:t xml:space="preserve">, </w:t>
      </w:r>
      <w:proofErr w:type="spellStart"/>
      <w:r w:rsidR="003727AF">
        <w:t>tiekėjų</w:t>
      </w:r>
      <w:proofErr w:type="spellEnd"/>
      <w:r w:rsidR="003727AF">
        <w:t xml:space="preserve"> </w:t>
      </w:r>
      <w:proofErr w:type="spellStart"/>
      <w:r w:rsidR="003727AF">
        <w:t>suinteresuotumo</w:t>
      </w:r>
      <w:proofErr w:type="spellEnd"/>
      <w:r w:rsidR="003727AF">
        <w:t xml:space="preserve"> </w:t>
      </w:r>
      <w:proofErr w:type="spellStart"/>
      <w:r w:rsidR="003727AF">
        <w:t>pirkimu</w:t>
      </w:r>
      <w:proofErr w:type="spellEnd"/>
      <w:r w:rsidR="003727AF">
        <w:t xml:space="preserve"> </w:t>
      </w:r>
      <w:proofErr w:type="spellStart"/>
      <w:r w:rsidR="003727AF">
        <w:t>skaidymas</w:t>
      </w:r>
      <w:proofErr w:type="spellEnd"/>
      <w:r w:rsidR="003727AF">
        <w:t xml:space="preserve"> į </w:t>
      </w:r>
      <w:proofErr w:type="spellStart"/>
      <w:r w:rsidR="003727AF">
        <w:t>dalis</w:t>
      </w:r>
      <w:proofErr w:type="spellEnd"/>
      <w:r w:rsidR="003727AF">
        <w:t xml:space="preserve"> </w:t>
      </w:r>
      <w:proofErr w:type="spellStart"/>
      <w:r w:rsidR="003727AF">
        <w:t>neįtakotų</w:t>
      </w:r>
      <w:proofErr w:type="spellEnd"/>
      <w:r w:rsidR="003727AF">
        <w:t xml:space="preserve">, </w:t>
      </w:r>
      <w:proofErr w:type="spellStart"/>
      <w:r w:rsidR="003727AF">
        <w:t>viešas</w:t>
      </w:r>
      <w:proofErr w:type="spellEnd"/>
      <w:r w:rsidR="003727AF">
        <w:t xml:space="preserve"> </w:t>
      </w:r>
      <w:proofErr w:type="spellStart"/>
      <w:r w:rsidR="003727AF">
        <w:t>pirkimas</w:t>
      </w:r>
      <w:proofErr w:type="spellEnd"/>
      <w:r w:rsidR="003727AF">
        <w:t xml:space="preserve">- </w:t>
      </w:r>
      <w:proofErr w:type="spellStart"/>
      <w:r w:rsidR="003727AF">
        <w:t>gali</w:t>
      </w:r>
      <w:proofErr w:type="spellEnd"/>
      <w:r w:rsidR="003727AF">
        <w:t xml:space="preserve"> </w:t>
      </w:r>
      <w:proofErr w:type="spellStart"/>
      <w:r w:rsidR="003727AF">
        <w:t>dalyvaui</w:t>
      </w:r>
      <w:proofErr w:type="spellEnd"/>
      <w:r w:rsidR="003727AF">
        <w:t xml:space="preserve"> </w:t>
      </w:r>
      <w:proofErr w:type="spellStart"/>
      <w:r w:rsidR="003727AF">
        <w:t>visi</w:t>
      </w:r>
      <w:proofErr w:type="spellEnd"/>
      <w:r w:rsidR="003727AF">
        <w:t xml:space="preserve"> </w:t>
      </w:r>
      <w:proofErr w:type="spellStart"/>
      <w:r w:rsidR="003727AF">
        <w:t>suinteresuoti</w:t>
      </w:r>
      <w:proofErr w:type="spellEnd"/>
      <w:r w:rsidR="003727AF">
        <w:t xml:space="preserve"> </w:t>
      </w:r>
      <w:proofErr w:type="spellStart"/>
      <w:r w:rsidR="003727AF">
        <w:t>Tiekėjai</w:t>
      </w:r>
      <w:proofErr w:type="spellEnd"/>
      <w:r w:rsidR="003727AF">
        <w:t xml:space="preserve">, </w:t>
      </w:r>
      <w:proofErr w:type="spellStart"/>
      <w:r w:rsidR="003727AF">
        <w:t>Viešųjų</w:t>
      </w:r>
      <w:proofErr w:type="spellEnd"/>
      <w:r w:rsidR="003727AF">
        <w:t xml:space="preserve"> </w:t>
      </w:r>
      <w:proofErr w:type="spellStart"/>
      <w:r w:rsidR="003727AF">
        <w:t>pirkimų</w:t>
      </w:r>
      <w:proofErr w:type="spellEnd"/>
      <w:r w:rsidR="003727AF">
        <w:t xml:space="preserve"> </w:t>
      </w:r>
      <w:proofErr w:type="spellStart"/>
      <w:r w:rsidR="003727AF">
        <w:t>įstatymo</w:t>
      </w:r>
      <w:proofErr w:type="spellEnd"/>
      <w:r w:rsidR="003727AF">
        <w:t xml:space="preserve"> 28 </w:t>
      </w:r>
      <w:proofErr w:type="spellStart"/>
      <w:r w:rsidR="003727AF">
        <w:t>straipsnio</w:t>
      </w:r>
      <w:proofErr w:type="spellEnd"/>
      <w:r w:rsidR="003727AF">
        <w:t xml:space="preserve"> 1 </w:t>
      </w:r>
      <w:proofErr w:type="spellStart"/>
      <w:r w:rsidR="003727AF">
        <w:t>dalis</w:t>
      </w:r>
      <w:proofErr w:type="spellEnd"/>
      <w:r w:rsidR="003727AF">
        <w:t xml:space="preserve"> </w:t>
      </w:r>
      <w:proofErr w:type="spellStart"/>
      <w:r w:rsidR="003727AF">
        <w:t>pareigą</w:t>
      </w:r>
      <w:proofErr w:type="spellEnd"/>
      <w:r w:rsidR="003727AF">
        <w:t xml:space="preserve"> </w:t>
      </w:r>
      <w:proofErr w:type="spellStart"/>
      <w:r w:rsidR="003727AF">
        <w:t>skaidyti</w:t>
      </w:r>
      <w:proofErr w:type="spellEnd"/>
      <w:r w:rsidR="003727AF">
        <w:t xml:space="preserve"> </w:t>
      </w:r>
      <w:proofErr w:type="spellStart"/>
      <w:r w:rsidR="003727AF">
        <w:t>pirkimo</w:t>
      </w:r>
      <w:proofErr w:type="spellEnd"/>
      <w:r w:rsidR="003727AF">
        <w:t xml:space="preserve"> </w:t>
      </w:r>
      <w:proofErr w:type="spellStart"/>
      <w:r w:rsidR="003727AF">
        <w:t>objektą</w:t>
      </w:r>
      <w:proofErr w:type="spellEnd"/>
      <w:r w:rsidR="003727AF">
        <w:t xml:space="preserve"> </w:t>
      </w:r>
      <w:proofErr w:type="spellStart"/>
      <w:r w:rsidR="003727AF">
        <w:t>nustato</w:t>
      </w:r>
      <w:proofErr w:type="spellEnd"/>
      <w:r w:rsidR="003727AF">
        <w:t xml:space="preserve"> tik </w:t>
      </w:r>
      <w:proofErr w:type="spellStart"/>
      <w:r w:rsidR="003727AF">
        <w:t>tarptautiniams</w:t>
      </w:r>
      <w:proofErr w:type="spellEnd"/>
      <w:r w:rsidR="003727AF">
        <w:t xml:space="preserve"> </w:t>
      </w:r>
      <w:proofErr w:type="spellStart"/>
      <w:r w:rsidR="003727AF">
        <w:t>pirkimams</w:t>
      </w:r>
      <w:proofErr w:type="spellEnd"/>
      <w:r w:rsidR="003727AF">
        <w:t xml:space="preserve">, o </w:t>
      </w:r>
      <w:proofErr w:type="spellStart"/>
      <w:r w:rsidR="003727AF">
        <w:t>atliekant</w:t>
      </w:r>
      <w:proofErr w:type="spellEnd"/>
      <w:r w:rsidR="003727AF">
        <w:t xml:space="preserve"> </w:t>
      </w:r>
      <w:proofErr w:type="spellStart"/>
      <w:r w:rsidR="003727AF">
        <w:t>supaprastintus</w:t>
      </w:r>
      <w:proofErr w:type="spellEnd"/>
      <w:r w:rsidR="003727AF">
        <w:t xml:space="preserve"> </w:t>
      </w:r>
      <w:proofErr w:type="spellStart"/>
      <w:r w:rsidR="003727AF">
        <w:t>pirkimus</w:t>
      </w:r>
      <w:proofErr w:type="spellEnd"/>
      <w:r w:rsidR="003727AF">
        <w:t xml:space="preserve"> </w:t>
      </w:r>
      <w:proofErr w:type="spellStart"/>
      <w:r w:rsidR="003727AF">
        <w:t>nustatyta</w:t>
      </w:r>
      <w:proofErr w:type="spellEnd"/>
      <w:r w:rsidR="003727AF">
        <w:t xml:space="preserve"> </w:t>
      </w:r>
      <w:proofErr w:type="spellStart"/>
      <w:r w:rsidR="003727AF">
        <w:t>galimybė</w:t>
      </w:r>
      <w:proofErr w:type="spellEnd"/>
      <w:r w:rsidR="003727AF">
        <w:t xml:space="preserve">, </w:t>
      </w:r>
      <w:proofErr w:type="spellStart"/>
      <w:r w:rsidR="003727AF">
        <w:t>o ne</w:t>
      </w:r>
      <w:proofErr w:type="spellEnd"/>
      <w:r w:rsidR="003727AF">
        <w:t xml:space="preserve"> </w:t>
      </w:r>
      <w:proofErr w:type="spellStart"/>
      <w:r w:rsidR="003727AF">
        <w:t>prievolė</w:t>
      </w:r>
      <w:proofErr w:type="spellEnd"/>
      <w:r w:rsidR="003727AF">
        <w:t xml:space="preserve"> tai </w:t>
      </w:r>
      <w:proofErr w:type="spellStart"/>
      <w:r w:rsidR="003727AF">
        <w:t>daryti</w:t>
      </w:r>
      <w:proofErr w:type="spellEnd"/>
      <w:r w:rsidR="003727AF">
        <w:t>.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74"/>
        <w:gridCol w:w="2796"/>
        <w:gridCol w:w="1075"/>
        <w:gridCol w:w="1032"/>
        <w:gridCol w:w="1935"/>
        <w:gridCol w:w="1769"/>
      </w:tblGrid>
      <w:tr w:rsidR="00884544" w14:paraId="277FB9A2" w14:textId="77777777" w:rsidTr="006D6968">
        <w:trPr>
          <w:trHeight w:val="559"/>
        </w:trPr>
        <w:tc>
          <w:tcPr>
            <w:tcW w:w="1174" w:type="dxa"/>
            <w:vAlign w:val="center"/>
          </w:tcPr>
          <w:p w14:paraId="60789BC9" w14:textId="77777777" w:rsidR="00097B41" w:rsidRDefault="00097B41" w:rsidP="006D6968">
            <w:pPr>
              <w:widowControl w:val="0"/>
              <w:spacing w:line="276" w:lineRule="auto"/>
              <w:jc w:val="center"/>
              <w:rPr>
                <w:bCs/>
              </w:rPr>
            </w:pPr>
            <w:r>
              <w:rPr>
                <w:rFonts w:eastAsia="Calibri" w:cs="Times New Roman"/>
                <w:bCs/>
                <w:szCs w:val="22"/>
                <w:lang w:val="lt-LT"/>
              </w:rPr>
              <w:t>Nr.</w:t>
            </w:r>
          </w:p>
        </w:tc>
        <w:tc>
          <w:tcPr>
            <w:tcW w:w="2796" w:type="dxa"/>
            <w:vAlign w:val="center"/>
          </w:tcPr>
          <w:p w14:paraId="0DFD514E" w14:textId="77777777" w:rsidR="00B11919" w:rsidRDefault="00097B41">
            <w:proofErr w:type="spellStart"/>
            <w:r>
              <w:t>Pavadinimas</w:t>
            </w:r>
            <w:proofErr w:type="spellEnd"/>
          </w:p>
        </w:tc>
        <w:tc>
          <w:tcPr>
            <w:tcW w:w="1075" w:type="dxa"/>
            <w:vAlign w:val="center"/>
          </w:tcPr>
          <w:p w14:paraId="4A24C44C" w14:textId="77777777" w:rsidR="00B11919" w:rsidRDefault="00097B41">
            <w:r>
              <w:t xml:space="preserve">Mato </w:t>
            </w:r>
            <w:proofErr w:type="spellStart"/>
            <w:r>
              <w:t>vienetas</w:t>
            </w:r>
            <w:proofErr w:type="spellEnd"/>
          </w:p>
        </w:tc>
        <w:tc>
          <w:tcPr>
            <w:tcW w:w="1032" w:type="dxa"/>
            <w:vAlign w:val="center"/>
          </w:tcPr>
          <w:p w14:paraId="7F8B82D4" w14:textId="77777777" w:rsidR="00B11919" w:rsidRDefault="00097B41">
            <w:proofErr w:type="spellStart"/>
            <w:r>
              <w:t>Kiekis</w:t>
            </w:r>
            <w:proofErr w:type="spellEnd"/>
          </w:p>
        </w:tc>
        <w:tc>
          <w:tcPr>
            <w:tcW w:w="1935" w:type="dxa"/>
            <w:vAlign w:val="center"/>
          </w:tcPr>
          <w:p w14:paraId="2626FC73" w14:textId="77777777" w:rsidR="00B11919" w:rsidRDefault="00097B41">
            <w:r>
              <w:t xml:space="preserve">Suma </w:t>
            </w:r>
            <w:proofErr w:type="spellStart"/>
            <w:r>
              <w:t>su</w:t>
            </w:r>
            <w:proofErr w:type="spellEnd"/>
            <w:r>
              <w:t xml:space="preserve"> PVM</w:t>
            </w:r>
          </w:p>
        </w:tc>
        <w:tc>
          <w:tcPr>
            <w:tcW w:w="1769" w:type="dxa"/>
            <w:vAlign w:val="center"/>
          </w:tcPr>
          <w:p w14:paraId="40AF7DF3" w14:textId="77777777" w:rsidR="00B11919" w:rsidRDefault="00097B41"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dalyviai</w:t>
            </w:r>
            <w:proofErr w:type="spellEnd"/>
          </w:p>
        </w:tc>
      </w:tr>
      <w:tr w:rsidR="00884544" w14:paraId="520F7106" w14:textId="77777777" w:rsidTr="003727AF">
        <w:trPr>
          <w:trHeight w:val="374"/>
        </w:trPr>
        <w:tc>
          <w:tcPr>
            <w:tcW w:w="1174" w:type="dxa"/>
            <w:shd w:val="clear" w:color="auto" w:fill="D0CECE" w:themeFill="background2" w:themeFillShade="E6"/>
          </w:tcPr>
          <w:p w14:paraId="6A0133F8" w14:textId="77777777" w:rsidR="00B11919" w:rsidRDefault="00097B41">
            <w:r>
              <w:t xml:space="preserve">1. </w:t>
            </w:r>
            <w:proofErr w:type="spellStart"/>
            <w:r>
              <w:t>dalis</w:t>
            </w:r>
            <w:proofErr w:type="spellEnd"/>
            <w:r>
              <w:t xml:space="preserve"> (</w:t>
            </w:r>
            <w:proofErr w:type="spellStart"/>
            <w:r>
              <w:t>Sutartis</w:t>
            </w:r>
            <w:proofErr w:type="spellEnd"/>
            <w:r>
              <w:t xml:space="preserve"> </w:t>
            </w:r>
            <w:proofErr w:type="spellStart"/>
            <w:r>
              <w:t>raštu</w:t>
            </w:r>
            <w:proofErr w:type="spellEnd"/>
            <w:r>
              <w:t>)</w:t>
            </w:r>
          </w:p>
        </w:tc>
        <w:tc>
          <w:tcPr>
            <w:tcW w:w="2796" w:type="dxa"/>
            <w:shd w:val="clear" w:color="auto" w:fill="D0CECE" w:themeFill="background2" w:themeFillShade="E6"/>
          </w:tcPr>
          <w:p w14:paraId="4B33B32B" w14:textId="68787147" w:rsidR="00B11919" w:rsidRDefault="00097B41">
            <w:proofErr w:type="spellStart"/>
            <w:r>
              <w:t>Sanitarinių</w:t>
            </w:r>
            <w:proofErr w:type="spellEnd"/>
            <w:r>
              <w:t xml:space="preserve"> </w:t>
            </w:r>
            <w:proofErr w:type="spellStart"/>
            <w:r>
              <w:t>mazgų</w:t>
            </w:r>
            <w:proofErr w:type="spellEnd"/>
            <w:r>
              <w:t xml:space="preserve"> </w:t>
            </w:r>
            <w:proofErr w:type="spellStart"/>
            <w:r>
              <w:t>remontas</w:t>
            </w:r>
            <w:proofErr w:type="spellEnd"/>
            <w:r>
              <w:t xml:space="preserve"> F </w:t>
            </w:r>
            <w:proofErr w:type="spellStart"/>
            <w:r>
              <w:t>korpuse</w:t>
            </w:r>
            <w:proofErr w:type="spellEnd"/>
            <w:r>
              <w:t xml:space="preserve">, </w:t>
            </w:r>
            <w:proofErr w:type="spellStart"/>
            <w:r>
              <w:t>vienviečiai</w:t>
            </w:r>
            <w:proofErr w:type="spellEnd"/>
            <w:r>
              <w:t xml:space="preserve"> </w:t>
            </w:r>
            <w:proofErr w:type="spellStart"/>
            <w:r>
              <w:t>kambariai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vienu</w:t>
            </w:r>
            <w:proofErr w:type="spellEnd"/>
            <w:r>
              <w:t xml:space="preserve"> </w:t>
            </w:r>
            <w:proofErr w:type="spellStart"/>
            <w:r>
              <w:t>san</w:t>
            </w:r>
            <w:proofErr w:type="spellEnd"/>
            <w:r>
              <w:t xml:space="preserve">. </w:t>
            </w:r>
            <w:proofErr w:type="spellStart"/>
            <w:r>
              <w:t>mazgu</w:t>
            </w:r>
            <w:proofErr w:type="spellEnd"/>
            <w:r>
              <w:t xml:space="preserve"> 22 </w:t>
            </w:r>
            <w:proofErr w:type="spellStart"/>
            <w:r>
              <w:t>vnt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dviviečiai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triviečiai</w:t>
            </w:r>
            <w:proofErr w:type="spellEnd"/>
            <w:r>
              <w:t xml:space="preserve"> </w:t>
            </w:r>
            <w:proofErr w:type="spellStart"/>
            <w:r>
              <w:t>kambariai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bendru</w:t>
            </w:r>
            <w:proofErr w:type="spellEnd"/>
            <w:r>
              <w:t xml:space="preserve"> </w:t>
            </w:r>
            <w:proofErr w:type="spellStart"/>
            <w:r>
              <w:t>san</w:t>
            </w:r>
            <w:proofErr w:type="spellEnd"/>
            <w:r>
              <w:t xml:space="preserve">. </w:t>
            </w:r>
            <w:proofErr w:type="spellStart"/>
            <w:r>
              <w:t>mazgu</w:t>
            </w:r>
            <w:proofErr w:type="spellEnd"/>
            <w:r>
              <w:t xml:space="preserve">, 22 </w:t>
            </w:r>
            <w:proofErr w:type="spellStart"/>
            <w:r>
              <w:t>vnt</w:t>
            </w:r>
            <w:proofErr w:type="spellEnd"/>
            <w:r>
              <w:t xml:space="preserve"> , </w:t>
            </w:r>
            <w:proofErr w:type="spellStart"/>
            <w:r>
              <w:t>darbus</w:t>
            </w:r>
            <w:proofErr w:type="spellEnd"/>
            <w:r>
              <w:t xml:space="preserve"> </w:t>
            </w:r>
            <w:proofErr w:type="spellStart"/>
            <w:r>
              <w:t>reikia</w:t>
            </w:r>
            <w:proofErr w:type="spellEnd"/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per 4 </w:t>
            </w:r>
            <w:proofErr w:type="spellStart"/>
            <w:r>
              <w:t>mėnesius</w:t>
            </w:r>
            <w:proofErr w:type="spellEnd"/>
            <w:r>
              <w:t xml:space="preserve">, </w:t>
            </w:r>
            <w:proofErr w:type="spellStart"/>
            <w:r>
              <w:t>apsaugoti</w:t>
            </w:r>
            <w:proofErr w:type="spellEnd"/>
            <w:r>
              <w:t xml:space="preserve"> </w:t>
            </w:r>
            <w:proofErr w:type="spellStart"/>
            <w:r>
              <w:t>kitas</w:t>
            </w:r>
            <w:proofErr w:type="spellEnd"/>
            <w:r>
              <w:t xml:space="preserve"> globs </w:t>
            </w:r>
            <w:proofErr w:type="spellStart"/>
            <w:r>
              <w:t>namų</w:t>
            </w:r>
            <w:proofErr w:type="spellEnd"/>
            <w:r>
              <w:t xml:space="preserve"> </w:t>
            </w:r>
            <w:proofErr w:type="spellStart"/>
            <w:r>
              <w:t>patalpas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satibinių</w:t>
            </w:r>
            <w:proofErr w:type="spellEnd"/>
            <w:r>
              <w:t xml:space="preserve"> </w:t>
            </w:r>
            <w:proofErr w:type="spellStart"/>
            <w:r>
              <w:t>dulkių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kitos</w:t>
            </w:r>
            <w:proofErr w:type="spellEnd"/>
            <w:r>
              <w:t xml:space="preserve"> </w:t>
            </w:r>
            <w:proofErr w:type="spellStart"/>
            <w:r>
              <w:t>taršos</w:t>
            </w:r>
            <w:proofErr w:type="spellEnd"/>
            <w:r>
              <w:t xml:space="preserve">, </w:t>
            </w:r>
            <w:proofErr w:type="spellStart"/>
            <w:r>
              <w:t>darbų</w:t>
            </w:r>
            <w:proofErr w:type="spellEnd"/>
            <w:r>
              <w:t xml:space="preserve"> </w:t>
            </w:r>
            <w:proofErr w:type="spellStart"/>
            <w:r>
              <w:t>atlikimo</w:t>
            </w:r>
            <w:proofErr w:type="spellEnd"/>
            <w:r>
              <w:t xml:space="preserve"> </w:t>
            </w:r>
            <w:proofErr w:type="spellStart"/>
            <w:r>
              <w:t>laikas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8:00 </w:t>
            </w:r>
            <w:proofErr w:type="spellStart"/>
            <w:r>
              <w:t>iki</w:t>
            </w:r>
            <w:proofErr w:type="spellEnd"/>
            <w:r>
              <w:t xml:space="preserve"> 17:00 val. </w:t>
            </w:r>
            <w:proofErr w:type="spellStart"/>
            <w:r>
              <w:t>Užtikrinti</w:t>
            </w:r>
            <w:proofErr w:type="spellEnd"/>
            <w:r>
              <w:t xml:space="preserve"> </w:t>
            </w:r>
            <w:proofErr w:type="spellStart"/>
            <w:r>
              <w:t>gyventojų</w:t>
            </w:r>
            <w:proofErr w:type="spellEnd"/>
            <w:r>
              <w:t xml:space="preserve"> </w:t>
            </w:r>
            <w:proofErr w:type="spellStart"/>
            <w:r>
              <w:t>poilsio</w:t>
            </w:r>
            <w:proofErr w:type="spellEnd"/>
            <w:r>
              <w:t xml:space="preserve"> </w:t>
            </w:r>
            <w:proofErr w:type="spellStart"/>
            <w:r>
              <w:t>režimą</w:t>
            </w:r>
            <w:proofErr w:type="spellEnd"/>
            <w:r>
              <w:t xml:space="preserve">, </w:t>
            </w:r>
            <w:proofErr w:type="spellStart"/>
            <w:r>
              <w:t>higienos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 xml:space="preserve">. </w:t>
            </w:r>
          </w:p>
        </w:tc>
        <w:tc>
          <w:tcPr>
            <w:tcW w:w="1075" w:type="dxa"/>
            <w:shd w:val="clear" w:color="auto" w:fill="D0CECE" w:themeFill="background2" w:themeFillShade="E6"/>
          </w:tcPr>
          <w:p w14:paraId="196D5F0D" w14:textId="77777777" w:rsidR="00B11919" w:rsidRDefault="00B11919"/>
        </w:tc>
        <w:tc>
          <w:tcPr>
            <w:tcW w:w="1032" w:type="dxa"/>
            <w:shd w:val="clear" w:color="auto" w:fill="D0CECE" w:themeFill="background2" w:themeFillShade="E6"/>
          </w:tcPr>
          <w:p w14:paraId="13E434D1" w14:textId="77777777" w:rsidR="00B11919" w:rsidRDefault="00B11919"/>
        </w:tc>
        <w:tc>
          <w:tcPr>
            <w:tcW w:w="1935" w:type="dxa"/>
            <w:shd w:val="clear" w:color="auto" w:fill="D0CECE" w:themeFill="background2" w:themeFillShade="E6"/>
          </w:tcPr>
          <w:p w14:paraId="34CAE728" w14:textId="77777777" w:rsidR="00B11919" w:rsidRDefault="00097B41">
            <w:r>
              <w:t>363 000,00€</w:t>
            </w:r>
          </w:p>
        </w:tc>
        <w:tc>
          <w:tcPr>
            <w:tcW w:w="1769" w:type="dxa"/>
            <w:shd w:val="clear" w:color="auto" w:fill="D0CECE" w:themeFill="background2" w:themeFillShade="E6"/>
          </w:tcPr>
          <w:p w14:paraId="6712A9F8" w14:textId="77777777" w:rsidR="00B11919" w:rsidRDefault="00097B41">
            <w:r>
              <w:t>Julija Tinčurinienė</w:t>
            </w:r>
            <w:r>
              <w:br/>
            </w:r>
          </w:p>
        </w:tc>
      </w:tr>
      <w:tr w:rsidR="00B11919" w14:paraId="3FB27DB5" w14:textId="77777777">
        <w:tc>
          <w:tcPr>
            <w:tcW w:w="1174" w:type="dxa"/>
          </w:tcPr>
          <w:p w14:paraId="356FDC88" w14:textId="77777777" w:rsidR="00B11919" w:rsidRDefault="00097B41">
            <w:r>
              <w:t xml:space="preserve">1.1.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1F6C0FB8" w14:textId="77777777" w:rsidR="00B11919" w:rsidRDefault="00097B41">
            <w:proofErr w:type="spellStart"/>
            <w:r>
              <w:t>Grindų</w:t>
            </w:r>
            <w:proofErr w:type="spellEnd"/>
            <w:r>
              <w:t xml:space="preserve"> </w:t>
            </w:r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ardymas</w:t>
            </w:r>
            <w:proofErr w:type="spellEnd"/>
            <w:r>
              <w:t xml:space="preserve"> (</w:t>
            </w:r>
            <w:proofErr w:type="spellStart"/>
            <w:r>
              <w:t>tarketas</w:t>
            </w:r>
            <w:proofErr w:type="spellEnd"/>
            <w:r>
              <w:t xml:space="preserve">)- </w:t>
            </w:r>
            <w:proofErr w:type="spellStart"/>
            <w:r>
              <w:t>viena</w:t>
            </w:r>
            <w:proofErr w:type="spellEnd"/>
            <w:r>
              <w:t xml:space="preserve"> </w:t>
            </w:r>
            <w:proofErr w:type="spellStart"/>
            <w:r>
              <w:t>patalpa</w:t>
            </w:r>
            <w:proofErr w:type="spellEnd"/>
            <w:r>
              <w:t xml:space="preserve"> 5 </w:t>
            </w:r>
            <w:proofErr w:type="spellStart"/>
            <w:r>
              <w:t>kv.m</w:t>
            </w:r>
            <w:proofErr w:type="spellEnd"/>
            <w:r>
              <w:t>.</w:t>
            </w:r>
          </w:p>
        </w:tc>
        <w:tc>
          <w:tcPr>
            <w:tcW w:w="1075" w:type="dxa"/>
          </w:tcPr>
          <w:p w14:paraId="0FA3D62C" w14:textId="77777777" w:rsidR="00B11919" w:rsidRDefault="00097B41">
            <w:proofErr w:type="spellStart"/>
            <w:r>
              <w:t>kv</w:t>
            </w:r>
            <w:proofErr w:type="spellEnd"/>
            <w:r>
              <w:t>. m</w:t>
            </w:r>
          </w:p>
        </w:tc>
        <w:tc>
          <w:tcPr>
            <w:tcW w:w="1032" w:type="dxa"/>
          </w:tcPr>
          <w:p w14:paraId="1B5BFEAC" w14:textId="77777777" w:rsidR="00B11919" w:rsidRDefault="00097B41">
            <w:r>
              <w:t>110</w:t>
            </w:r>
          </w:p>
        </w:tc>
        <w:tc>
          <w:tcPr>
            <w:tcW w:w="1935" w:type="dxa"/>
          </w:tcPr>
          <w:p w14:paraId="3345D82A" w14:textId="77777777" w:rsidR="00B11919" w:rsidRDefault="00B11919"/>
        </w:tc>
        <w:tc>
          <w:tcPr>
            <w:tcW w:w="1769" w:type="dxa"/>
          </w:tcPr>
          <w:p w14:paraId="19828845" w14:textId="77777777" w:rsidR="00B11919" w:rsidRDefault="00B11919"/>
        </w:tc>
      </w:tr>
      <w:tr w:rsidR="00B11919" w14:paraId="60D86D8D" w14:textId="77777777">
        <w:tc>
          <w:tcPr>
            <w:tcW w:w="1174" w:type="dxa"/>
          </w:tcPr>
          <w:p w14:paraId="3D8D5CE6" w14:textId="77777777" w:rsidR="00B11919" w:rsidRDefault="00097B41">
            <w:r>
              <w:t xml:space="preserve">1.2.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7331BCB7" w14:textId="77777777" w:rsidR="00B11919" w:rsidRDefault="00097B41">
            <w:proofErr w:type="spellStart"/>
            <w:r>
              <w:t>Dušo</w:t>
            </w:r>
            <w:proofErr w:type="spellEnd"/>
            <w:r>
              <w:t xml:space="preserve"> </w:t>
            </w:r>
            <w:proofErr w:type="spellStart"/>
            <w:r>
              <w:t>pertvaros</w:t>
            </w:r>
            <w:proofErr w:type="spellEnd"/>
            <w:r>
              <w:t xml:space="preserve"> </w:t>
            </w:r>
            <w:proofErr w:type="spellStart"/>
            <w:r>
              <w:t>ardymas</w:t>
            </w:r>
            <w:proofErr w:type="spellEnd"/>
            <w:r>
              <w:t xml:space="preserve">, 1 </w:t>
            </w:r>
            <w:proofErr w:type="spellStart"/>
            <w:r>
              <w:t>patalpoje</w:t>
            </w:r>
            <w:proofErr w:type="spellEnd"/>
            <w:r>
              <w:t xml:space="preserve"> 2,7 </w:t>
            </w:r>
            <w:proofErr w:type="spellStart"/>
            <w:r>
              <w:t>kv.m</w:t>
            </w:r>
            <w:proofErr w:type="spellEnd"/>
            <w:r>
              <w:t>. </w:t>
            </w:r>
          </w:p>
        </w:tc>
        <w:tc>
          <w:tcPr>
            <w:tcW w:w="1075" w:type="dxa"/>
          </w:tcPr>
          <w:p w14:paraId="5621BE87" w14:textId="77777777" w:rsidR="00B11919" w:rsidRDefault="00097B41">
            <w:proofErr w:type="spellStart"/>
            <w:r>
              <w:t>kv</w:t>
            </w:r>
            <w:proofErr w:type="spellEnd"/>
            <w:r>
              <w:t>. m</w:t>
            </w:r>
          </w:p>
        </w:tc>
        <w:tc>
          <w:tcPr>
            <w:tcW w:w="1032" w:type="dxa"/>
          </w:tcPr>
          <w:p w14:paraId="6797193B" w14:textId="77777777" w:rsidR="00B11919" w:rsidRDefault="00097B41">
            <w:r>
              <w:t>59,4</w:t>
            </w:r>
          </w:p>
        </w:tc>
        <w:tc>
          <w:tcPr>
            <w:tcW w:w="1935" w:type="dxa"/>
          </w:tcPr>
          <w:p w14:paraId="2AAFE49F" w14:textId="77777777" w:rsidR="00B11919" w:rsidRDefault="00B11919"/>
        </w:tc>
        <w:tc>
          <w:tcPr>
            <w:tcW w:w="1769" w:type="dxa"/>
          </w:tcPr>
          <w:p w14:paraId="38E268BA" w14:textId="77777777" w:rsidR="00B11919" w:rsidRDefault="00B11919"/>
        </w:tc>
      </w:tr>
      <w:tr w:rsidR="00B11919" w14:paraId="6DE83165" w14:textId="77777777">
        <w:tc>
          <w:tcPr>
            <w:tcW w:w="1174" w:type="dxa"/>
          </w:tcPr>
          <w:p w14:paraId="69EFAD16" w14:textId="77777777" w:rsidR="00B11919" w:rsidRDefault="00097B41">
            <w:r>
              <w:t xml:space="preserve">1.3.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2AD0104B" w14:textId="77777777" w:rsidR="00B11919" w:rsidRDefault="00097B41">
            <w:proofErr w:type="spellStart"/>
            <w:r>
              <w:t>Sienų</w:t>
            </w:r>
            <w:proofErr w:type="spellEnd"/>
            <w:r>
              <w:t xml:space="preserve"> </w:t>
            </w:r>
            <w:proofErr w:type="spellStart"/>
            <w:r>
              <w:t>plytelių</w:t>
            </w:r>
            <w:proofErr w:type="spellEnd"/>
            <w:r>
              <w:t>/</w:t>
            </w:r>
            <w:proofErr w:type="spellStart"/>
            <w:r>
              <w:t>apdailos</w:t>
            </w:r>
            <w:proofErr w:type="spellEnd"/>
            <w:r>
              <w:t xml:space="preserve"> </w:t>
            </w:r>
            <w:proofErr w:type="spellStart"/>
            <w:r>
              <w:t>ardymas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24,3 </w:t>
            </w:r>
            <w:proofErr w:type="spellStart"/>
            <w:r>
              <w:t>kv</w:t>
            </w:r>
            <w:proofErr w:type="spellEnd"/>
            <w:r>
              <w:t>. m.</w:t>
            </w:r>
          </w:p>
        </w:tc>
        <w:tc>
          <w:tcPr>
            <w:tcW w:w="1075" w:type="dxa"/>
          </w:tcPr>
          <w:p w14:paraId="0B0DC4EC" w14:textId="77777777" w:rsidR="00B11919" w:rsidRDefault="00097B41">
            <w:proofErr w:type="spellStart"/>
            <w:r>
              <w:t>kv</w:t>
            </w:r>
            <w:proofErr w:type="spellEnd"/>
            <w:r>
              <w:t>. m</w:t>
            </w:r>
          </w:p>
        </w:tc>
        <w:tc>
          <w:tcPr>
            <w:tcW w:w="1032" w:type="dxa"/>
          </w:tcPr>
          <w:p w14:paraId="2A4843A3" w14:textId="77777777" w:rsidR="00B11919" w:rsidRDefault="00097B41">
            <w:r>
              <w:t>534,6</w:t>
            </w:r>
          </w:p>
        </w:tc>
        <w:tc>
          <w:tcPr>
            <w:tcW w:w="1935" w:type="dxa"/>
          </w:tcPr>
          <w:p w14:paraId="31579D02" w14:textId="77777777" w:rsidR="00B11919" w:rsidRDefault="00B11919"/>
        </w:tc>
        <w:tc>
          <w:tcPr>
            <w:tcW w:w="1769" w:type="dxa"/>
          </w:tcPr>
          <w:p w14:paraId="092F1292" w14:textId="77777777" w:rsidR="00B11919" w:rsidRDefault="00B11919"/>
        </w:tc>
      </w:tr>
      <w:tr w:rsidR="00B11919" w14:paraId="60410009" w14:textId="77777777">
        <w:tc>
          <w:tcPr>
            <w:tcW w:w="1174" w:type="dxa"/>
          </w:tcPr>
          <w:p w14:paraId="7FBBDF08" w14:textId="77777777" w:rsidR="00B11919" w:rsidRDefault="00097B41">
            <w:r>
              <w:t xml:space="preserve">1.4.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6568331C" w14:textId="77777777" w:rsidR="00B11919" w:rsidRDefault="00097B41">
            <w:proofErr w:type="spellStart"/>
            <w:r>
              <w:t>Senų</w:t>
            </w:r>
            <w:proofErr w:type="spellEnd"/>
            <w:r>
              <w:t xml:space="preserve"> </w:t>
            </w:r>
            <w:proofErr w:type="spellStart"/>
            <w:r>
              <w:t>vamzdynų</w:t>
            </w:r>
            <w:proofErr w:type="spellEnd"/>
            <w:r>
              <w:t xml:space="preserve"> </w:t>
            </w:r>
            <w:proofErr w:type="spellStart"/>
            <w:r>
              <w:t>išardymas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1 </w:t>
            </w:r>
            <w:proofErr w:type="spellStart"/>
            <w:r>
              <w:t>komplektas</w:t>
            </w:r>
            <w:proofErr w:type="spellEnd"/>
          </w:p>
        </w:tc>
        <w:tc>
          <w:tcPr>
            <w:tcW w:w="1075" w:type="dxa"/>
          </w:tcPr>
          <w:p w14:paraId="697DA717" w14:textId="77777777" w:rsidR="00B11919" w:rsidRDefault="00097B41"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1480091B" w14:textId="77777777" w:rsidR="00B11919" w:rsidRDefault="00097B41">
            <w:r>
              <w:t>22</w:t>
            </w:r>
          </w:p>
        </w:tc>
        <w:tc>
          <w:tcPr>
            <w:tcW w:w="1935" w:type="dxa"/>
          </w:tcPr>
          <w:p w14:paraId="0EEA0BEE" w14:textId="77777777" w:rsidR="00B11919" w:rsidRDefault="00B11919"/>
        </w:tc>
        <w:tc>
          <w:tcPr>
            <w:tcW w:w="1769" w:type="dxa"/>
          </w:tcPr>
          <w:p w14:paraId="43D86900" w14:textId="77777777" w:rsidR="00B11919" w:rsidRDefault="00B11919"/>
        </w:tc>
      </w:tr>
      <w:tr w:rsidR="00B11919" w14:paraId="59643CD0" w14:textId="77777777">
        <w:tc>
          <w:tcPr>
            <w:tcW w:w="1174" w:type="dxa"/>
          </w:tcPr>
          <w:p w14:paraId="38AB4DB5" w14:textId="77777777" w:rsidR="00B11919" w:rsidRDefault="00097B41">
            <w:r>
              <w:lastRenderedPageBreak/>
              <w:t xml:space="preserve">1.5.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1ED0FCEF" w14:textId="77777777" w:rsidR="00B11919" w:rsidRDefault="00097B41">
            <w:proofErr w:type="spellStart"/>
            <w:r>
              <w:t>Senų</w:t>
            </w:r>
            <w:proofErr w:type="spellEnd"/>
            <w:r>
              <w:t xml:space="preserve"> </w:t>
            </w:r>
            <w:proofErr w:type="spellStart"/>
            <w:r>
              <w:t>santechnikos</w:t>
            </w:r>
            <w:proofErr w:type="spellEnd"/>
            <w:r>
              <w:t xml:space="preserve"> </w:t>
            </w:r>
            <w:proofErr w:type="spellStart"/>
            <w:r>
              <w:t>prietaisų</w:t>
            </w:r>
            <w:proofErr w:type="spellEnd"/>
            <w:r>
              <w:t xml:space="preserve"> </w:t>
            </w:r>
            <w:proofErr w:type="spellStart"/>
            <w:r>
              <w:t>demontavimas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1 </w:t>
            </w:r>
            <w:proofErr w:type="spellStart"/>
            <w:r>
              <w:t>komplektas</w:t>
            </w:r>
            <w:proofErr w:type="spellEnd"/>
          </w:p>
        </w:tc>
        <w:tc>
          <w:tcPr>
            <w:tcW w:w="1075" w:type="dxa"/>
          </w:tcPr>
          <w:p w14:paraId="5284310B" w14:textId="77777777" w:rsidR="00B11919" w:rsidRDefault="00097B41"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345A5321" w14:textId="77777777" w:rsidR="00B11919" w:rsidRDefault="00097B41">
            <w:r>
              <w:t>22</w:t>
            </w:r>
          </w:p>
        </w:tc>
        <w:tc>
          <w:tcPr>
            <w:tcW w:w="1935" w:type="dxa"/>
          </w:tcPr>
          <w:p w14:paraId="0833F48E" w14:textId="77777777" w:rsidR="00B11919" w:rsidRDefault="00B11919"/>
        </w:tc>
        <w:tc>
          <w:tcPr>
            <w:tcW w:w="1769" w:type="dxa"/>
          </w:tcPr>
          <w:p w14:paraId="4C399DB6" w14:textId="77777777" w:rsidR="00B11919" w:rsidRDefault="00B11919"/>
        </w:tc>
      </w:tr>
      <w:tr w:rsidR="00B11919" w14:paraId="01598DF6" w14:textId="77777777">
        <w:tc>
          <w:tcPr>
            <w:tcW w:w="1174" w:type="dxa"/>
          </w:tcPr>
          <w:p w14:paraId="757DCE67" w14:textId="77777777" w:rsidR="00B11919" w:rsidRDefault="00097B41">
            <w:r>
              <w:t xml:space="preserve">1.6.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76643343" w14:textId="77777777" w:rsidR="00B11919" w:rsidRDefault="00097B41">
            <w:proofErr w:type="spellStart"/>
            <w:r>
              <w:t>Naujų</w:t>
            </w:r>
            <w:proofErr w:type="spellEnd"/>
            <w:r>
              <w:t xml:space="preserve"> </w:t>
            </w:r>
            <w:proofErr w:type="spellStart"/>
            <w:r>
              <w:t>vamzdynų</w:t>
            </w:r>
            <w:proofErr w:type="spellEnd"/>
            <w:r>
              <w:t xml:space="preserve"> </w:t>
            </w:r>
            <w:proofErr w:type="spellStart"/>
            <w:r>
              <w:t>atvedimas</w:t>
            </w:r>
            <w:proofErr w:type="spellEnd"/>
            <w:r>
              <w:t xml:space="preserve"> (</w:t>
            </w:r>
            <w:proofErr w:type="spellStart"/>
            <w:r>
              <w:t>fasoninės</w:t>
            </w:r>
            <w:proofErr w:type="spellEnd"/>
            <w:r>
              <w:t xml:space="preserve"> </w:t>
            </w:r>
            <w:proofErr w:type="spellStart"/>
            <w:r>
              <w:t>dalys</w:t>
            </w:r>
            <w:proofErr w:type="spellEnd"/>
            <w:r>
              <w:t xml:space="preserve">)-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1 </w:t>
            </w:r>
            <w:proofErr w:type="spellStart"/>
            <w:r>
              <w:t>komplektas</w:t>
            </w:r>
            <w:proofErr w:type="spellEnd"/>
          </w:p>
        </w:tc>
        <w:tc>
          <w:tcPr>
            <w:tcW w:w="1075" w:type="dxa"/>
          </w:tcPr>
          <w:p w14:paraId="7D0F7644" w14:textId="77777777" w:rsidR="00B11919" w:rsidRDefault="00097B41"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55390251" w14:textId="77777777" w:rsidR="00B11919" w:rsidRDefault="00097B41">
            <w:r>
              <w:t>22</w:t>
            </w:r>
          </w:p>
        </w:tc>
        <w:tc>
          <w:tcPr>
            <w:tcW w:w="1935" w:type="dxa"/>
          </w:tcPr>
          <w:p w14:paraId="071AC1C2" w14:textId="77777777" w:rsidR="00B11919" w:rsidRDefault="00B11919"/>
        </w:tc>
        <w:tc>
          <w:tcPr>
            <w:tcW w:w="1769" w:type="dxa"/>
          </w:tcPr>
          <w:p w14:paraId="2887EB45" w14:textId="77777777" w:rsidR="00B11919" w:rsidRDefault="00B11919"/>
        </w:tc>
      </w:tr>
      <w:tr w:rsidR="00B11919" w14:paraId="68C78EAC" w14:textId="77777777">
        <w:tc>
          <w:tcPr>
            <w:tcW w:w="1174" w:type="dxa"/>
          </w:tcPr>
          <w:p w14:paraId="63A7CC50" w14:textId="77777777" w:rsidR="00B11919" w:rsidRDefault="00097B41">
            <w:r>
              <w:t xml:space="preserve">1.7.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375610E0" w14:textId="77777777" w:rsidR="00B11919" w:rsidRDefault="00097B41">
            <w:proofErr w:type="spellStart"/>
            <w:r>
              <w:t>Durų</w:t>
            </w:r>
            <w:proofErr w:type="spellEnd"/>
            <w:r>
              <w:t xml:space="preserve"> </w:t>
            </w:r>
            <w:proofErr w:type="spellStart"/>
            <w:r>
              <w:t>demontavimas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2 </w:t>
            </w:r>
            <w:proofErr w:type="spellStart"/>
            <w:r>
              <w:t>durys</w:t>
            </w:r>
            <w:proofErr w:type="spellEnd"/>
          </w:p>
        </w:tc>
        <w:tc>
          <w:tcPr>
            <w:tcW w:w="1075" w:type="dxa"/>
          </w:tcPr>
          <w:p w14:paraId="7BD23152" w14:textId="77777777" w:rsidR="00B11919" w:rsidRDefault="00097B41"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49BB0FB9" w14:textId="77777777" w:rsidR="00B11919" w:rsidRDefault="00097B41">
            <w:r>
              <w:t>44</w:t>
            </w:r>
          </w:p>
        </w:tc>
        <w:tc>
          <w:tcPr>
            <w:tcW w:w="1935" w:type="dxa"/>
          </w:tcPr>
          <w:p w14:paraId="28570CA4" w14:textId="77777777" w:rsidR="00B11919" w:rsidRDefault="00B11919"/>
        </w:tc>
        <w:tc>
          <w:tcPr>
            <w:tcW w:w="1769" w:type="dxa"/>
          </w:tcPr>
          <w:p w14:paraId="2E8CC0A7" w14:textId="77777777" w:rsidR="00B11919" w:rsidRDefault="00B11919"/>
        </w:tc>
      </w:tr>
      <w:tr w:rsidR="00B11919" w14:paraId="5745B25F" w14:textId="77777777">
        <w:tc>
          <w:tcPr>
            <w:tcW w:w="1174" w:type="dxa"/>
          </w:tcPr>
          <w:p w14:paraId="4AB94BAD" w14:textId="77777777" w:rsidR="00B11919" w:rsidRDefault="00097B41">
            <w:r>
              <w:t xml:space="preserve">1.8.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41991AF7" w14:textId="77777777" w:rsidR="00B11919" w:rsidRDefault="00097B41">
            <w:proofErr w:type="spellStart"/>
            <w:r>
              <w:t>Gipso</w:t>
            </w:r>
            <w:proofErr w:type="spellEnd"/>
            <w:r>
              <w:t xml:space="preserve"> </w:t>
            </w:r>
            <w:proofErr w:type="spellStart"/>
            <w:r>
              <w:t>pertvarų</w:t>
            </w:r>
            <w:proofErr w:type="spellEnd"/>
            <w:r>
              <w:t xml:space="preserve"> </w:t>
            </w:r>
            <w:proofErr w:type="spellStart"/>
            <w:r>
              <w:t>įrengimas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2,7 </w:t>
            </w:r>
            <w:proofErr w:type="spellStart"/>
            <w:r>
              <w:t>kv.m</w:t>
            </w:r>
            <w:proofErr w:type="spellEnd"/>
            <w:r>
              <w:t>.</w:t>
            </w:r>
          </w:p>
        </w:tc>
        <w:tc>
          <w:tcPr>
            <w:tcW w:w="1075" w:type="dxa"/>
          </w:tcPr>
          <w:p w14:paraId="29AC5DE2" w14:textId="77777777" w:rsidR="00B11919" w:rsidRDefault="00097B41">
            <w:proofErr w:type="spellStart"/>
            <w:r>
              <w:t>kv</w:t>
            </w:r>
            <w:proofErr w:type="spellEnd"/>
            <w:r>
              <w:t>. m</w:t>
            </w:r>
          </w:p>
        </w:tc>
        <w:tc>
          <w:tcPr>
            <w:tcW w:w="1032" w:type="dxa"/>
          </w:tcPr>
          <w:p w14:paraId="549A6D02" w14:textId="77777777" w:rsidR="00B11919" w:rsidRDefault="00097B41">
            <w:r>
              <w:t>59,4</w:t>
            </w:r>
          </w:p>
        </w:tc>
        <w:tc>
          <w:tcPr>
            <w:tcW w:w="1935" w:type="dxa"/>
          </w:tcPr>
          <w:p w14:paraId="4354D1A0" w14:textId="77777777" w:rsidR="00B11919" w:rsidRDefault="00B11919"/>
        </w:tc>
        <w:tc>
          <w:tcPr>
            <w:tcW w:w="1769" w:type="dxa"/>
          </w:tcPr>
          <w:p w14:paraId="27FAB02F" w14:textId="77777777" w:rsidR="00B11919" w:rsidRDefault="00B11919"/>
        </w:tc>
      </w:tr>
      <w:tr w:rsidR="00B11919" w14:paraId="5324750D" w14:textId="77777777">
        <w:tc>
          <w:tcPr>
            <w:tcW w:w="1174" w:type="dxa"/>
          </w:tcPr>
          <w:p w14:paraId="27D8C24D" w14:textId="77777777" w:rsidR="00B11919" w:rsidRDefault="00097B41">
            <w:r>
              <w:t xml:space="preserve">1.9.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41A2CB01" w14:textId="77777777" w:rsidR="00B11919" w:rsidRDefault="00097B41">
            <w:proofErr w:type="spellStart"/>
            <w:r>
              <w:t>Sienos</w:t>
            </w:r>
            <w:proofErr w:type="spellEnd"/>
            <w:r>
              <w:t xml:space="preserve"> </w:t>
            </w:r>
            <w:proofErr w:type="spellStart"/>
            <w:r>
              <w:t>apsiūvimas</w:t>
            </w:r>
            <w:proofErr w:type="spellEnd"/>
            <w:r>
              <w:t xml:space="preserve"> </w:t>
            </w:r>
            <w:proofErr w:type="spellStart"/>
            <w:r>
              <w:t>gipso</w:t>
            </w:r>
            <w:proofErr w:type="spellEnd"/>
            <w:r>
              <w:t xml:space="preserve"> </w:t>
            </w:r>
            <w:proofErr w:type="spellStart"/>
            <w:r>
              <w:t>plokšte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24,3 </w:t>
            </w:r>
            <w:proofErr w:type="spellStart"/>
            <w:r>
              <w:t>kv.m</w:t>
            </w:r>
            <w:proofErr w:type="spellEnd"/>
            <w:r>
              <w:t>.</w:t>
            </w:r>
          </w:p>
        </w:tc>
        <w:tc>
          <w:tcPr>
            <w:tcW w:w="1075" w:type="dxa"/>
          </w:tcPr>
          <w:p w14:paraId="1D52C6B3" w14:textId="77777777" w:rsidR="00B11919" w:rsidRDefault="00097B41">
            <w:proofErr w:type="spellStart"/>
            <w:r>
              <w:t>kv</w:t>
            </w:r>
            <w:proofErr w:type="spellEnd"/>
            <w:r>
              <w:t>. m</w:t>
            </w:r>
          </w:p>
        </w:tc>
        <w:tc>
          <w:tcPr>
            <w:tcW w:w="1032" w:type="dxa"/>
          </w:tcPr>
          <w:p w14:paraId="0B9D72A2" w14:textId="77777777" w:rsidR="00B11919" w:rsidRDefault="00097B41">
            <w:r>
              <w:t>534,6</w:t>
            </w:r>
          </w:p>
        </w:tc>
        <w:tc>
          <w:tcPr>
            <w:tcW w:w="1935" w:type="dxa"/>
          </w:tcPr>
          <w:p w14:paraId="32436DC5" w14:textId="77777777" w:rsidR="00B11919" w:rsidRDefault="00B11919"/>
        </w:tc>
        <w:tc>
          <w:tcPr>
            <w:tcW w:w="1769" w:type="dxa"/>
          </w:tcPr>
          <w:p w14:paraId="5FD6EBE4" w14:textId="77777777" w:rsidR="00B11919" w:rsidRDefault="00B11919"/>
        </w:tc>
      </w:tr>
      <w:tr w:rsidR="00B11919" w14:paraId="25689556" w14:textId="77777777">
        <w:tc>
          <w:tcPr>
            <w:tcW w:w="1174" w:type="dxa"/>
          </w:tcPr>
          <w:p w14:paraId="38AB4ACA" w14:textId="77777777" w:rsidR="00B11919" w:rsidRDefault="00097B41">
            <w:r>
              <w:t xml:space="preserve">1.10.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1E6103C6" w14:textId="77777777" w:rsidR="00B11919" w:rsidRDefault="00097B41">
            <w:proofErr w:type="spellStart"/>
            <w:r>
              <w:t>Elektrinio</w:t>
            </w:r>
            <w:proofErr w:type="spellEnd"/>
            <w:r>
              <w:t xml:space="preserve"> </w:t>
            </w:r>
            <w:proofErr w:type="spellStart"/>
            <w:r>
              <w:t>radiatoriaus</w:t>
            </w:r>
            <w:proofErr w:type="spellEnd"/>
            <w:r>
              <w:t xml:space="preserve"> </w:t>
            </w:r>
            <w:proofErr w:type="spellStart"/>
            <w:r>
              <w:t>pakeitimas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patalpoje1 </w:t>
            </w:r>
            <w:proofErr w:type="spellStart"/>
            <w:r>
              <w:t>vnt</w:t>
            </w:r>
            <w:proofErr w:type="spellEnd"/>
            <w:r>
              <w:t>;</w:t>
            </w:r>
          </w:p>
        </w:tc>
        <w:tc>
          <w:tcPr>
            <w:tcW w:w="1075" w:type="dxa"/>
          </w:tcPr>
          <w:p w14:paraId="0ADA74FC" w14:textId="77777777" w:rsidR="00B11919" w:rsidRDefault="00097B41"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79C6A7E8" w14:textId="77777777" w:rsidR="00B11919" w:rsidRDefault="00097B41">
            <w:r>
              <w:t>22</w:t>
            </w:r>
          </w:p>
        </w:tc>
        <w:tc>
          <w:tcPr>
            <w:tcW w:w="1935" w:type="dxa"/>
          </w:tcPr>
          <w:p w14:paraId="5524709B" w14:textId="77777777" w:rsidR="00B11919" w:rsidRDefault="00B11919"/>
        </w:tc>
        <w:tc>
          <w:tcPr>
            <w:tcW w:w="1769" w:type="dxa"/>
          </w:tcPr>
          <w:p w14:paraId="7200D7ED" w14:textId="77777777" w:rsidR="00B11919" w:rsidRDefault="00B11919"/>
        </w:tc>
      </w:tr>
      <w:tr w:rsidR="00B11919" w14:paraId="2732AB43" w14:textId="77777777">
        <w:tc>
          <w:tcPr>
            <w:tcW w:w="1174" w:type="dxa"/>
          </w:tcPr>
          <w:p w14:paraId="3835CFFF" w14:textId="77777777" w:rsidR="00B11919" w:rsidRDefault="00097B41">
            <w:r>
              <w:t xml:space="preserve">1.11.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0379359E" w14:textId="77777777" w:rsidR="00B11919" w:rsidRDefault="00097B41">
            <w:proofErr w:type="spellStart"/>
            <w:r>
              <w:t>Šildomo</w:t>
            </w:r>
            <w:proofErr w:type="spellEnd"/>
            <w:r>
              <w:t xml:space="preserve"> </w:t>
            </w:r>
            <w:proofErr w:type="spellStart"/>
            <w:r>
              <w:t>elektrinio</w:t>
            </w:r>
            <w:proofErr w:type="spellEnd"/>
            <w:r>
              <w:t xml:space="preserve"> </w:t>
            </w:r>
            <w:proofErr w:type="spellStart"/>
            <w:r>
              <w:t>kilimėlio</w:t>
            </w:r>
            <w:proofErr w:type="spellEnd"/>
            <w:r>
              <w:t xml:space="preserve"> </w:t>
            </w:r>
            <w:proofErr w:type="spellStart"/>
            <w:r>
              <w:t>paklojimas</w:t>
            </w:r>
            <w:proofErr w:type="spellEnd"/>
            <w:r>
              <w:t xml:space="preserve"> </w:t>
            </w:r>
            <w:proofErr w:type="spellStart"/>
            <w:r>
              <w:t>dušų</w:t>
            </w:r>
            <w:proofErr w:type="spellEnd"/>
            <w:r>
              <w:t xml:space="preserve"> </w:t>
            </w:r>
            <w:proofErr w:type="spellStart"/>
            <w:r>
              <w:t>zonose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5 </w:t>
            </w:r>
            <w:proofErr w:type="spellStart"/>
            <w:r>
              <w:t>kv</w:t>
            </w:r>
            <w:proofErr w:type="spellEnd"/>
            <w:r>
              <w:t>. m.</w:t>
            </w:r>
          </w:p>
        </w:tc>
        <w:tc>
          <w:tcPr>
            <w:tcW w:w="1075" w:type="dxa"/>
          </w:tcPr>
          <w:p w14:paraId="5C0AA8EB" w14:textId="77777777" w:rsidR="00B11919" w:rsidRDefault="00097B41">
            <w:proofErr w:type="spellStart"/>
            <w:r>
              <w:t>kv</w:t>
            </w:r>
            <w:proofErr w:type="spellEnd"/>
            <w:r>
              <w:t>. m</w:t>
            </w:r>
          </w:p>
        </w:tc>
        <w:tc>
          <w:tcPr>
            <w:tcW w:w="1032" w:type="dxa"/>
          </w:tcPr>
          <w:p w14:paraId="1FFF13E4" w14:textId="77777777" w:rsidR="00B11919" w:rsidRDefault="00097B41">
            <w:r>
              <w:t>110</w:t>
            </w:r>
          </w:p>
        </w:tc>
        <w:tc>
          <w:tcPr>
            <w:tcW w:w="1935" w:type="dxa"/>
          </w:tcPr>
          <w:p w14:paraId="17AAE779" w14:textId="77777777" w:rsidR="00B11919" w:rsidRDefault="00B11919"/>
        </w:tc>
        <w:tc>
          <w:tcPr>
            <w:tcW w:w="1769" w:type="dxa"/>
          </w:tcPr>
          <w:p w14:paraId="127ED80A" w14:textId="77777777" w:rsidR="00B11919" w:rsidRDefault="00B11919"/>
        </w:tc>
      </w:tr>
      <w:tr w:rsidR="00B11919" w14:paraId="5405348C" w14:textId="77777777">
        <w:tc>
          <w:tcPr>
            <w:tcW w:w="1174" w:type="dxa"/>
          </w:tcPr>
          <w:p w14:paraId="5DE0E295" w14:textId="77777777" w:rsidR="00B11919" w:rsidRDefault="00097B41">
            <w:r>
              <w:t xml:space="preserve">1.12.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176165A4" w14:textId="77777777" w:rsidR="00B11919" w:rsidRDefault="00097B41">
            <w:proofErr w:type="spellStart"/>
            <w:r>
              <w:t>Elektros</w:t>
            </w:r>
            <w:proofErr w:type="spellEnd"/>
            <w:r>
              <w:t xml:space="preserve"> </w:t>
            </w:r>
            <w:proofErr w:type="spellStart"/>
            <w:r>
              <w:t>instaliacijos</w:t>
            </w:r>
            <w:proofErr w:type="spellEnd"/>
            <w:r>
              <w:t xml:space="preserve"> </w:t>
            </w:r>
            <w:proofErr w:type="spellStart"/>
            <w:r>
              <w:t>pakeitimas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75" w:type="dxa"/>
          </w:tcPr>
          <w:p w14:paraId="0E85138E" w14:textId="77777777" w:rsidR="00B11919" w:rsidRDefault="00097B41"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224BF34C" w14:textId="77777777" w:rsidR="00B11919" w:rsidRDefault="00097B41">
            <w:r>
              <w:t>22</w:t>
            </w:r>
          </w:p>
        </w:tc>
        <w:tc>
          <w:tcPr>
            <w:tcW w:w="1935" w:type="dxa"/>
          </w:tcPr>
          <w:p w14:paraId="56C173BD" w14:textId="77777777" w:rsidR="00B11919" w:rsidRDefault="00B11919"/>
        </w:tc>
        <w:tc>
          <w:tcPr>
            <w:tcW w:w="1769" w:type="dxa"/>
          </w:tcPr>
          <w:p w14:paraId="5681FE4A" w14:textId="77777777" w:rsidR="00B11919" w:rsidRDefault="00B11919"/>
        </w:tc>
      </w:tr>
      <w:tr w:rsidR="00B11919" w14:paraId="3386FEBE" w14:textId="77777777">
        <w:tc>
          <w:tcPr>
            <w:tcW w:w="1174" w:type="dxa"/>
          </w:tcPr>
          <w:p w14:paraId="66BDCCA1" w14:textId="77777777" w:rsidR="00B11919" w:rsidRDefault="00097B41">
            <w:r>
              <w:t xml:space="preserve">1.13.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1A601A4D" w14:textId="77777777" w:rsidR="00B11919" w:rsidRDefault="00097B41">
            <w:proofErr w:type="spellStart"/>
            <w:r>
              <w:t>Šviestuvų</w:t>
            </w:r>
            <w:proofErr w:type="spellEnd"/>
            <w:r>
              <w:t xml:space="preserve"> </w:t>
            </w:r>
            <w:proofErr w:type="spellStart"/>
            <w:r>
              <w:t>pakeitimas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4 </w:t>
            </w:r>
            <w:proofErr w:type="spellStart"/>
            <w:r>
              <w:t>vnt</w:t>
            </w:r>
            <w:proofErr w:type="spellEnd"/>
            <w:r>
              <w:t>;</w:t>
            </w:r>
          </w:p>
        </w:tc>
        <w:tc>
          <w:tcPr>
            <w:tcW w:w="1075" w:type="dxa"/>
          </w:tcPr>
          <w:p w14:paraId="73DDBF55" w14:textId="77777777" w:rsidR="00B11919" w:rsidRDefault="00097B41"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1D020509" w14:textId="77777777" w:rsidR="00B11919" w:rsidRDefault="00097B41">
            <w:r>
              <w:t>88</w:t>
            </w:r>
          </w:p>
        </w:tc>
        <w:tc>
          <w:tcPr>
            <w:tcW w:w="1935" w:type="dxa"/>
          </w:tcPr>
          <w:p w14:paraId="7187E622" w14:textId="77777777" w:rsidR="00B11919" w:rsidRDefault="00B11919"/>
        </w:tc>
        <w:tc>
          <w:tcPr>
            <w:tcW w:w="1769" w:type="dxa"/>
          </w:tcPr>
          <w:p w14:paraId="0594AB94" w14:textId="77777777" w:rsidR="00B11919" w:rsidRDefault="00B11919"/>
        </w:tc>
      </w:tr>
      <w:tr w:rsidR="00B11919" w14:paraId="6CE291D8" w14:textId="77777777">
        <w:tc>
          <w:tcPr>
            <w:tcW w:w="1174" w:type="dxa"/>
          </w:tcPr>
          <w:p w14:paraId="5CE79EC8" w14:textId="77777777" w:rsidR="00B11919" w:rsidRDefault="00097B41">
            <w:r>
              <w:t xml:space="preserve">1.14.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3CC33DBE" w14:textId="77777777" w:rsidR="00B11919" w:rsidRDefault="00097B41">
            <w:proofErr w:type="spellStart"/>
            <w:r>
              <w:t>Naujų</w:t>
            </w:r>
            <w:proofErr w:type="spellEnd"/>
            <w:r>
              <w:t xml:space="preserve"> </w:t>
            </w:r>
            <w:proofErr w:type="spellStart"/>
            <w:r>
              <w:t>durų</w:t>
            </w:r>
            <w:proofErr w:type="spellEnd"/>
            <w:r>
              <w:t xml:space="preserve"> </w:t>
            </w:r>
            <w:proofErr w:type="spellStart"/>
            <w:r>
              <w:t>montavimas</w:t>
            </w:r>
            <w:proofErr w:type="spellEnd"/>
            <w:r>
              <w:t xml:space="preserve"> (</w:t>
            </w:r>
            <w:proofErr w:type="spellStart"/>
            <w:r>
              <w:t>angų</w:t>
            </w:r>
            <w:proofErr w:type="spellEnd"/>
            <w:r>
              <w:t xml:space="preserve"> </w:t>
            </w:r>
            <w:proofErr w:type="spellStart"/>
            <w:r>
              <w:t>platinimas</w:t>
            </w:r>
            <w:proofErr w:type="spellEnd"/>
            <w:r>
              <w:t xml:space="preserve">), </w:t>
            </w:r>
            <w:proofErr w:type="spellStart"/>
            <w:r>
              <w:t>plotis</w:t>
            </w:r>
            <w:proofErr w:type="spellEnd"/>
            <w:r>
              <w:t xml:space="preserve"> 90 cm, </w:t>
            </w:r>
            <w:proofErr w:type="spellStart"/>
            <w:r>
              <w:t>atitinkančios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 xml:space="preserve"> </w:t>
            </w:r>
            <w:proofErr w:type="spellStart"/>
            <w:r>
              <w:t>sanitarinėms</w:t>
            </w:r>
            <w:proofErr w:type="spellEnd"/>
            <w:r>
              <w:t xml:space="preserve"> </w:t>
            </w:r>
            <w:proofErr w:type="spellStart"/>
            <w:r>
              <w:t>patalpoms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2 </w:t>
            </w:r>
            <w:proofErr w:type="spellStart"/>
            <w:r>
              <w:t>vnt</w:t>
            </w:r>
            <w:proofErr w:type="spellEnd"/>
            <w:r>
              <w:t>;</w:t>
            </w:r>
          </w:p>
        </w:tc>
        <w:tc>
          <w:tcPr>
            <w:tcW w:w="1075" w:type="dxa"/>
          </w:tcPr>
          <w:p w14:paraId="292468C2" w14:textId="77777777" w:rsidR="00B11919" w:rsidRDefault="00097B41"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74D39FEF" w14:textId="77777777" w:rsidR="00B11919" w:rsidRDefault="00097B41">
            <w:r>
              <w:t>44</w:t>
            </w:r>
          </w:p>
        </w:tc>
        <w:tc>
          <w:tcPr>
            <w:tcW w:w="1935" w:type="dxa"/>
          </w:tcPr>
          <w:p w14:paraId="75AB7C45" w14:textId="77777777" w:rsidR="00B11919" w:rsidRDefault="00B11919"/>
        </w:tc>
        <w:tc>
          <w:tcPr>
            <w:tcW w:w="1769" w:type="dxa"/>
          </w:tcPr>
          <w:p w14:paraId="4ECB6B5C" w14:textId="77777777" w:rsidR="00B11919" w:rsidRDefault="00B11919"/>
        </w:tc>
      </w:tr>
      <w:tr w:rsidR="00B11919" w14:paraId="18C08FB9" w14:textId="77777777">
        <w:tc>
          <w:tcPr>
            <w:tcW w:w="1174" w:type="dxa"/>
          </w:tcPr>
          <w:p w14:paraId="4B01FB1D" w14:textId="77777777" w:rsidR="00B11919" w:rsidRDefault="00097B41">
            <w:r>
              <w:t xml:space="preserve">1.15.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260B53E4" w14:textId="77777777" w:rsidR="00B11919" w:rsidRDefault="00097B41">
            <w:proofErr w:type="spellStart"/>
            <w:r>
              <w:t>Grindų</w:t>
            </w:r>
            <w:proofErr w:type="spellEnd"/>
            <w:r>
              <w:t xml:space="preserve"> </w:t>
            </w:r>
            <w:proofErr w:type="spellStart"/>
            <w:r>
              <w:t>plytelių</w:t>
            </w:r>
            <w:proofErr w:type="spellEnd"/>
            <w:r>
              <w:t xml:space="preserve"> </w:t>
            </w:r>
            <w:proofErr w:type="spellStart"/>
            <w:r>
              <w:t>klijavimas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5 </w:t>
            </w:r>
            <w:proofErr w:type="spellStart"/>
            <w:r>
              <w:t>kv</w:t>
            </w:r>
            <w:proofErr w:type="spellEnd"/>
            <w:r>
              <w:t>. m. </w:t>
            </w:r>
          </w:p>
        </w:tc>
        <w:tc>
          <w:tcPr>
            <w:tcW w:w="1075" w:type="dxa"/>
          </w:tcPr>
          <w:p w14:paraId="1B9E08D4" w14:textId="77777777" w:rsidR="00B11919" w:rsidRDefault="00097B41">
            <w:proofErr w:type="spellStart"/>
            <w:r>
              <w:t>kv</w:t>
            </w:r>
            <w:proofErr w:type="spellEnd"/>
            <w:r>
              <w:t>. m</w:t>
            </w:r>
          </w:p>
        </w:tc>
        <w:tc>
          <w:tcPr>
            <w:tcW w:w="1032" w:type="dxa"/>
          </w:tcPr>
          <w:p w14:paraId="18C56CEF" w14:textId="77777777" w:rsidR="00B11919" w:rsidRDefault="00097B41">
            <w:r>
              <w:t>220</w:t>
            </w:r>
          </w:p>
        </w:tc>
        <w:tc>
          <w:tcPr>
            <w:tcW w:w="1935" w:type="dxa"/>
          </w:tcPr>
          <w:p w14:paraId="68F0BDFA" w14:textId="77777777" w:rsidR="00B11919" w:rsidRDefault="00B11919"/>
        </w:tc>
        <w:tc>
          <w:tcPr>
            <w:tcW w:w="1769" w:type="dxa"/>
          </w:tcPr>
          <w:p w14:paraId="76B4FFA7" w14:textId="77777777" w:rsidR="00B11919" w:rsidRDefault="00B11919"/>
        </w:tc>
      </w:tr>
      <w:tr w:rsidR="00B11919" w14:paraId="1E74AFD9" w14:textId="77777777">
        <w:tc>
          <w:tcPr>
            <w:tcW w:w="1174" w:type="dxa"/>
          </w:tcPr>
          <w:p w14:paraId="2E566EF8" w14:textId="77777777" w:rsidR="00B11919" w:rsidRDefault="00097B41">
            <w:r>
              <w:t xml:space="preserve">1.16.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44EBF3DD" w14:textId="77777777" w:rsidR="00B11919" w:rsidRDefault="00097B41">
            <w:proofErr w:type="spellStart"/>
            <w:r>
              <w:t>Sienų</w:t>
            </w:r>
            <w:proofErr w:type="spellEnd"/>
            <w:r>
              <w:t xml:space="preserve"> </w:t>
            </w:r>
            <w:proofErr w:type="spellStart"/>
            <w:r>
              <w:t>plytelių</w:t>
            </w:r>
            <w:proofErr w:type="spellEnd"/>
            <w:r>
              <w:t xml:space="preserve"> </w:t>
            </w:r>
            <w:proofErr w:type="spellStart"/>
            <w:r>
              <w:t>klijavimas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29,7 </w:t>
            </w:r>
            <w:proofErr w:type="spellStart"/>
            <w:r>
              <w:t>kv</w:t>
            </w:r>
            <w:proofErr w:type="spellEnd"/>
            <w:r>
              <w:t>. m. </w:t>
            </w:r>
          </w:p>
        </w:tc>
        <w:tc>
          <w:tcPr>
            <w:tcW w:w="1075" w:type="dxa"/>
          </w:tcPr>
          <w:p w14:paraId="2AF741F9" w14:textId="77777777" w:rsidR="00B11919" w:rsidRDefault="00097B41">
            <w:proofErr w:type="spellStart"/>
            <w:r>
              <w:t>kv</w:t>
            </w:r>
            <w:proofErr w:type="spellEnd"/>
            <w:r>
              <w:t>. m</w:t>
            </w:r>
          </w:p>
        </w:tc>
        <w:tc>
          <w:tcPr>
            <w:tcW w:w="1032" w:type="dxa"/>
          </w:tcPr>
          <w:p w14:paraId="6AAABB61" w14:textId="77777777" w:rsidR="00B11919" w:rsidRDefault="00097B41">
            <w:r>
              <w:t>653,4</w:t>
            </w:r>
          </w:p>
        </w:tc>
        <w:tc>
          <w:tcPr>
            <w:tcW w:w="1935" w:type="dxa"/>
          </w:tcPr>
          <w:p w14:paraId="32E374D8" w14:textId="77777777" w:rsidR="00B11919" w:rsidRDefault="00B11919"/>
        </w:tc>
        <w:tc>
          <w:tcPr>
            <w:tcW w:w="1769" w:type="dxa"/>
          </w:tcPr>
          <w:p w14:paraId="5B065EEE" w14:textId="77777777" w:rsidR="00B11919" w:rsidRDefault="00B11919"/>
        </w:tc>
      </w:tr>
      <w:tr w:rsidR="00B11919" w14:paraId="1071E196" w14:textId="77777777">
        <w:tc>
          <w:tcPr>
            <w:tcW w:w="1174" w:type="dxa"/>
          </w:tcPr>
          <w:p w14:paraId="7D8AD412" w14:textId="77777777" w:rsidR="00B11919" w:rsidRDefault="00097B41">
            <w:r>
              <w:t xml:space="preserve">1.17.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51F6B83D" w14:textId="77777777" w:rsidR="00B11919" w:rsidRDefault="00097B41">
            <w:r>
              <w:t xml:space="preserve">Amstrong </w:t>
            </w:r>
            <w:proofErr w:type="spellStart"/>
            <w:r>
              <w:t>lubų</w:t>
            </w:r>
            <w:proofErr w:type="spellEnd"/>
            <w:r>
              <w:t xml:space="preserve"> </w:t>
            </w:r>
            <w:proofErr w:type="spellStart"/>
            <w:r>
              <w:t>įrengimas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5 </w:t>
            </w:r>
            <w:proofErr w:type="spellStart"/>
            <w:r>
              <w:t>kv</w:t>
            </w:r>
            <w:proofErr w:type="spellEnd"/>
            <w:r>
              <w:t>. m.</w:t>
            </w:r>
          </w:p>
        </w:tc>
        <w:tc>
          <w:tcPr>
            <w:tcW w:w="1075" w:type="dxa"/>
          </w:tcPr>
          <w:p w14:paraId="0106E630" w14:textId="77777777" w:rsidR="00B11919" w:rsidRDefault="00097B41">
            <w:proofErr w:type="spellStart"/>
            <w:r>
              <w:t>kv</w:t>
            </w:r>
            <w:proofErr w:type="spellEnd"/>
            <w:r>
              <w:t>. m</w:t>
            </w:r>
          </w:p>
        </w:tc>
        <w:tc>
          <w:tcPr>
            <w:tcW w:w="1032" w:type="dxa"/>
          </w:tcPr>
          <w:p w14:paraId="00B973BE" w14:textId="77777777" w:rsidR="00B11919" w:rsidRDefault="00097B41">
            <w:r>
              <w:t>110</w:t>
            </w:r>
          </w:p>
        </w:tc>
        <w:tc>
          <w:tcPr>
            <w:tcW w:w="1935" w:type="dxa"/>
          </w:tcPr>
          <w:p w14:paraId="6599EB42" w14:textId="77777777" w:rsidR="00B11919" w:rsidRDefault="00B11919"/>
        </w:tc>
        <w:tc>
          <w:tcPr>
            <w:tcW w:w="1769" w:type="dxa"/>
          </w:tcPr>
          <w:p w14:paraId="5CE320E5" w14:textId="77777777" w:rsidR="00B11919" w:rsidRDefault="00B11919"/>
        </w:tc>
      </w:tr>
      <w:tr w:rsidR="00B11919" w14:paraId="6B9D4DA7" w14:textId="77777777">
        <w:tc>
          <w:tcPr>
            <w:tcW w:w="1174" w:type="dxa"/>
          </w:tcPr>
          <w:p w14:paraId="7BE7FCA6" w14:textId="77777777" w:rsidR="00B11919" w:rsidRDefault="00097B41">
            <w:r>
              <w:t xml:space="preserve">1.18.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0DD45F40" w14:textId="77777777" w:rsidR="00B11919" w:rsidRDefault="00097B41">
            <w:proofErr w:type="spellStart"/>
            <w:r>
              <w:t>Santechnikos</w:t>
            </w:r>
            <w:proofErr w:type="spellEnd"/>
            <w:r>
              <w:t xml:space="preserve"> </w:t>
            </w:r>
            <w:proofErr w:type="spellStart"/>
            <w:r>
              <w:t>prietaisų</w:t>
            </w:r>
            <w:proofErr w:type="spellEnd"/>
            <w:r>
              <w:t xml:space="preserve"> </w:t>
            </w:r>
            <w:proofErr w:type="spellStart"/>
            <w:r>
              <w:t>montavimas</w:t>
            </w:r>
            <w:proofErr w:type="spellEnd"/>
            <w:r>
              <w:t xml:space="preserve"> (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</w:t>
            </w:r>
            <w:proofErr w:type="spellStart"/>
            <w:r>
              <w:t>privalo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klozetas</w:t>
            </w:r>
            <w:proofErr w:type="spellEnd"/>
            <w:r>
              <w:t xml:space="preserve">, </w:t>
            </w:r>
            <w:proofErr w:type="spellStart"/>
            <w:r>
              <w:t>rankų</w:t>
            </w:r>
            <w:proofErr w:type="spellEnd"/>
            <w:r>
              <w:t xml:space="preserve"> </w:t>
            </w:r>
            <w:proofErr w:type="spellStart"/>
            <w:r>
              <w:t>praustuvas</w:t>
            </w:r>
            <w:proofErr w:type="spellEnd"/>
            <w:r>
              <w:t xml:space="preserve">, </w:t>
            </w:r>
            <w:proofErr w:type="spellStart"/>
            <w:r>
              <w:t>dušo</w:t>
            </w:r>
            <w:proofErr w:type="spellEnd"/>
            <w:r>
              <w:t xml:space="preserve"> </w:t>
            </w:r>
            <w:proofErr w:type="spellStart"/>
            <w:r>
              <w:t>įrengimas</w:t>
            </w:r>
            <w:proofErr w:type="spellEnd"/>
            <w:r>
              <w:t xml:space="preserve">-ne </w:t>
            </w:r>
            <w:proofErr w:type="spellStart"/>
            <w:r>
              <w:t>dušo</w:t>
            </w:r>
            <w:proofErr w:type="spellEnd"/>
            <w:r>
              <w:t xml:space="preserve"> </w:t>
            </w:r>
            <w:proofErr w:type="spellStart"/>
            <w:r>
              <w:t>kabina</w:t>
            </w:r>
            <w:proofErr w:type="spellEnd"/>
            <w:r>
              <w:t xml:space="preserve">, </w:t>
            </w:r>
            <w:proofErr w:type="spellStart"/>
            <w:r>
              <w:t>dušų</w:t>
            </w:r>
            <w:proofErr w:type="spellEnd"/>
            <w:r>
              <w:t xml:space="preserve"> </w:t>
            </w:r>
            <w:proofErr w:type="spellStart"/>
            <w:r>
              <w:t>trapas,sieniniai</w:t>
            </w:r>
            <w:proofErr w:type="spellEnd"/>
            <w:r>
              <w:t xml:space="preserve"> </w:t>
            </w:r>
            <w:proofErr w:type="spellStart"/>
            <w:r>
              <w:t>porankiai</w:t>
            </w:r>
            <w:proofErr w:type="spellEnd"/>
            <w:r>
              <w:t xml:space="preserve"> </w:t>
            </w:r>
            <w:proofErr w:type="spellStart"/>
            <w:r>
              <w:t>neįgaliesiems</w:t>
            </w:r>
            <w:proofErr w:type="spellEnd"/>
            <w:r>
              <w:t xml:space="preserve">)-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</w:t>
            </w:r>
            <w:proofErr w:type="spellStart"/>
            <w:r>
              <w:t>komplektas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5 </w:t>
            </w:r>
            <w:proofErr w:type="spellStart"/>
            <w:r>
              <w:t>vnt</w:t>
            </w:r>
            <w:proofErr w:type="spellEnd"/>
            <w:r>
              <w:t>;</w:t>
            </w:r>
          </w:p>
        </w:tc>
        <w:tc>
          <w:tcPr>
            <w:tcW w:w="1075" w:type="dxa"/>
          </w:tcPr>
          <w:p w14:paraId="2756BFF1" w14:textId="77777777" w:rsidR="00B11919" w:rsidRDefault="00097B41"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460E420A" w14:textId="77777777" w:rsidR="00B11919" w:rsidRDefault="00097B41">
            <w:r>
              <w:t>110</w:t>
            </w:r>
          </w:p>
        </w:tc>
        <w:tc>
          <w:tcPr>
            <w:tcW w:w="1935" w:type="dxa"/>
          </w:tcPr>
          <w:p w14:paraId="2C084A08" w14:textId="77777777" w:rsidR="00B11919" w:rsidRDefault="00B11919"/>
        </w:tc>
        <w:tc>
          <w:tcPr>
            <w:tcW w:w="1769" w:type="dxa"/>
          </w:tcPr>
          <w:p w14:paraId="550CEAEC" w14:textId="77777777" w:rsidR="00B11919" w:rsidRDefault="00B11919"/>
        </w:tc>
      </w:tr>
      <w:tr w:rsidR="00B11919" w14:paraId="2C4FD0AC" w14:textId="77777777">
        <w:tc>
          <w:tcPr>
            <w:tcW w:w="1174" w:type="dxa"/>
          </w:tcPr>
          <w:p w14:paraId="0CB8EB6B" w14:textId="77777777" w:rsidR="00B11919" w:rsidRDefault="00097B41">
            <w:r>
              <w:t xml:space="preserve">1.19.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2D2C2324" w14:textId="77777777" w:rsidR="00B11919" w:rsidRDefault="00097B41">
            <w:proofErr w:type="spellStart"/>
            <w:r>
              <w:t>Statybinių</w:t>
            </w:r>
            <w:proofErr w:type="spellEnd"/>
            <w:r>
              <w:t xml:space="preserve"> </w:t>
            </w:r>
            <w:proofErr w:type="spellStart"/>
            <w:r>
              <w:t>atliekų</w:t>
            </w:r>
            <w:proofErr w:type="spellEnd"/>
            <w:r>
              <w:t xml:space="preserve"> </w:t>
            </w:r>
            <w:proofErr w:type="spellStart"/>
            <w:r>
              <w:t>išvežimas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1 </w:t>
            </w:r>
            <w:proofErr w:type="spellStart"/>
            <w:r>
              <w:t>komplektas</w:t>
            </w:r>
            <w:proofErr w:type="spellEnd"/>
            <w:r>
              <w:t>;</w:t>
            </w:r>
          </w:p>
        </w:tc>
        <w:tc>
          <w:tcPr>
            <w:tcW w:w="1075" w:type="dxa"/>
          </w:tcPr>
          <w:p w14:paraId="114CE98F" w14:textId="77777777" w:rsidR="00B11919" w:rsidRDefault="00097B41"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4EA8BF62" w14:textId="77777777" w:rsidR="00B11919" w:rsidRDefault="00097B41">
            <w:r>
              <w:t>22</w:t>
            </w:r>
          </w:p>
        </w:tc>
        <w:tc>
          <w:tcPr>
            <w:tcW w:w="1935" w:type="dxa"/>
          </w:tcPr>
          <w:p w14:paraId="3AC2E16D" w14:textId="77777777" w:rsidR="00B11919" w:rsidRDefault="00B11919"/>
        </w:tc>
        <w:tc>
          <w:tcPr>
            <w:tcW w:w="1769" w:type="dxa"/>
          </w:tcPr>
          <w:p w14:paraId="614EEFBB" w14:textId="77777777" w:rsidR="00B11919" w:rsidRDefault="00B11919"/>
        </w:tc>
      </w:tr>
      <w:tr w:rsidR="00B11919" w14:paraId="2B1655D7" w14:textId="77777777">
        <w:tc>
          <w:tcPr>
            <w:tcW w:w="1174" w:type="dxa"/>
          </w:tcPr>
          <w:p w14:paraId="0D051401" w14:textId="77777777" w:rsidR="00B11919" w:rsidRDefault="00097B41">
            <w:r>
              <w:t xml:space="preserve">1.20.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16DD22B6" w14:textId="77777777" w:rsidR="00B11919" w:rsidRDefault="00097B41">
            <w:r>
              <w:t xml:space="preserve"> F </w:t>
            </w:r>
            <w:proofErr w:type="spellStart"/>
            <w:r>
              <w:t>korpuso</w:t>
            </w:r>
            <w:proofErr w:type="spellEnd"/>
            <w:r>
              <w:t xml:space="preserve"> </w:t>
            </w:r>
            <w:proofErr w:type="spellStart"/>
            <w:r>
              <w:t>vienviečiai</w:t>
            </w:r>
            <w:proofErr w:type="spellEnd"/>
            <w:r>
              <w:t xml:space="preserve"> </w:t>
            </w:r>
            <w:proofErr w:type="spellStart"/>
            <w:r>
              <w:t>kambariai</w:t>
            </w:r>
            <w:proofErr w:type="spellEnd"/>
            <w:r>
              <w:t xml:space="preserve"> 22 </w:t>
            </w:r>
            <w:proofErr w:type="spellStart"/>
            <w:r>
              <w:t>vnt-durų</w:t>
            </w:r>
            <w:proofErr w:type="spellEnd"/>
            <w:r>
              <w:t xml:space="preserve"> </w:t>
            </w:r>
            <w:proofErr w:type="spellStart"/>
            <w:r>
              <w:t>ardymas</w:t>
            </w:r>
            <w:proofErr w:type="spellEnd"/>
            <w:r>
              <w:t xml:space="preserve">- </w:t>
            </w:r>
            <w:proofErr w:type="spellStart"/>
            <w:r>
              <w:t>viena</w:t>
            </w:r>
            <w:proofErr w:type="spellEnd"/>
            <w:r>
              <w:t xml:space="preserve"> </w:t>
            </w:r>
            <w:proofErr w:type="spellStart"/>
            <w:r>
              <w:t>patalpa</w:t>
            </w:r>
            <w:proofErr w:type="spellEnd"/>
            <w:r>
              <w:t xml:space="preserve"> 1 </w:t>
            </w:r>
            <w:proofErr w:type="spellStart"/>
            <w:r>
              <w:t>durys</w:t>
            </w:r>
            <w:proofErr w:type="spellEnd"/>
          </w:p>
        </w:tc>
        <w:tc>
          <w:tcPr>
            <w:tcW w:w="1075" w:type="dxa"/>
          </w:tcPr>
          <w:p w14:paraId="3C896A5F" w14:textId="77777777" w:rsidR="00B11919" w:rsidRDefault="00097B41"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7EC29892" w14:textId="77777777" w:rsidR="00B11919" w:rsidRDefault="00097B41">
            <w:r>
              <w:t>22</w:t>
            </w:r>
          </w:p>
        </w:tc>
        <w:tc>
          <w:tcPr>
            <w:tcW w:w="1935" w:type="dxa"/>
          </w:tcPr>
          <w:p w14:paraId="0A6425FC" w14:textId="77777777" w:rsidR="00B11919" w:rsidRDefault="00B11919"/>
        </w:tc>
        <w:tc>
          <w:tcPr>
            <w:tcW w:w="1769" w:type="dxa"/>
          </w:tcPr>
          <w:p w14:paraId="3F11DB49" w14:textId="77777777" w:rsidR="00B11919" w:rsidRDefault="00B11919"/>
        </w:tc>
      </w:tr>
      <w:tr w:rsidR="00B11919" w14:paraId="6A7826B7" w14:textId="77777777">
        <w:tc>
          <w:tcPr>
            <w:tcW w:w="1174" w:type="dxa"/>
          </w:tcPr>
          <w:p w14:paraId="12E7D62D" w14:textId="77777777" w:rsidR="00B11919" w:rsidRDefault="00097B41">
            <w:r>
              <w:lastRenderedPageBreak/>
              <w:t xml:space="preserve">1.21.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6310313F" w14:textId="77777777" w:rsidR="00B11919" w:rsidRDefault="00097B41">
            <w:r>
              <w:t xml:space="preserve"> F </w:t>
            </w:r>
            <w:proofErr w:type="spellStart"/>
            <w:r>
              <w:t>korpuso</w:t>
            </w:r>
            <w:proofErr w:type="spellEnd"/>
            <w:r>
              <w:t xml:space="preserve"> </w:t>
            </w:r>
            <w:proofErr w:type="spellStart"/>
            <w:r>
              <w:t>vienviečiai</w:t>
            </w:r>
            <w:proofErr w:type="spellEnd"/>
            <w:r>
              <w:t xml:space="preserve"> </w:t>
            </w:r>
            <w:proofErr w:type="spellStart"/>
            <w:r>
              <w:t>kambariai</w:t>
            </w:r>
            <w:proofErr w:type="spellEnd"/>
            <w:r>
              <w:t xml:space="preserve"> 22 </w:t>
            </w:r>
            <w:proofErr w:type="spellStart"/>
            <w:r>
              <w:t>vnt</w:t>
            </w:r>
            <w:proofErr w:type="spellEnd"/>
            <w:r>
              <w:t xml:space="preserve">- </w:t>
            </w:r>
            <w:proofErr w:type="spellStart"/>
            <w:r>
              <w:t>angų</w:t>
            </w:r>
            <w:proofErr w:type="spellEnd"/>
            <w:r>
              <w:t xml:space="preserve"> </w:t>
            </w:r>
            <w:proofErr w:type="spellStart"/>
            <w:r>
              <w:t>griovimas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90 cm </w:t>
            </w:r>
            <w:proofErr w:type="spellStart"/>
            <w:r>
              <w:t>pločio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pritaikymas</w:t>
            </w:r>
            <w:proofErr w:type="spellEnd"/>
            <w:r>
              <w:t xml:space="preserve"> </w:t>
            </w:r>
            <w:proofErr w:type="spellStart"/>
            <w:r>
              <w:t>naujoms</w:t>
            </w:r>
            <w:proofErr w:type="spellEnd"/>
            <w:r>
              <w:t xml:space="preserve"> </w:t>
            </w:r>
            <w:proofErr w:type="spellStart"/>
            <w:r>
              <w:t>durims</w:t>
            </w:r>
            <w:proofErr w:type="spellEnd"/>
            <w:r>
              <w:t xml:space="preserve">, 1 </w:t>
            </w:r>
            <w:proofErr w:type="spellStart"/>
            <w:r>
              <w:t>patalpoje</w:t>
            </w:r>
            <w:proofErr w:type="spellEnd"/>
            <w:r>
              <w:t xml:space="preserve"> 1 </w:t>
            </w:r>
            <w:proofErr w:type="spellStart"/>
            <w:r>
              <w:t>durys</w:t>
            </w:r>
            <w:proofErr w:type="spellEnd"/>
            <w:r>
              <w:t>. </w:t>
            </w:r>
          </w:p>
        </w:tc>
        <w:tc>
          <w:tcPr>
            <w:tcW w:w="1075" w:type="dxa"/>
          </w:tcPr>
          <w:p w14:paraId="7F3E20DD" w14:textId="77777777" w:rsidR="00B11919" w:rsidRDefault="00097B41"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0D7FBC78" w14:textId="77777777" w:rsidR="00B11919" w:rsidRDefault="00097B41">
            <w:r>
              <w:t>22</w:t>
            </w:r>
          </w:p>
        </w:tc>
        <w:tc>
          <w:tcPr>
            <w:tcW w:w="1935" w:type="dxa"/>
          </w:tcPr>
          <w:p w14:paraId="786DF692" w14:textId="77777777" w:rsidR="00B11919" w:rsidRDefault="00B11919"/>
        </w:tc>
        <w:tc>
          <w:tcPr>
            <w:tcW w:w="1769" w:type="dxa"/>
          </w:tcPr>
          <w:p w14:paraId="2D993AF9" w14:textId="77777777" w:rsidR="00B11919" w:rsidRDefault="00B11919"/>
        </w:tc>
      </w:tr>
      <w:tr w:rsidR="00B11919" w14:paraId="10C609CA" w14:textId="77777777">
        <w:tc>
          <w:tcPr>
            <w:tcW w:w="1174" w:type="dxa"/>
          </w:tcPr>
          <w:p w14:paraId="1E722688" w14:textId="77777777" w:rsidR="00B11919" w:rsidRDefault="00097B41">
            <w:r>
              <w:t xml:space="preserve">1.22.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1C3CE00A" w14:textId="77777777" w:rsidR="00B11919" w:rsidRDefault="00097B41">
            <w:r>
              <w:t xml:space="preserve"> F </w:t>
            </w:r>
            <w:proofErr w:type="spellStart"/>
            <w:r>
              <w:t>korpuso</w:t>
            </w:r>
            <w:proofErr w:type="spellEnd"/>
            <w:r>
              <w:t xml:space="preserve"> </w:t>
            </w:r>
            <w:proofErr w:type="spellStart"/>
            <w:r>
              <w:t>vienviečiai</w:t>
            </w:r>
            <w:proofErr w:type="spellEnd"/>
            <w:r>
              <w:t xml:space="preserve"> </w:t>
            </w:r>
            <w:proofErr w:type="spellStart"/>
            <w:r>
              <w:t>kambariai</w:t>
            </w:r>
            <w:proofErr w:type="spellEnd"/>
            <w:r>
              <w:t xml:space="preserve"> 22 </w:t>
            </w:r>
            <w:proofErr w:type="spellStart"/>
            <w:r>
              <w:t>vnt</w:t>
            </w:r>
            <w:proofErr w:type="spellEnd"/>
            <w:r>
              <w:t xml:space="preserve">- </w:t>
            </w:r>
            <w:proofErr w:type="spellStart"/>
            <w:r>
              <w:t>durų</w:t>
            </w:r>
            <w:proofErr w:type="spellEnd"/>
            <w:r>
              <w:t xml:space="preserve"> </w:t>
            </w:r>
            <w:proofErr w:type="spellStart"/>
            <w:r>
              <w:t>įrengimas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spyna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užraktu</w:t>
            </w:r>
            <w:proofErr w:type="spellEnd"/>
            <w:r>
              <w:t xml:space="preserve">, </w:t>
            </w:r>
            <w:proofErr w:type="spellStart"/>
            <w:r>
              <w:t>durų</w:t>
            </w:r>
            <w:proofErr w:type="spellEnd"/>
            <w:r>
              <w:t xml:space="preserve"> </w:t>
            </w:r>
            <w:proofErr w:type="spellStart"/>
            <w:r>
              <w:t>plotis</w:t>
            </w:r>
            <w:proofErr w:type="spellEnd"/>
            <w:r>
              <w:t xml:space="preserve"> </w:t>
            </w:r>
            <w:proofErr w:type="spellStart"/>
            <w:r>
              <w:t>pritaikytas</w:t>
            </w:r>
            <w:proofErr w:type="spellEnd"/>
            <w:r>
              <w:t xml:space="preserve"> </w:t>
            </w:r>
            <w:proofErr w:type="spellStart"/>
            <w:r>
              <w:t>neįgaliesiems</w:t>
            </w:r>
            <w:proofErr w:type="spellEnd"/>
            <w:r>
              <w:t xml:space="preserve">- 90 cm-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1 </w:t>
            </w:r>
            <w:proofErr w:type="spellStart"/>
            <w:r>
              <w:t>durys</w:t>
            </w:r>
            <w:proofErr w:type="spellEnd"/>
          </w:p>
        </w:tc>
        <w:tc>
          <w:tcPr>
            <w:tcW w:w="1075" w:type="dxa"/>
          </w:tcPr>
          <w:p w14:paraId="666B8EB0" w14:textId="77777777" w:rsidR="00B11919" w:rsidRDefault="00097B41">
            <w:proofErr w:type="spellStart"/>
            <w:r>
              <w:t>vnt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474DD279" w14:textId="77777777" w:rsidR="00B11919" w:rsidRDefault="00097B41">
            <w:r>
              <w:t>22</w:t>
            </w:r>
          </w:p>
        </w:tc>
        <w:tc>
          <w:tcPr>
            <w:tcW w:w="1935" w:type="dxa"/>
          </w:tcPr>
          <w:p w14:paraId="0F905250" w14:textId="77777777" w:rsidR="00B11919" w:rsidRDefault="00B11919"/>
        </w:tc>
        <w:tc>
          <w:tcPr>
            <w:tcW w:w="1769" w:type="dxa"/>
          </w:tcPr>
          <w:p w14:paraId="2EB27F2F" w14:textId="77777777" w:rsidR="00B11919" w:rsidRDefault="00B11919"/>
        </w:tc>
      </w:tr>
      <w:tr w:rsidR="00B11919" w14:paraId="1D743CE2" w14:textId="77777777">
        <w:tc>
          <w:tcPr>
            <w:tcW w:w="1174" w:type="dxa"/>
          </w:tcPr>
          <w:p w14:paraId="18724A73" w14:textId="77777777" w:rsidR="00B11919" w:rsidRDefault="00097B41">
            <w:r>
              <w:t xml:space="preserve">1.23.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739EDCDD" w14:textId="77777777" w:rsidR="00B11919" w:rsidRDefault="00097B41">
            <w:r>
              <w:t xml:space="preserve"> F </w:t>
            </w:r>
            <w:proofErr w:type="spellStart"/>
            <w:r>
              <w:t>korpuso</w:t>
            </w:r>
            <w:proofErr w:type="spellEnd"/>
            <w:r>
              <w:t xml:space="preserve"> </w:t>
            </w:r>
            <w:proofErr w:type="spellStart"/>
            <w:r>
              <w:t>vienviečiai</w:t>
            </w:r>
            <w:proofErr w:type="spellEnd"/>
            <w:r>
              <w:t xml:space="preserve"> </w:t>
            </w:r>
            <w:proofErr w:type="spellStart"/>
            <w:r>
              <w:t>kambariai</w:t>
            </w:r>
            <w:proofErr w:type="spellEnd"/>
            <w:r>
              <w:t xml:space="preserve"> 22 </w:t>
            </w:r>
            <w:proofErr w:type="spellStart"/>
            <w:r>
              <w:t>vnt</w:t>
            </w:r>
            <w:proofErr w:type="spellEnd"/>
            <w:r>
              <w:t xml:space="preserve">- </w:t>
            </w:r>
            <w:proofErr w:type="spellStart"/>
            <w:r>
              <w:t>angų</w:t>
            </w:r>
            <w:proofErr w:type="spellEnd"/>
            <w:r>
              <w:t xml:space="preserve"> </w:t>
            </w:r>
            <w:proofErr w:type="spellStart"/>
            <w:r>
              <w:t>apdaila</w:t>
            </w:r>
            <w:proofErr w:type="spellEnd"/>
            <w:r>
              <w:t xml:space="preserve">, </w:t>
            </w:r>
            <w:proofErr w:type="spellStart"/>
            <w:r>
              <w:t>dažymas</w:t>
            </w:r>
            <w:proofErr w:type="spellEnd"/>
            <w:r>
              <w:t xml:space="preserve"> (</w:t>
            </w:r>
            <w:proofErr w:type="spellStart"/>
            <w:r>
              <w:t>naujai</w:t>
            </w:r>
            <w:proofErr w:type="spellEnd"/>
            <w:r>
              <w:t xml:space="preserve"> </w:t>
            </w:r>
            <w:proofErr w:type="spellStart"/>
            <w:r>
              <w:t>įstatytų</w:t>
            </w:r>
            <w:proofErr w:type="spellEnd"/>
            <w:r>
              <w:t xml:space="preserve"> </w:t>
            </w:r>
            <w:proofErr w:type="spellStart"/>
            <w:r>
              <w:t>durų</w:t>
            </w:r>
            <w:proofErr w:type="spellEnd"/>
            <w:r>
              <w:t xml:space="preserve">)-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5 m.</w:t>
            </w:r>
          </w:p>
        </w:tc>
        <w:tc>
          <w:tcPr>
            <w:tcW w:w="1075" w:type="dxa"/>
          </w:tcPr>
          <w:p w14:paraId="308C083E" w14:textId="77777777" w:rsidR="00B11919" w:rsidRDefault="00097B41">
            <w:r>
              <w:t>m</w:t>
            </w:r>
          </w:p>
        </w:tc>
        <w:tc>
          <w:tcPr>
            <w:tcW w:w="1032" w:type="dxa"/>
          </w:tcPr>
          <w:p w14:paraId="0724F30A" w14:textId="77777777" w:rsidR="00B11919" w:rsidRDefault="00097B41">
            <w:r>
              <w:t>110</w:t>
            </w:r>
          </w:p>
        </w:tc>
        <w:tc>
          <w:tcPr>
            <w:tcW w:w="1935" w:type="dxa"/>
          </w:tcPr>
          <w:p w14:paraId="2F8C892C" w14:textId="77777777" w:rsidR="00B11919" w:rsidRDefault="00B11919"/>
        </w:tc>
        <w:tc>
          <w:tcPr>
            <w:tcW w:w="1769" w:type="dxa"/>
          </w:tcPr>
          <w:p w14:paraId="3D771BDA" w14:textId="77777777" w:rsidR="00B11919" w:rsidRDefault="00B11919"/>
        </w:tc>
      </w:tr>
      <w:tr w:rsidR="00B11919" w14:paraId="628AF3AF" w14:textId="77777777">
        <w:tc>
          <w:tcPr>
            <w:tcW w:w="1174" w:type="dxa"/>
          </w:tcPr>
          <w:p w14:paraId="0F5076E8" w14:textId="77777777" w:rsidR="00B11919" w:rsidRDefault="00097B41">
            <w:r>
              <w:t xml:space="preserve">1.24. </w:t>
            </w:r>
            <w:proofErr w:type="spellStart"/>
            <w:r>
              <w:t>objektas</w:t>
            </w:r>
            <w:proofErr w:type="spellEnd"/>
          </w:p>
        </w:tc>
        <w:tc>
          <w:tcPr>
            <w:tcW w:w="2796" w:type="dxa"/>
          </w:tcPr>
          <w:p w14:paraId="1CEE5CBA" w14:textId="77777777" w:rsidR="00B11919" w:rsidRDefault="00097B41">
            <w:r>
              <w:t xml:space="preserve"> F </w:t>
            </w:r>
            <w:proofErr w:type="spellStart"/>
            <w:r>
              <w:t>korpuso</w:t>
            </w:r>
            <w:proofErr w:type="spellEnd"/>
            <w:r>
              <w:t xml:space="preserve"> </w:t>
            </w:r>
            <w:proofErr w:type="spellStart"/>
            <w:r>
              <w:t>vienviečiai</w:t>
            </w:r>
            <w:proofErr w:type="spellEnd"/>
            <w:r>
              <w:t xml:space="preserve"> </w:t>
            </w:r>
            <w:proofErr w:type="spellStart"/>
            <w:r>
              <w:t>kambariai</w:t>
            </w:r>
            <w:proofErr w:type="spellEnd"/>
            <w:r>
              <w:t xml:space="preserve"> 22 </w:t>
            </w:r>
            <w:proofErr w:type="spellStart"/>
            <w:r>
              <w:t>vnt</w:t>
            </w:r>
            <w:proofErr w:type="spellEnd"/>
            <w:r>
              <w:t xml:space="preserve">- </w:t>
            </w:r>
            <w:proofErr w:type="spellStart"/>
            <w:r>
              <w:t>šiukšklių</w:t>
            </w:r>
            <w:proofErr w:type="spellEnd"/>
            <w:r>
              <w:t xml:space="preserve"> </w:t>
            </w:r>
            <w:proofErr w:type="spellStart"/>
            <w:r>
              <w:t>išvežimas</w:t>
            </w:r>
            <w:proofErr w:type="spellEnd"/>
            <w:r>
              <w:t xml:space="preserve">- </w:t>
            </w:r>
            <w:proofErr w:type="spellStart"/>
            <w:r>
              <w:t>vienoje</w:t>
            </w:r>
            <w:proofErr w:type="spellEnd"/>
            <w:r>
              <w:t xml:space="preserve"> </w:t>
            </w:r>
            <w:proofErr w:type="spellStart"/>
            <w:r>
              <w:t>patalpoje</w:t>
            </w:r>
            <w:proofErr w:type="spellEnd"/>
            <w:r>
              <w:t xml:space="preserve"> 1 </w:t>
            </w:r>
            <w:proofErr w:type="spellStart"/>
            <w:r>
              <w:t>komplektas</w:t>
            </w:r>
            <w:proofErr w:type="spellEnd"/>
          </w:p>
        </w:tc>
        <w:tc>
          <w:tcPr>
            <w:tcW w:w="1075" w:type="dxa"/>
          </w:tcPr>
          <w:p w14:paraId="7F68191E" w14:textId="77777777" w:rsidR="00B11919" w:rsidRDefault="00097B41"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032" w:type="dxa"/>
          </w:tcPr>
          <w:p w14:paraId="57989406" w14:textId="77777777" w:rsidR="00B11919" w:rsidRDefault="00097B41">
            <w:r>
              <w:t>22</w:t>
            </w:r>
          </w:p>
        </w:tc>
        <w:tc>
          <w:tcPr>
            <w:tcW w:w="1935" w:type="dxa"/>
          </w:tcPr>
          <w:p w14:paraId="13739B66" w14:textId="77777777" w:rsidR="00B11919" w:rsidRDefault="00B11919"/>
        </w:tc>
        <w:tc>
          <w:tcPr>
            <w:tcW w:w="1769" w:type="dxa"/>
          </w:tcPr>
          <w:p w14:paraId="551D5D23" w14:textId="77777777" w:rsidR="00B11919" w:rsidRDefault="00B11919"/>
        </w:tc>
      </w:tr>
    </w:tbl>
    <w:p w14:paraId="71486471" w14:textId="4B953569" w:rsidR="00B11919" w:rsidRDefault="00097B41" w:rsidP="00097B41">
      <w:pPr>
        <w:spacing w:line="360" w:lineRule="auto"/>
        <w:jc w:val="center"/>
        <w:rPr>
          <w:rFonts w:cs="Times New Roman"/>
          <w:b/>
          <w:szCs w:val="22"/>
          <w:lang w:val="lt-LT"/>
        </w:rPr>
      </w:pPr>
      <w:r>
        <w:rPr>
          <w:rFonts w:cs="Times New Roman"/>
          <w:b/>
          <w:szCs w:val="22"/>
          <w:lang w:val="lt-LT"/>
        </w:rPr>
        <w:t>PRELIMINARUS GRIOVIMO-PERTVARKYMO PLANAS:</w:t>
      </w:r>
    </w:p>
    <w:p w14:paraId="0340C6C6" w14:textId="77777777" w:rsidR="00097B41" w:rsidRDefault="00097B41" w:rsidP="00097B41">
      <w:pPr>
        <w:pStyle w:val="NormalWeb"/>
      </w:pPr>
      <w:r>
        <w:rPr>
          <w:noProof/>
        </w:rPr>
        <w:lastRenderedPageBreak/>
        <w:drawing>
          <wp:inline distT="0" distB="0" distL="0" distR="0" wp14:anchorId="67165725" wp14:editId="5F1A0FA4">
            <wp:extent cx="5295900" cy="526542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50FDB" w14:textId="77777777" w:rsidR="00097B41" w:rsidRDefault="00097B41">
      <w:pPr>
        <w:spacing w:line="360" w:lineRule="auto"/>
        <w:rPr>
          <w:rFonts w:cs="Times New Roman"/>
          <w:b/>
          <w:szCs w:val="22"/>
          <w:lang w:val="lt-LT"/>
        </w:rPr>
      </w:pPr>
    </w:p>
    <w:p w14:paraId="01422CEE" w14:textId="77777777" w:rsidR="00B11919" w:rsidRDefault="00097B41">
      <w:pPr>
        <w:spacing w:line="360" w:lineRule="auto"/>
        <w:jc w:val="center"/>
        <w:rPr>
          <w:rFonts w:cs="Times New Roman"/>
          <w:b/>
          <w:szCs w:val="22"/>
          <w:lang w:val="lt-LT"/>
        </w:rPr>
      </w:pPr>
      <w:r>
        <w:rPr>
          <w:rFonts w:cs="Times New Roman"/>
          <w:b/>
          <w:szCs w:val="22"/>
          <w:lang w:val="lt-LT"/>
        </w:rPr>
        <w:t>TIEKĖJŲ PAŠALINIMO PAGRINDAI BEI REIKALAVIMAI TIEKĖJAMS</w:t>
      </w:r>
    </w:p>
    <w:p w14:paraId="62C24CE6" w14:textId="77777777" w:rsidR="00B11919" w:rsidRDefault="00B11919">
      <w:pPr>
        <w:spacing w:line="360" w:lineRule="auto"/>
        <w:jc w:val="center"/>
        <w:rPr>
          <w:rFonts w:cs="Times New Roman"/>
          <w:b/>
          <w:szCs w:val="22"/>
          <w:lang w:val="lt-LT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79"/>
        <w:gridCol w:w="2949"/>
        <w:gridCol w:w="4022"/>
        <w:gridCol w:w="1984"/>
      </w:tblGrid>
      <w:tr w:rsidR="00B11919" w14:paraId="598FED7E" w14:textId="77777777" w:rsidTr="003727AF">
        <w:tc>
          <w:tcPr>
            <w:tcW w:w="679" w:type="dxa"/>
            <w:vAlign w:val="center"/>
          </w:tcPr>
          <w:p w14:paraId="530CF45D" w14:textId="77777777" w:rsidR="00B11919" w:rsidRDefault="00097B4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Eil. Nr.</w:t>
            </w:r>
          </w:p>
        </w:tc>
        <w:tc>
          <w:tcPr>
            <w:tcW w:w="2949" w:type="dxa"/>
            <w:vAlign w:val="center"/>
          </w:tcPr>
          <w:p w14:paraId="33076CCD" w14:textId="77777777" w:rsidR="00B11919" w:rsidRDefault="00097B4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Reikalavimas</w:t>
            </w:r>
          </w:p>
        </w:tc>
        <w:tc>
          <w:tcPr>
            <w:tcW w:w="4022" w:type="dxa"/>
            <w:vAlign w:val="center"/>
          </w:tcPr>
          <w:p w14:paraId="3EE5C638" w14:textId="77777777" w:rsidR="00B11919" w:rsidRDefault="00097B41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Atitikimą reikalavimui įrodantys dokumentai</w:t>
            </w:r>
          </w:p>
        </w:tc>
        <w:tc>
          <w:tcPr>
            <w:tcW w:w="1984" w:type="dxa"/>
          </w:tcPr>
          <w:p w14:paraId="0FF232B4" w14:textId="77777777" w:rsidR="00B11919" w:rsidRDefault="00097B41">
            <w:pPr>
              <w:widowControl w:val="0"/>
              <w:jc w:val="center"/>
              <w:rPr>
                <w:rFonts w:cs="Times New Roman"/>
                <w:b/>
                <w:szCs w:val="22"/>
                <w:lang w:val="lt-LT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Dalys, kurioms taikomas reikalavimas</w:t>
            </w:r>
          </w:p>
        </w:tc>
      </w:tr>
      <w:tr w:rsidR="00B11919" w14:paraId="3C911276" w14:textId="77777777" w:rsidTr="003727AF">
        <w:trPr>
          <w:trHeight w:val="409"/>
        </w:trPr>
        <w:tc>
          <w:tcPr>
            <w:tcW w:w="679" w:type="dxa"/>
          </w:tcPr>
          <w:p w14:paraId="0196ED45" w14:textId="77777777" w:rsidR="00B11919" w:rsidRDefault="00097B41">
            <w:r>
              <w:t>1.</w:t>
            </w:r>
          </w:p>
        </w:tc>
        <w:tc>
          <w:tcPr>
            <w:tcW w:w="2949" w:type="dxa"/>
          </w:tcPr>
          <w:p w14:paraId="16191229" w14:textId="77777777" w:rsidR="00B11919" w:rsidRDefault="00097B41" w:rsidP="00BE596A">
            <w:pPr>
              <w:jc w:val="both"/>
            </w:pP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nuteistas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įsipareigojimų</w:t>
            </w:r>
            <w:proofErr w:type="spellEnd"/>
            <w:r>
              <w:t xml:space="preserve">, </w:t>
            </w:r>
            <w:proofErr w:type="spellStart"/>
            <w:r>
              <w:t>susijusių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mokesčių</w:t>
            </w:r>
            <w:proofErr w:type="spellEnd"/>
            <w:r>
              <w:t xml:space="preserve">, </w:t>
            </w:r>
            <w:proofErr w:type="spellStart"/>
            <w:r>
              <w:t>įskaitant</w:t>
            </w:r>
            <w:proofErr w:type="spellEnd"/>
            <w:r>
              <w:t xml:space="preserve"> </w:t>
            </w:r>
            <w:proofErr w:type="spellStart"/>
            <w:r>
              <w:t>socialinio</w:t>
            </w:r>
            <w:proofErr w:type="spellEnd"/>
            <w:r>
              <w:t xml:space="preserve"> </w:t>
            </w:r>
            <w:proofErr w:type="spellStart"/>
            <w:r>
              <w:t>draudimo</w:t>
            </w:r>
            <w:proofErr w:type="spellEnd"/>
            <w:r>
              <w:t xml:space="preserve"> </w:t>
            </w:r>
            <w:proofErr w:type="spellStart"/>
            <w:r>
              <w:t>įmokas</w:t>
            </w:r>
            <w:proofErr w:type="spellEnd"/>
            <w:r>
              <w:t xml:space="preserve">, </w:t>
            </w:r>
            <w:proofErr w:type="spellStart"/>
            <w:r>
              <w:t>mokėjimu</w:t>
            </w:r>
            <w:proofErr w:type="spellEnd"/>
            <w:r>
              <w:t xml:space="preserve">, </w:t>
            </w:r>
            <w:proofErr w:type="spellStart"/>
            <w:r>
              <w:t>nevykdymą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šalies</w:t>
            </w:r>
            <w:proofErr w:type="spellEnd"/>
            <w:r>
              <w:t xml:space="preserve">, </w:t>
            </w:r>
            <w:proofErr w:type="spellStart"/>
            <w:r>
              <w:t>kurioje</w:t>
            </w:r>
            <w:proofErr w:type="spellEnd"/>
            <w:r>
              <w:t xml:space="preserve"> </w:t>
            </w:r>
            <w:proofErr w:type="spellStart"/>
            <w:r>
              <w:t>registruotas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šalies</w:t>
            </w:r>
            <w:proofErr w:type="spellEnd"/>
            <w:r>
              <w:t xml:space="preserve">, </w:t>
            </w:r>
            <w:proofErr w:type="spellStart"/>
            <w:r>
              <w:t>kurioje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, </w:t>
            </w:r>
            <w:proofErr w:type="spellStart"/>
            <w:r>
              <w:t>reikalavimus</w:t>
            </w:r>
            <w:proofErr w:type="spellEnd"/>
            <w:r>
              <w:t xml:space="preserve">, </w:t>
            </w:r>
            <w:proofErr w:type="spellStart"/>
            <w:r>
              <w:t>kaip</w:t>
            </w:r>
            <w:proofErr w:type="spellEnd"/>
            <w:r>
              <w:t xml:space="preserve"> tai </w:t>
            </w:r>
            <w:proofErr w:type="spellStart"/>
            <w:r>
              <w:t>apibrėžta</w:t>
            </w:r>
            <w:proofErr w:type="spellEnd"/>
            <w:r>
              <w:t xml:space="preserve"> VPĮ 46 </w:t>
            </w:r>
            <w:proofErr w:type="spellStart"/>
            <w:r>
              <w:t>straipsnio</w:t>
            </w:r>
            <w:proofErr w:type="spellEnd"/>
            <w:r>
              <w:t xml:space="preserve"> 2 </w:t>
            </w:r>
            <w:proofErr w:type="spellStart"/>
            <w:r>
              <w:t>dalies</w:t>
            </w:r>
            <w:proofErr w:type="spellEnd"/>
            <w:r>
              <w:t xml:space="preserve"> 1 </w:t>
            </w:r>
            <w:proofErr w:type="spellStart"/>
            <w:r>
              <w:t>ir</w:t>
            </w:r>
            <w:proofErr w:type="spellEnd"/>
            <w:r>
              <w:t xml:space="preserve"> 3 </w:t>
            </w:r>
            <w:proofErr w:type="spellStart"/>
            <w:r>
              <w:t>punktuose</w:t>
            </w:r>
            <w:proofErr w:type="spellEnd"/>
            <w:r>
              <w:t xml:space="preserve">,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kitų</w:t>
            </w:r>
            <w:proofErr w:type="spellEnd"/>
            <w:r>
              <w:t xml:space="preserve"> </w:t>
            </w:r>
            <w:proofErr w:type="spellStart"/>
            <w:r>
              <w:t>įrodymų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šių</w:t>
            </w:r>
            <w:proofErr w:type="spellEnd"/>
            <w:r>
              <w:t xml:space="preserve"> </w:t>
            </w:r>
            <w:proofErr w:type="spellStart"/>
            <w:r>
              <w:t>įsipareigojimų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nevykdymą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Laikoma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nuteistas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aukščiau</w:t>
            </w:r>
            <w:proofErr w:type="spellEnd"/>
            <w:r>
              <w:t xml:space="preserve"> </w:t>
            </w:r>
            <w:proofErr w:type="spellStart"/>
            <w:r>
              <w:t>nurodytą</w:t>
            </w:r>
            <w:proofErr w:type="spellEnd"/>
            <w:r>
              <w:t xml:space="preserve"> </w:t>
            </w:r>
            <w:proofErr w:type="spellStart"/>
            <w:r>
              <w:t>nusikalstamą</w:t>
            </w:r>
            <w:proofErr w:type="spellEnd"/>
            <w:r>
              <w:t xml:space="preserve"> </w:t>
            </w:r>
            <w:proofErr w:type="spellStart"/>
            <w:r>
              <w:t>veiką</w:t>
            </w:r>
            <w:proofErr w:type="spellEnd"/>
            <w:r>
              <w:t xml:space="preserve">, kai </w:t>
            </w:r>
            <w:proofErr w:type="spellStart"/>
            <w:r>
              <w:t>dėl</w:t>
            </w:r>
            <w:proofErr w:type="spellEnd"/>
            <w:r>
              <w:t>:</w:t>
            </w:r>
            <w:r>
              <w:br/>
              <w:t xml:space="preserve">1) </w:t>
            </w:r>
            <w:proofErr w:type="spellStart"/>
            <w:r>
              <w:t>tiekėjo</w:t>
            </w:r>
            <w:proofErr w:type="spellEnd"/>
            <w:r>
              <w:t xml:space="preserve">, </w:t>
            </w:r>
            <w:proofErr w:type="spellStart"/>
            <w:r>
              <w:t>kuris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per </w:t>
            </w:r>
            <w:proofErr w:type="spellStart"/>
            <w:r>
              <w:t>pastaruosius</w:t>
            </w:r>
            <w:proofErr w:type="spellEnd"/>
            <w:r>
              <w:t xml:space="preserve"> 5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įsiteisėjęs</w:t>
            </w:r>
            <w:proofErr w:type="spellEnd"/>
            <w:r>
              <w:t xml:space="preserve"> </w:t>
            </w:r>
            <w:proofErr w:type="spellStart"/>
            <w:r>
              <w:t>apkaltinamasis</w:t>
            </w:r>
            <w:proofErr w:type="spellEnd"/>
            <w:r>
              <w:t xml:space="preserve"> </w:t>
            </w:r>
            <w:proofErr w:type="spellStart"/>
            <w:r>
              <w:t>teismo</w:t>
            </w:r>
            <w:proofErr w:type="spellEnd"/>
            <w:r>
              <w:t xml:space="preserve"> </w:t>
            </w:r>
            <w:proofErr w:type="spellStart"/>
            <w:r>
              <w:t>nuosprendis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šis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neišnykusį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nepanaikintą</w:t>
            </w:r>
            <w:proofErr w:type="spellEnd"/>
            <w:r>
              <w:t xml:space="preserve"> </w:t>
            </w:r>
            <w:proofErr w:type="spellStart"/>
            <w:r>
              <w:t>teistumą</w:t>
            </w:r>
            <w:proofErr w:type="spellEnd"/>
            <w:r>
              <w:t>;</w:t>
            </w:r>
            <w:r>
              <w:br/>
              <w:t xml:space="preserve">2) </w:t>
            </w:r>
            <w:proofErr w:type="spellStart"/>
            <w:r>
              <w:t>tiekėjo</w:t>
            </w:r>
            <w:proofErr w:type="spellEnd"/>
            <w:r>
              <w:t xml:space="preserve">, </w:t>
            </w:r>
            <w:proofErr w:type="spellStart"/>
            <w:r>
              <w:t>kuris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juridinis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</w:t>
            </w:r>
            <w:proofErr w:type="spellStart"/>
            <w:r>
              <w:t>struktūrinis</w:t>
            </w:r>
            <w:proofErr w:type="spellEnd"/>
            <w:r>
              <w:t xml:space="preserve"> </w:t>
            </w:r>
            <w:proofErr w:type="spellStart"/>
            <w:r>
              <w:t>padalinys</w:t>
            </w:r>
            <w:proofErr w:type="spellEnd"/>
            <w:r>
              <w:t xml:space="preserve">, per </w:t>
            </w:r>
            <w:proofErr w:type="spellStart"/>
            <w:r>
              <w:t>pastaruosius</w:t>
            </w:r>
            <w:proofErr w:type="spellEnd"/>
            <w:r>
              <w:t xml:space="preserve"> 5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įsiteisėjęs</w:t>
            </w:r>
            <w:proofErr w:type="spellEnd"/>
            <w:r>
              <w:t xml:space="preserve"> </w:t>
            </w:r>
            <w:proofErr w:type="spellStart"/>
            <w:r>
              <w:t>apkaltinamasis</w:t>
            </w:r>
            <w:proofErr w:type="spellEnd"/>
            <w:r>
              <w:t xml:space="preserve"> </w:t>
            </w:r>
            <w:proofErr w:type="spellStart"/>
            <w:r>
              <w:t>teismo</w:t>
            </w:r>
            <w:proofErr w:type="spellEnd"/>
            <w:r>
              <w:t xml:space="preserve"> </w:t>
            </w:r>
            <w:proofErr w:type="spellStart"/>
            <w:r>
              <w:t>nuosprendis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VPĮ 46 </w:t>
            </w:r>
            <w:proofErr w:type="spellStart"/>
            <w:r>
              <w:t>straipsnio</w:t>
            </w:r>
            <w:proofErr w:type="spellEnd"/>
            <w:r>
              <w:t xml:space="preserve"> 3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atveju</w:t>
            </w:r>
            <w:proofErr w:type="spellEnd"/>
            <w:r>
              <w:t xml:space="preserve"> – </w:t>
            </w:r>
            <w:proofErr w:type="spellStart"/>
            <w:r>
              <w:t>galutinis</w:t>
            </w:r>
            <w:proofErr w:type="spellEnd"/>
            <w:r>
              <w:t xml:space="preserve"> </w:t>
            </w:r>
            <w:proofErr w:type="spellStart"/>
            <w:r>
              <w:t>administracinis</w:t>
            </w:r>
            <w:proofErr w:type="spellEnd"/>
            <w:r>
              <w:t xml:space="preserve"> </w:t>
            </w:r>
            <w:proofErr w:type="spellStart"/>
            <w:r>
              <w:t>sprendimas</w:t>
            </w:r>
            <w:proofErr w:type="spellEnd"/>
            <w:r>
              <w:t xml:space="preserve">,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toks</w:t>
            </w:r>
            <w:proofErr w:type="spellEnd"/>
            <w:r>
              <w:t xml:space="preserve"> </w:t>
            </w:r>
            <w:proofErr w:type="spellStart"/>
            <w:r>
              <w:t>sprendimas</w:t>
            </w:r>
            <w:proofErr w:type="spellEnd"/>
            <w:r>
              <w:t xml:space="preserve"> </w:t>
            </w:r>
            <w:proofErr w:type="spellStart"/>
            <w:r>
              <w:t>priimamas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šalies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aktų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>.</w:t>
            </w:r>
            <w:r>
              <w:br/>
            </w:r>
            <w:proofErr w:type="spellStart"/>
            <w:r>
              <w:t>Tačiau</w:t>
            </w:r>
            <w:proofErr w:type="spellEnd"/>
            <w:r>
              <w:t xml:space="preserve"> </w:t>
            </w:r>
            <w:proofErr w:type="spellStart"/>
            <w:r>
              <w:t>ši</w:t>
            </w:r>
            <w:proofErr w:type="spellEnd"/>
            <w:r>
              <w:t xml:space="preserve"> </w:t>
            </w:r>
            <w:proofErr w:type="spellStart"/>
            <w:r>
              <w:t>nuostata</w:t>
            </w:r>
            <w:proofErr w:type="spellEnd"/>
            <w:r>
              <w:t xml:space="preserve"> </w:t>
            </w:r>
            <w:proofErr w:type="spellStart"/>
            <w:r>
              <w:t>netaikoma</w:t>
            </w:r>
            <w:proofErr w:type="spellEnd"/>
            <w:r>
              <w:t xml:space="preserve">, </w:t>
            </w:r>
            <w:proofErr w:type="spellStart"/>
            <w:r>
              <w:t>jeigu</w:t>
            </w:r>
            <w:proofErr w:type="spellEnd"/>
            <w:r>
              <w:t>:</w:t>
            </w:r>
            <w:r>
              <w:br/>
              <w:t xml:space="preserve">1)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įsipareigojęs</w:t>
            </w:r>
            <w:proofErr w:type="spellEnd"/>
            <w:r>
              <w:t xml:space="preserve"> </w:t>
            </w:r>
            <w:proofErr w:type="spellStart"/>
            <w:r>
              <w:t>sumokėti</w:t>
            </w:r>
            <w:proofErr w:type="spellEnd"/>
            <w:r>
              <w:t xml:space="preserve"> </w:t>
            </w:r>
            <w:proofErr w:type="spellStart"/>
            <w:r>
              <w:t>mokesčius</w:t>
            </w:r>
            <w:proofErr w:type="spellEnd"/>
            <w:r>
              <w:t xml:space="preserve">, </w:t>
            </w:r>
            <w:proofErr w:type="spellStart"/>
            <w:r>
              <w:t>įskaitant</w:t>
            </w:r>
            <w:proofErr w:type="spellEnd"/>
            <w:r>
              <w:t xml:space="preserve"> </w:t>
            </w:r>
            <w:proofErr w:type="spellStart"/>
            <w:r>
              <w:t>socialinio</w:t>
            </w:r>
            <w:proofErr w:type="spellEnd"/>
            <w:r>
              <w:t xml:space="preserve"> </w:t>
            </w:r>
            <w:proofErr w:type="spellStart"/>
            <w:r>
              <w:t>draudimo</w:t>
            </w:r>
            <w:proofErr w:type="spellEnd"/>
            <w:r>
              <w:t xml:space="preserve"> </w:t>
            </w:r>
            <w:proofErr w:type="spellStart"/>
            <w:r>
              <w:t>įmokas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to </w:t>
            </w:r>
            <w:proofErr w:type="spellStart"/>
            <w:r>
              <w:t>laikomas</w:t>
            </w:r>
            <w:proofErr w:type="spellEnd"/>
            <w:r>
              <w:t xml:space="preserve"> </w:t>
            </w:r>
            <w:proofErr w:type="spellStart"/>
            <w:r>
              <w:t>jau</w:t>
            </w:r>
            <w:proofErr w:type="spellEnd"/>
            <w:r>
              <w:t xml:space="preserve"> </w:t>
            </w:r>
            <w:proofErr w:type="spellStart"/>
            <w:r>
              <w:t>įvykdžiusiu</w:t>
            </w:r>
            <w:proofErr w:type="spellEnd"/>
            <w:r>
              <w:t xml:space="preserve"> </w:t>
            </w:r>
            <w:proofErr w:type="spellStart"/>
            <w:r>
              <w:t>šioje</w:t>
            </w:r>
            <w:proofErr w:type="spellEnd"/>
            <w:r>
              <w:t xml:space="preserve"> </w:t>
            </w:r>
            <w:proofErr w:type="spellStart"/>
            <w:r>
              <w:t>dalyje</w:t>
            </w:r>
            <w:proofErr w:type="spellEnd"/>
            <w:r>
              <w:t xml:space="preserve"> </w:t>
            </w:r>
            <w:proofErr w:type="spellStart"/>
            <w:r>
              <w:t>nurodytus</w:t>
            </w:r>
            <w:proofErr w:type="spellEnd"/>
            <w:r>
              <w:t xml:space="preserve"> </w:t>
            </w:r>
            <w:proofErr w:type="spellStart"/>
            <w:r>
              <w:t>įsipareigojimus</w:t>
            </w:r>
            <w:proofErr w:type="spellEnd"/>
            <w:r>
              <w:t>;</w:t>
            </w:r>
            <w:r>
              <w:br/>
              <w:t xml:space="preserve">2) </w:t>
            </w:r>
            <w:proofErr w:type="spellStart"/>
            <w:r>
              <w:t>įsiskolinimo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neviršija</w:t>
            </w:r>
            <w:proofErr w:type="spellEnd"/>
            <w:r>
              <w:t xml:space="preserve"> 50 </w:t>
            </w:r>
            <w:proofErr w:type="spellStart"/>
            <w:r>
              <w:t>Eur</w:t>
            </w:r>
            <w:proofErr w:type="spellEnd"/>
            <w:r>
              <w:t xml:space="preserve"> (</w:t>
            </w:r>
            <w:proofErr w:type="spellStart"/>
            <w:r>
              <w:t>penkiasdešimt</w:t>
            </w:r>
            <w:proofErr w:type="spellEnd"/>
            <w:r>
              <w:t xml:space="preserve"> </w:t>
            </w:r>
            <w:proofErr w:type="spellStart"/>
            <w:r>
              <w:t>eurų</w:t>
            </w:r>
            <w:proofErr w:type="spellEnd"/>
            <w:r>
              <w:t>);</w:t>
            </w:r>
            <w:r>
              <w:br/>
              <w:t xml:space="preserve">3)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tikslią</w:t>
            </w:r>
            <w:proofErr w:type="spellEnd"/>
            <w:r>
              <w:t xml:space="preserve"> jo </w:t>
            </w:r>
            <w:proofErr w:type="spellStart"/>
            <w:r>
              <w:t>įsiskolinimo</w:t>
            </w:r>
            <w:proofErr w:type="spellEnd"/>
            <w:r>
              <w:t xml:space="preserve"> </w:t>
            </w:r>
            <w:proofErr w:type="spellStart"/>
            <w:r>
              <w:t>sumą</w:t>
            </w:r>
            <w:proofErr w:type="spellEnd"/>
            <w:r>
              <w:t xml:space="preserve"> </w:t>
            </w:r>
            <w:proofErr w:type="spellStart"/>
            <w:r>
              <w:t>informuotas</w:t>
            </w:r>
            <w:proofErr w:type="spellEnd"/>
            <w:r>
              <w:t xml:space="preserve"> </w:t>
            </w:r>
            <w:proofErr w:type="spellStart"/>
            <w:r>
              <w:t>tokiu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paraiškų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pasiūlymų</w:t>
            </w:r>
            <w:proofErr w:type="spellEnd"/>
            <w:r>
              <w:t xml:space="preserve"> </w:t>
            </w:r>
            <w:proofErr w:type="spellStart"/>
            <w:r>
              <w:t>pateikimo</w:t>
            </w:r>
            <w:proofErr w:type="spellEnd"/>
            <w:r>
              <w:t xml:space="preserve"> </w:t>
            </w:r>
            <w:proofErr w:type="spellStart"/>
            <w:r>
              <w:t>termino</w:t>
            </w:r>
            <w:proofErr w:type="spellEnd"/>
            <w:r>
              <w:t xml:space="preserve"> </w:t>
            </w:r>
            <w:proofErr w:type="spellStart"/>
            <w:r>
              <w:t>pabaigos</w:t>
            </w:r>
            <w:proofErr w:type="spellEnd"/>
            <w:r>
              <w:t xml:space="preserve"> </w:t>
            </w:r>
            <w:proofErr w:type="spellStart"/>
            <w:r>
              <w:t>nespėjo</w:t>
            </w:r>
            <w:proofErr w:type="spellEnd"/>
            <w:r>
              <w:t xml:space="preserve"> </w:t>
            </w:r>
            <w:proofErr w:type="spellStart"/>
            <w:r>
              <w:t>sumokėti</w:t>
            </w:r>
            <w:proofErr w:type="spellEnd"/>
            <w:r>
              <w:t xml:space="preserve"> </w:t>
            </w:r>
            <w:proofErr w:type="spellStart"/>
            <w:r>
              <w:t>mokesčių</w:t>
            </w:r>
            <w:proofErr w:type="spellEnd"/>
            <w:r>
              <w:t xml:space="preserve">, </w:t>
            </w:r>
            <w:proofErr w:type="spellStart"/>
            <w:r>
              <w:t>įskaitant</w:t>
            </w:r>
            <w:proofErr w:type="spellEnd"/>
            <w:r>
              <w:t xml:space="preserve"> </w:t>
            </w:r>
            <w:proofErr w:type="spellStart"/>
            <w:r>
              <w:t>socialinio</w:t>
            </w:r>
            <w:proofErr w:type="spellEnd"/>
            <w:r>
              <w:t xml:space="preserve"> </w:t>
            </w:r>
            <w:proofErr w:type="spellStart"/>
            <w:r>
              <w:t>draudimo</w:t>
            </w:r>
            <w:proofErr w:type="spellEnd"/>
            <w:r>
              <w:t xml:space="preserve"> </w:t>
            </w:r>
            <w:proofErr w:type="spellStart"/>
            <w:r>
              <w:t>įmokas</w:t>
            </w:r>
            <w:proofErr w:type="spellEnd"/>
            <w:r>
              <w:t xml:space="preserve">, </w:t>
            </w:r>
            <w:proofErr w:type="spellStart"/>
            <w:r>
              <w:t>sudaryti</w:t>
            </w:r>
            <w:proofErr w:type="spellEnd"/>
            <w:r>
              <w:t xml:space="preserve"> </w:t>
            </w:r>
            <w:proofErr w:type="spellStart"/>
            <w:r>
              <w:t>mokestinės</w:t>
            </w:r>
            <w:proofErr w:type="spellEnd"/>
            <w:r>
              <w:t xml:space="preserve"> </w:t>
            </w:r>
            <w:proofErr w:type="spellStart"/>
            <w:r>
              <w:t>paskolos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kito</w:t>
            </w:r>
            <w:proofErr w:type="spellEnd"/>
            <w:r>
              <w:t xml:space="preserve"> </w:t>
            </w:r>
            <w:proofErr w:type="spellStart"/>
            <w:r>
              <w:t>panašaus</w:t>
            </w:r>
            <w:proofErr w:type="spellEnd"/>
            <w:r>
              <w:t xml:space="preserve"> </w:t>
            </w:r>
            <w:proofErr w:type="spellStart"/>
            <w:r>
              <w:t>pobūdžio</w:t>
            </w:r>
            <w:proofErr w:type="spellEnd"/>
            <w:r>
              <w:t xml:space="preserve"> </w:t>
            </w:r>
            <w:proofErr w:type="spellStart"/>
            <w:r>
              <w:t>įpareigojančio</w:t>
            </w:r>
            <w:proofErr w:type="spellEnd"/>
            <w:r>
              <w:t xml:space="preserve"> </w:t>
            </w:r>
            <w:proofErr w:type="spellStart"/>
            <w:r>
              <w:t>susitarimo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sumokėjimo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imtis</w:t>
            </w:r>
            <w:proofErr w:type="spellEnd"/>
            <w:r>
              <w:t xml:space="preserve"> </w:t>
            </w:r>
            <w:proofErr w:type="spellStart"/>
            <w:r>
              <w:t>kitų</w:t>
            </w:r>
            <w:proofErr w:type="spellEnd"/>
            <w:r>
              <w:t xml:space="preserve"> </w:t>
            </w:r>
            <w:proofErr w:type="spellStart"/>
            <w:r>
              <w:t>priemonių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atitiktų</w:t>
            </w:r>
            <w:proofErr w:type="spellEnd"/>
            <w:r>
              <w:t xml:space="preserve"> 1 </w:t>
            </w:r>
            <w:proofErr w:type="spellStart"/>
            <w:r>
              <w:t>punkto</w:t>
            </w:r>
            <w:proofErr w:type="spellEnd"/>
            <w:r>
              <w:t xml:space="preserve"> </w:t>
            </w:r>
            <w:proofErr w:type="spellStart"/>
            <w:r>
              <w:t>nuostatas</w:t>
            </w:r>
            <w:proofErr w:type="spellEnd"/>
            <w:r>
              <w:t xml:space="preserve">.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šiuo</w:t>
            </w:r>
            <w:proofErr w:type="spellEnd"/>
            <w:r>
              <w:t xml:space="preserve"> </w:t>
            </w:r>
            <w:proofErr w:type="spellStart"/>
            <w:r>
              <w:t>pagrindu</w:t>
            </w:r>
            <w:proofErr w:type="spellEnd"/>
            <w:r>
              <w:t xml:space="preserve"> </w:t>
            </w:r>
            <w:proofErr w:type="spellStart"/>
            <w:r>
              <w:t>nepašalinamas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procedūros</w:t>
            </w:r>
            <w:proofErr w:type="spellEnd"/>
            <w:r>
              <w:t xml:space="preserve">, </w:t>
            </w:r>
            <w:proofErr w:type="spellStart"/>
            <w:r>
              <w:t>jeigu</w:t>
            </w:r>
            <w:proofErr w:type="spellEnd"/>
            <w:r>
              <w:t xml:space="preserve">, </w:t>
            </w:r>
            <w:proofErr w:type="spellStart"/>
            <w:r>
              <w:t>perkančiajai</w:t>
            </w:r>
            <w:proofErr w:type="spellEnd"/>
            <w:r>
              <w:t xml:space="preserve"> </w:t>
            </w:r>
            <w:proofErr w:type="spellStart"/>
            <w:r>
              <w:t>organizacijai</w:t>
            </w:r>
            <w:proofErr w:type="spellEnd"/>
            <w:r>
              <w:t xml:space="preserve"> </w:t>
            </w:r>
            <w:proofErr w:type="spellStart"/>
            <w:r>
              <w:t>reikalaujant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aktualius</w:t>
            </w:r>
            <w:proofErr w:type="spellEnd"/>
            <w:r>
              <w:t xml:space="preserve"> </w:t>
            </w:r>
            <w:proofErr w:type="spellStart"/>
            <w:r>
              <w:t>dokumentus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VPĮ 50 </w:t>
            </w:r>
            <w:proofErr w:type="spellStart"/>
            <w:r>
              <w:t>straipsnio</w:t>
            </w:r>
            <w:proofErr w:type="spellEnd"/>
            <w:r>
              <w:t xml:space="preserve"> 6 </w:t>
            </w:r>
            <w:proofErr w:type="spellStart"/>
            <w:r>
              <w:t>dalį</w:t>
            </w:r>
            <w:proofErr w:type="spellEnd"/>
            <w:r>
              <w:t xml:space="preserve">, </w:t>
            </w:r>
            <w:proofErr w:type="spellStart"/>
            <w:r>
              <w:t>jis</w:t>
            </w:r>
            <w:proofErr w:type="spellEnd"/>
            <w:r>
              <w:t xml:space="preserve"> </w:t>
            </w:r>
            <w:proofErr w:type="spellStart"/>
            <w:r>
              <w:t>įrodo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jau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laikomas</w:t>
            </w:r>
            <w:proofErr w:type="spellEnd"/>
            <w:r>
              <w:t xml:space="preserve"> </w:t>
            </w:r>
            <w:proofErr w:type="spellStart"/>
            <w:r>
              <w:t>įvykdžiusiu</w:t>
            </w:r>
            <w:proofErr w:type="spellEnd"/>
            <w:r>
              <w:t xml:space="preserve"> </w:t>
            </w:r>
            <w:proofErr w:type="spellStart"/>
            <w:r>
              <w:t>įsipareigojimus</w:t>
            </w:r>
            <w:proofErr w:type="spellEnd"/>
            <w:r>
              <w:t xml:space="preserve">, </w:t>
            </w:r>
            <w:proofErr w:type="spellStart"/>
            <w:r>
              <w:t>susijusius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mokesčių</w:t>
            </w:r>
            <w:proofErr w:type="spellEnd"/>
            <w:r>
              <w:t xml:space="preserve">, </w:t>
            </w:r>
            <w:proofErr w:type="spellStart"/>
            <w:r>
              <w:t>įskaitant</w:t>
            </w:r>
            <w:proofErr w:type="spellEnd"/>
            <w:r>
              <w:t xml:space="preserve"> </w:t>
            </w:r>
            <w:proofErr w:type="spellStart"/>
            <w:r>
              <w:t>socialinio</w:t>
            </w:r>
            <w:proofErr w:type="spellEnd"/>
            <w:r>
              <w:t xml:space="preserve"> </w:t>
            </w:r>
            <w:proofErr w:type="spellStart"/>
            <w:r>
              <w:t>draudimo</w:t>
            </w:r>
            <w:proofErr w:type="spellEnd"/>
            <w:r>
              <w:t xml:space="preserve"> </w:t>
            </w:r>
            <w:proofErr w:type="spellStart"/>
            <w:r>
              <w:t>įmokas</w:t>
            </w:r>
            <w:proofErr w:type="spellEnd"/>
            <w:r>
              <w:t xml:space="preserve">, </w:t>
            </w:r>
            <w:proofErr w:type="spellStart"/>
            <w:r>
              <w:t>mokėjimu</w:t>
            </w:r>
            <w:proofErr w:type="spellEnd"/>
            <w:r>
              <w:t>.</w:t>
            </w:r>
          </w:p>
        </w:tc>
        <w:tc>
          <w:tcPr>
            <w:tcW w:w="4022" w:type="dxa"/>
          </w:tcPr>
          <w:p w14:paraId="5ADA7B2C" w14:textId="77777777" w:rsidR="00B11919" w:rsidRDefault="00097B41" w:rsidP="00BE596A">
            <w:pPr>
              <w:jc w:val="both"/>
            </w:pPr>
            <w:r>
              <w:lastRenderedPageBreak/>
              <w:t xml:space="preserve">1)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įsipareigojimų</w:t>
            </w:r>
            <w:proofErr w:type="spellEnd"/>
            <w:r>
              <w:t xml:space="preserve">, </w:t>
            </w:r>
            <w:proofErr w:type="spellStart"/>
            <w:r>
              <w:t>susijusių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mokesčių</w:t>
            </w:r>
            <w:proofErr w:type="spellEnd"/>
            <w:r>
              <w:t xml:space="preserve"> </w:t>
            </w:r>
            <w:proofErr w:type="spellStart"/>
            <w:r>
              <w:t>mokėjimu</w:t>
            </w:r>
            <w:proofErr w:type="spellEnd"/>
            <w:r>
              <w:t xml:space="preserve">, </w:t>
            </w:r>
            <w:proofErr w:type="spellStart"/>
            <w:r>
              <w:t>įvykdymo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prašoma</w:t>
            </w:r>
            <w:proofErr w:type="spellEnd"/>
            <w:r>
              <w:t>:</w:t>
            </w:r>
            <w:r>
              <w:br/>
              <w:t>•</w:t>
            </w:r>
            <w:r>
              <w:tab/>
            </w:r>
            <w:proofErr w:type="spellStart"/>
            <w:r>
              <w:t>išrašo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teismo</w:t>
            </w:r>
            <w:proofErr w:type="spellEnd"/>
            <w:r>
              <w:t xml:space="preserve"> </w:t>
            </w:r>
            <w:proofErr w:type="spellStart"/>
            <w:r>
              <w:t>sprendimo</w:t>
            </w:r>
            <w:proofErr w:type="spellEnd"/>
            <w:r>
              <w:t xml:space="preserve"> (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toks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)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Valstybinės</w:t>
            </w:r>
            <w:proofErr w:type="spellEnd"/>
            <w:r>
              <w:t xml:space="preserve"> </w:t>
            </w:r>
            <w:proofErr w:type="spellStart"/>
            <w:r>
              <w:t>mokesčių</w:t>
            </w:r>
            <w:proofErr w:type="spellEnd"/>
            <w:r>
              <w:t xml:space="preserve"> </w:t>
            </w:r>
            <w:proofErr w:type="spellStart"/>
            <w:r>
              <w:t>inspekcijos</w:t>
            </w:r>
            <w:proofErr w:type="spellEnd"/>
            <w:r>
              <w:t xml:space="preserve"> </w:t>
            </w:r>
            <w:proofErr w:type="spellStart"/>
            <w:r>
              <w:t>prie</w:t>
            </w:r>
            <w:proofErr w:type="spellEnd"/>
            <w:r>
              <w:t xml:space="preserve">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finansų</w:t>
            </w:r>
            <w:proofErr w:type="spellEnd"/>
            <w:r>
              <w:t xml:space="preserve"> </w:t>
            </w:r>
            <w:proofErr w:type="spellStart"/>
            <w:r>
              <w:t>ministerijos</w:t>
            </w:r>
            <w:proofErr w:type="spellEnd"/>
            <w:r>
              <w:t xml:space="preserve"> </w:t>
            </w:r>
            <w:proofErr w:type="spellStart"/>
            <w:r>
              <w:t>išduoto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>,</w:t>
            </w:r>
            <w:r>
              <w:br/>
              <w:t>•</w:t>
            </w:r>
            <w:r>
              <w:tab/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Registrų</w:t>
            </w:r>
            <w:proofErr w:type="spellEnd"/>
            <w:r>
              <w:t xml:space="preserve"> </w:t>
            </w:r>
            <w:proofErr w:type="spellStart"/>
            <w:r>
              <w:t>centro</w:t>
            </w:r>
            <w:proofErr w:type="spellEnd"/>
            <w:r>
              <w:t xml:space="preserve">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Vyriausybės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  <w:r>
              <w:t xml:space="preserve"> </w:t>
            </w:r>
            <w:proofErr w:type="spellStart"/>
            <w:r>
              <w:t>išduoto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 xml:space="preserve">, </w:t>
            </w:r>
            <w:proofErr w:type="spellStart"/>
            <w:r>
              <w:t>patvirtinančio</w:t>
            </w:r>
            <w:proofErr w:type="spellEnd"/>
            <w:r>
              <w:t xml:space="preserve"> </w:t>
            </w:r>
            <w:proofErr w:type="spellStart"/>
            <w:r>
              <w:t>jungtinius</w:t>
            </w:r>
            <w:proofErr w:type="spellEnd"/>
            <w:r>
              <w:t xml:space="preserve"> </w:t>
            </w:r>
            <w:proofErr w:type="spellStart"/>
            <w:r>
              <w:t>kompetentingų</w:t>
            </w:r>
            <w:proofErr w:type="spellEnd"/>
            <w:r>
              <w:t xml:space="preserve"> </w:t>
            </w:r>
            <w:proofErr w:type="spellStart"/>
            <w:r>
              <w:t>institucijų</w:t>
            </w:r>
            <w:proofErr w:type="spellEnd"/>
            <w:r>
              <w:t xml:space="preserve"> </w:t>
            </w:r>
            <w:proofErr w:type="spellStart"/>
            <w:r>
              <w:t>tvarkomus</w:t>
            </w:r>
            <w:proofErr w:type="spellEnd"/>
            <w:r>
              <w:t xml:space="preserve"> </w:t>
            </w:r>
            <w:proofErr w:type="spellStart"/>
            <w:r>
              <w:t>duomenis</w:t>
            </w:r>
            <w:proofErr w:type="spellEnd"/>
            <w:r>
              <w:t>.</w:t>
            </w:r>
            <w:r>
              <w:br/>
            </w:r>
            <w:proofErr w:type="spellStart"/>
            <w:r>
              <w:t>Iš</w:t>
            </w:r>
            <w:proofErr w:type="spellEnd"/>
            <w:r>
              <w:t xml:space="preserve"> ne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reikalaujama</w:t>
            </w:r>
            <w:proofErr w:type="spellEnd"/>
            <w:r>
              <w:t>:</w:t>
            </w:r>
            <w:r>
              <w:br/>
              <w:t>•</w:t>
            </w:r>
            <w:r>
              <w:tab/>
            </w:r>
            <w:proofErr w:type="spellStart"/>
            <w:r>
              <w:t>atitinkamos</w:t>
            </w:r>
            <w:proofErr w:type="spellEnd"/>
            <w:r>
              <w:t xml:space="preserve"> </w:t>
            </w:r>
            <w:proofErr w:type="spellStart"/>
            <w:r>
              <w:t>užsienio</w:t>
            </w:r>
            <w:proofErr w:type="spellEnd"/>
            <w:r>
              <w:t xml:space="preserve"> </w:t>
            </w:r>
            <w:proofErr w:type="spellStart"/>
            <w:r>
              <w:t>šalies</w:t>
            </w:r>
            <w:proofErr w:type="spellEnd"/>
            <w:r>
              <w:t xml:space="preserve"> </w:t>
            </w:r>
            <w:proofErr w:type="spellStart"/>
            <w:r>
              <w:t>institucijos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>.</w:t>
            </w:r>
            <w:r>
              <w:br/>
            </w:r>
            <w:proofErr w:type="spellStart"/>
            <w:r>
              <w:t>Nurodyti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 </w:t>
            </w:r>
            <w:proofErr w:type="spellStart"/>
            <w:r>
              <w:t>išduoti</w:t>
            </w:r>
            <w:proofErr w:type="spellEnd"/>
            <w:r>
              <w:t xml:space="preserve"> ne </w:t>
            </w:r>
            <w:proofErr w:type="spellStart"/>
            <w:r>
              <w:t>anksčiau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120 </w:t>
            </w:r>
            <w:proofErr w:type="spellStart"/>
            <w:r>
              <w:t>dienų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tos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  <w:r>
              <w:t xml:space="preserve">, kai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perkančiosios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prašymu</w:t>
            </w:r>
            <w:proofErr w:type="spellEnd"/>
            <w:r>
              <w:t xml:space="preserve"> </w:t>
            </w:r>
            <w:proofErr w:type="spellStart"/>
            <w:r>
              <w:t>turės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pagrindų</w:t>
            </w:r>
            <w:proofErr w:type="spellEnd"/>
            <w:r>
              <w:t xml:space="preserve"> </w:t>
            </w:r>
            <w:proofErr w:type="spellStart"/>
            <w:r>
              <w:t>nebuvimą</w:t>
            </w:r>
            <w:proofErr w:type="spellEnd"/>
            <w:r>
              <w:t xml:space="preserve"> </w:t>
            </w:r>
            <w:proofErr w:type="spellStart"/>
            <w:r>
              <w:t>patvirtinančius</w:t>
            </w:r>
            <w:proofErr w:type="spellEnd"/>
            <w:r>
              <w:t xml:space="preserve"> </w:t>
            </w:r>
            <w:proofErr w:type="spellStart"/>
            <w:r>
              <w:t>dokumentus</w:t>
            </w:r>
            <w:proofErr w:type="spellEnd"/>
            <w:r>
              <w:t xml:space="preserve">. </w:t>
            </w:r>
            <w:proofErr w:type="spellStart"/>
            <w:r>
              <w:t>Pavyzdys</w:t>
            </w:r>
            <w:proofErr w:type="spellEnd"/>
            <w:r>
              <w:t xml:space="preserve">: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2022-10-10 </w:t>
            </w:r>
            <w:proofErr w:type="spellStart"/>
            <w:r>
              <w:t>kreipėsi</w:t>
            </w:r>
            <w:proofErr w:type="spellEnd"/>
            <w:r>
              <w:t xml:space="preserve"> į </w:t>
            </w:r>
            <w:proofErr w:type="spellStart"/>
            <w:r>
              <w:t>tiekėją</w:t>
            </w:r>
            <w:proofErr w:type="spellEnd"/>
            <w:r>
              <w:t xml:space="preserve"> </w:t>
            </w:r>
            <w:proofErr w:type="spellStart"/>
            <w:r>
              <w:t>prašydama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2022-10-14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įrodančius</w:t>
            </w:r>
            <w:proofErr w:type="spellEnd"/>
            <w:r>
              <w:t xml:space="preserve"> </w:t>
            </w:r>
            <w:proofErr w:type="spellStart"/>
            <w:r>
              <w:t>dokumentus</w:t>
            </w:r>
            <w:proofErr w:type="spellEnd"/>
            <w:r>
              <w:t xml:space="preserve">, </w:t>
            </w:r>
            <w:proofErr w:type="spellStart"/>
            <w:r>
              <w:t>jie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išduoti</w:t>
            </w:r>
            <w:proofErr w:type="spellEnd"/>
            <w:r>
              <w:t xml:space="preserve"> ne </w:t>
            </w:r>
            <w:proofErr w:type="spellStart"/>
            <w:r>
              <w:t>anksčiau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120 </w:t>
            </w:r>
            <w:proofErr w:type="spellStart"/>
            <w:r>
              <w:t>dienų</w:t>
            </w:r>
            <w:proofErr w:type="spellEnd"/>
            <w:r>
              <w:t xml:space="preserve">, </w:t>
            </w:r>
            <w:proofErr w:type="spellStart"/>
            <w:r>
              <w:t>jas</w:t>
            </w:r>
            <w:proofErr w:type="spellEnd"/>
            <w:r>
              <w:t xml:space="preserve"> </w:t>
            </w:r>
            <w:proofErr w:type="spellStart"/>
            <w:r>
              <w:t>skaičiuojant</w:t>
            </w:r>
            <w:proofErr w:type="spellEnd"/>
            <w:r>
              <w:t xml:space="preserve"> </w:t>
            </w:r>
            <w:proofErr w:type="spellStart"/>
            <w:r>
              <w:t>atgal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2022-10-14. </w:t>
            </w:r>
            <w:r>
              <w:br/>
              <w:t xml:space="preserve">Jei </w:t>
            </w:r>
            <w:proofErr w:type="spellStart"/>
            <w:r>
              <w:t>dokumentas</w:t>
            </w:r>
            <w:proofErr w:type="spellEnd"/>
            <w:r>
              <w:t xml:space="preserve"> </w:t>
            </w:r>
            <w:proofErr w:type="spellStart"/>
            <w:r>
              <w:t>išduotas</w:t>
            </w:r>
            <w:proofErr w:type="spellEnd"/>
            <w:r>
              <w:t xml:space="preserve"> </w:t>
            </w:r>
            <w:proofErr w:type="spellStart"/>
            <w:r>
              <w:t>anksčiau</w:t>
            </w:r>
            <w:proofErr w:type="spellEnd"/>
            <w:r>
              <w:t xml:space="preserve">, </w:t>
            </w:r>
            <w:proofErr w:type="spellStart"/>
            <w:r>
              <w:t>tačiau</w:t>
            </w:r>
            <w:proofErr w:type="spellEnd"/>
            <w:r>
              <w:t xml:space="preserve"> </w:t>
            </w:r>
            <w:proofErr w:type="spellStart"/>
            <w:r>
              <w:t>jame</w:t>
            </w:r>
            <w:proofErr w:type="spellEnd"/>
            <w:r>
              <w:t xml:space="preserve"> </w:t>
            </w:r>
            <w:proofErr w:type="spellStart"/>
            <w:r>
              <w:t>nurodytas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 </w:t>
            </w:r>
            <w:proofErr w:type="spellStart"/>
            <w:r>
              <w:t>ilgesnis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pagrindų</w:t>
            </w:r>
            <w:proofErr w:type="spellEnd"/>
            <w:r>
              <w:t xml:space="preserve"> </w:t>
            </w:r>
            <w:proofErr w:type="spellStart"/>
            <w:r>
              <w:t>nebuvimą</w:t>
            </w:r>
            <w:proofErr w:type="spellEnd"/>
            <w:r>
              <w:t xml:space="preserve"> </w:t>
            </w:r>
            <w:proofErr w:type="spellStart"/>
            <w:r>
              <w:t>patvirtinančių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EBVPD </w:t>
            </w:r>
            <w:proofErr w:type="spellStart"/>
            <w:r>
              <w:t>galutinis</w:t>
            </w:r>
            <w:proofErr w:type="spellEnd"/>
            <w:r>
              <w:t xml:space="preserve"> </w:t>
            </w:r>
            <w:proofErr w:type="spellStart"/>
            <w:r>
              <w:t>pateikimo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, </w:t>
            </w:r>
            <w:proofErr w:type="spellStart"/>
            <w:r>
              <w:t>toks</w:t>
            </w:r>
            <w:proofErr w:type="spellEnd"/>
            <w:r>
              <w:t xml:space="preserve"> </w:t>
            </w:r>
            <w:proofErr w:type="spellStart"/>
            <w:r>
              <w:t>dokumentas</w:t>
            </w:r>
            <w:proofErr w:type="spellEnd"/>
            <w:r>
              <w:t xml:space="preserve"> jo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laikotarpiu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priimtinas</w:t>
            </w:r>
            <w:proofErr w:type="spellEnd"/>
            <w:r>
              <w:t>.</w:t>
            </w:r>
            <w:r>
              <w:br/>
              <w:t xml:space="preserve">2)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įsipareigojimų</w:t>
            </w:r>
            <w:proofErr w:type="spellEnd"/>
            <w:r>
              <w:t xml:space="preserve">, </w:t>
            </w:r>
            <w:proofErr w:type="spellStart"/>
            <w:r>
              <w:t>susijusių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socialinio</w:t>
            </w:r>
            <w:proofErr w:type="spellEnd"/>
            <w:r>
              <w:t xml:space="preserve"> </w:t>
            </w:r>
            <w:proofErr w:type="spellStart"/>
            <w:r>
              <w:t>draudimo</w:t>
            </w:r>
            <w:proofErr w:type="spellEnd"/>
            <w:r>
              <w:t xml:space="preserve"> </w:t>
            </w:r>
            <w:proofErr w:type="spellStart"/>
            <w:r>
              <w:t>įmokų</w:t>
            </w:r>
            <w:proofErr w:type="spellEnd"/>
            <w:r>
              <w:t xml:space="preserve"> </w:t>
            </w:r>
            <w:proofErr w:type="spellStart"/>
            <w:r>
              <w:t>mokėjimu</w:t>
            </w:r>
            <w:proofErr w:type="spellEnd"/>
            <w:r>
              <w:t xml:space="preserve">, </w:t>
            </w:r>
            <w:proofErr w:type="spellStart"/>
            <w:r>
              <w:t>įvykdymo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prašoma</w:t>
            </w:r>
            <w:proofErr w:type="spellEnd"/>
            <w:r>
              <w:t>:</w:t>
            </w:r>
            <w:r>
              <w:br/>
              <w:t xml:space="preserve">2.1)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juridinis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registruotas</w:t>
            </w:r>
            <w:proofErr w:type="spellEnd"/>
            <w:r>
              <w:t xml:space="preserve"> Lietuvos </w:t>
            </w:r>
            <w:proofErr w:type="spellStart"/>
            <w:r>
              <w:t>Respublikoje</w:t>
            </w:r>
            <w:proofErr w:type="spellEnd"/>
            <w:r>
              <w:t xml:space="preserve">, </w:t>
            </w:r>
            <w:proofErr w:type="spellStart"/>
            <w:r>
              <w:t>iš</w:t>
            </w:r>
            <w:proofErr w:type="spellEnd"/>
            <w:r>
              <w:t xml:space="preserve"> jo </w:t>
            </w:r>
            <w:proofErr w:type="spellStart"/>
            <w:r>
              <w:t>nereikalaujama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jokių</w:t>
            </w:r>
            <w:proofErr w:type="spellEnd"/>
            <w:r>
              <w:t xml:space="preserve"> </w:t>
            </w:r>
            <w:proofErr w:type="spellStart"/>
            <w:r>
              <w:t>šį</w:t>
            </w:r>
            <w:proofErr w:type="spellEnd"/>
            <w:r>
              <w:t xml:space="preserve"> </w:t>
            </w:r>
            <w:proofErr w:type="spellStart"/>
            <w:r>
              <w:t>reikalavimą</w:t>
            </w:r>
            <w:proofErr w:type="spellEnd"/>
            <w:r>
              <w:t xml:space="preserve"> </w:t>
            </w:r>
            <w:proofErr w:type="spellStart"/>
            <w:r>
              <w:t>įrodančių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.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savarankiškai</w:t>
            </w:r>
            <w:proofErr w:type="spellEnd"/>
            <w:r>
              <w:t xml:space="preserve"> </w:t>
            </w:r>
            <w:proofErr w:type="spellStart"/>
            <w:r>
              <w:t>patikrina</w:t>
            </w:r>
            <w:proofErr w:type="spellEnd"/>
            <w:r>
              <w:t xml:space="preserve"> </w:t>
            </w:r>
            <w:proofErr w:type="spellStart"/>
            <w:r>
              <w:t>duomenis</w:t>
            </w:r>
            <w:proofErr w:type="spellEnd"/>
            <w:r>
              <w:t xml:space="preserve"> </w:t>
            </w:r>
            <w:proofErr w:type="spellStart"/>
            <w:r>
              <w:t>nacionalinėje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bazėje</w:t>
            </w:r>
            <w:proofErr w:type="spellEnd"/>
            <w:r>
              <w:t xml:space="preserve">,  </w:t>
            </w:r>
            <w:proofErr w:type="spellStart"/>
            <w:r>
              <w:t>adresu</w:t>
            </w:r>
            <w:proofErr w:type="spellEnd"/>
            <w:r>
              <w:t xml:space="preserve"> http://draudejai.sodra.lt/draudeju_viesi_duomenys/.</w:t>
            </w:r>
            <w:r>
              <w:br/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Valstybinio</w:t>
            </w:r>
            <w:proofErr w:type="spellEnd"/>
            <w:r>
              <w:t xml:space="preserve"> </w:t>
            </w:r>
            <w:proofErr w:type="spellStart"/>
            <w:r>
              <w:t>socialinio</w:t>
            </w:r>
            <w:proofErr w:type="spellEnd"/>
            <w:r>
              <w:t xml:space="preserve"> </w:t>
            </w:r>
            <w:proofErr w:type="spellStart"/>
            <w:r>
              <w:t>draudimo</w:t>
            </w:r>
            <w:proofErr w:type="spellEnd"/>
            <w:r>
              <w:t xml:space="preserve"> </w:t>
            </w:r>
            <w:proofErr w:type="spellStart"/>
            <w:r>
              <w:t>fondo</w:t>
            </w:r>
            <w:proofErr w:type="spellEnd"/>
            <w:r>
              <w:t xml:space="preserve"> </w:t>
            </w:r>
            <w:proofErr w:type="spellStart"/>
            <w:r>
              <w:t>valdybos</w:t>
            </w:r>
            <w:proofErr w:type="spellEnd"/>
            <w:r>
              <w:t xml:space="preserve"> (</w:t>
            </w:r>
            <w:proofErr w:type="spellStart"/>
            <w:r>
              <w:t>toliau</w:t>
            </w:r>
            <w:proofErr w:type="spellEnd"/>
            <w:r>
              <w:t xml:space="preserve"> – „</w:t>
            </w:r>
            <w:proofErr w:type="spellStart"/>
            <w:r>
              <w:t>Sodra</w:t>
            </w:r>
            <w:proofErr w:type="spellEnd"/>
            <w:r>
              <w:t xml:space="preserve">“) </w:t>
            </w:r>
            <w:proofErr w:type="spellStart"/>
            <w:r>
              <w:t>informacinės</w:t>
            </w:r>
            <w:proofErr w:type="spellEnd"/>
            <w:r>
              <w:t xml:space="preserve"> </w:t>
            </w:r>
            <w:proofErr w:type="spellStart"/>
            <w:r>
              <w:t>sistemos</w:t>
            </w:r>
            <w:proofErr w:type="spellEnd"/>
            <w:r>
              <w:t xml:space="preserve"> </w:t>
            </w:r>
            <w:proofErr w:type="spellStart"/>
            <w:r>
              <w:t>techninių</w:t>
            </w:r>
            <w:proofErr w:type="spellEnd"/>
            <w:r>
              <w:t xml:space="preserve"> </w:t>
            </w:r>
            <w:proofErr w:type="spellStart"/>
            <w:r>
              <w:t>trikdžių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neturės</w:t>
            </w:r>
            <w:proofErr w:type="spellEnd"/>
            <w:r>
              <w:t xml:space="preserve"> </w:t>
            </w:r>
            <w:proofErr w:type="spellStart"/>
            <w:r>
              <w:t>galimybės</w:t>
            </w:r>
            <w:proofErr w:type="spellEnd"/>
            <w:r>
              <w:t xml:space="preserve"> </w:t>
            </w:r>
            <w:proofErr w:type="spellStart"/>
            <w:r>
              <w:t>patikrinti</w:t>
            </w:r>
            <w:proofErr w:type="spellEnd"/>
            <w:r>
              <w:t xml:space="preserve"> </w:t>
            </w:r>
            <w:proofErr w:type="spellStart"/>
            <w:r>
              <w:t>neatlygintinai</w:t>
            </w:r>
            <w:proofErr w:type="spellEnd"/>
            <w:r>
              <w:t xml:space="preserve"> </w:t>
            </w:r>
            <w:proofErr w:type="spellStart"/>
            <w:r>
              <w:t>prieinamų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tiekėją</w:t>
            </w:r>
            <w:proofErr w:type="spellEnd"/>
            <w:r>
              <w:t xml:space="preserve"> (</w:t>
            </w:r>
            <w:proofErr w:type="spellStart"/>
            <w:r>
              <w:t>juridinį</w:t>
            </w:r>
            <w:proofErr w:type="spellEnd"/>
            <w:r>
              <w:t xml:space="preserve"> </w:t>
            </w:r>
            <w:proofErr w:type="spellStart"/>
            <w:r>
              <w:t>asmenį</w:t>
            </w:r>
            <w:proofErr w:type="spellEnd"/>
            <w:r>
              <w:t xml:space="preserve">), </w:t>
            </w:r>
            <w:proofErr w:type="spellStart"/>
            <w:r>
              <w:t>jis</w:t>
            </w:r>
            <w:proofErr w:type="spellEnd"/>
            <w:r>
              <w:t xml:space="preserve"> </w:t>
            </w:r>
            <w:proofErr w:type="spellStart"/>
            <w:r>
              <w:t>turės</w:t>
            </w:r>
            <w:proofErr w:type="spellEnd"/>
            <w:r>
              <w:t xml:space="preserve">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prašyti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(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)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išrašą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teismo</w:t>
            </w:r>
            <w:proofErr w:type="spellEnd"/>
            <w:r>
              <w:t xml:space="preserve"> </w:t>
            </w:r>
            <w:proofErr w:type="spellStart"/>
            <w:r>
              <w:t>sprendimo</w:t>
            </w:r>
            <w:proofErr w:type="spellEnd"/>
            <w:r>
              <w:t xml:space="preserve"> (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toks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) </w:t>
            </w:r>
            <w:proofErr w:type="spellStart"/>
            <w:r>
              <w:t>arba</w:t>
            </w:r>
            <w:proofErr w:type="spellEnd"/>
            <w:r>
              <w:t xml:space="preserve"> „</w:t>
            </w:r>
            <w:proofErr w:type="spellStart"/>
            <w:r>
              <w:t>Sodros</w:t>
            </w:r>
            <w:proofErr w:type="spellEnd"/>
            <w:r>
              <w:t xml:space="preserve">“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  <w:r>
              <w:t xml:space="preserve"> </w:t>
            </w:r>
            <w:proofErr w:type="spellStart"/>
            <w:r>
              <w:t>išduotą</w:t>
            </w:r>
            <w:proofErr w:type="spellEnd"/>
            <w:r>
              <w:t xml:space="preserve"> </w:t>
            </w:r>
            <w:proofErr w:type="spellStart"/>
            <w:r>
              <w:t>dokumentą</w:t>
            </w:r>
            <w:proofErr w:type="spellEnd"/>
            <w:r>
              <w:t xml:space="preserve">, </w:t>
            </w:r>
            <w:proofErr w:type="spellStart"/>
            <w:r>
              <w:t>patvirtinantį</w:t>
            </w:r>
            <w:proofErr w:type="spellEnd"/>
            <w:r>
              <w:t xml:space="preserve"> </w:t>
            </w:r>
            <w:proofErr w:type="spellStart"/>
            <w:r>
              <w:t>atitiktį</w:t>
            </w:r>
            <w:proofErr w:type="spellEnd"/>
            <w:r>
              <w:t xml:space="preserve"> </w:t>
            </w:r>
            <w:proofErr w:type="spellStart"/>
            <w:r>
              <w:t>šiam</w:t>
            </w:r>
            <w:proofErr w:type="spellEnd"/>
            <w:r>
              <w:t xml:space="preserve"> </w:t>
            </w:r>
            <w:proofErr w:type="spellStart"/>
            <w:r>
              <w:t>reikalavimui</w:t>
            </w:r>
            <w:proofErr w:type="spellEnd"/>
            <w:r>
              <w:t xml:space="preserve">.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taip</w:t>
            </w:r>
            <w:proofErr w:type="spellEnd"/>
            <w:r>
              <w:t xml:space="preserve"> pat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Registrų</w:t>
            </w:r>
            <w:proofErr w:type="spellEnd"/>
            <w:r>
              <w:t xml:space="preserve"> </w:t>
            </w:r>
            <w:proofErr w:type="spellStart"/>
            <w:r>
              <w:t>centro</w:t>
            </w:r>
            <w:proofErr w:type="spellEnd"/>
            <w:r>
              <w:t xml:space="preserve">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Vyriausybės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  <w:r>
              <w:t xml:space="preserve"> </w:t>
            </w:r>
            <w:proofErr w:type="spellStart"/>
            <w:r>
              <w:t>išduotą</w:t>
            </w:r>
            <w:proofErr w:type="spellEnd"/>
            <w:r>
              <w:t xml:space="preserve"> </w:t>
            </w:r>
            <w:proofErr w:type="spellStart"/>
            <w:r>
              <w:t>dokumentą</w:t>
            </w:r>
            <w:proofErr w:type="spellEnd"/>
            <w:r>
              <w:t xml:space="preserve">, </w:t>
            </w:r>
            <w:proofErr w:type="spellStart"/>
            <w:r>
              <w:t>patvirtinantį</w:t>
            </w:r>
            <w:proofErr w:type="spellEnd"/>
            <w:r>
              <w:t xml:space="preserve"> </w:t>
            </w:r>
            <w:proofErr w:type="spellStart"/>
            <w:r>
              <w:t>jungtinius</w:t>
            </w:r>
            <w:proofErr w:type="spellEnd"/>
            <w:r>
              <w:t xml:space="preserve"> </w:t>
            </w:r>
            <w:proofErr w:type="spellStart"/>
            <w:r>
              <w:t>kompetentingų</w:t>
            </w:r>
            <w:proofErr w:type="spellEnd"/>
            <w:r>
              <w:t xml:space="preserve"> </w:t>
            </w:r>
            <w:proofErr w:type="spellStart"/>
            <w:r>
              <w:t>institucijų</w:t>
            </w:r>
            <w:proofErr w:type="spellEnd"/>
            <w:r>
              <w:t xml:space="preserve"> </w:t>
            </w:r>
            <w:proofErr w:type="spellStart"/>
            <w:r>
              <w:t>tvarkomus</w:t>
            </w:r>
            <w:proofErr w:type="spellEnd"/>
            <w:r>
              <w:t xml:space="preserve"> </w:t>
            </w:r>
            <w:proofErr w:type="spellStart"/>
            <w:r>
              <w:t>duomenis</w:t>
            </w:r>
            <w:proofErr w:type="spellEnd"/>
            <w:r>
              <w:t>.</w:t>
            </w:r>
            <w:r>
              <w:br/>
              <w:t xml:space="preserve">2.2)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registruotas</w:t>
            </w:r>
            <w:proofErr w:type="spellEnd"/>
            <w:r>
              <w:t xml:space="preserve"> Lietuvos </w:t>
            </w:r>
            <w:proofErr w:type="spellStart"/>
            <w:r>
              <w:t>Respublikoje</w:t>
            </w:r>
            <w:proofErr w:type="spellEnd"/>
            <w:r>
              <w:t xml:space="preserve">, </w:t>
            </w:r>
            <w:proofErr w:type="spellStart"/>
            <w:r>
              <w:t>jis</w:t>
            </w:r>
            <w:proofErr w:type="spellEnd"/>
            <w:r>
              <w:t xml:space="preserve"> </w:t>
            </w:r>
            <w:proofErr w:type="spellStart"/>
            <w:r>
              <w:t>pateikia</w:t>
            </w:r>
            <w:proofErr w:type="spellEnd"/>
            <w:r>
              <w:t xml:space="preserve"> </w:t>
            </w:r>
            <w:proofErr w:type="spellStart"/>
            <w:r>
              <w:t>išrašą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teismo</w:t>
            </w:r>
            <w:proofErr w:type="spellEnd"/>
            <w:r>
              <w:t xml:space="preserve"> </w:t>
            </w:r>
            <w:proofErr w:type="spellStart"/>
            <w:r>
              <w:t>sprendimo</w:t>
            </w:r>
            <w:proofErr w:type="spellEnd"/>
            <w:r>
              <w:t xml:space="preserve"> (</w:t>
            </w:r>
            <w:proofErr w:type="spellStart"/>
            <w:r>
              <w:t>jei</w:t>
            </w:r>
            <w:proofErr w:type="spellEnd"/>
            <w:r>
              <w:t xml:space="preserve"> </w:t>
            </w:r>
            <w:proofErr w:type="spellStart"/>
            <w:r>
              <w:t>toks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) </w:t>
            </w:r>
            <w:proofErr w:type="spellStart"/>
            <w:r>
              <w:t>arba</w:t>
            </w:r>
            <w:proofErr w:type="spellEnd"/>
            <w:r>
              <w:t xml:space="preserve"> „</w:t>
            </w:r>
            <w:proofErr w:type="spellStart"/>
            <w:r>
              <w:t>Sodros</w:t>
            </w:r>
            <w:proofErr w:type="spellEnd"/>
            <w:r>
              <w:t xml:space="preserve">“ </w:t>
            </w:r>
            <w:proofErr w:type="spellStart"/>
            <w:r>
              <w:t>išduotą</w:t>
            </w:r>
            <w:proofErr w:type="spellEnd"/>
            <w:r>
              <w:t xml:space="preserve"> </w:t>
            </w:r>
            <w:proofErr w:type="spellStart"/>
            <w:r>
              <w:t>dokumentą</w:t>
            </w:r>
            <w:proofErr w:type="spellEnd"/>
            <w:r>
              <w:t xml:space="preserve">,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Registrų</w:t>
            </w:r>
            <w:proofErr w:type="spellEnd"/>
            <w:r>
              <w:t xml:space="preserve"> centras Lietuvos </w:t>
            </w:r>
            <w:proofErr w:type="spellStart"/>
            <w:r>
              <w:lastRenderedPageBreak/>
              <w:t>Respublikos</w:t>
            </w:r>
            <w:proofErr w:type="spellEnd"/>
            <w:r>
              <w:t xml:space="preserve"> </w:t>
            </w:r>
            <w:proofErr w:type="spellStart"/>
            <w:r>
              <w:t>Vyriausybės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  <w:r>
              <w:t xml:space="preserve"> </w:t>
            </w:r>
            <w:proofErr w:type="spellStart"/>
            <w:r>
              <w:t>išduotą</w:t>
            </w:r>
            <w:proofErr w:type="spellEnd"/>
            <w:r>
              <w:t xml:space="preserve"> </w:t>
            </w:r>
            <w:proofErr w:type="spellStart"/>
            <w:r>
              <w:t>dokumentą</w:t>
            </w:r>
            <w:proofErr w:type="spellEnd"/>
            <w:r>
              <w:t xml:space="preserve">, </w:t>
            </w:r>
            <w:proofErr w:type="spellStart"/>
            <w:r>
              <w:t>patvirtinantį</w:t>
            </w:r>
            <w:proofErr w:type="spellEnd"/>
            <w:r>
              <w:t xml:space="preserve"> </w:t>
            </w:r>
            <w:proofErr w:type="spellStart"/>
            <w:r>
              <w:t>jungtinius</w:t>
            </w:r>
            <w:proofErr w:type="spellEnd"/>
            <w:r>
              <w:t xml:space="preserve"> </w:t>
            </w:r>
            <w:proofErr w:type="spellStart"/>
            <w:r>
              <w:t>kompetentingų</w:t>
            </w:r>
            <w:proofErr w:type="spellEnd"/>
            <w:r>
              <w:t xml:space="preserve"> </w:t>
            </w:r>
            <w:proofErr w:type="spellStart"/>
            <w:r>
              <w:t>institucijų</w:t>
            </w:r>
            <w:proofErr w:type="spellEnd"/>
            <w:r>
              <w:t xml:space="preserve"> </w:t>
            </w:r>
            <w:proofErr w:type="spellStart"/>
            <w:r>
              <w:t>tvarkomus</w:t>
            </w:r>
            <w:proofErr w:type="spellEnd"/>
            <w:r>
              <w:t xml:space="preserve"> </w:t>
            </w:r>
            <w:proofErr w:type="spellStart"/>
            <w:r>
              <w:t>duomenis</w:t>
            </w:r>
            <w:proofErr w:type="spellEnd"/>
            <w:r>
              <w:t>.</w:t>
            </w:r>
            <w:r>
              <w:br/>
            </w:r>
            <w:proofErr w:type="spellStart"/>
            <w:r>
              <w:t>Iš</w:t>
            </w:r>
            <w:proofErr w:type="spellEnd"/>
            <w:r>
              <w:t xml:space="preserve"> ne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reikalaujama</w:t>
            </w:r>
            <w:proofErr w:type="spellEnd"/>
            <w:r>
              <w:t>:</w:t>
            </w:r>
            <w:r>
              <w:br/>
              <w:t>•</w:t>
            </w:r>
            <w:r>
              <w:tab/>
            </w:r>
            <w:proofErr w:type="spellStart"/>
            <w:r>
              <w:t>atitinkamos</w:t>
            </w:r>
            <w:proofErr w:type="spellEnd"/>
            <w:r>
              <w:t xml:space="preserve"> </w:t>
            </w:r>
            <w:proofErr w:type="spellStart"/>
            <w:r>
              <w:t>užsienio</w:t>
            </w:r>
            <w:proofErr w:type="spellEnd"/>
            <w:r>
              <w:t xml:space="preserve"> </w:t>
            </w:r>
            <w:proofErr w:type="spellStart"/>
            <w:r>
              <w:t>šalies</w:t>
            </w:r>
            <w:proofErr w:type="spellEnd"/>
            <w:r>
              <w:t xml:space="preserve"> </w:t>
            </w:r>
            <w:proofErr w:type="spellStart"/>
            <w:r>
              <w:t>kompetentingos</w:t>
            </w:r>
            <w:proofErr w:type="spellEnd"/>
            <w:r>
              <w:t xml:space="preserve"> </w:t>
            </w:r>
            <w:proofErr w:type="spellStart"/>
            <w:r>
              <w:t>institucijos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>.</w:t>
            </w:r>
            <w:r>
              <w:br/>
            </w:r>
            <w:proofErr w:type="spellStart"/>
            <w:r>
              <w:t>Nurodyti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 </w:t>
            </w:r>
            <w:proofErr w:type="spellStart"/>
            <w:r>
              <w:t>išduoti</w:t>
            </w:r>
            <w:proofErr w:type="spellEnd"/>
            <w:r>
              <w:t xml:space="preserve"> ne </w:t>
            </w:r>
            <w:proofErr w:type="spellStart"/>
            <w:r>
              <w:t>anksčiau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120 </w:t>
            </w:r>
            <w:proofErr w:type="spellStart"/>
            <w:r>
              <w:t>dienų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tos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  <w:r>
              <w:t xml:space="preserve">, kai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perkančiosios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prašymu</w:t>
            </w:r>
            <w:proofErr w:type="spellEnd"/>
            <w:r>
              <w:t xml:space="preserve"> </w:t>
            </w:r>
            <w:proofErr w:type="spellStart"/>
            <w:r>
              <w:t>turės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pagrindų</w:t>
            </w:r>
            <w:proofErr w:type="spellEnd"/>
            <w:r>
              <w:t xml:space="preserve"> </w:t>
            </w:r>
            <w:proofErr w:type="spellStart"/>
            <w:r>
              <w:t>nebuvimą</w:t>
            </w:r>
            <w:proofErr w:type="spellEnd"/>
            <w:r>
              <w:t xml:space="preserve"> </w:t>
            </w:r>
            <w:proofErr w:type="spellStart"/>
            <w:r>
              <w:t>patvirtinančius</w:t>
            </w:r>
            <w:proofErr w:type="spellEnd"/>
            <w:r>
              <w:t xml:space="preserve"> </w:t>
            </w:r>
            <w:proofErr w:type="spellStart"/>
            <w:r>
              <w:t>dokumentus</w:t>
            </w:r>
            <w:proofErr w:type="spellEnd"/>
            <w:r>
              <w:t xml:space="preserve">. </w:t>
            </w:r>
            <w:proofErr w:type="spellStart"/>
            <w:r>
              <w:t>Pavyzdys</w:t>
            </w:r>
            <w:proofErr w:type="spellEnd"/>
            <w:r>
              <w:t xml:space="preserve">: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2022-10-10 </w:t>
            </w:r>
            <w:proofErr w:type="spellStart"/>
            <w:r>
              <w:t>kreipėsi</w:t>
            </w:r>
            <w:proofErr w:type="spellEnd"/>
            <w:r>
              <w:t xml:space="preserve"> į </w:t>
            </w:r>
            <w:proofErr w:type="spellStart"/>
            <w:r>
              <w:t>tiekėją</w:t>
            </w:r>
            <w:proofErr w:type="spellEnd"/>
            <w:r>
              <w:t xml:space="preserve"> </w:t>
            </w:r>
            <w:proofErr w:type="spellStart"/>
            <w:r>
              <w:t>prašydama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2022-10-14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įrodančius</w:t>
            </w:r>
            <w:proofErr w:type="spellEnd"/>
            <w:r>
              <w:t xml:space="preserve"> </w:t>
            </w:r>
            <w:proofErr w:type="spellStart"/>
            <w:r>
              <w:t>dokumentus</w:t>
            </w:r>
            <w:proofErr w:type="spellEnd"/>
            <w:r>
              <w:t xml:space="preserve">, </w:t>
            </w:r>
            <w:proofErr w:type="spellStart"/>
            <w:r>
              <w:t>jie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išduoti</w:t>
            </w:r>
            <w:proofErr w:type="spellEnd"/>
            <w:r>
              <w:t xml:space="preserve"> ne </w:t>
            </w:r>
            <w:proofErr w:type="spellStart"/>
            <w:r>
              <w:t>anksčiau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120 </w:t>
            </w:r>
            <w:proofErr w:type="spellStart"/>
            <w:r>
              <w:t>dienų</w:t>
            </w:r>
            <w:proofErr w:type="spellEnd"/>
            <w:r>
              <w:t xml:space="preserve">, </w:t>
            </w:r>
            <w:proofErr w:type="spellStart"/>
            <w:r>
              <w:t>jas</w:t>
            </w:r>
            <w:proofErr w:type="spellEnd"/>
            <w:r>
              <w:t xml:space="preserve"> </w:t>
            </w:r>
            <w:proofErr w:type="spellStart"/>
            <w:r>
              <w:t>skaičiuojant</w:t>
            </w:r>
            <w:proofErr w:type="spellEnd"/>
            <w:r>
              <w:t xml:space="preserve"> </w:t>
            </w:r>
            <w:proofErr w:type="spellStart"/>
            <w:r>
              <w:t>atgal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2022-10-14.</w:t>
            </w:r>
            <w:r>
              <w:br/>
              <w:t xml:space="preserve">Jei </w:t>
            </w:r>
            <w:proofErr w:type="spellStart"/>
            <w:r>
              <w:t>dokumentas</w:t>
            </w:r>
            <w:proofErr w:type="spellEnd"/>
            <w:r>
              <w:t xml:space="preserve"> </w:t>
            </w:r>
            <w:proofErr w:type="spellStart"/>
            <w:r>
              <w:t>išduotas</w:t>
            </w:r>
            <w:proofErr w:type="spellEnd"/>
            <w:r>
              <w:t xml:space="preserve"> </w:t>
            </w:r>
            <w:proofErr w:type="spellStart"/>
            <w:r>
              <w:t>anksčiau</w:t>
            </w:r>
            <w:proofErr w:type="spellEnd"/>
            <w:r>
              <w:t xml:space="preserve">, </w:t>
            </w:r>
            <w:proofErr w:type="spellStart"/>
            <w:r>
              <w:t>tačiau</w:t>
            </w:r>
            <w:proofErr w:type="spellEnd"/>
            <w:r>
              <w:t xml:space="preserve"> </w:t>
            </w:r>
            <w:proofErr w:type="spellStart"/>
            <w:r>
              <w:t>jame</w:t>
            </w:r>
            <w:proofErr w:type="spellEnd"/>
            <w:r>
              <w:t xml:space="preserve"> </w:t>
            </w:r>
            <w:proofErr w:type="spellStart"/>
            <w:r>
              <w:t>nurodytas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 </w:t>
            </w:r>
            <w:proofErr w:type="spellStart"/>
            <w:r>
              <w:t>ilgesnis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pagrindų</w:t>
            </w:r>
            <w:proofErr w:type="spellEnd"/>
            <w:r>
              <w:t xml:space="preserve"> </w:t>
            </w:r>
            <w:proofErr w:type="spellStart"/>
            <w:r>
              <w:t>nebuvimą</w:t>
            </w:r>
            <w:proofErr w:type="spellEnd"/>
            <w:r>
              <w:t xml:space="preserve"> </w:t>
            </w:r>
            <w:proofErr w:type="spellStart"/>
            <w:r>
              <w:t>patvirtinančių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EBVPD </w:t>
            </w:r>
            <w:proofErr w:type="spellStart"/>
            <w:r>
              <w:t>galutinis</w:t>
            </w:r>
            <w:proofErr w:type="spellEnd"/>
            <w:r>
              <w:t xml:space="preserve"> </w:t>
            </w:r>
            <w:proofErr w:type="spellStart"/>
            <w:r>
              <w:t>pateikimo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, </w:t>
            </w:r>
            <w:proofErr w:type="spellStart"/>
            <w:r>
              <w:t>toks</w:t>
            </w:r>
            <w:proofErr w:type="spellEnd"/>
            <w:r>
              <w:t xml:space="preserve"> </w:t>
            </w:r>
            <w:proofErr w:type="spellStart"/>
            <w:r>
              <w:t>dokumentas</w:t>
            </w:r>
            <w:proofErr w:type="spellEnd"/>
            <w:r>
              <w:t xml:space="preserve"> jo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laikotarpiu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priimtinas</w:t>
            </w:r>
            <w:proofErr w:type="spellEnd"/>
            <w:r>
              <w:t>.</w:t>
            </w:r>
            <w:r>
              <w:br/>
            </w:r>
            <w:r>
              <w:br/>
              <w:t>PASTABA</w:t>
            </w:r>
            <w:r>
              <w:br/>
            </w:r>
            <w:proofErr w:type="spellStart"/>
            <w:r>
              <w:t>Pažymų</w:t>
            </w:r>
            <w:proofErr w:type="spellEnd"/>
            <w:r>
              <w:t xml:space="preserve">, </w:t>
            </w:r>
            <w:proofErr w:type="spellStart"/>
            <w:r>
              <w:t>patvirtinančių</w:t>
            </w:r>
            <w:proofErr w:type="spellEnd"/>
            <w:r>
              <w:t xml:space="preserve"> VPĮ 46 </w:t>
            </w:r>
            <w:proofErr w:type="spellStart"/>
            <w:r>
              <w:t>straipsnyje</w:t>
            </w:r>
            <w:proofErr w:type="spellEnd"/>
            <w:r>
              <w:t xml:space="preserve"> </w:t>
            </w:r>
            <w:proofErr w:type="spellStart"/>
            <w:r>
              <w:t>nurodytų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pagrindų</w:t>
            </w:r>
            <w:proofErr w:type="spellEnd"/>
            <w:r>
              <w:t xml:space="preserve"> </w:t>
            </w:r>
            <w:proofErr w:type="spellStart"/>
            <w:r>
              <w:t>nebuvimą</w:t>
            </w:r>
            <w:proofErr w:type="spellEnd"/>
            <w:r>
              <w:t xml:space="preserve">,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reikalaus</w:t>
            </w:r>
            <w:proofErr w:type="spellEnd"/>
            <w:r>
              <w:t xml:space="preserve"> tik </w:t>
            </w:r>
            <w:proofErr w:type="spellStart"/>
            <w:r>
              <w:t>turėdama</w:t>
            </w:r>
            <w:proofErr w:type="spellEnd"/>
            <w:r>
              <w:t xml:space="preserve"> </w:t>
            </w:r>
            <w:proofErr w:type="spellStart"/>
            <w:r>
              <w:t>pagrįstų</w:t>
            </w:r>
            <w:proofErr w:type="spellEnd"/>
            <w:r>
              <w:t xml:space="preserve"> </w:t>
            </w:r>
            <w:proofErr w:type="spellStart"/>
            <w:r>
              <w:t>abejonių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patikimumo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0AB428E2" w14:textId="02224EAC" w:rsidR="00B11919" w:rsidRDefault="003727AF">
            <w:r>
              <w:lastRenderedPageBreak/>
              <w:t xml:space="preserve">1 </w:t>
            </w:r>
            <w:proofErr w:type="spellStart"/>
            <w:r>
              <w:t>dalis</w:t>
            </w:r>
            <w:proofErr w:type="spellEnd"/>
          </w:p>
        </w:tc>
      </w:tr>
      <w:tr w:rsidR="00B11919" w14:paraId="171E7EE9" w14:textId="77777777" w:rsidTr="003727AF">
        <w:tc>
          <w:tcPr>
            <w:tcW w:w="679" w:type="dxa"/>
          </w:tcPr>
          <w:p w14:paraId="247E00BA" w14:textId="77777777" w:rsidR="00B11919" w:rsidRDefault="00097B41">
            <w:r>
              <w:lastRenderedPageBreak/>
              <w:t>2.</w:t>
            </w:r>
          </w:p>
        </w:tc>
        <w:tc>
          <w:tcPr>
            <w:tcW w:w="2949" w:type="dxa"/>
          </w:tcPr>
          <w:p w14:paraId="10EE9A78" w14:textId="77777777" w:rsidR="00B11919" w:rsidRDefault="00097B41"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kitais</w:t>
            </w:r>
            <w:proofErr w:type="spellEnd"/>
            <w:r>
              <w:t xml:space="preserve"> </w:t>
            </w:r>
            <w:proofErr w:type="spellStart"/>
            <w:r>
              <w:t>tiekėjais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sudaręs</w:t>
            </w:r>
            <w:proofErr w:type="spellEnd"/>
            <w:r>
              <w:t xml:space="preserve"> </w:t>
            </w:r>
            <w:proofErr w:type="spellStart"/>
            <w:r>
              <w:t>susitarimų</w:t>
            </w:r>
            <w:proofErr w:type="spellEnd"/>
            <w:r>
              <w:t xml:space="preserve">, </w:t>
            </w:r>
            <w:proofErr w:type="spellStart"/>
            <w:r>
              <w:t>kuriais</w:t>
            </w:r>
            <w:proofErr w:type="spellEnd"/>
            <w:r>
              <w:t xml:space="preserve"> </w:t>
            </w:r>
            <w:proofErr w:type="spellStart"/>
            <w:r>
              <w:t>siekiama</w:t>
            </w:r>
            <w:proofErr w:type="spellEnd"/>
            <w:r>
              <w:t xml:space="preserve"> </w:t>
            </w:r>
            <w:proofErr w:type="spellStart"/>
            <w:r>
              <w:t>iškreipti</w:t>
            </w:r>
            <w:proofErr w:type="spellEnd"/>
            <w:r>
              <w:t xml:space="preserve"> </w:t>
            </w:r>
            <w:proofErr w:type="spellStart"/>
            <w:r>
              <w:t>konkurenciją</w:t>
            </w:r>
            <w:proofErr w:type="spellEnd"/>
            <w:r>
              <w:t xml:space="preserve"> </w:t>
            </w:r>
            <w:proofErr w:type="spellStart"/>
            <w:r>
              <w:t>atliekamame</w:t>
            </w:r>
            <w:proofErr w:type="spellEnd"/>
            <w:r>
              <w:t xml:space="preserve"> </w:t>
            </w:r>
            <w:proofErr w:type="spellStart"/>
            <w:r>
              <w:t>pirkime</w:t>
            </w:r>
            <w:proofErr w:type="spellEnd"/>
            <w:r>
              <w:t xml:space="preserve">,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to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įtikinamų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>.</w:t>
            </w:r>
          </w:p>
        </w:tc>
        <w:tc>
          <w:tcPr>
            <w:tcW w:w="4022" w:type="dxa"/>
          </w:tcPr>
          <w:p w14:paraId="2CA8983B" w14:textId="77777777" w:rsidR="00B11919" w:rsidRDefault="00097B41"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įrodančių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Užtenka</w:t>
            </w:r>
            <w:proofErr w:type="spellEnd"/>
            <w:r>
              <w:t xml:space="preserve"> </w:t>
            </w:r>
            <w:proofErr w:type="spellStart"/>
            <w:r>
              <w:t>pateikto</w:t>
            </w:r>
            <w:proofErr w:type="spellEnd"/>
            <w:r>
              <w:t xml:space="preserve"> EBVPD.</w:t>
            </w:r>
            <w:r>
              <w:br/>
            </w:r>
          </w:p>
        </w:tc>
        <w:tc>
          <w:tcPr>
            <w:tcW w:w="1984" w:type="dxa"/>
          </w:tcPr>
          <w:p w14:paraId="5AE4D078" w14:textId="77777777" w:rsidR="00B11919" w:rsidRDefault="00097B41">
            <w:r>
              <w:t>-</w:t>
            </w:r>
          </w:p>
        </w:tc>
      </w:tr>
      <w:tr w:rsidR="00B11919" w14:paraId="5F403CF4" w14:textId="77777777" w:rsidTr="003727AF">
        <w:tc>
          <w:tcPr>
            <w:tcW w:w="679" w:type="dxa"/>
          </w:tcPr>
          <w:p w14:paraId="07F77907" w14:textId="77777777" w:rsidR="00B11919" w:rsidRDefault="00097B41">
            <w:r>
              <w:t>3.</w:t>
            </w:r>
          </w:p>
        </w:tc>
        <w:tc>
          <w:tcPr>
            <w:tcW w:w="2949" w:type="dxa"/>
          </w:tcPr>
          <w:p w14:paraId="3BEAC6DA" w14:textId="77777777" w:rsidR="00B11919" w:rsidRDefault="00097B41"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 xml:space="preserve"> </w:t>
            </w:r>
            <w:proofErr w:type="spellStart"/>
            <w:r>
              <w:t>pateko</w:t>
            </w:r>
            <w:proofErr w:type="spellEnd"/>
            <w:r>
              <w:t xml:space="preserve"> į </w:t>
            </w:r>
            <w:proofErr w:type="spellStart"/>
            <w:r>
              <w:t>interesų</w:t>
            </w:r>
            <w:proofErr w:type="spellEnd"/>
            <w:r>
              <w:t xml:space="preserve"> </w:t>
            </w:r>
            <w:proofErr w:type="spellStart"/>
            <w:r>
              <w:t>konflikto</w:t>
            </w:r>
            <w:proofErr w:type="spellEnd"/>
            <w:r>
              <w:t xml:space="preserve"> </w:t>
            </w:r>
            <w:proofErr w:type="spellStart"/>
            <w:r>
              <w:t>situaciją</w:t>
            </w:r>
            <w:proofErr w:type="spellEnd"/>
            <w:r>
              <w:t xml:space="preserve">,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apibrėžta</w:t>
            </w:r>
            <w:proofErr w:type="spellEnd"/>
            <w:r>
              <w:t xml:space="preserve"> VPĮ 21 </w:t>
            </w:r>
            <w:proofErr w:type="spellStart"/>
            <w:r>
              <w:t>straipsnyje</w:t>
            </w:r>
            <w:proofErr w:type="spellEnd"/>
            <w:r>
              <w:t xml:space="preserve">,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atitinkamos</w:t>
            </w:r>
            <w:proofErr w:type="spellEnd"/>
            <w:r>
              <w:t xml:space="preserve"> </w:t>
            </w:r>
            <w:proofErr w:type="spellStart"/>
            <w:r>
              <w:t>padėties</w:t>
            </w:r>
            <w:proofErr w:type="spellEnd"/>
            <w:r>
              <w:t xml:space="preserve"> </w:t>
            </w:r>
            <w:proofErr w:type="spellStart"/>
            <w:r>
              <w:t>negalima</w:t>
            </w:r>
            <w:proofErr w:type="spellEnd"/>
            <w:r>
              <w:t xml:space="preserve"> </w:t>
            </w:r>
            <w:proofErr w:type="spellStart"/>
            <w:r>
              <w:t>ištaisyti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Laikoma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atitinkamos</w:t>
            </w:r>
            <w:proofErr w:type="spellEnd"/>
            <w:r>
              <w:t xml:space="preserve"> </w:t>
            </w:r>
            <w:proofErr w:type="spellStart"/>
            <w:r>
              <w:t>padėties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interesų</w:t>
            </w:r>
            <w:proofErr w:type="spellEnd"/>
            <w:r>
              <w:t xml:space="preserve"> </w:t>
            </w:r>
            <w:proofErr w:type="spellStart"/>
            <w:r>
              <w:t>konflikto</w:t>
            </w:r>
            <w:proofErr w:type="spellEnd"/>
            <w:r>
              <w:t xml:space="preserve"> </w:t>
            </w:r>
            <w:proofErr w:type="spellStart"/>
            <w:r>
              <w:t>negalima</w:t>
            </w:r>
            <w:proofErr w:type="spellEnd"/>
            <w:r>
              <w:t xml:space="preserve"> </w:t>
            </w:r>
            <w:proofErr w:type="spellStart"/>
            <w:r>
              <w:t>ištaisyti</w:t>
            </w:r>
            <w:proofErr w:type="spellEnd"/>
            <w:r>
              <w:t xml:space="preserve">, </w:t>
            </w:r>
            <w:proofErr w:type="spellStart"/>
            <w:r>
              <w:t>jeigu</w:t>
            </w:r>
            <w:proofErr w:type="spellEnd"/>
            <w:r>
              <w:t xml:space="preserve"> į </w:t>
            </w:r>
            <w:proofErr w:type="spellStart"/>
            <w:r>
              <w:t>interesų</w:t>
            </w:r>
            <w:proofErr w:type="spellEnd"/>
            <w:r>
              <w:t xml:space="preserve"> </w:t>
            </w:r>
            <w:proofErr w:type="spellStart"/>
            <w:r>
              <w:t>konfliktą</w:t>
            </w:r>
            <w:proofErr w:type="spellEnd"/>
            <w:r>
              <w:t xml:space="preserve"> </w:t>
            </w:r>
            <w:proofErr w:type="spellStart"/>
            <w:r>
              <w:t>patekę</w:t>
            </w:r>
            <w:proofErr w:type="spellEnd"/>
            <w:r>
              <w:t xml:space="preserve"> </w:t>
            </w:r>
            <w:proofErr w:type="spellStart"/>
            <w:r>
              <w:t>asmenys</w:t>
            </w:r>
            <w:proofErr w:type="spellEnd"/>
            <w:r>
              <w:t xml:space="preserve"> </w:t>
            </w:r>
            <w:proofErr w:type="spellStart"/>
            <w:r>
              <w:t>nulėmė</w:t>
            </w:r>
            <w:proofErr w:type="spellEnd"/>
            <w:r>
              <w:t xml:space="preserve"> </w:t>
            </w:r>
            <w:proofErr w:type="spellStart"/>
            <w:r>
              <w:t>viešojo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komisijos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perkančiosios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sprendimus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šių</w:t>
            </w:r>
            <w:proofErr w:type="spellEnd"/>
            <w:r>
              <w:t xml:space="preserve"> </w:t>
            </w:r>
            <w:proofErr w:type="spellStart"/>
            <w:r>
              <w:t>sprendimų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pakeitimas</w:t>
            </w:r>
            <w:proofErr w:type="spellEnd"/>
            <w:r>
              <w:t xml:space="preserve"> </w:t>
            </w:r>
            <w:proofErr w:type="spellStart"/>
            <w:r>
              <w:t>prieštarautų</w:t>
            </w:r>
            <w:proofErr w:type="spellEnd"/>
            <w:r>
              <w:t xml:space="preserve"> VPĮ </w:t>
            </w:r>
            <w:proofErr w:type="spellStart"/>
            <w:r>
              <w:t>nuostatoms</w:t>
            </w:r>
            <w:proofErr w:type="spellEnd"/>
            <w:r>
              <w:t>.</w:t>
            </w:r>
          </w:p>
        </w:tc>
        <w:tc>
          <w:tcPr>
            <w:tcW w:w="4022" w:type="dxa"/>
          </w:tcPr>
          <w:p w14:paraId="38DB73B6" w14:textId="77777777" w:rsidR="00B11919" w:rsidRDefault="00097B41">
            <w:proofErr w:type="spellStart"/>
            <w:r>
              <w:lastRenderedPageBreak/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įrodančių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Užtenka</w:t>
            </w:r>
            <w:proofErr w:type="spellEnd"/>
            <w:r>
              <w:t xml:space="preserve"> </w:t>
            </w:r>
            <w:proofErr w:type="spellStart"/>
            <w:r>
              <w:t>pateikto</w:t>
            </w:r>
            <w:proofErr w:type="spellEnd"/>
            <w:r>
              <w:t xml:space="preserve"> EBVPD.</w:t>
            </w:r>
            <w:r>
              <w:br/>
            </w:r>
          </w:p>
        </w:tc>
        <w:tc>
          <w:tcPr>
            <w:tcW w:w="1984" w:type="dxa"/>
          </w:tcPr>
          <w:p w14:paraId="55F2D0C7" w14:textId="77777777" w:rsidR="00B11919" w:rsidRDefault="00097B41">
            <w:r>
              <w:t>-</w:t>
            </w:r>
          </w:p>
        </w:tc>
      </w:tr>
      <w:tr w:rsidR="00B11919" w14:paraId="557D7873" w14:textId="77777777" w:rsidTr="003727AF">
        <w:tc>
          <w:tcPr>
            <w:tcW w:w="679" w:type="dxa"/>
          </w:tcPr>
          <w:p w14:paraId="3E6F549A" w14:textId="77777777" w:rsidR="00B11919" w:rsidRDefault="00097B41">
            <w:r>
              <w:t>4.</w:t>
            </w:r>
          </w:p>
        </w:tc>
        <w:tc>
          <w:tcPr>
            <w:tcW w:w="2949" w:type="dxa"/>
          </w:tcPr>
          <w:p w14:paraId="500D6A5E" w14:textId="77777777" w:rsidR="00B11919" w:rsidRDefault="00097B41">
            <w:proofErr w:type="spellStart"/>
            <w:r>
              <w:t>Pažeista</w:t>
            </w:r>
            <w:proofErr w:type="spellEnd"/>
            <w:r>
              <w:t xml:space="preserve"> </w:t>
            </w:r>
            <w:proofErr w:type="spellStart"/>
            <w:r>
              <w:t>konkurencija</w:t>
            </w:r>
            <w:proofErr w:type="spellEnd"/>
            <w:r>
              <w:t xml:space="preserve">,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VPĮ 27 </w:t>
            </w:r>
            <w:proofErr w:type="spellStart"/>
            <w:r>
              <w:t>straipsnio</w:t>
            </w:r>
            <w:proofErr w:type="spellEnd"/>
            <w:r>
              <w:t xml:space="preserve"> 3 </w:t>
            </w:r>
            <w:proofErr w:type="spellStart"/>
            <w:r>
              <w:t>ir</w:t>
            </w:r>
            <w:proofErr w:type="spellEnd"/>
            <w:r>
              <w:t xml:space="preserve"> 4 </w:t>
            </w:r>
            <w:proofErr w:type="spellStart"/>
            <w:r>
              <w:t>dalyse</w:t>
            </w:r>
            <w:proofErr w:type="spellEnd"/>
            <w:r>
              <w:t xml:space="preserve">,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atitinkamos</w:t>
            </w:r>
            <w:proofErr w:type="spellEnd"/>
            <w:r>
              <w:t xml:space="preserve"> </w:t>
            </w:r>
            <w:proofErr w:type="spellStart"/>
            <w:r>
              <w:t>padėties</w:t>
            </w:r>
            <w:proofErr w:type="spellEnd"/>
            <w:r>
              <w:t xml:space="preserve"> </w:t>
            </w:r>
            <w:proofErr w:type="spellStart"/>
            <w:r>
              <w:t>negalima</w:t>
            </w:r>
            <w:proofErr w:type="spellEnd"/>
            <w:r>
              <w:t xml:space="preserve"> </w:t>
            </w:r>
            <w:proofErr w:type="spellStart"/>
            <w:r>
              <w:t>ištaisyti</w:t>
            </w:r>
            <w:proofErr w:type="spellEnd"/>
            <w:r>
              <w:t>.</w:t>
            </w:r>
          </w:p>
        </w:tc>
        <w:tc>
          <w:tcPr>
            <w:tcW w:w="4022" w:type="dxa"/>
          </w:tcPr>
          <w:p w14:paraId="2DB66A7F" w14:textId="77777777" w:rsidR="00B11919" w:rsidRDefault="00097B41"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įrodančių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Užtenka</w:t>
            </w:r>
            <w:proofErr w:type="spellEnd"/>
            <w:r>
              <w:t xml:space="preserve"> </w:t>
            </w:r>
            <w:proofErr w:type="spellStart"/>
            <w:r>
              <w:t>pateikto</w:t>
            </w:r>
            <w:proofErr w:type="spellEnd"/>
            <w:r>
              <w:t xml:space="preserve"> EBVPD.</w:t>
            </w:r>
            <w:r>
              <w:br/>
            </w:r>
          </w:p>
        </w:tc>
        <w:tc>
          <w:tcPr>
            <w:tcW w:w="1984" w:type="dxa"/>
          </w:tcPr>
          <w:p w14:paraId="4A205584" w14:textId="77777777" w:rsidR="00B11919" w:rsidRDefault="00097B41">
            <w:r>
              <w:t>-</w:t>
            </w:r>
          </w:p>
        </w:tc>
      </w:tr>
      <w:tr w:rsidR="00B11919" w14:paraId="18750DDA" w14:textId="77777777" w:rsidTr="003727AF">
        <w:tc>
          <w:tcPr>
            <w:tcW w:w="679" w:type="dxa"/>
          </w:tcPr>
          <w:p w14:paraId="4982C944" w14:textId="77777777" w:rsidR="00B11919" w:rsidRDefault="00097B41">
            <w:r>
              <w:t>5.</w:t>
            </w:r>
          </w:p>
        </w:tc>
        <w:tc>
          <w:tcPr>
            <w:tcW w:w="2949" w:type="dxa"/>
          </w:tcPr>
          <w:p w14:paraId="3970085A" w14:textId="77777777" w:rsidR="00B11919" w:rsidRDefault="00097B41"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procedūrų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 xml:space="preserve"> </w:t>
            </w:r>
            <w:proofErr w:type="spellStart"/>
            <w:r>
              <w:t>nuslėpė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pateikė</w:t>
            </w:r>
            <w:proofErr w:type="spellEnd"/>
            <w:r>
              <w:t xml:space="preserve"> </w:t>
            </w:r>
            <w:proofErr w:type="spellStart"/>
            <w:r>
              <w:t>melagingą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atitiktį</w:t>
            </w:r>
            <w:proofErr w:type="spellEnd"/>
            <w:r>
              <w:t xml:space="preserve"> VPĮ 46 </w:t>
            </w:r>
            <w:proofErr w:type="spellStart"/>
            <w:r>
              <w:t>ir</w:t>
            </w:r>
            <w:proofErr w:type="spellEnd"/>
            <w:r>
              <w:t xml:space="preserve"> 47 </w:t>
            </w:r>
            <w:proofErr w:type="spellStart"/>
            <w:r>
              <w:t>straipsniuose</w:t>
            </w:r>
            <w:proofErr w:type="spellEnd"/>
            <w:r>
              <w:t xml:space="preserve"> </w:t>
            </w:r>
            <w:proofErr w:type="spellStart"/>
            <w:r>
              <w:t>nustatytiems</w:t>
            </w:r>
            <w:proofErr w:type="spellEnd"/>
            <w:r>
              <w:t xml:space="preserve"> </w:t>
            </w:r>
            <w:proofErr w:type="spellStart"/>
            <w:r>
              <w:t>reikalavimams</w:t>
            </w:r>
            <w:proofErr w:type="spellEnd"/>
            <w:r>
              <w:t xml:space="preserve">,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  <w:r>
              <w:t xml:space="preserve"> tai </w:t>
            </w:r>
            <w:proofErr w:type="spellStart"/>
            <w:r>
              <w:t>įrodyti</w:t>
            </w:r>
            <w:proofErr w:type="spellEnd"/>
            <w:r>
              <w:t xml:space="preserve"> bet </w:t>
            </w:r>
            <w:proofErr w:type="spellStart"/>
            <w:r>
              <w:t>kokiomis</w:t>
            </w:r>
            <w:proofErr w:type="spellEnd"/>
            <w:r>
              <w:t xml:space="preserve"> </w:t>
            </w:r>
            <w:proofErr w:type="spellStart"/>
            <w:r>
              <w:t>teisėtomis</w:t>
            </w:r>
            <w:proofErr w:type="spellEnd"/>
            <w:r>
              <w:t xml:space="preserve"> </w:t>
            </w:r>
            <w:proofErr w:type="spellStart"/>
            <w:r>
              <w:t>priemonėmis</w:t>
            </w:r>
            <w:proofErr w:type="spellEnd"/>
            <w:r>
              <w:t xml:space="preserve">,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pateiktos</w:t>
            </w:r>
            <w:proofErr w:type="spellEnd"/>
            <w:r>
              <w:t xml:space="preserve"> </w:t>
            </w:r>
            <w:proofErr w:type="spellStart"/>
            <w:r>
              <w:t>melagingos</w:t>
            </w:r>
            <w:proofErr w:type="spellEnd"/>
            <w:r>
              <w:t xml:space="preserve"> </w:t>
            </w:r>
            <w:proofErr w:type="spellStart"/>
            <w:r>
              <w:t>informacijos</w:t>
            </w:r>
            <w:proofErr w:type="spellEnd"/>
            <w:r>
              <w:t xml:space="preserve"> </w:t>
            </w:r>
            <w:proofErr w:type="spellStart"/>
            <w:r>
              <w:t>negali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patvirtinančių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, </w:t>
            </w:r>
            <w:proofErr w:type="spellStart"/>
            <w:r>
              <w:t>reikalaujamų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VPĮ 50 </w:t>
            </w:r>
            <w:proofErr w:type="spellStart"/>
            <w:r>
              <w:t>straipsnį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Šiuo</w:t>
            </w:r>
            <w:proofErr w:type="spellEnd"/>
            <w:r>
              <w:t xml:space="preserve"> </w:t>
            </w:r>
            <w:proofErr w:type="spellStart"/>
            <w:r>
              <w:t>pagrindu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taip</w:t>
            </w:r>
            <w:proofErr w:type="spellEnd"/>
            <w:r>
              <w:t xml:space="preserve"> pat </w:t>
            </w:r>
            <w:proofErr w:type="spellStart"/>
            <w:r>
              <w:t>pašalinamas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procedūros</w:t>
            </w:r>
            <w:proofErr w:type="spellEnd"/>
            <w:r>
              <w:t xml:space="preserve">, kai </w:t>
            </w:r>
            <w:proofErr w:type="spellStart"/>
            <w:r>
              <w:t>ankstesnių</w:t>
            </w:r>
            <w:proofErr w:type="spellEnd"/>
            <w:r>
              <w:t xml:space="preserve"> </w:t>
            </w:r>
            <w:proofErr w:type="spellStart"/>
            <w:r>
              <w:t>procedūrų</w:t>
            </w:r>
            <w:proofErr w:type="spellEnd"/>
            <w:r>
              <w:t xml:space="preserve">, </w:t>
            </w:r>
            <w:proofErr w:type="spellStart"/>
            <w:r>
              <w:t>atliktų</w:t>
            </w:r>
            <w:proofErr w:type="spellEnd"/>
            <w:r>
              <w:t xml:space="preserve"> VPĮ, </w:t>
            </w:r>
            <w:proofErr w:type="spellStart"/>
            <w:r>
              <w:t>Viešųjų</w:t>
            </w:r>
            <w:proofErr w:type="spellEnd"/>
            <w:r>
              <w:t xml:space="preserve"> </w:t>
            </w:r>
            <w:proofErr w:type="spellStart"/>
            <w:r>
              <w:t>pirkimų</w:t>
            </w:r>
            <w:proofErr w:type="spellEnd"/>
            <w:r>
              <w:t xml:space="preserve">, </w:t>
            </w:r>
            <w:proofErr w:type="spellStart"/>
            <w:r>
              <w:t>atliekamų</w:t>
            </w:r>
            <w:proofErr w:type="spellEnd"/>
            <w:r>
              <w:t xml:space="preserve"> </w:t>
            </w:r>
            <w:proofErr w:type="spellStart"/>
            <w:r>
              <w:t>gynybos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saugumo</w:t>
            </w:r>
            <w:proofErr w:type="spellEnd"/>
            <w:r>
              <w:t xml:space="preserve"> </w:t>
            </w:r>
            <w:proofErr w:type="spellStart"/>
            <w:r>
              <w:t>srityje</w:t>
            </w:r>
            <w:proofErr w:type="spellEnd"/>
            <w:r>
              <w:t xml:space="preserve">, </w:t>
            </w:r>
            <w:proofErr w:type="spellStart"/>
            <w:r>
              <w:t>įstatymo</w:t>
            </w:r>
            <w:proofErr w:type="spellEnd"/>
            <w:r>
              <w:t xml:space="preserve">, </w:t>
            </w:r>
            <w:proofErr w:type="spellStart"/>
            <w:r>
              <w:t>Pirkimų</w:t>
            </w:r>
            <w:proofErr w:type="spellEnd"/>
            <w:r>
              <w:t xml:space="preserve">, </w:t>
            </w:r>
            <w:proofErr w:type="spellStart"/>
            <w:r>
              <w:t>atliekamų</w:t>
            </w:r>
            <w:proofErr w:type="spellEnd"/>
            <w:r>
              <w:t xml:space="preserve"> </w:t>
            </w:r>
            <w:proofErr w:type="spellStart"/>
            <w:r>
              <w:t>vandentvarkos</w:t>
            </w:r>
            <w:proofErr w:type="spellEnd"/>
            <w:r>
              <w:t xml:space="preserve">, </w:t>
            </w:r>
            <w:proofErr w:type="spellStart"/>
            <w:r>
              <w:t>energetikos</w:t>
            </w:r>
            <w:proofErr w:type="spellEnd"/>
            <w:r>
              <w:t xml:space="preserve">, </w:t>
            </w:r>
            <w:proofErr w:type="spellStart"/>
            <w:r>
              <w:t>transporto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pašto</w:t>
            </w:r>
            <w:proofErr w:type="spellEnd"/>
            <w:r>
              <w:t xml:space="preserve">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srities</w:t>
            </w:r>
            <w:proofErr w:type="spellEnd"/>
            <w:r>
              <w:t xml:space="preserve"> </w:t>
            </w:r>
            <w:proofErr w:type="spellStart"/>
            <w:r>
              <w:t>perkančiųjų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, </w:t>
            </w:r>
            <w:proofErr w:type="spellStart"/>
            <w:r>
              <w:t>įstatymo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Koncesijų</w:t>
            </w:r>
            <w:proofErr w:type="spellEnd"/>
            <w:r>
              <w:t xml:space="preserve"> </w:t>
            </w:r>
            <w:proofErr w:type="spellStart"/>
            <w:r>
              <w:t>įstatymo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  <w:r>
              <w:t xml:space="preserve">, </w:t>
            </w:r>
            <w:proofErr w:type="spellStart"/>
            <w:r>
              <w:t>metu</w:t>
            </w:r>
            <w:proofErr w:type="spellEnd"/>
            <w:r>
              <w:t xml:space="preserve"> </w:t>
            </w:r>
            <w:proofErr w:type="spellStart"/>
            <w:r>
              <w:t>nuslėpė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pateikė</w:t>
            </w:r>
            <w:proofErr w:type="spellEnd"/>
            <w:r>
              <w:t xml:space="preserve"> </w:t>
            </w:r>
            <w:proofErr w:type="spellStart"/>
            <w:r>
              <w:t>šiame</w:t>
            </w:r>
            <w:proofErr w:type="spellEnd"/>
            <w:r>
              <w:t xml:space="preserve"> </w:t>
            </w:r>
            <w:proofErr w:type="spellStart"/>
            <w:r>
              <w:t>punkte</w:t>
            </w:r>
            <w:proofErr w:type="spellEnd"/>
            <w:r>
              <w:t xml:space="preserve"> </w:t>
            </w:r>
            <w:proofErr w:type="spellStart"/>
            <w:r>
              <w:t>nurodytą</w:t>
            </w:r>
            <w:proofErr w:type="spellEnd"/>
            <w:r>
              <w:t xml:space="preserve"> </w:t>
            </w:r>
            <w:proofErr w:type="spellStart"/>
            <w:r>
              <w:t>melagingą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pateiktos</w:t>
            </w:r>
            <w:proofErr w:type="spellEnd"/>
            <w:r>
              <w:t xml:space="preserve"> </w:t>
            </w:r>
            <w:proofErr w:type="spellStart"/>
            <w:r>
              <w:t>melagingos</w:t>
            </w:r>
            <w:proofErr w:type="spellEnd"/>
            <w:r>
              <w:t xml:space="preserve"> </w:t>
            </w:r>
            <w:proofErr w:type="spellStart"/>
            <w:r>
              <w:t>informacijos</w:t>
            </w:r>
            <w:proofErr w:type="spellEnd"/>
            <w:r>
              <w:t xml:space="preserve"> </w:t>
            </w:r>
            <w:proofErr w:type="spellStart"/>
            <w:r>
              <w:t>negalėjo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patvirtinančių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, </w:t>
            </w:r>
            <w:proofErr w:type="spellStart"/>
            <w:r>
              <w:t>reikalaujamų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VPĮ 50 </w:t>
            </w:r>
            <w:proofErr w:type="spellStart"/>
            <w:r>
              <w:t>straipsnį</w:t>
            </w:r>
            <w:proofErr w:type="spellEnd"/>
            <w:r>
              <w:t xml:space="preserve">, </w:t>
            </w:r>
            <w:proofErr w:type="spellStart"/>
            <w:r>
              <w:t>dėl</w:t>
            </w:r>
            <w:proofErr w:type="spellEnd"/>
            <w:r>
              <w:t xml:space="preserve"> ko per </w:t>
            </w:r>
            <w:proofErr w:type="spellStart"/>
            <w:r>
              <w:t>pastaruosius</w:t>
            </w:r>
            <w:proofErr w:type="spellEnd"/>
            <w:r>
              <w:t xml:space="preserve"> </w:t>
            </w:r>
            <w:proofErr w:type="spellStart"/>
            <w:r>
              <w:t>vienus</w:t>
            </w:r>
            <w:proofErr w:type="spellEnd"/>
            <w:r>
              <w:t xml:space="preserve">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pašalintas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koncesijos</w:t>
            </w:r>
            <w:proofErr w:type="spellEnd"/>
            <w:r>
              <w:t xml:space="preserve"> </w:t>
            </w:r>
            <w:proofErr w:type="spellStart"/>
            <w:r>
              <w:t>suteikimo</w:t>
            </w:r>
            <w:proofErr w:type="spellEnd"/>
            <w:r>
              <w:t xml:space="preserve"> </w:t>
            </w:r>
            <w:proofErr w:type="spellStart"/>
            <w:r>
              <w:t>procedūrų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Šiuo</w:t>
            </w:r>
            <w:proofErr w:type="spellEnd"/>
            <w:r>
              <w:t xml:space="preserve"> </w:t>
            </w:r>
            <w:proofErr w:type="spellStart"/>
            <w:r>
              <w:t>pagrindu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taip</w:t>
            </w:r>
            <w:proofErr w:type="spellEnd"/>
            <w:r>
              <w:t xml:space="preserve"> pat </w:t>
            </w:r>
            <w:proofErr w:type="spellStart"/>
            <w:r>
              <w:t>pašalinamas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procedūros</w:t>
            </w:r>
            <w:proofErr w:type="spellEnd"/>
            <w:r>
              <w:t xml:space="preserve">, kai, </w:t>
            </w:r>
            <w:proofErr w:type="spellStart"/>
            <w:r>
              <w:t>vadovaujantis</w:t>
            </w:r>
            <w:proofErr w:type="spellEnd"/>
            <w:r>
              <w:t xml:space="preserve"> </w:t>
            </w:r>
            <w:proofErr w:type="spellStart"/>
            <w:r>
              <w:t>kitų</w:t>
            </w:r>
            <w:proofErr w:type="spellEnd"/>
            <w:r>
              <w:t xml:space="preserve"> </w:t>
            </w:r>
            <w:proofErr w:type="spellStart"/>
            <w:r>
              <w:t>valstybių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aktais</w:t>
            </w:r>
            <w:proofErr w:type="spellEnd"/>
            <w:r>
              <w:t xml:space="preserve">, </w:t>
            </w:r>
            <w:proofErr w:type="spellStart"/>
            <w:r>
              <w:t>ankstesnių</w:t>
            </w:r>
            <w:proofErr w:type="spellEnd"/>
            <w:r>
              <w:t xml:space="preserve"> </w:t>
            </w:r>
            <w:proofErr w:type="spellStart"/>
            <w:r>
              <w:t>procedūrų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 xml:space="preserve"> </w:t>
            </w:r>
            <w:proofErr w:type="spellStart"/>
            <w:r>
              <w:t>jis</w:t>
            </w:r>
            <w:proofErr w:type="spellEnd"/>
            <w:r>
              <w:t xml:space="preserve"> </w:t>
            </w:r>
            <w:proofErr w:type="spellStart"/>
            <w:r>
              <w:t>nuslėpė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pateikė</w:t>
            </w:r>
            <w:proofErr w:type="spellEnd"/>
            <w:r>
              <w:t xml:space="preserve"> </w:t>
            </w:r>
            <w:proofErr w:type="spellStart"/>
            <w:r>
              <w:t>melagingą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melagingos</w:t>
            </w:r>
            <w:proofErr w:type="spellEnd"/>
            <w:r>
              <w:t xml:space="preserve"> </w:t>
            </w:r>
            <w:proofErr w:type="spellStart"/>
            <w:r>
              <w:t>informacijos</w:t>
            </w:r>
            <w:proofErr w:type="spellEnd"/>
            <w:r>
              <w:t xml:space="preserve"> </w:t>
            </w:r>
            <w:proofErr w:type="spellStart"/>
            <w:r>
              <w:t>pateikimo</w:t>
            </w:r>
            <w:proofErr w:type="spellEnd"/>
            <w:r>
              <w:t xml:space="preserve"> </w:t>
            </w:r>
            <w:proofErr w:type="spellStart"/>
            <w:r>
              <w:t>negalėjo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patvirtinančių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,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r>
              <w:lastRenderedPageBreak/>
              <w:t xml:space="preserve">ko per </w:t>
            </w:r>
            <w:proofErr w:type="spellStart"/>
            <w:r>
              <w:t>pastaruosius</w:t>
            </w:r>
            <w:proofErr w:type="spellEnd"/>
            <w:r>
              <w:t xml:space="preserve"> </w:t>
            </w:r>
            <w:proofErr w:type="spellStart"/>
            <w:r>
              <w:t>vienus</w:t>
            </w:r>
            <w:proofErr w:type="spellEnd"/>
            <w:r>
              <w:t xml:space="preserve">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pašalintas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koncesijos</w:t>
            </w:r>
            <w:proofErr w:type="spellEnd"/>
            <w:r>
              <w:t xml:space="preserve"> </w:t>
            </w:r>
            <w:proofErr w:type="spellStart"/>
            <w:r>
              <w:t>suteikimo</w:t>
            </w:r>
            <w:proofErr w:type="spellEnd"/>
            <w:r>
              <w:t xml:space="preserve"> </w:t>
            </w:r>
            <w:proofErr w:type="spellStart"/>
            <w:r>
              <w:t>procedūrų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taikomos</w:t>
            </w:r>
            <w:proofErr w:type="spellEnd"/>
            <w:r>
              <w:t xml:space="preserve"> </w:t>
            </w:r>
            <w:proofErr w:type="spellStart"/>
            <w:r>
              <w:t>kitos</w:t>
            </w:r>
            <w:proofErr w:type="spellEnd"/>
            <w:r>
              <w:t xml:space="preserve"> </w:t>
            </w:r>
            <w:proofErr w:type="spellStart"/>
            <w:r>
              <w:t>panašios</w:t>
            </w:r>
            <w:proofErr w:type="spellEnd"/>
            <w:r>
              <w:t xml:space="preserve"> </w:t>
            </w:r>
            <w:proofErr w:type="spellStart"/>
            <w:r>
              <w:t>sankcijos</w:t>
            </w:r>
            <w:proofErr w:type="spellEnd"/>
            <w:r>
              <w:t>.</w:t>
            </w:r>
          </w:p>
        </w:tc>
        <w:tc>
          <w:tcPr>
            <w:tcW w:w="4022" w:type="dxa"/>
          </w:tcPr>
          <w:p w14:paraId="19FD2596" w14:textId="77777777" w:rsidR="00B11919" w:rsidRDefault="00097B41">
            <w:proofErr w:type="spellStart"/>
            <w:r>
              <w:lastRenderedPageBreak/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įrodančių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Užtenka</w:t>
            </w:r>
            <w:proofErr w:type="spellEnd"/>
            <w:r>
              <w:t xml:space="preserve"> </w:t>
            </w:r>
            <w:proofErr w:type="spellStart"/>
            <w:r>
              <w:t>pateikto</w:t>
            </w:r>
            <w:proofErr w:type="spellEnd"/>
            <w:r>
              <w:t xml:space="preserve"> EBVPD.</w:t>
            </w:r>
            <w:r>
              <w:br/>
            </w:r>
            <w:proofErr w:type="spellStart"/>
            <w:r>
              <w:t>Priimant</w:t>
            </w:r>
            <w:proofErr w:type="spellEnd"/>
            <w:r>
              <w:t xml:space="preserve"> </w:t>
            </w:r>
            <w:proofErr w:type="spellStart"/>
            <w:r>
              <w:t>sprendimus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procedūros</w:t>
            </w:r>
            <w:proofErr w:type="spellEnd"/>
            <w:r>
              <w:t xml:space="preserve"> </w:t>
            </w:r>
            <w:proofErr w:type="spellStart"/>
            <w:r>
              <w:t>šiame</w:t>
            </w:r>
            <w:proofErr w:type="spellEnd"/>
            <w:r>
              <w:t xml:space="preserve"> </w:t>
            </w:r>
            <w:proofErr w:type="spellStart"/>
            <w:r>
              <w:t>punkte</w:t>
            </w:r>
            <w:proofErr w:type="spellEnd"/>
            <w:r>
              <w:t xml:space="preserve"> </w:t>
            </w:r>
            <w:proofErr w:type="spellStart"/>
            <w:r>
              <w:t>nurodytu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pagrindu</w:t>
            </w:r>
            <w:proofErr w:type="spellEnd"/>
            <w:r>
              <w:t xml:space="preserve">, be </w:t>
            </w:r>
            <w:proofErr w:type="spellStart"/>
            <w:r>
              <w:t>kita</w:t>
            </w:r>
            <w:proofErr w:type="spellEnd"/>
            <w:r>
              <w:t xml:space="preserve"> ko,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atsižvelgiama</w:t>
            </w:r>
            <w:proofErr w:type="spellEnd"/>
            <w:r>
              <w:t xml:space="preserve"> į </w:t>
            </w:r>
            <w:proofErr w:type="spellStart"/>
            <w:r>
              <w:t>pagal</w:t>
            </w:r>
            <w:proofErr w:type="spellEnd"/>
            <w:r>
              <w:t xml:space="preserve"> VPĮ 52 </w:t>
            </w:r>
            <w:proofErr w:type="spellStart"/>
            <w:r>
              <w:t>straipsnį</w:t>
            </w:r>
            <w:proofErr w:type="spellEnd"/>
            <w:r>
              <w:t xml:space="preserve"> </w:t>
            </w:r>
            <w:proofErr w:type="spellStart"/>
            <w:r>
              <w:t>skelbiamą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 xml:space="preserve">: </w:t>
            </w:r>
            <w:r>
              <w:br/>
              <w:t>https://vpt.lrv.lt/melaginga-informacija-pateikusiu-tiekeju-sarasas-3</w:t>
            </w:r>
            <w:r>
              <w:br/>
            </w:r>
          </w:p>
        </w:tc>
        <w:tc>
          <w:tcPr>
            <w:tcW w:w="1984" w:type="dxa"/>
          </w:tcPr>
          <w:p w14:paraId="1F97AA82" w14:textId="77777777" w:rsidR="00B11919" w:rsidRDefault="00097B41">
            <w:r>
              <w:t>-</w:t>
            </w:r>
          </w:p>
        </w:tc>
      </w:tr>
      <w:tr w:rsidR="00B11919" w14:paraId="341EA640" w14:textId="77777777" w:rsidTr="003727AF">
        <w:tc>
          <w:tcPr>
            <w:tcW w:w="679" w:type="dxa"/>
          </w:tcPr>
          <w:p w14:paraId="5DA128C1" w14:textId="77777777" w:rsidR="00B11919" w:rsidRDefault="00097B41">
            <w:r>
              <w:t>6.</w:t>
            </w:r>
          </w:p>
        </w:tc>
        <w:tc>
          <w:tcPr>
            <w:tcW w:w="2949" w:type="dxa"/>
          </w:tcPr>
          <w:p w14:paraId="0AA555AC" w14:textId="77777777" w:rsidR="00B11919" w:rsidRDefault="00097B41"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 xml:space="preserve"> </w:t>
            </w:r>
            <w:proofErr w:type="spellStart"/>
            <w:r>
              <w:t>ėmėsi</w:t>
            </w:r>
            <w:proofErr w:type="spellEnd"/>
            <w:r>
              <w:t xml:space="preserve"> </w:t>
            </w:r>
            <w:proofErr w:type="spellStart"/>
            <w:r>
              <w:t>neteisėtų</w:t>
            </w:r>
            <w:proofErr w:type="spellEnd"/>
            <w:r>
              <w:t xml:space="preserve"> </w:t>
            </w:r>
            <w:proofErr w:type="spellStart"/>
            <w:r>
              <w:t>veiksmų</w:t>
            </w:r>
            <w:proofErr w:type="spellEnd"/>
            <w:r>
              <w:t xml:space="preserve">, </w:t>
            </w:r>
            <w:proofErr w:type="spellStart"/>
            <w:r>
              <w:t>siekdamas</w:t>
            </w:r>
            <w:proofErr w:type="spellEnd"/>
            <w:r>
              <w:t xml:space="preserve"> </w:t>
            </w:r>
            <w:proofErr w:type="spellStart"/>
            <w:r>
              <w:t>daryti</w:t>
            </w:r>
            <w:proofErr w:type="spellEnd"/>
            <w:r>
              <w:t xml:space="preserve"> </w:t>
            </w:r>
            <w:proofErr w:type="spellStart"/>
            <w:r>
              <w:t>įtaką</w:t>
            </w:r>
            <w:proofErr w:type="spellEnd"/>
            <w:r>
              <w:t xml:space="preserve"> </w:t>
            </w:r>
            <w:proofErr w:type="spellStart"/>
            <w:r>
              <w:t>perkančiosios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sprendimams</w:t>
            </w:r>
            <w:proofErr w:type="spellEnd"/>
            <w:r>
              <w:t xml:space="preserve">, </w:t>
            </w:r>
            <w:proofErr w:type="spellStart"/>
            <w:r>
              <w:t>gauti</w:t>
            </w:r>
            <w:proofErr w:type="spellEnd"/>
            <w:r>
              <w:t xml:space="preserve"> </w:t>
            </w:r>
            <w:proofErr w:type="spellStart"/>
            <w:r>
              <w:t>konfidencialios</w:t>
            </w:r>
            <w:proofErr w:type="spellEnd"/>
            <w:r>
              <w:t xml:space="preserve"> </w:t>
            </w:r>
            <w:proofErr w:type="spellStart"/>
            <w:r>
              <w:t>informacijos</w:t>
            </w:r>
            <w:proofErr w:type="spellEnd"/>
            <w:r>
              <w:t xml:space="preserve">, </w:t>
            </w:r>
            <w:proofErr w:type="spellStart"/>
            <w:r>
              <w:t>kuri</w:t>
            </w:r>
            <w:proofErr w:type="spellEnd"/>
            <w:r>
              <w:t xml:space="preserve"> </w:t>
            </w:r>
            <w:proofErr w:type="spellStart"/>
            <w:r>
              <w:t>suteiktų</w:t>
            </w:r>
            <w:proofErr w:type="spellEnd"/>
            <w:r>
              <w:t xml:space="preserve"> jam </w:t>
            </w:r>
            <w:proofErr w:type="spellStart"/>
            <w:r>
              <w:t>neteisėtą</w:t>
            </w:r>
            <w:proofErr w:type="spellEnd"/>
            <w:r>
              <w:t xml:space="preserve"> </w:t>
            </w:r>
            <w:proofErr w:type="spellStart"/>
            <w:r>
              <w:t>pranašumą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procedūroje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teikė</w:t>
            </w:r>
            <w:proofErr w:type="spellEnd"/>
            <w:r>
              <w:t xml:space="preserve"> </w:t>
            </w:r>
            <w:proofErr w:type="spellStart"/>
            <w:r>
              <w:t>klaidinančią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 xml:space="preserve">, </w:t>
            </w:r>
            <w:proofErr w:type="spellStart"/>
            <w:r>
              <w:t>kuri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daryti</w:t>
            </w:r>
            <w:proofErr w:type="spellEnd"/>
            <w:r>
              <w:t xml:space="preserve"> </w:t>
            </w:r>
            <w:proofErr w:type="spellStart"/>
            <w:r>
              <w:t>esminę</w:t>
            </w:r>
            <w:proofErr w:type="spellEnd"/>
            <w:r>
              <w:t xml:space="preserve"> </w:t>
            </w:r>
            <w:proofErr w:type="spellStart"/>
            <w:r>
              <w:t>įtaką</w:t>
            </w:r>
            <w:proofErr w:type="spellEnd"/>
            <w:r>
              <w:t xml:space="preserve"> </w:t>
            </w:r>
            <w:proofErr w:type="spellStart"/>
            <w:r>
              <w:t>perkančiosios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sprendimams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tiekėjų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,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kvalifikacijos</w:t>
            </w:r>
            <w:proofErr w:type="spellEnd"/>
            <w:r>
              <w:t xml:space="preserve"> </w:t>
            </w:r>
            <w:proofErr w:type="spellStart"/>
            <w:r>
              <w:t>vertinimo</w:t>
            </w:r>
            <w:proofErr w:type="spellEnd"/>
            <w:r>
              <w:t xml:space="preserve">, </w:t>
            </w:r>
            <w:proofErr w:type="spellStart"/>
            <w:r>
              <w:t>laimėtojo</w:t>
            </w:r>
            <w:proofErr w:type="spellEnd"/>
            <w:r>
              <w:t xml:space="preserve"> </w:t>
            </w:r>
            <w:proofErr w:type="spellStart"/>
            <w:r>
              <w:t>nustatymo</w:t>
            </w:r>
            <w:proofErr w:type="spellEnd"/>
            <w:r>
              <w:t xml:space="preserve">,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  <w:r>
              <w:t xml:space="preserve"> tai </w:t>
            </w:r>
            <w:proofErr w:type="spellStart"/>
            <w:r>
              <w:t>įrodyti</w:t>
            </w:r>
            <w:proofErr w:type="spellEnd"/>
            <w:r>
              <w:t xml:space="preserve"> bet </w:t>
            </w:r>
            <w:proofErr w:type="spellStart"/>
            <w:r>
              <w:t>kokiomis</w:t>
            </w:r>
            <w:proofErr w:type="spellEnd"/>
            <w:r>
              <w:t xml:space="preserve"> </w:t>
            </w:r>
            <w:proofErr w:type="spellStart"/>
            <w:r>
              <w:t>teisėtomis</w:t>
            </w:r>
            <w:proofErr w:type="spellEnd"/>
            <w:r>
              <w:t xml:space="preserve"> </w:t>
            </w:r>
            <w:proofErr w:type="spellStart"/>
            <w:r>
              <w:t>priemonėmis</w:t>
            </w:r>
            <w:proofErr w:type="spellEnd"/>
            <w:r>
              <w:t>.</w:t>
            </w:r>
          </w:p>
        </w:tc>
        <w:tc>
          <w:tcPr>
            <w:tcW w:w="4022" w:type="dxa"/>
          </w:tcPr>
          <w:p w14:paraId="03D46DFF" w14:textId="77777777" w:rsidR="00B11919" w:rsidRDefault="00097B41"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įrodančių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Užtenka</w:t>
            </w:r>
            <w:proofErr w:type="spellEnd"/>
            <w:r>
              <w:t xml:space="preserve"> </w:t>
            </w:r>
            <w:proofErr w:type="spellStart"/>
            <w:r>
              <w:t>pateikto</w:t>
            </w:r>
            <w:proofErr w:type="spellEnd"/>
            <w:r>
              <w:t xml:space="preserve"> EBVPD.</w:t>
            </w:r>
            <w:r>
              <w:br/>
            </w:r>
          </w:p>
        </w:tc>
        <w:tc>
          <w:tcPr>
            <w:tcW w:w="1984" w:type="dxa"/>
          </w:tcPr>
          <w:p w14:paraId="078C8032" w14:textId="77777777" w:rsidR="00B11919" w:rsidRDefault="00097B41">
            <w:r>
              <w:t>-</w:t>
            </w:r>
          </w:p>
        </w:tc>
      </w:tr>
      <w:tr w:rsidR="00B11919" w14:paraId="0CFB2022" w14:textId="77777777" w:rsidTr="003727AF">
        <w:tc>
          <w:tcPr>
            <w:tcW w:w="679" w:type="dxa"/>
          </w:tcPr>
          <w:p w14:paraId="16DCC5E9" w14:textId="77777777" w:rsidR="00B11919" w:rsidRDefault="00097B41">
            <w:r>
              <w:t>7.</w:t>
            </w:r>
          </w:p>
        </w:tc>
        <w:tc>
          <w:tcPr>
            <w:tcW w:w="2949" w:type="dxa"/>
          </w:tcPr>
          <w:p w14:paraId="2EA13B43" w14:textId="77777777" w:rsidR="00B11919" w:rsidRDefault="00097B41"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neįvykdęs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, </w:t>
            </w:r>
            <w:proofErr w:type="spellStart"/>
            <w:r>
              <w:t>sudarytos</w:t>
            </w:r>
            <w:proofErr w:type="spellEnd"/>
            <w:r>
              <w:t xml:space="preserve"> </w:t>
            </w:r>
            <w:proofErr w:type="spellStart"/>
            <w:r>
              <w:t>vadovaujantis</w:t>
            </w:r>
            <w:proofErr w:type="spellEnd"/>
            <w:r>
              <w:t xml:space="preserve"> VPĮ, </w:t>
            </w:r>
            <w:proofErr w:type="spellStart"/>
            <w:r>
              <w:t>Viešųjų</w:t>
            </w:r>
            <w:proofErr w:type="spellEnd"/>
            <w:r>
              <w:t xml:space="preserve"> </w:t>
            </w:r>
            <w:proofErr w:type="spellStart"/>
            <w:r>
              <w:t>pirkimų</w:t>
            </w:r>
            <w:proofErr w:type="spellEnd"/>
            <w:r>
              <w:t xml:space="preserve">, </w:t>
            </w:r>
            <w:proofErr w:type="spellStart"/>
            <w:r>
              <w:t>atliekamų</w:t>
            </w:r>
            <w:proofErr w:type="spellEnd"/>
            <w:r>
              <w:t xml:space="preserve"> </w:t>
            </w:r>
            <w:proofErr w:type="spellStart"/>
            <w:r>
              <w:t>gynybos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saugumo</w:t>
            </w:r>
            <w:proofErr w:type="spellEnd"/>
            <w:r>
              <w:t xml:space="preserve"> </w:t>
            </w:r>
            <w:proofErr w:type="spellStart"/>
            <w:r>
              <w:t>srityje</w:t>
            </w:r>
            <w:proofErr w:type="spellEnd"/>
            <w:r>
              <w:t xml:space="preserve">, </w:t>
            </w:r>
            <w:proofErr w:type="spellStart"/>
            <w:r>
              <w:t>įstatymu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Pirkimų</w:t>
            </w:r>
            <w:proofErr w:type="spellEnd"/>
            <w:r>
              <w:t xml:space="preserve">, </w:t>
            </w:r>
            <w:proofErr w:type="spellStart"/>
            <w:r>
              <w:t>atliekamų</w:t>
            </w:r>
            <w:proofErr w:type="spellEnd"/>
            <w:r>
              <w:t xml:space="preserve"> </w:t>
            </w:r>
            <w:proofErr w:type="spellStart"/>
            <w:r>
              <w:t>vandentvarkos</w:t>
            </w:r>
            <w:proofErr w:type="spellEnd"/>
            <w:r>
              <w:t xml:space="preserve">, </w:t>
            </w:r>
            <w:proofErr w:type="spellStart"/>
            <w:r>
              <w:t>energetikos</w:t>
            </w:r>
            <w:proofErr w:type="spellEnd"/>
            <w:r>
              <w:t xml:space="preserve">, </w:t>
            </w:r>
            <w:proofErr w:type="spellStart"/>
            <w:r>
              <w:t>transporto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pašto</w:t>
            </w:r>
            <w:proofErr w:type="spellEnd"/>
            <w:r>
              <w:t xml:space="preserve"> </w:t>
            </w:r>
            <w:proofErr w:type="spellStart"/>
            <w:r>
              <w:t>paslaugų</w:t>
            </w:r>
            <w:proofErr w:type="spellEnd"/>
            <w:r>
              <w:t xml:space="preserve"> </w:t>
            </w:r>
            <w:proofErr w:type="spellStart"/>
            <w:r>
              <w:t>srities</w:t>
            </w:r>
            <w:proofErr w:type="spellEnd"/>
            <w:r>
              <w:t xml:space="preserve"> </w:t>
            </w:r>
            <w:proofErr w:type="spellStart"/>
            <w:r>
              <w:t>perkančiųjų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, </w:t>
            </w:r>
            <w:proofErr w:type="spellStart"/>
            <w:r>
              <w:t>įstatymu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koncesijos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netinkamai</w:t>
            </w:r>
            <w:proofErr w:type="spellEnd"/>
            <w:r>
              <w:t xml:space="preserve"> </w:t>
            </w:r>
            <w:proofErr w:type="spellStart"/>
            <w:r>
              <w:t>ją</w:t>
            </w:r>
            <w:proofErr w:type="spellEnd"/>
            <w:r>
              <w:t xml:space="preserve"> </w:t>
            </w:r>
            <w:proofErr w:type="spellStart"/>
            <w:r>
              <w:t>įvykdęs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tai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esminis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pažeidimas</w:t>
            </w:r>
            <w:proofErr w:type="spellEnd"/>
            <w:r>
              <w:t xml:space="preserve">,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Civilinio</w:t>
            </w:r>
            <w:proofErr w:type="spellEnd"/>
            <w:r>
              <w:t xml:space="preserve"> </w:t>
            </w:r>
            <w:proofErr w:type="spellStart"/>
            <w:r>
              <w:t>kodekso</w:t>
            </w:r>
            <w:proofErr w:type="spellEnd"/>
            <w:r>
              <w:t xml:space="preserve"> 6.217 </w:t>
            </w:r>
            <w:proofErr w:type="spellStart"/>
            <w:r>
              <w:t>straipsnyje</w:t>
            </w:r>
            <w:proofErr w:type="spellEnd"/>
            <w:r>
              <w:t xml:space="preserve"> (</w:t>
            </w:r>
            <w:proofErr w:type="spellStart"/>
            <w:r>
              <w:t>toliau</w:t>
            </w:r>
            <w:proofErr w:type="spellEnd"/>
            <w:r>
              <w:t xml:space="preserve"> – </w:t>
            </w:r>
            <w:proofErr w:type="spellStart"/>
            <w:r>
              <w:t>esminis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pažeidimas</w:t>
            </w:r>
            <w:proofErr w:type="spellEnd"/>
            <w:r>
              <w:t xml:space="preserve">),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kurio</w:t>
            </w:r>
            <w:proofErr w:type="spellEnd"/>
            <w:r>
              <w:t xml:space="preserve"> per </w:t>
            </w:r>
            <w:proofErr w:type="spellStart"/>
            <w:r>
              <w:t>pastaruosius</w:t>
            </w:r>
            <w:proofErr w:type="spellEnd"/>
            <w:r>
              <w:t xml:space="preserve"> 3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nutraukta</w:t>
            </w:r>
            <w:proofErr w:type="spellEnd"/>
            <w:r>
              <w:t xml:space="preserve"> </w:t>
            </w:r>
            <w:proofErr w:type="spellStart"/>
            <w:r>
              <w:t>sutartis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per </w:t>
            </w:r>
            <w:proofErr w:type="spellStart"/>
            <w:r>
              <w:t>pastaruosius</w:t>
            </w:r>
            <w:proofErr w:type="spellEnd"/>
            <w:r>
              <w:t xml:space="preserve"> 3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įsiteisėjęs</w:t>
            </w:r>
            <w:proofErr w:type="spellEnd"/>
            <w:r>
              <w:t xml:space="preserve"> </w:t>
            </w:r>
            <w:proofErr w:type="spellStart"/>
            <w:r>
              <w:t>teismo</w:t>
            </w:r>
            <w:proofErr w:type="spellEnd"/>
            <w:r>
              <w:t xml:space="preserve"> </w:t>
            </w:r>
            <w:proofErr w:type="spellStart"/>
            <w:r>
              <w:t>sprendimas</w:t>
            </w:r>
            <w:proofErr w:type="spellEnd"/>
            <w:r>
              <w:t xml:space="preserve">, </w:t>
            </w:r>
            <w:proofErr w:type="spellStart"/>
            <w:r>
              <w:t>kuriuo</w:t>
            </w:r>
            <w:proofErr w:type="spellEnd"/>
            <w:r>
              <w:t xml:space="preserve"> </w:t>
            </w:r>
            <w:proofErr w:type="spellStart"/>
            <w:r>
              <w:t>tenkinamas</w:t>
            </w:r>
            <w:proofErr w:type="spellEnd"/>
            <w:r>
              <w:t xml:space="preserve"> </w:t>
            </w:r>
            <w:proofErr w:type="spellStart"/>
            <w:r>
              <w:t>perkančiosios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, </w:t>
            </w:r>
            <w:proofErr w:type="spellStart"/>
            <w:r>
              <w:t>perkančiojo</w:t>
            </w:r>
            <w:proofErr w:type="spellEnd"/>
            <w:r>
              <w:t xml:space="preserve"> </w:t>
            </w:r>
            <w:proofErr w:type="spellStart"/>
            <w:r>
              <w:t>subjekto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suteikiančiosios</w:t>
            </w:r>
            <w:proofErr w:type="spellEnd"/>
            <w:r>
              <w:t xml:space="preserve"> </w:t>
            </w:r>
            <w:proofErr w:type="spellStart"/>
            <w:r>
              <w:t>institucijos</w:t>
            </w:r>
            <w:proofErr w:type="spellEnd"/>
            <w:r>
              <w:t xml:space="preserve"> </w:t>
            </w:r>
            <w:proofErr w:type="spellStart"/>
            <w:r>
              <w:t>reikalavimas</w:t>
            </w:r>
            <w:proofErr w:type="spellEnd"/>
            <w:r>
              <w:t xml:space="preserve"> </w:t>
            </w:r>
            <w:proofErr w:type="spellStart"/>
            <w:r>
              <w:t>atlyginti</w:t>
            </w:r>
            <w:proofErr w:type="spellEnd"/>
            <w:r>
              <w:t xml:space="preserve"> </w:t>
            </w:r>
            <w:proofErr w:type="spellStart"/>
            <w:r>
              <w:t>nuostolius</w:t>
            </w:r>
            <w:proofErr w:type="spellEnd"/>
            <w:r>
              <w:t xml:space="preserve">, </w:t>
            </w:r>
            <w:proofErr w:type="spellStart"/>
            <w:r>
              <w:t>patirtus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to,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nustatytą</w:t>
            </w:r>
            <w:proofErr w:type="spellEnd"/>
            <w:r>
              <w:t xml:space="preserve"> </w:t>
            </w:r>
            <w:proofErr w:type="spellStart"/>
            <w:r>
              <w:t>esminę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sąlygą</w:t>
            </w:r>
            <w:proofErr w:type="spellEnd"/>
            <w:r>
              <w:t xml:space="preserve"> </w:t>
            </w:r>
            <w:proofErr w:type="spellStart"/>
            <w:r>
              <w:t>vykdė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dideliais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nuolatiniais</w:t>
            </w:r>
            <w:proofErr w:type="spellEnd"/>
            <w:r>
              <w:t xml:space="preserve"> </w:t>
            </w:r>
            <w:proofErr w:type="spellStart"/>
            <w:r>
              <w:t>trūkumais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per </w:t>
            </w:r>
            <w:proofErr w:type="spellStart"/>
            <w:r>
              <w:t>pastaruosius</w:t>
            </w:r>
            <w:proofErr w:type="spellEnd"/>
            <w:r>
              <w:t xml:space="preserve"> 3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priimtas</w:t>
            </w:r>
            <w:proofErr w:type="spellEnd"/>
            <w:r>
              <w:t xml:space="preserve"> </w:t>
            </w:r>
            <w:proofErr w:type="spellStart"/>
            <w:r>
              <w:t>perkančiosios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sprendimas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nustatytą</w:t>
            </w:r>
            <w:proofErr w:type="spellEnd"/>
            <w:r>
              <w:t xml:space="preserve"> </w:t>
            </w:r>
            <w:proofErr w:type="spellStart"/>
            <w:r>
              <w:t>esminę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sąlygą</w:t>
            </w:r>
            <w:proofErr w:type="spellEnd"/>
            <w:r>
              <w:t xml:space="preserve"> </w:t>
            </w:r>
            <w:proofErr w:type="spellStart"/>
            <w:r>
              <w:t>vykdė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dideliais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nuolatiniais</w:t>
            </w:r>
            <w:proofErr w:type="spellEnd"/>
            <w:r>
              <w:t xml:space="preserve"> </w:t>
            </w:r>
            <w:proofErr w:type="spellStart"/>
            <w:r>
              <w:t>trūkumais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to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pritaikyta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sankcija</w:t>
            </w:r>
            <w:proofErr w:type="spellEnd"/>
            <w:r>
              <w:t xml:space="preserve">. </w:t>
            </w:r>
            <w:r>
              <w:br/>
            </w:r>
            <w:proofErr w:type="spellStart"/>
            <w:r>
              <w:t>Šiuo</w:t>
            </w:r>
            <w:proofErr w:type="spellEnd"/>
            <w:r>
              <w:t xml:space="preserve"> </w:t>
            </w:r>
            <w:proofErr w:type="spellStart"/>
            <w:r>
              <w:t>pagrindu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taip</w:t>
            </w:r>
            <w:proofErr w:type="spellEnd"/>
            <w:r>
              <w:t xml:space="preserve"> pat </w:t>
            </w:r>
            <w:proofErr w:type="spellStart"/>
            <w:r>
              <w:t>pašalinamas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procedūros</w:t>
            </w:r>
            <w:proofErr w:type="spellEnd"/>
            <w:r>
              <w:t xml:space="preserve">, kai, </w:t>
            </w:r>
            <w:proofErr w:type="spellStart"/>
            <w:r>
              <w:t>vadovaujantis</w:t>
            </w:r>
            <w:proofErr w:type="spellEnd"/>
            <w:r>
              <w:t xml:space="preserve"> </w:t>
            </w:r>
            <w:proofErr w:type="spellStart"/>
            <w:r>
              <w:t>kitų</w:t>
            </w:r>
            <w:proofErr w:type="spellEnd"/>
            <w:r>
              <w:t xml:space="preserve"> </w:t>
            </w:r>
            <w:proofErr w:type="spellStart"/>
            <w:r>
              <w:t>valstybių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aktais</w:t>
            </w:r>
            <w:proofErr w:type="spellEnd"/>
            <w:r>
              <w:t xml:space="preserve">, per </w:t>
            </w:r>
            <w:proofErr w:type="spellStart"/>
            <w:r>
              <w:t>pastaruosius</w:t>
            </w:r>
            <w:proofErr w:type="spellEnd"/>
            <w:r>
              <w:t xml:space="preserve"> 3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jis</w:t>
            </w:r>
            <w:proofErr w:type="spellEnd"/>
            <w:r>
              <w:t xml:space="preserve">, </w:t>
            </w:r>
            <w:proofErr w:type="spellStart"/>
            <w:r>
              <w:t>vykdydamas</w:t>
            </w:r>
            <w:proofErr w:type="spellEnd"/>
            <w:r>
              <w:t xml:space="preserve"> </w:t>
            </w:r>
            <w:proofErr w:type="spellStart"/>
            <w:r>
              <w:t>ankstesnę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 xml:space="preserve">, </w:t>
            </w:r>
            <w:proofErr w:type="spellStart"/>
            <w:r>
              <w:t>ankstesnę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perkančiuoju</w:t>
            </w:r>
            <w:proofErr w:type="spellEnd"/>
            <w:r>
              <w:t xml:space="preserve"> </w:t>
            </w:r>
            <w:proofErr w:type="spellStart"/>
            <w:r>
              <w:t>subjektu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ankstesnę</w:t>
            </w:r>
            <w:proofErr w:type="spellEnd"/>
            <w:r>
              <w:t xml:space="preserve"> </w:t>
            </w:r>
            <w:proofErr w:type="spellStart"/>
            <w:r>
              <w:t>koncesijos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 xml:space="preserve">,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nustatytą</w:t>
            </w:r>
            <w:proofErr w:type="spellEnd"/>
            <w:r>
              <w:t xml:space="preserve"> </w:t>
            </w:r>
            <w:proofErr w:type="spellStart"/>
            <w:r>
              <w:t>esminį</w:t>
            </w:r>
            <w:proofErr w:type="spellEnd"/>
            <w:r>
              <w:t xml:space="preserve"> </w:t>
            </w:r>
            <w:proofErr w:type="spellStart"/>
            <w:r>
              <w:t>reikalavimą</w:t>
            </w:r>
            <w:proofErr w:type="spellEnd"/>
            <w:r>
              <w:t xml:space="preserve"> </w:t>
            </w:r>
            <w:proofErr w:type="spellStart"/>
            <w:r>
              <w:t>vykdė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dideliais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nuolatiniais</w:t>
            </w:r>
            <w:proofErr w:type="spellEnd"/>
            <w:r>
              <w:t xml:space="preserve"> </w:t>
            </w:r>
            <w:proofErr w:type="spellStart"/>
            <w:r>
              <w:t>trūkumais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to ta </w:t>
            </w:r>
            <w:proofErr w:type="spellStart"/>
            <w:r>
              <w:t>ankstesnė</w:t>
            </w:r>
            <w:proofErr w:type="spellEnd"/>
            <w:r>
              <w:t xml:space="preserve"> </w:t>
            </w:r>
            <w:proofErr w:type="spellStart"/>
            <w:r>
              <w:t>sutartis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nutraukta</w:t>
            </w:r>
            <w:proofErr w:type="spellEnd"/>
            <w:r>
              <w:t xml:space="preserve"> </w:t>
            </w:r>
            <w:proofErr w:type="spellStart"/>
            <w:r>
              <w:t>anksčiau</w:t>
            </w:r>
            <w:proofErr w:type="spellEnd"/>
            <w:r>
              <w:t xml:space="preserve">, </w:t>
            </w:r>
            <w:proofErr w:type="spellStart"/>
            <w:r>
              <w:t>negu</w:t>
            </w:r>
            <w:proofErr w:type="spellEnd"/>
            <w:r>
              <w:t xml:space="preserve"> </w:t>
            </w:r>
            <w:proofErr w:type="spellStart"/>
            <w:r>
              <w:t>toje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nustatytas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,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pareikalauta</w:t>
            </w:r>
            <w:proofErr w:type="spellEnd"/>
            <w:r>
              <w:t xml:space="preserve"> </w:t>
            </w:r>
            <w:proofErr w:type="spellStart"/>
            <w:r>
              <w:t>atlyginti</w:t>
            </w:r>
            <w:proofErr w:type="spellEnd"/>
            <w:r>
              <w:t xml:space="preserve"> </w:t>
            </w:r>
            <w:proofErr w:type="spellStart"/>
            <w:r>
              <w:t>žalą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taikomos</w:t>
            </w:r>
            <w:proofErr w:type="spellEnd"/>
            <w:r>
              <w:t xml:space="preserve"> </w:t>
            </w:r>
            <w:proofErr w:type="spellStart"/>
            <w:r>
              <w:t>kitos</w:t>
            </w:r>
            <w:proofErr w:type="spellEnd"/>
            <w:r>
              <w:t xml:space="preserve"> </w:t>
            </w:r>
            <w:proofErr w:type="spellStart"/>
            <w:r>
              <w:t>panašios</w:t>
            </w:r>
            <w:proofErr w:type="spellEnd"/>
            <w:r>
              <w:t xml:space="preserve"> </w:t>
            </w:r>
            <w:proofErr w:type="spellStart"/>
            <w:r>
              <w:t>sankcijos</w:t>
            </w:r>
            <w:proofErr w:type="spellEnd"/>
            <w:r>
              <w:t>.</w:t>
            </w:r>
          </w:p>
        </w:tc>
        <w:tc>
          <w:tcPr>
            <w:tcW w:w="4022" w:type="dxa"/>
          </w:tcPr>
          <w:p w14:paraId="7A6B34FB" w14:textId="77777777" w:rsidR="00B11919" w:rsidRDefault="00097B41">
            <w:proofErr w:type="spellStart"/>
            <w:r>
              <w:lastRenderedPageBreak/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įrodančių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Užtenka</w:t>
            </w:r>
            <w:proofErr w:type="spellEnd"/>
            <w:r>
              <w:t xml:space="preserve"> </w:t>
            </w:r>
            <w:proofErr w:type="spellStart"/>
            <w:r>
              <w:t>pateikto</w:t>
            </w:r>
            <w:proofErr w:type="spellEnd"/>
            <w:r>
              <w:t xml:space="preserve"> EBVPD.</w:t>
            </w:r>
            <w:r>
              <w:br/>
            </w:r>
            <w:proofErr w:type="spellStart"/>
            <w:r>
              <w:t>Priimant</w:t>
            </w:r>
            <w:proofErr w:type="spellEnd"/>
            <w:r>
              <w:t xml:space="preserve"> </w:t>
            </w:r>
            <w:proofErr w:type="spellStart"/>
            <w:r>
              <w:t>sprendimus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procedūros</w:t>
            </w:r>
            <w:proofErr w:type="spellEnd"/>
            <w:r>
              <w:t xml:space="preserve"> </w:t>
            </w:r>
            <w:proofErr w:type="spellStart"/>
            <w:r>
              <w:t>šiame</w:t>
            </w:r>
            <w:proofErr w:type="spellEnd"/>
            <w:r>
              <w:t xml:space="preserve"> </w:t>
            </w:r>
            <w:proofErr w:type="spellStart"/>
            <w:r>
              <w:t>punkte</w:t>
            </w:r>
            <w:proofErr w:type="spellEnd"/>
            <w:r>
              <w:t xml:space="preserve"> </w:t>
            </w:r>
            <w:proofErr w:type="spellStart"/>
            <w:r>
              <w:t>nurodytu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pagrindu</w:t>
            </w:r>
            <w:proofErr w:type="spellEnd"/>
            <w:r>
              <w:t xml:space="preserve">,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atsižvelgiama</w:t>
            </w:r>
            <w:proofErr w:type="spellEnd"/>
            <w:r>
              <w:t xml:space="preserve"> į </w:t>
            </w:r>
            <w:proofErr w:type="spellStart"/>
            <w:r>
              <w:t>pagal</w:t>
            </w:r>
            <w:proofErr w:type="spellEnd"/>
            <w:r>
              <w:t xml:space="preserve"> VPĮ 91 </w:t>
            </w:r>
            <w:proofErr w:type="spellStart"/>
            <w:r>
              <w:t>straipsnį</w:t>
            </w:r>
            <w:proofErr w:type="spellEnd"/>
            <w:r>
              <w:t xml:space="preserve"> </w:t>
            </w:r>
            <w:proofErr w:type="spellStart"/>
            <w:r>
              <w:t>skelbiamą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 xml:space="preserve">: </w:t>
            </w:r>
            <w:r>
              <w:br/>
              <w:t>https://vpt.lrv.lt/lt/pasalinimo-pagrindai-1/nepatikimi-tiekejai-1</w:t>
            </w:r>
            <w:r>
              <w:br/>
              <w:t>https://vpt.lrv.lt/lt/pasalinimo-pagrindai-1/nepatikimu-koncesininku-sarasas-1/nepatikimu-koncesininku-sarasas</w:t>
            </w:r>
            <w:r>
              <w:br/>
            </w:r>
          </w:p>
        </w:tc>
        <w:tc>
          <w:tcPr>
            <w:tcW w:w="1984" w:type="dxa"/>
          </w:tcPr>
          <w:p w14:paraId="7DDC717F" w14:textId="77777777" w:rsidR="00B11919" w:rsidRDefault="00097B41">
            <w:r>
              <w:t>-</w:t>
            </w:r>
          </w:p>
        </w:tc>
      </w:tr>
      <w:tr w:rsidR="00B11919" w14:paraId="1DC31472" w14:textId="77777777" w:rsidTr="003727AF">
        <w:tc>
          <w:tcPr>
            <w:tcW w:w="679" w:type="dxa"/>
          </w:tcPr>
          <w:p w14:paraId="190C69BB" w14:textId="77777777" w:rsidR="00B11919" w:rsidRDefault="00097B41">
            <w:r>
              <w:t>8.</w:t>
            </w:r>
          </w:p>
        </w:tc>
        <w:tc>
          <w:tcPr>
            <w:tcW w:w="2949" w:type="dxa"/>
          </w:tcPr>
          <w:p w14:paraId="0C40F950" w14:textId="77777777" w:rsidR="00B11919" w:rsidRDefault="00097B41"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padaręs</w:t>
            </w:r>
            <w:proofErr w:type="spellEnd"/>
            <w:r>
              <w:t xml:space="preserve"> </w:t>
            </w:r>
            <w:proofErr w:type="spellStart"/>
            <w:r>
              <w:t>rimtą</w:t>
            </w:r>
            <w:proofErr w:type="spellEnd"/>
            <w:r>
              <w:t xml:space="preserve"> </w:t>
            </w:r>
            <w:proofErr w:type="spellStart"/>
            <w:r>
              <w:t>profesinį</w:t>
            </w:r>
            <w:proofErr w:type="spellEnd"/>
            <w:r>
              <w:t xml:space="preserve"> </w:t>
            </w:r>
            <w:proofErr w:type="spellStart"/>
            <w:r>
              <w:t>pažeidimą</w:t>
            </w:r>
            <w:proofErr w:type="spellEnd"/>
            <w:r>
              <w:t xml:space="preserve">,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kurio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abejoja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> </w:t>
            </w:r>
            <w:proofErr w:type="spellStart"/>
            <w:r>
              <w:t>sąžiningumu</w:t>
            </w:r>
            <w:proofErr w:type="spellEnd"/>
            <w:r>
              <w:t xml:space="preserve">, kai </w:t>
            </w:r>
            <w:proofErr w:type="spellStart"/>
            <w:r>
              <w:t>jis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padaręs</w:t>
            </w:r>
            <w:proofErr w:type="spellEnd"/>
            <w:r>
              <w:t> </w:t>
            </w:r>
            <w:proofErr w:type="spellStart"/>
            <w:r>
              <w:t>finansinės</w:t>
            </w:r>
            <w:proofErr w:type="spellEnd"/>
            <w:r>
              <w:t xml:space="preserve"> </w:t>
            </w:r>
            <w:proofErr w:type="spellStart"/>
            <w:r>
              <w:t>atskaitomybės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audito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aktų</w:t>
            </w:r>
            <w:proofErr w:type="spellEnd"/>
            <w:r>
              <w:t xml:space="preserve"> </w:t>
            </w:r>
            <w:proofErr w:type="spellStart"/>
            <w:r>
              <w:t>pažeidimą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jo </w:t>
            </w:r>
            <w:proofErr w:type="spellStart"/>
            <w:r>
              <w:t>padarymo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  <w:r>
              <w:t xml:space="preserve"> </w:t>
            </w:r>
            <w:proofErr w:type="spellStart"/>
            <w:r>
              <w:t>praėjo</w:t>
            </w:r>
            <w:proofErr w:type="spellEnd"/>
            <w:r>
              <w:t xml:space="preserve">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vieni</w:t>
            </w:r>
            <w:proofErr w:type="spellEnd"/>
            <w:r>
              <w:t xml:space="preserve"> </w:t>
            </w:r>
            <w:proofErr w:type="spellStart"/>
            <w:r>
              <w:t>metai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22" w:type="dxa"/>
          </w:tcPr>
          <w:p w14:paraId="33A92564" w14:textId="77777777" w:rsidR="00B11919" w:rsidRDefault="00097B41"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įrodančių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Užtenka</w:t>
            </w:r>
            <w:proofErr w:type="spellEnd"/>
            <w:r>
              <w:t xml:space="preserve"> </w:t>
            </w:r>
            <w:proofErr w:type="spellStart"/>
            <w:r>
              <w:t>pateikto</w:t>
            </w:r>
            <w:proofErr w:type="spellEnd"/>
            <w:r>
              <w:t xml:space="preserve"> EBVPD.</w:t>
            </w:r>
            <w:r>
              <w:br/>
            </w:r>
          </w:p>
        </w:tc>
        <w:tc>
          <w:tcPr>
            <w:tcW w:w="1984" w:type="dxa"/>
          </w:tcPr>
          <w:p w14:paraId="7B0C310F" w14:textId="77777777" w:rsidR="00B11919" w:rsidRDefault="00097B41">
            <w:r>
              <w:t>-</w:t>
            </w:r>
          </w:p>
        </w:tc>
      </w:tr>
      <w:tr w:rsidR="00B11919" w14:paraId="18E75540" w14:textId="77777777" w:rsidTr="003727AF">
        <w:tc>
          <w:tcPr>
            <w:tcW w:w="679" w:type="dxa"/>
          </w:tcPr>
          <w:p w14:paraId="5FF426F7" w14:textId="77777777" w:rsidR="00B11919" w:rsidRDefault="00097B41">
            <w:r>
              <w:t>9.</w:t>
            </w:r>
          </w:p>
        </w:tc>
        <w:tc>
          <w:tcPr>
            <w:tcW w:w="2949" w:type="dxa"/>
          </w:tcPr>
          <w:p w14:paraId="3487AB7F" w14:textId="77777777" w:rsidR="00B11919" w:rsidRDefault="00097B41"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padaręs</w:t>
            </w:r>
            <w:proofErr w:type="spellEnd"/>
            <w:r>
              <w:t xml:space="preserve"> </w:t>
            </w:r>
            <w:proofErr w:type="spellStart"/>
            <w:r>
              <w:t>rimtą</w:t>
            </w:r>
            <w:proofErr w:type="spellEnd"/>
            <w:r>
              <w:t xml:space="preserve"> </w:t>
            </w:r>
            <w:proofErr w:type="spellStart"/>
            <w:r>
              <w:t>profesinį</w:t>
            </w:r>
            <w:proofErr w:type="spellEnd"/>
            <w:r>
              <w:t xml:space="preserve"> </w:t>
            </w:r>
            <w:proofErr w:type="spellStart"/>
            <w:r>
              <w:t>pažeidimą</w:t>
            </w:r>
            <w:proofErr w:type="spellEnd"/>
            <w:r>
              <w:t xml:space="preserve">,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kurio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abejoja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> </w:t>
            </w:r>
            <w:proofErr w:type="spellStart"/>
            <w:r>
              <w:t>sąžiningumu</w:t>
            </w:r>
            <w:proofErr w:type="spellEnd"/>
            <w:r>
              <w:t xml:space="preserve">,  kai </w:t>
            </w:r>
            <w:proofErr w:type="spellStart"/>
            <w:r>
              <w:t>jis</w:t>
            </w:r>
            <w:proofErr w:type="spellEnd"/>
            <w:r>
              <w:t xml:space="preserve"> (</w:t>
            </w:r>
            <w:proofErr w:type="spellStart"/>
            <w:r>
              <w:t>tiekėjas</w:t>
            </w:r>
            <w:proofErr w:type="spellEnd"/>
            <w:r>
              <w:t xml:space="preserve">) </w:t>
            </w:r>
            <w:proofErr w:type="spellStart"/>
            <w:r>
              <w:t>neatitinka</w:t>
            </w:r>
            <w:proofErr w:type="spellEnd"/>
            <w:r>
              <w:t xml:space="preserve"> </w:t>
            </w:r>
            <w:proofErr w:type="spellStart"/>
            <w:r>
              <w:t>minimalių</w:t>
            </w:r>
            <w:proofErr w:type="spellEnd"/>
            <w:r>
              <w:t xml:space="preserve"> </w:t>
            </w:r>
            <w:proofErr w:type="spellStart"/>
            <w:r>
              <w:t>patikimo</w:t>
            </w:r>
            <w:proofErr w:type="spellEnd"/>
            <w:r>
              <w:t xml:space="preserve"> </w:t>
            </w:r>
            <w:proofErr w:type="spellStart"/>
            <w:r>
              <w:t>mokesčių</w:t>
            </w:r>
            <w:proofErr w:type="spellEnd"/>
            <w:r>
              <w:t xml:space="preserve"> </w:t>
            </w:r>
            <w:proofErr w:type="spellStart"/>
            <w:r>
              <w:t>mokėtojo</w:t>
            </w:r>
            <w:proofErr w:type="spellEnd"/>
            <w:r>
              <w:t xml:space="preserve"> </w:t>
            </w:r>
            <w:proofErr w:type="spellStart"/>
            <w:r>
              <w:t>kriterijų</w:t>
            </w:r>
            <w:proofErr w:type="spellEnd"/>
            <w:r>
              <w:t xml:space="preserve">, </w:t>
            </w:r>
            <w:proofErr w:type="spellStart"/>
            <w:r>
              <w:t>nustatytų</w:t>
            </w:r>
            <w:proofErr w:type="spellEnd"/>
            <w:r>
              <w:t xml:space="preserve">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mokesčių</w:t>
            </w:r>
            <w:proofErr w:type="spellEnd"/>
            <w:r>
              <w:t xml:space="preserve"> </w:t>
            </w:r>
            <w:proofErr w:type="spellStart"/>
            <w:r>
              <w:t>administravimo</w:t>
            </w:r>
            <w:proofErr w:type="spellEnd"/>
            <w:r>
              <w:t xml:space="preserve"> </w:t>
            </w:r>
            <w:proofErr w:type="spellStart"/>
            <w:r>
              <w:t>įstatymo</w:t>
            </w:r>
            <w:proofErr w:type="spellEnd"/>
            <w:r>
              <w:t xml:space="preserve"> 401 </w:t>
            </w:r>
            <w:proofErr w:type="spellStart"/>
            <w:r>
              <w:t>straipsnio</w:t>
            </w:r>
            <w:proofErr w:type="spellEnd"/>
            <w:r>
              <w:t xml:space="preserve"> 1 </w:t>
            </w:r>
            <w:proofErr w:type="spellStart"/>
            <w:r>
              <w:t>dalyje</w:t>
            </w:r>
            <w:proofErr w:type="spellEnd"/>
            <w:r>
              <w:t>.</w:t>
            </w:r>
          </w:p>
        </w:tc>
        <w:tc>
          <w:tcPr>
            <w:tcW w:w="4022" w:type="dxa"/>
          </w:tcPr>
          <w:p w14:paraId="53CAF1D7" w14:textId="77777777" w:rsidR="00B11919" w:rsidRDefault="00097B41"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įrodančių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Užtenka</w:t>
            </w:r>
            <w:proofErr w:type="spellEnd"/>
            <w:r>
              <w:t xml:space="preserve"> </w:t>
            </w:r>
            <w:proofErr w:type="spellStart"/>
            <w:r>
              <w:t>pateikto</w:t>
            </w:r>
            <w:proofErr w:type="spellEnd"/>
            <w:r>
              <w:t xml:space="preserve"> EBVPD.</w:t>
            </w:r>
            <w:r>
              <w:br/>
            </w:r>
            <w:proofErr w:type="spellStart"/>
            <w:r>
              <w:t>Priimant</w:t>
            </w:r>
            <w:proofErr w:type="spellEnd"/>
            <w:r>
              <w:t xml:space="preserve"> </w:t>
            </w:r>
            <w:proofErr w:type="spellStart"/>
            <w:r>
              <w:t>sprendimus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procedūros</w:t>
            </w:r>
            <w:proofErr w:type="spellEnd"/>
            <w:r>
              <w:t xml:space="preserve"> </w:t>
            </w:r>
            <w:proofErr w:type="spellStart"/>
            <w:r>
              <w:t>šiame</w:t>
            </w:r>
            <w:proofErr w:type="spellEnd"/>
            <w:r>
              <w:t xml:space="preserve"> </w:t>
            </w:r>
            <w:proofErr w:type="spellStart"/>
            <w:r>
              <w:t>punkte</w:t>
            </w:r>
            <w:proofErr w:type="spellEnd"/>
            <w:r>
              <w:t xml:space="preserve"> </w:t>
            </w:r>
            <w:proofErr w:type="spellStart"/>
            <w:r>
              <w:t>nurodytu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pagrindu</w:t>
            </w:r>
            <w:proofErr w:type="spellEnd"/>
            <w:r>
              <w:t xml:space="preserve">, be </w:t>
            </w:r>
            <w:proofErr w:type="spellStart"/>
            <w:r>
              <w:t>kita</w:t>
            </w:r>
            <w:proofErr w:type="spellEnd"/>
            <w:r>
              <w:t xml:space="preserve"> ko, </w:t>
            </w:r>
            <w:proofErr w:type="spellStart"/>
            <w:r>
              <w:t>atsižvelgiama</w:t>
            </w:r>
            <w:proofErr w:type="spellEnd"/>
            <w:r>
              <w:t xml:space="preserve"> į </w:t>
            </w:r>
            <w:proofErr w:type="spellStart"/>
            <w:r>
              <w:t>nacionalinėje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bazėje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 https://www.vmi.lt/evmi/mokesciu-moketoju-informacija </w:t>
            </w:r>
            <w:proofErr w:type="spellStart"/>
            <w:r>
              <w:t>skelbiamą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2BACA29E" w14:textId="77777777" w:rsidR="00B11919" w:rsidRDefault="00097B41">
            <w:r>
              <w:t>-</w:t>
            </w:r>
          </w:p>
        </w:tc>
      </w:tr>
      <w:tr w:rsidR="00B11919" w14:paraId="19CC5F57" w14:textId="77777777" w:rsidTr="003727AF">
        <w:tc>
          <w:tcPr>
            <w:tcW w:w="679" w:type="dxa"/>
          </w:tcPr>
          <w:p w14:paraId="7DBE4785" w14:textId="77777777" w:rsidR="00B11919" w:rsidRDefault="00097B41">
            <w:r>
              <w:t>10.</w:t>
            </w:r>
          </w:p>
        </w:tc>
        <w:tc>
          <w:tcPr>
            <w:tcW w:w="2949" w:type="dxa"/>
          </w:tcPr>
          <w:p w14:paraId="07CAC044" w14:textId="77777777" w:rsidR="00B11919" w:rsidRDefault="00097B41"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padaręs</w:t>
            </w:r>
            <w:proofErr w:type="spellEnd"/>
            <w:r>
              <w:t xml:space="preserve"> </w:t>
            </w:r>
            <w:proofErr w:type="spellStart"/>
            <w:r>
              <w:t>rimtą</w:t>
            </w:r>
            <w:proofErr w:type="spellEnd"/>
            <w:r>
              <w:t xml:space="preserve"> </w:t>
            </w:r>
            <w:proofErr w:type="spellStart"/>
            <w:r>
              <w:t>profesinį</w:t>
            </w:r>
            <w:proofErr w:type="spellEnd"/>
            <w:r>
              <w:t xml:space="preserve"> </w:t>
            </w:r>
            <w:proofErr w:type="spellStart"/>
            <w:r>
              <w:t>pažeidimą</w:t>
            </w:r>
            <w:proofErr w:type="spellEnd"/>
            <w:r>
              <w:t xml:space="preserve">,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kurio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abejoja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> </w:t>
            </w:r>
            <w:proofErr w:type="spellStart"/>
            <w:r>
              <w:t>sąžiningumu</w:t>
            </w:r>
            <w:proofErr w:type="spellEnd"/>
            <w:r>
              <w:t xml:space="preserve">, kai </w:t>
            </w:r>
            <w:proofErr w:type="spellStart"/>
            <w:r>
              <w:t>jis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padaręs</w:t>
            </w:r>
            <w:proofErr w:type="spellEnd"/>
            <w:r>
              <w:t xml:space="preserve"> </w:t>
            </w:r>
            <w:proofErr w:type="spellStart"/>
            <w:r>
              <w:t>draudimo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sudaryti</w:t>
            </w:r>
            <w:proofErr w:type="spellEnd"/>
            <w:r>
              <w:t xml:space="preserve"> </w:t>
            </w:r>
            <w:proofErr w:type="spellStart"/>
            <w:r>
              <w:t>draudžiamus</w:t>
            </w:r>
            <w:proofErr w:type="spellEnd"/>
            <w:r>
              <w:t xml:space="preserve"> </w:t>
            </w:r>
            <w:proofErr w:type="spellStart"/>
            <w:r>
              <w:t>susitarimus</w:t>
            </w:r>
            <w:proofErr w:type="spellEnd"/>
            <w:r>
              <w:t xml:space="preserve">, </w:t>
            </w:r>
            <w:proofErr w:type="spellStart"/>
            <w:r>
              <w:t>įtvirtinto</w:t>
            </w:r>
            <w:proofErr w:type="spellEnd"/>
            <w:r>
              <w:t xml:space="preserve">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konkurencijos</w:t>
            </w:r>
            <w:proofErr w:type="spellEnd"/>
            <w:r>
              <w:t xml:space="preserve"> </w:t>
            </w:r>
            <w:proofErr w:type="spellStart"/>
            <w:r>
              <w:t>įstatyme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panašaus</w:t>
            </w:r>
            <w:proofErr w:type="spellEnd"/>
            <w:r>
              <w:t xml:space="preserve"> </w:t>
            </w:r>
            <w:proofErr w:type="spellStart"/>
            <w:r>
              <w:t>pobūdžio</w:t>
            </w:r>
            <w:proofErr w:type="spellEnd"/>
            <w:r>
              <w:t xml:space="preserve"> </w:t>
            </w:r>
            <w:proofErr w:type="spellStart"/>
            <w:r>
              <w:t>kitos</w:t>
            </w:r>
            <w:proofErr w:type="spellEnd"/>
            <w:r>
              <w:t xml:space="preserve">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akte</w:t>
            </w:r>
            <w:proofErr w:type="spellEnd"/>
            <w:r>
              <w:t xml:space="preserve">, </w:t>
            </w:r>
            <w:proofErr w:type="spellStart"/>
            <w:r>
              <w:t>pažeidimą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jo </w:t>
            </w:r>
            <w:proofErr w:type="spellStart"/>
            <w:r>
              <w:t>padarymo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  <w:r>
              <w:t xml:space="preserve"> </w:t>
            </w:r>
            <w:proofErr w:type="spellStart"/>
            <w:r>
              <w:t>praėjo</w:t>
            </w:r>
            <w:proofErr w:type="spellEnd"/>
            <w:r>
              <w:t xml:space="preserve"> </w:t>
            </w:r>
            <w:proofErr w:type="spellStart"/>
            <w:r>
              <w:t>mažiau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3 </w:t>
            </w:r>
            <w:proofErr w:type="spellStart"/>
            <w:r>
              <w:t>metai</w:t>
            </w:r>
            <w:proofErr w:type="spellEnd"/>
            <w:r>
              <w:t>.</w:t>
            </w:r>
          </w:p>
        </w:tc>
        <w:tc>
          <w:tcPr>
            <w:tcW w:w="4022" w:type="dxa"/>
          </w:tcPr>
          <w:p w14:paraId="083EA96D" w14:textId="77777777" w:rsidR="00B11919" w:rsidRDefault="00097B41">
            <w:proofErr w:type="spellStart"/>
            <w:r>
              <w:lastRenderedPageBreak/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įrodančių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Užtenka</w:t>
            </w:r>
            <w:proofErr w:type="spellEnd"/>
            <w:r>
              <w:t xml:space="preserve"> </w:t>
            </w:r>
            <w:proofErr w:type="spellStart"/>
            <w:r>
              <w:t>pateikto</w:t>
            </w:r>
            <w:proofErr w:type="spellEnd"/>
            <w:r>
              <w:t xml:space="preserve"> EBVPD.</w:t>
            </w:r>
            <w:r>
              <w:br/>
            </w:r>
            <w:proofErr w:type="spellStart"/>
            <w:r>
              <w:t>Priimant</w:t>
            </w:r>
            <w:proofErr w:type="spellEnd"/>
            <w:r>
              <w:t xml:space="preserve"> </w:t>
            </w:r>
            <w:proofErr w:type="spellStart"/>
            <w:r>
              <w:t>sprendimus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procedūros</w:t>
            </w:r>
            <w:proofErr w:type="spellEnd"/>
            <w:r>
              <w:t xml:space="preserve"> </w:t>
            </w:r>
            <w:proofErr w:type="spellStart"/>
            <w:r>
              <w:t>šiame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punkte</w:t>
            </w:r>
            <w:proofErr w:type="spellEnd"/>
            <w:r>
              <w:t xml:space="preserve"> </w:t>
            </w:r>
            <w:proofErr w:type="spellStart"/>
            <w:r>
              <w:t>nurodytu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pagrindu</w:t>
            </w:r>
            <w:proofErr w:type="spellEnd"/>
            <w:r>
              <w:t xml:space="preserve">, be </w:t>
            </w:r>
            <w:proofErr w:type="spellStart"/>
            <w:r>
              <w:t>kita</w:t>
            </w:r>
            <w:proofErr w:type="spellEnd"/>
            <w:r>
              <w:t xml:space="preserve"> ko, </w:t>
            </w:r>
            <w:proofErr w:type="spellStart"/>
            <w:r>
              <w:t>atsižvelgiama</w:t>
            </w:r>
            <w:proofErr w:type="spellEnd"/>
            <w:r>
              <w:t xml:space="preserve"> į </w:t>
            </w:r>
            <w:proofErr w:type="spellStart"/>
            <w:r>
              <w:t>nacionalinėje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bazėje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 xml:space="preserve">: </w:t>
            </w:r>
            <w:r>
              <w:br/>
              <w:t xml:space="preserve">https://kt.gov.lt/lt/atviri-duomenys/diskvalifikavimas-is-viesuju-pirkimu </w:t>
            </w:r>
            <w:proofErr w:type="spellStart"/>
            <w:r>
              <w:t>skelbiamą</w:t>
            </w:r>
            <w:proofErr w:type="spellEnd"/>
            <w:r>
              <w:t xml:space="preserve"> </w:t>
            </w:r>
            <w:proofErr w:type="spellStart"/>
            <w:r>
              <w:t>informaciją</w:t>
            </w:r>
            <w:proofErr w:type="spellEnd"/>
            <w:r>
              <w:t xml:space="preserve">. </w:t>
            </w:r>
          </w:p>
        </w:tc>
        <w:tc>
          <w:tcPr>
            <w:tcW w:w="1984" w:type="dxa"/>
          </w:tcPr>
          <w:p w14:paraId="66F68154" w14:textId="77777777" w:rsidR="00B11919" w:rsidRDefault="00097B41">
            <w:r>
              <w:lastRenderedPageBreak/>
              <w:t>-</w:t>
            </w:r>
          </w:p>
        </w:tc>
      </w:tr>
      <w:tr w:rsidR="00B11919" w14:paraId="57071FCC" w14:textId="77777777" w:rsidTr="003727AF">
        <w:tc>
          <w:tcPr>
            <w:tcW w:w="679" w:type="dxa"/>
          </w:tcPr>
          <w:p w14:paraId="50724EB1" w14:textId="77777777" w:rsidR="00B11919" w:rsidRDefault="00097B41">
            <w:r>
              <w:t>11.</w:t>
            </w:r>
          </w:p>
        </w:tc>
        <w:tc>
          <w:tcPr>
            <w:tcW w:w="2949" w:type="dxa"/>
          </w:tcPr>
          <w:p w14:paraId="4C41BE15" w14:textId="77777777" w:rsidR="00B11919" w:rsidRDefault="00097B41"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jo </w:t>
            </w:r>
            <w:proofErr w:type="spellStart"/>
            <w:r>
              <w:t>atsakingas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nurodytas</w:t>
            </w:r>
            <w:proofErr w:type="spellEnd"/>
            <w:r>
              <w:t xml:space="preserve"> VPĮ 46 </w:t>
            </w:r>
            <w:proofErr w:type="spellStart"/>
            <w:r>
              <w:t>straipsnio</w:t>
            </w:r>
            <w:proofErr w:type="spellEnd"/>
            <w:r>
              <w:t xml:space="preserve"> 2 </w:t>
            </w:r>
            <w:proofErr w:type="spellStart"/>
            <w:r>
              <w:t>dalies</w:t>
            </w:r>
            <w:proofErr w:type="spellEnd"/>
            <w:r>
              <w:t xml:space="preserve"> 2 </w:t>
            </w:r>
            <w:proofErr w:type="spellStart"/>
            <w:r>
              <w:t>punkte</w:t>
            </w:r>
            <w:proofErr w:type="spellEnd"/>
            <w:r>
              <w:t xml:space="preserve">, </w:t>
            </w:r>
            <w:proofErr w:type="spellStart"/>
            <w:r>
              <w:t>nuteistas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šią</w:t>
            </w:r>
            <w:proofErr w:type="spellEnd"/>
            <w:r>
              <w:t xml:space="preserve"> </w:t>
            </w:r>
            <w:proofErr w:type="spellStart"/>
            <w:r>
              <w:t>nusikalstamą</w:t>
            </w:r>
            <w:proofErr w:type="spellEnd"/>
            <w:r>
              <w:t xml:space="preserve"> </w:t>
            </w:r>
            <w:proofErr w:type="spellStart"/>
            <w:r>
              <w:t>veiką</w:t>
            </w:r>
            <w:proofErr w:type="spellEnd"/>
            <w:r>
              <w:t>:</w:t>
            </w:r>
            <w:r>
              <w:br/>
              <w:t xml:space="preserve">1) </w:t>
            </w:r>
            <w:proofErr w:type="spellStart"/>
            <w:r>
              <w:t>dalyvavimą</w:t>
            </w:r>
            <w:proofErr w:type="spellEnd"/>
            <w:r>
              <w:t xml:space="preserve"> </w:t>
            </w:r>
            <w:proofErr w:type="spellStart"/>
            <w:r>
              <w:t>nusikalstamame</w:t>
            </w:r>
            <w:proofErr w:type="spellEnd"/>
            <w:r>
              <w:t xml:space="preserve"> </w:t>
            </w:r>
            <w:proofErr w:type="spellStart"/>
            <w:r>
              <w:t>susivienijime</w:t>
            </w:r>
            <w:proofErr w:type="spellEnd"/>
            <w:r>
              <w:t xml:space="preserve">, jo </w:t>
            </w:r>
            <w:proofErr w:type="spellStart"/>
            <w:r>
              <w:t>organizavimą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vadovavimą</w:t>
            </w:r>
            <w:proofErr w:type="spellEnd"/>
            <w:r>
              <w:t xml:space="preserve"> jam;</w:t>
            </w:r>
            <w:r>
              <w:br/>
              <w:t xml:space="preserve">2) </w:t>
            </w:r>
            <w:proofErr w:type="spellStart"/>
            <w:r>
              <w:t>kyšininkavimą</w:t>
            </w:r>
            <w:proofErr w:type="spellEnd"/>
            <w:r>
              <w:t xml:space="preserve">, </w:t>
            </w:r>
            <w:proofErr w:type="spellStart"/>
            <w:r>
              <w:t>prekybą</w:t>
            </w:r>
            <w:proofErr w:type="spellEnd"/>
            <w:r>
              <w:t xml:space="preserve"> </w:t>
            </w:r>
            <w:proofErr w:type="spellStart"/>
            <w:r>
              <w:t>poveikiu</w:t>
            </w:r>
            <w:proofErr w:type="spellEnd"/>
            <w:r>
              <w:t xml:space="preserve">, </w:t>
            </w:r>
            <w:proofErr w:type="spellStart"/>
            <w:r>
              <w:t>papirkimą</w:t>
            </w:r>
            <w:proofErr w:type="spellEnd"/>
            <w:r>
              <w:t>;</w:t>
            </w:r>
            <w:r>
              <w:br/>
              <w:t xml:space="preserve">3) </w:t>
            </w:r>
            <w:proofErr w:type="spellStart"/>
            <w:r>
              <w:t>sukčiavimą</w:t>
            </w:r>
            <w:proofErr w:type="spellEnd"/>
            <w:r>
              <w:t xml:space="preserve">, </w:t>
            </w:r>
            <w:proofErr w:type="spellStart"/>
            <w:r>
              <w:t>turto</w:t>
            </w:r>
            <w:proofErr w:type="spellEnd"/>
            <w:r>
              <w:t xml:space="preserve"> </w:t>
            </w:r>
            <w:proofErr w:type="spellStart"/>
            <w:r>
              <w:t>pasisavinimą</w:t>
            </w:r>
            <w:proofErr w:type="spellEnd"/>
            <w:r>
              <w:t xml:space="preserve">, </w:t>
            </w:r>
            <w:proofErr w:type="spellStart"/>
            <w:r>
              <w:t>turto</w:t>
            </w:r>
            <w:proofErr w:type="spellEnd"/>
            <w:r>
              <w:t xml:space="preserve"> </w:t>
            </w:r>
            <w:proofErr w:type="spellStart"/>
            <w:r>
              <w:t>iššvaistymą</w:t>
            </w:r>
            <w:proofErr w:type="spellEnd"/>
            <w:r>
              <w:t xml:space="preserve">, </w:t>
            </w:r>
            <w:proofErr w:type="spellStart"/>
            <w:r>
              <w:t>apgaulingą</w:t>
            </w:r>
            <w:proofErr w:type="spellEnd"/>
            <w:r>
              <w:t xml:space="preserve"> </w:t>
            </w:r>
            <w:proofErr w:type="spellStart"/>
            <w:r>
              <w:t>pareiškimą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veiklą</w:t>
            </w:r>
            <w:proofErr w:type="spellEnd"/>
            <w:r>
              <w:t xml:space="preserve">, </w:t>
            </w:r>
            <w:proofErr w:type="spellStart"/>
            <w:r>
              <w:t>kredito</w:t>
            </w:r>
            <w:proofErr w:type="spellEnd"/>
            <w:r>
              <w:t xml:space="preserve">, </w:t>
            </w:r>
            <w:proofErr w:type="spellStart"/>
            <w:r>
              <w:t>paskolos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tikslinės</w:t>
            </w:r>
            <w:proofErr w:type="spellEnd"/>
            <w:r>
              <w:t xml:space="preserve"> paramos </w:t>
            </w:r>
            <w:proofErr w:type="spellStart"/>
            <w:r>
              <w:t>panaudojimą</w:t>
            </w:r>
            <w:proofErr w:type="spellEnd"/>
            <w:r>
              <w:t xml:space="preserve"> ne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paskirtį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nustatytą</w:t>
            </w:r>
            <w:proofErr w:type="spellEnd"/>
            <w:r>
              <w:t xml:space="preserve"> </w:t>
            </w:r>
            <w:proofErr w:type="spellStart"/>
            <w:r>
              <w:t>tvarką</w:t>
            </w:r>
            <w:proofErr w:type="spellEnd"/>
            <w:r>
              <w:t xml:space="preserve">, </w:t>
            </w:r>
            <w:proofErr w:type="spellStart"/>
            <w:r>
              <w:t>kreditinį</w:t>
            </w:r>
            <w:proofErr w:type="spellEnd"/>
            <w:r>
              <w:t xml:space="preserve"> </w:t>
            </w:r>
            <w:proofErr w:type="spellStart"/>
            <w:r>
              <w:t>sukčiavimą</w:t>
            </w:r>
            <w:proofErr w:type="spellEnd"/>
            <w:r>
              <w:t xml:space="preserve">, </w:t>
            </w:r>
            <w:proofErr w:type="spellStart"/>
            <w:r>
              <w:t>neteisingų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pajamas, </w:t>
            </w:r>
            <w:proofErr w:type="spellStart"/>
            <w:r>
              <w:t>pelną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turtą</w:t>
            </w:r>
            <w:proofErr w:type="spellEnd"/>
            <w:r>
              <w:t xml:space="preserve"> </w:t>
            </w:r>
            <w:proofErr w:type="spellStart"/>
            <w:r>
              <w:t>pateikimą</w:t>
            </w:r>
            <w:proofErr w:type="spellEnd"/>
            <w:r>
              <w:t xml:space="preserve">, </w:t>
            </w:r>
            <w:proofErr w:type="spellStart"/>
            <w:r>
              <w:t>deklaracijos</w:t>
            </w:r>
            <w:proofErr w:type="spellEnd"/>
            <w:r>
              <w:t xml:space="preserve">, </w:t>
            </w:r>
            <w:proofErr w:type="spellStart"/>
            <w:r>
              <w:t>ataskaitos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kito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 xml:space="preserve"> </w:t>
            </w:r>
            <w:proofErr w:type="spellStart"/>
            <w:r>
              <w:t>nepateikimą</w:t>
            </w:r>
            <w:proofErr w:type="spellEnd"/>
            <w:r>
              <w:t xml:space="preserve">, </w:t>
            </w:r>
            <w:proofErr w:type="spellStart"/>
            <w:r>
              <w:t>apgaulingą</w:t>
            </w:r>
            <w:proofErr w:type="spellEnd"/>
            <w:r>
              <w:t xml:space="preserve"> </w:t>
            </w:r>
            <w:proofErr w:type="spellStart"/>
            <w:r>
              <w:t>apskaitos</w:t>
            </w:r>
            <w:proofErr w:type="spellEnd"/>
            <w:r>
              <w:t xml:space="preserve"> </w:t>
            </w:r>
            <w:proofErr w:type="spellStart"/>
            <w:r>
              <w:t>tvarkymą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piktnaudžiavimą</w:t>
            </w:r>
            <w:proofErr w:type="spellEnd"/>
            <w:r>
              <w:t xml:space="preserve">, kai </w:t>
            </w:r>
            <w:proofErr w:type="spellStart"/>
            <w:r>
              <w:t>šiomis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jo </w:t>
            </w:r>
            <w:proofErr w:type="spellStart"/>
            <w:r>
              <w:t>atsakingas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nurodytas</w:t>
            </w:r>
            <w:proofErr w:type="spellEnd"/>
            <w:r>
              <w:t xml:space="preserve"> VPĮ 46 </w:t>
            </w:r>
            <w:proofErr w:type="spellStart"/>
            <w:r>
              <w:t>straipsnio</w:t>
            </w:r>
            <w:proofErr w:type="spellEnd"/>
            <w:r>
              <w:t xml:space="preserve"> 2 </w:t>
            </w:r>
            <w:proofErr w:type="spellStart"/>
            <w:r>
              <w:t>dalies</w:t>
            </w:r>
            <w:proofErr w:type="spellEnd"/>
            <w:r>
              <w:t xml:space="preserve"> 2 </w:t>
            </w:r>
            <w:proofErr w:type="spellStart"/>
            <w:r>
              <w:t>punkte</w:t>
            </w:r>
            <w:proofErr w:type="spellEnd"/>
            <w:r>
              <w:t xml:space="preserve">, </w:t>
            </w:r>
            <w:proofErr w:type="spellStart"/>
            <w:r>
              <w:t>nuteistas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šią</w:t>
            </w:r>
            <w:proofErr w:type="spellEnd"/>
            <w:r>
              <w:t xml:space="preserve"> </w:t>
            </w:r>
            <w:proofErr w:type="spellStart"/>
            <w:r>
              <w:t>nusikalstamą</w:t>
            </w:r>
            <w:proofErr w:type="spellEnd"/>
            <w:r>
              <w:t xml:space="preserve"> </w:t>
            </w:r>
            <w:proofErr w:type="spellStart"/>
            <w:r>
              <w:t>veiką</w:t>
            </w:r>
            <w:proofErr w:type="spellEnd"/>
            <w:r>
              <w:t>:</w:t>
            </w:r>
            <w:r>
              <w:br/>
              <w:t xml:space="preserve">1) </w:t>
            </w:r>
            <w:proofErr w:type="spellStart"/>
            <w:r>
              <w:t>dalyvavimą</w:t>
            </w:r>
            <w:proofErr w:type="spellEnd"/>
            <w:r>
              <w:t xml:space="preserve"> </w:t>
            </w:r>
            <w:proofErr w:type="spellStart"/>
            <w:r>
              <w:t>nusikalstamame</w:t>
            </w:r>
            <w:proofErr w:type="spellEnd"/>
            <w:r>
              <w:t xml:space="preserve"> </w:t>
            </w:r>
            <w:proofErr w:type="spellStart"/>
            <w:r>
              <w:t>susivienijime</w:t>
            </w:r>
            <w:proofErr w:type="spellEnd"/>
            <w:r>
              <w:t xml:space="preserve">, jo </w:t>
            </w:r>
            <w:proofErr w:type="spellStart"/>
            <w:r>
              <w:t>organizavimą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vadovavimą</w:t>
            </w:r>
            <w:proofErr w:type="spellEnd"/>
            <w:r>
              <w:t xml:space="preserve"> jam;</w:t>
            </w:r>
            <w:r>
              <w:br/>
              <w:t xml:space="preserve">2) </w:t>
            </w:r>
            <w:proofErr w:type="spellStart"/>
            <w:r>
              <w:t>kyšininkavimą</w:t>
            </w:r>
            <w:proofErr w:type="spellEnd"/>
            <w:r>
              <w:t xml:space="preserve">, </w:t>
            </w:r>
            <w:proofErr w:type="spellStart"/>
            <w:r>
              <w:t>prekybą</w:t>
            </w:r>
            <w:proofErr w:type="spellEnd"/>
            <w:r>
              <w:t xml:space="preserve"> </w:t>
            </w:r>
            <w:proofErr w:type="spellStart"/>
            <w:r>
              <w:t>poveikiu</w:t>
            </w:r>
            <w:proofErr w:type="spellEnd"/>
            <w:r>
              <w:t xml:space="preserve">, </w:t>
            </w:r>
            <w:proofErr w:type="spellStart"/>
            <w:r>
              <w:t>papirkimą</w:t>
            </w:r>
            <w:proofErr w:type="spellEnd"/>
            <w:r>
              <w:t>;</w:t>
            </w:r>
            <w:r>
              <w:br/>
              <w:t xml:space="preserve">3) </w:t>
            </w:r>
            <w:proofErr w:type="spellStart"/>
            <w:r>
              <w:t>sukčiavimą</w:t>
            </w:r>
            <w:proofErr w:type="spellEnd"/>
            <w:r>
              <w:t xml:space="preserve">, </w:t>
            </w:r>
            <w:proofErr w:type="spellStart"/>
            <w:r>
              <w:t>turto</w:t>
            </w:r>
            <w:proofErr w:type="spellEnd"/>
            <w:r>
              <w:t xml:space="preserve"> </w:t>
            </w:r>
            <w:proofErr w:type="spellStart"/>
            <w:r>
              <w:t>pasisavinimą</w:t>
            </w:r>
            <w:proofErr w:type="spellEnd"/>
            <w:r>
              <w:t xml:space="preserve">, </w:t>
            </w:r>
            <w:proofErr w:type="spellStart"/>
            <w:r>
              <w:t>turto</w:t>
            </w:r>
            <w:proofErr w:type="spellEnd"/>
            <w:r>
              <w:t xml:space="preserve"> </w:t>
            </w:r>
            <w:proofErr w:type="spellStart"/>
            <w:r>
              <w:t>iššvaistymą</w:t>
            </w:r>
            <w:proofErr w:type="spellEnd"/>
            <w:r>
              <w:t xml:space="preserve">, </w:t>
            </w:r>
            <w:proofErr w:type="spellStart"/>
            <w:r>
              <w:t>apgaulingą</w:t>
            </w:r>
            <w:proofErr w:type="spellEnd"/>
            <w:r>
              <w:t xml:space="preserve"> </w:t>
            </w:r>
            <w:proofErr w:type="spellStart"/>
            <w:r>
              <w:t>pareiškimą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veiklą</w:t>
            </w:r>
            <w:proofErr w:type="spellEnd"/>
            <w:r>
              <w:t xml:space="preserve">, </w:t>
            </w:r>
            <w:proofErr w:type="spellStart"/>
            <w:r>
              <w:t>kredito</w:t>
            </w:r>
            <w:proofErr w:type="spellEnd"/>
            <w:r>
              <w:t xml:space="preserve">, </w:t>
            </w:r>
            <w:proofErr w:type="spellStart"/>
            <w:r>
              <w:t>paskolos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tikslinės</w:t>
            </w:r>
            <w:proofErr w:type="spellEnd"/>
            <w:r>
              <w:t xml:space="preserve"> paramos </w:t>
            </w:r>
            <w:proofErr w:type="spellStart"/>
            <w:r>
              <w:t>panaudojimą</w:t>
            </w:r>
            <w:proofErr w:type="spellEnd"/>
            <w:r>
              <w:t xml:space="preserve"> ne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paskirtį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nustatytą</w:t>
            </w:r>
            <w:proofErr w:type="spellEnd"/>
            <w:r>
              <w:t xml:space="preserve"> </w:t>
            </w:r>
            <w:proofErr w:type="spellStart"/>
            <w:r>
              <w:t>tvarką</w:t>
            </w:r>
            <w:proofErr w:type="spellEnd"/>
            <w:r>
              <w:t xml:space="preserve">, </w:t>
            </w:r>
            <w:proofErr w:type="spellStart"/>
            <w:r>
              <w:t>kreditinį</w:t>
            </w:r>
            <w:proofErr w:type="spellEnd"/>
            <w:r>
              <w:t xml:space="preserve"> </w:t>
            </w:r>
            <w:proofErr w:type="spellStart"/>
            <w:r>
              <w:t>sukčiavimą</w:t>
            </w:r>
            <w:proofErr w:type="spellEnd"/>
            <w:r>
              <w:t xml:space="preserve">, </w:t>
            </w:r>
            <w:proofErr w:type="spellStart"/>
            <w:r>
              <w:t>neteisingų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apie</w:t>
            </w:r>
            <w:proofErr w:type="spellEnd"/>
            <w:r>
              <w:t xml:space="preserve"> pajamas, </w:t>
            </w:r>
            <w:proofErr w:type="spellStart"/>
            <w:r>
              <w:t>pelną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ar</w:t>
            </w:r>
            <w:proofErr w:type="spellEnd"/>
            <w:r>
              <w:t xml:space="preserve"> </w:t>
            </w:r>
            <w:proofErr w:type="spellStart"/>
            <w:r>
              <w:t>turtą</w:t>
            </w:r>
            <w:proofErr w:type="spellEnd"/>
            <w:r>
              <w:t xml:space="preserve"> </w:t>
            </w:r>
            <w:proofErr w:type="spellStart"/>
            <w:r>
              <w:t>pateikimą</w:t>
            </w:r>
            <w:proofErr w:type="spellEnd"/>
            <w:r>
              <w:t xml:space="preserve">, </w:t>
            </w:r>
            <w:proofErr w:type="spellStart"/>
            <w:r>
              <w:t>deklaracijos</w:t>
            </w:r>
            <w:proofErr w:type="spellEnd"/>
            <w:r>
              <w:t xml:space="preserve">, </w:t>
            </w:r>
            <w:proofErr w:type="spellStart"/>
            <w:r>
              <w:t>ataskaitos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kito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 xml:space="preserve"> </w:t>
            </w:r>
            <w:proofErr w:type="spellStart"/>
            <w:r>
              <w:t>nepateikimą</w:t>
            </w:r>
            <w:proofErr w:type="spellEnd"/>
            <w:r>
              <w:t xml:space="preserve">, </w:t>
            </w:r>
            <w:proofErr w:type="spellStart"/>
            <w:r>
              <w:t>apgaulingą</w:t>
            </w:r>
            <w:proofErr w:type="spellEnd"/>
            <w:r>
              <w:t xml:space="preserve"> </w:t>
            </w:r>
            <w:proofErr w:type="spellStart"/>
            <w:r>
              <w:t>apskaitos</w:t>
            </w:r>
            <w:proofErr w:type="spellEnd"/>
            <w:r>
              <w:t xml:space="preserve"> </w:t>
            </w:r>
            <w:proofErr w:type="spellStart"/>
            <w:r>
              <w:t>tvarkymą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piktnaudžiavimą</w:t>
            </w:r>
            <w:proofErr w:type="spellEnd"/>
            <w:r>
              <w:t xml:space="preserve">, kai </w:t>
            </w:r>
            <w:proofErr w:type="spellStart"/>
            <w:r>
              <w:t>šiomis</w:t>
            </w:r>
            <w:proofErr w:type="spellEnd"/>
            <w:r>
              <w:t xml:space="preserve"> </w:t>
            </w:r>
            <w:proofErr w:type="spellStart"/>
            <w:r>
              <w:t>nusikalstamomis</w:t>
            </w:r>
            <w:proofErr w:type="spellEnd"/>
            <w:r>
              <w:t xml:space="preserve"> </w:t>
            </w:r>
            <w:proofErr w:type="spellStart"/>
            <w:r>
              <w:t>veikomis</w:t>
            </w:r>
            <w:proofErr w:type="spellEnd"/>
            <w:r>
              <w:t xml:space="preserve"> </w:t>
            </w:r>
            <w:proofErr w:type="spellStart"/>
            <w:r>
              <w:t>kėsinamasi</w:t>
            </w:r>
            <w:proofErr w:type="spellEnd"/>
            <w:r>
              <w:t xml:space="preserve"> į Europos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finansinius</w:t>
            </w:r>
            <w:proofErr w:type="spellEnd"/>
            <w:r>
              <w:t xml:space="preserve"> </w:t>
            </w:r>
            <w:proofErr w:type="spellStart"/>
            <w:r>
              <w:t>interesus</w:t>
            </w:r>
            <w:proofErr w:type="spellEnd"/>
            <w:r>
              <w:t xml:space="preserve">,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proofErr w:type="spellStart"/>
            <w:r>
              <w:t>apibrėžta</w:t>
            </w:r>
            <w:proofErr w:type="spellEnd"/>
            <w:r>
              <w:t xml:space="preserve"> </w:t>
            </w:r>
            <w:proofErr w:type="spellStart"/>
            <w:r>
              <w:t>Konvencijos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Europos </w:t>
            </w:r>
            <w:proofErr w:type="spellStart"/>
            <w:r>
              <w:t>Bendrijų</w:t>
            </w:r>
            <w:proofErr w:type="spellEnd"/>
            <w:r>
              <w:t xml:space="preserve"> </w:t>
            </w:r>
            <w:proofErr w:type="spellStart"/>
            <w:r>
              <w:t>finansinių</w:t>
            </w:r>
            <w:proofErr w:type="spellEnd"/>
            <w:r>
              <w:t xml:space="preserve"> </w:t>
            </w:r>
            <w:proofErr w:type="spellStart"/>
            <w:r>
              <w:t>interesų</w:t>
            </w:r>
            <w:proofErr w:type="spellEnd"/>
            <w:r>
              <w:t xml:space="preserve"> </w:t>
            </w:r>
            <w:proofErr w:type="spellStart"/>
            <w:r>
              <w:t>apsaugos</w:t>
            </w:r>
            <w:proofErr w:type="spellEnd"/>
            <w:r>
              <w:t xml:space="preserve"> 1 </w:t>
            </w:r>
            <w:proofErr w:type="spellStart"/>
            <w:r>
              <w:t>straipsnyje</w:t>
            </w:r>
            <w:proofErr w:type="spellEnd"/>
            <w:r>
              <w:t>;</w:t>
            </w:r>
            <w:r>
              <w:br/>
              <w:t xml:space="preserve">4) </w:t>
            </w:r>
            <w:proofErr w:type="spellStart"/>
            <w:r>
              <w:t>nusikalstamą</w:t>
            </w:r>
            <w:proofErr w:type="spellEnd"/>
            <w:r>
              <w:t xml:space="preserve"> </w:t>
            </w:r>
            <w:proofErr w:type="spellStart"/>
            <w:r>
              <w:t>bankrotą</w:t>
            </w:r>
            <w:proofErr w:type="spellEnd"/>
            <w:r>
              <w:t>;</w:t>
            </w:r>
            <w:r>
              <w:br/>
              <w:t xml:space="preserve">5) </w:t>
            </w:r>
            <w:proofErr w:type="spellStart"/>
            <w:r>
              <w:t>teroristinį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teroristine</w:t>
            </w:r>
            <w:proofErr w:type="spellEnd"/>
            <w:r>
              <w:t xml:space="preserve"> </w:t>
            </w:r>
            <w:proofErr w:type="spellStart"/>
            <w:r>
              <w:t>veikla</w:t>
            </w:r>
            <w:proofErr w:type="spellEnd"/>
            <w:r>
              <w:t xml:space="preserve"> </w:t>
            </w:r>
            <w:proofErr w:type="spellStart"/>
            <w:r>
              <w:t>susijusį</w:t>
            </w:r>
            <w:proofErr w:type="spellEnd"/>
            <w:r>
              <w:t xml:space="preserve"> </w:t>
            </w:r>
            <w:proofErr w:type="spellStart"/>
            <w:r>
              <w:t>nusikaltimą</w:t>
            </w:r>
            <w:proofErr w:type="spellEnd"/>
            <w:r>
              <w:t>;</w:t>
            </w:r>
            <w:r>
              <w:br/>
              <w:t xml:space="preserve">6) </w:t>
            </w:r>
            <w:proofErr w:type="spellStart"/>
            <w:r>
              <w:t>nusikalstamu</w:t>
            </w:r>
            <w:proofErr w:type="spellEnd"/>
            <w:r>
              <w:t xml:space="preserve"> </w:t>
            </w:r>
            <w:proofErr w:type="spellStart"/>
            <w:r>
              <w:t>būdu</w:t>
            </w:r>
            <w:proofErr w:type="spellEnd"/>
            <w:r>
              <w:t xml:space="preserve"> </w:t>
            </w:r>
            <w:proofErr w:type="spellStart"/>
            <w:r>
              <w:t>gauto</w:t>
            </w:r>
            <w:proofErr w:type="spellEnd"/>
            <w:r>
              <w:t xml:space="preserve"> </w:t>
            </w:r>
            <w:proofErr w:type="spellStart"/>
            <w:r>
              <w:t>turto</w:t>
            </w:r>
            <w:proofErr w:type="spellEnd"/>
            <w:r>
              <w:t xml:space="preserve"> </w:t>
            </w:r>
            <w:proofErr w:type="spellStart"/>
            <w:r>
              <w:t>legalizavimą</w:t>
            </w:r>
            <w:proofErr w:type="spellEnd"/>
            <w:r>
              <w:t>;</w:t>
            </w:r>
            <w:r>
              <w:br/>
              <w:t xml:space="preserve">7) </w:t>
            </w:r>
            <w:proofErr w:type="spellStart"/>
            <w:r>
              <w:t>prekybą</w:t>
            </w:r>
            <w:proofErr w:type="spellEnd"/>
            <w:r>
              <w:t xml:space="preserve"> </w:t>
            </w:r>
            <w:proofErr w:type="spellStart"/>
            <w:r>
              <w:t>žmonėmis</w:t>
            </w:r>
            <w:proofErr w:type="spellEnd"/>
            <w:r>
              <w:t xml:space="preserve">, </w:t>
            </w:r>
            <w:proofErr w:type="spellStart"/>
            <w:r>
              <w:t>vaiko</w:t>
            </w:r>
            <w:proofErr w:type="spellEnd"/>
            <w:r>
              <w:t xml:space="preserve"> </w:t>
            </w:r>
            <w:proofErr w:type="spellStart"/>
            <w:r>
              <w:t>pirkimą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pardavimą</w:t>
            </w:r>
            <w:proofErr w:type="spellEnd"/>
            <w:r>
              <w:t>;</w:t>
            </w:r>
            <w:r>
              <w:br/>
              <w:t xml:space="preserve">8) </w:t>
            </w:r>
            <w:proofErr w:type="spellStart"/>
            <w:r>
              <w:t>kitos</w:t>
            </w:r>
            <w:proofErr w:type="spellEnd"/>
            <w:r>
              <w:t xml:space="preserve">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atliktą</w:t>
            </w:r>
            <w:proofErr w:type="spellEnd"/>
            <w:r>
              <w:t xml:space="preserve"> </w:t>
            </w:r>
            <w:proofErr w:type="spellStart"/>
            <w:r>
              <w:t>nusikaltimą</w:t>
            </w:r>
            <w:proofErr w:type="spellEnd"/>
            <w:r>
              <w:t xml:space="preserve">, </w:t>
            </w:r>
            <w:proofErr w:type="spellStart"/>
            <w:r>
              <w:t>apibrėžtą</w:t>
            </w:r>
            <w:proofErr w:type="spellEnd"/>
            <w:r>
              <w:t xml:space="preserve"> </w:t>
            </w:r>
            <w:proofErr w:type="spellStart"/>
            <w:r>
              <w:t>Direktyvos</w:t>
            </w:r>
            <w:proofErr w:type="spellEnd"/>
            <w:r>
              <w:t xml:space="preserve"> 2014/24/ES 57 </w:t>
            </w:r>
            <w:proofErr w:type="spellStart"/>
            <w:r>
              <w:t>straipsnio</w:t>
            </w:r>
            <w:proofErr w:type="spellEnd"/>
            <w:r>
              <w:t xml:space="preserve"> 1 </w:t>
            </w:r>
            <w:proofErr w:type="spellStart"/>
            <w:r>
              <w:t>dalyje</w:t>
            </w:r>
            <w:proofErr w:type="spellEnd"/>
            <w:r>
              <w:t xml:space="preserve"> </w:t>
            </w:r>
            <w:proofErr w:type="spellStart"/>
            <w:r>
              <w:t>išvardytus</w:t>
            </w:r>
            <w:proofErr w:type="spellEnd"/>
            <w:r>
              <w:t xml:space="preserve"> Europos </w:t>
            </w:r>
            <w:proofErr w:type="spellStart"/>
            <w:r>
              <w:t>Sąjungos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aktus</w:t>
            </w:r>
            <w:proofErr w:type="spellEnd"/>
            <w:r>
              <w:t xml:space="preserve"> </w:t>
            </w:r>
            <w:proofErr w:type="spellStart"/>
            <w:r>
              <w:t>įgyvendinančiuose</w:t>
            </w:r>
            <w:proofErr w:type="spellEnd"/>
            <w:r>
              <w:t xml:space="preserve"> </w:t>
            </w:r>
            <w:proofErr w:type="spellStart"/>
            <w:r>
              <w:t>kitų</w:t>
            </w:r>
            <w:proofErr w:type="spellEnd"/>
            <w:r>
              <w:t xml:space="preserve"> </w:t>
            </w:r>
            <w:proofErr w:type="spellStart"/>
            <w:r>
              <w:t>valstybių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aktuose</w:t>
            </w:r>
            <w:proofErr w:type="spellEnd"/>
            <w:r>
              <w:t>.</w:t>
            </w:r>
            <w:r>
              <w:br/>
            </w:r>
            <w:proofErr w:type="spellStart"/>
            <w:r>
              <w:t>Laikoma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jo </w:t>
            </w:r>
            <w:proofErr w:type="spellStart"/>
            <w:r>
              <w:t>atsakingas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 </w:t>
            </w:r>
            <w:proofErr w:type="spellStart"/>
            <w:r>
              <w:t>nuteistas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aukščiau</w:t>
            </w:r>
            <w:proofErr w:type="spellEnd"/>
            <w:r>
              <w:t xml:space="preserve"> </w:t>
            </w:r>
            <w:proofErr w:type="spellStart"/>
            <w:r>
              <w:t>nurodytą</w:t>
            </w:r>
            <w:proofErr w:type="spellEnd"/>
            <w:r>
              <w:t xml:space="preserve"> </w:t>
            </w:r>
            <w:proofErr w:type="spellStart"/>
            <w:r>
              <w:t>nusikalstamą</w:t>
            </w:r>
            <w:proofErr w:type="spellEnd"/>
            <w:r>
              <w:t xml:space="preserve"> </w:t>
            </w:r>
            <w:proofErr w:type="spellStart"/>
            <w:r>
              <w:t>veiką</w:t>
            </w:r>
            <w:proofErr w:type="spellEnd"/>
            <w:r>
              <w:t xml:space="preserve">, kai </w:t>
            </w:r>
            <w:proofErr w:type="spellStart"/>
            <w:r>
              <w:t>dėl</w:t>
            </w:r>
            <w:proofErr w:type="spellEnd"/>
            <w:r>
              <w:t>:</w:t>
            </w:r>
            <w:r>
              <w:br/>
              <w:t xml:space="preserve">1) </w:t>
            </w:r>
            <w:proofErr w:type="spellStart"/>
            <w:r>
              <w:t>tiekėjo</w:t>
            </w:r>
            <w:proofErr w:type="spellEnd"/>
            <w:r>
              <w:t xml:space="preserve">, </w:t>
            </w:r>
            <w:proofErr w:type="spellStart"/>
            <w:r>
              <w:t>kuris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fizinis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per </w:t>
            </w:r>
            <w:proofErr w:type="spellStart"/>
            <w:r>
              <w:t>pastaruosius</w:t>
            </w:r>
            <w:proofErr w:type="spellEnd"/>
            <w:r>
              <w:t xml:space="preserve"> 5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įsiteisėjęs</w:t>
            </w:r>
            <w:proofErr w:type="spellEnd"/>
            <w:r>
              <w:t xml:space="preserve"> </w:t>
            </w:r>
            <w:proofErr w:type="spellStart"/>
            <w:r>
              <w:t>apkaltinamasis</w:t>
            </w:r>
            <w:proofErr w:type="spellEnd"/>
            <w:r>
              <w:t xml:space="preserve"> </w:t>
            </w:r>
            <w:proofErr w:type="spellStart"/>
            <w:r>
              <w:t>teismo</w:t>
            </w:r>
            <w:proofErr w:type="spellEnd"/>
            <w:r>
              <w:t xml:space="preserve"> </w:t>
            </w:r>
            <w:proofErr w:type="spellStart"/>
            <w:r>
              <w:t>nuosprendis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šis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neišnykusį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nepanaikintą</w:t>
            </w:r>
            <w:proofErr w:type="spellEnd"/>
            <w:r>
              <w:t xml:space="preserve"> </w:t>
            </w:r>
            <w:proofErr w:type="spellStart"/>
            <w:r>
              <w:t>teistumą</w:t>
            </w:r>
            <w:proofErr w:type="spellEnd"/>
            <w:r>
              <w:t>;</w:t>
            </w:r>
            <w:r>
              <w:br/>
              <w:t xml:space="preserve">2) </w:t>
            </w:r>
            <w:proofErr w:type="spellStart"/>
            <w:r>
              <w:t>tiekėjo</w:t>
            </w:r>
            <w:proofErr w:type="spellEnd"/>
            <w:r>
              <w:t xml:space="preserve">, </w:t>
            </w:r>
            <w:proofErr w:type="spellStart"/>
            <w:r>
              <w:t>kuris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juridinis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</w:t>
            </w:r>
            <w:proofErr w:type="spellStart"/>
            <w:r>
              <w:t>struktūrinis</w:t>
            </w:r>
            <w:proofErr w:type="spellEnd"/>
            <w:r>
              <w:t xml:space="preserve"> </w:t>
            </w:r>
            <w:proofErr w:type="spellStart"/>
            <w:r>
              <w:t>padalinys</w:t>
            </w:r>
            <w:proofErr w:type="spellEnd"/>
            <w:r>
              <w:t xml:space="preserve">, </w:t>
            </w:r>
            <w:proofErr w:type="spellStart"/>
            <w:r>
              <w:t>vadovo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(</w:t>
            </w:r>
            <w:proofErr w:type="spellStart"/>
            <w:r>
              <w:t>asmenų</w:t>
            </w:r>
            <w:proofErr w:type="spellEnd"/>
            <w:r>
              <w:t xml:space="preserve">), </w:t>
            </w:r>
            <w:proofErr w:type="spellStart"/>
            <w:r>
              <w:t>turinčio</w:t>
            </w:r>
            <w:proofErr w:type="spellEnd"/>
            <w:r>
              <w:t xml:space="preserve"> (</w:t>
            </w:r>
            <w:proofErr w:type="spellStart"/>
            <w:r>
              <w:t>turinčių</w:t>
            </w:r>
            <w:proofErr w:type="spellEnd"/>
            <w:r>
              <w:t xml:space="preserve">)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surašyti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pasirašyti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finansinės</w:t>
            </w:r>
            <w:proofErr w:type="spellEnd"/>
            <w:r>
              <w:t xml:space="preserve"> </w:t>
            </w:r>
            <w:proofErr w:type="spellStart"/>
            <w:r>
              <w:t>apskaitos</w:t>
            </w:r>
            <w:proofErr w:type="spellEnd"/>
            <w:r>
              <w:t xml:space="preserve"> </w:t>
            </w:r>
            <w:proofErr w:type="spellStart"/>
            <w:r>
              <w:t>dokumentus</w:t>
            </w:r>
            <w:proofErr w:type="spellEnd"/>
            <w:r>
              <w:t xml:space="preserve">, per </w:t>
            </w:r>
            <w:proofErr w:type="spellStart"/>
            <w:r>
              <w:t>pastaruosius</w:t>
            </w:r>
            <w:proofErr w:type="spellEnd"/>
            <w:r>
              <w:t xml:space="preserve"> 5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įsiteisėjęs</w:t>
            </w:r>
            <w:proofErr w:type="spellEnd"/>
            <w:r>
              <w:t xml:space="preserve"> </w:t>
            </w:r>
            <w:proofErr w:type="spellStart"/>
            <w:r>
              <w:t>apkaltinamasis</w:t>
            </w:r>
            <w:proofErr w:type="spellEnd"/>
            <w:r>
              <w:t xml:space="preserve"> </w:t>
            </w:r>
            <w:proofErr w:type="spellStart"/>
            <w:r>
              <w:t>teismo</w:t>
            </w:r>
            <w:proofErr w:type="spellEnd"/>
            <w:r>
              <w:t xml:space="preserve"> </w:t>
            </w:r>
            <w:proofErr w:type="spellStart"/>
            <w:r>
              <w:t>nuosprendis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šis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neišnykusį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nepanaikintą</w:t>
            </w:r>
            <w:proofErr w:type="spellEnd"/>
            <w:r>
              <w:t xml:space="preserve"> </w:t>
            </w:r>
            <w:proofErr w:type="spellStart"/>
            <w:r>
              <w:t>teistumą</w:t>
            </w:r>
            <w:proofErr w:type="spellEnd"/>
            <w:r>
              <w:t>;</w:t>
            </w:r>
            <w:r>
              <w:br/>
              <w:t xml:space="preserve">3) </w:t>
            </w:r>
            <w:proofErr w:type="spellStart"/>
            <w:r>
              <w:t>tiekėjo</w:t>
            </w:r>
            <w:proofErr w:type="spellEnd"/>
            <w:r>
              <w:t xml:space="preserve">, </w:t>
            </w:r>
            <w:proofErr w:type="spellStart"/>
            <w:r>
              <w:t>kuris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juridinis</w:t>
            </w:r>
            <w:proofErr w:type="spellEnd"/>
            <w:r>
              <w:t xml:space="preserve"> </w:t>
            </w:r>
            <w:proofErr w:type="spellStart"/>
            <w:r>
              <w:t>asmuo</w:t>
            </w:r>
            <w:proofErr w:type="spellEnd"/>
            <w:r>
              <w:t xml:space="preserve">,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</w:t>
            </w:r>
            <w:proofErr w:type="spellStart"/>
            <w:r>
              <w:t>struktūrinis</w:t>
            </w:r>
            <w:proofErr w:type="spellEnd"/>
            <w:r>
              <w:t xml:space="preserve"> </w:t>
            </w:r>
            <w:proofErr w:type="spellStart"/>
            <w:r>
              <w:t>padalinys</w:t>
            </w:r>
            <w:proofErr w:type="spellEnd"/>
            <w:r>
              <w:t xml:space="preserve">, per </w:t>
            </w:r>
            <w:proofErr w:type="spellStart"/>
            <w:r>
              <w:t>pastaruosius</w:t>
            </w:r>
            <w:proofErr w:type="spellEnd"/>
            <w:r>
              <w:t xml:space="preserve"> 5 </w:t>
            </w:r>
            <w:proofErr w:type="spellStart"/>
            <w:r>
              <w:t>metus</w:t>
            </w:r>
            <w:proofErr w:type="spellEnd"/>
            <w:r>
              <w:t xml:space="preserve"> </w:t>
            </w:r>
            <w:proofErr w:type="spellStart"/>
            <w:r>
              <w:t>buvo</w:t>
            </w:r>
            <w:proofErr w:type="spellEnd"/>
            <w:r>
              <w:t xml:space="preserve"> </w:t>
            </w:r>
            <w:proofErr w:type="spellStart"/>
            <w:r>
              <w:t>priimtas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įsiteisėjęs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apkaltinamasis</w:t>
            </w:r>
            <w:proofErr w:type="spellEnd"/>
            <w:r>
              <w:t xml:space="preserve"> </w:t>
            </w:r>
            <w:proofErr w:type="spellStart"/>
            <w:r>
              <w:t>teismo</w:t>
            </w:r>
            <w:proofErr w:type="spellEnd"/>
            <w:r>
              <w:t xml:space="preserve"> </w:t>
            </w:r>
            <w:proofErr w:type="spellStart"/>
            <w:r>
              <w:t>nuosprendis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VPĮ 46 </w:t>
            </w:r>
            <w:proofErr w:type="spellStart"/>
            <w:r>
              <w:t>straipsnio</w:t>
            </w:r>
            <w:proofErr w:type="spellEnd"/>
            <w:r>
              <w:t xml:space="preserve"> 3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atveju</w:t>
            </w:r>
            <w:proofErr w:type="spellEnd"/>
            <w:r>
              <w:t xml:space="preserve"> – </w:t>
            </w:r>
            <w:proofErr w:type="spellStart"/>
            <w:r>
              <w:t>galutinis</w:t>
            </w:r>
            <w:proofErr w:type="spellEnd"/>
            <w:r>
              <w:t xml:space="preserve"> </w:t>
            </w:r>
            <w:proofErr w:type="spellStart"/>
            <w:r>
              <w:t>administracinis</w:t>
            </w:r>
            <w:proofErr w:type="spellEnd"/>
            <w:r>
              <w:t xml:space="preserve"> </w:t>
            </w:r>
            <w:proofErr w:type="spellStart"/>
            <w:r>
              <w:t>sprendimas</w:t>
            </w:r>
            <w:proofErr w:type="spellEnd"/>
            <w:r>
              <w:t xml:space="preserve">,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toks</w:t>
            </w:r>
            <w:proofErr w:type="spellEnd"/>
            <w:r>
              <w:t xml:space="preserve"> </w:t>
            </w:r>
            <w:proofErr w:type="spellStart"/>
            <w:r>
              <w:t>sprendimas</w:t>
            </w:r>
            <w:proofErr w:type="spellEnd"/>
            <w:r>
              <w:t xml:space="preserve"> </w:t>
            </w:r>
            <w:proofErr w:type="spellStart"/>
            <w:r>
              <w:t>priimamas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šalies</w:t>
            </w:r>
            <w:proofErr w:type="spellEnd"/>
            <w:r>
              <w:t xml:space="preserve"> </w:t>
            </w:r>
            <w:proofErr w:type="spellStart"/>
            <w:r>
              <w:t>teisės</w:t>
            </w:r>
            <w:proofErr w:type="spellEnd"/>
            <w:r>
              <w:t xml:space="preserve"> </w:t>
            </w:r>
            <w:proofErr w:type="spellStart"/>
            <w:r>
              <w:t>aktų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>.</w:t>
            </w:r>
          </w:p>
        </w:tc>
        <w:tc>
          <w:tcPr>
            <w:tcW w:w="4022" w:type="dxa"/>
          </w:tcPr>
          <w:p w14:paraId="1126070B" w14:textId="77777777" w:rsidR="00B11919" w:rsidRDefault="00097B41">
            <w:proofErr w:type="spellStart"/>
            <w:r>
              <w:lastRenderedPageBreak/>
              <w:t>Pažymų</w:t>
            </w:r>
            <w:proofErr w:type="spellEnd"/>
            <w:r>
              <w:t xml:space="preserve">, </w:t>
            </w:r>
            <w:proofErr w:type="spellStart"/>
            <w:r>
              <w:t>patvirtinančių</w:t>
            </w:r>
            <w:proofErr w:type="spellEnd"/>
            <w:r>
              <w:t xml:space="preserve"> VPĮ 46 </w:t>
            </w:r>
            <w:proofErr w:type="spellStart"/>
            <w:r>
              <w:t>straipsnyje</w:t>
            </w:r>
            <w:proofErr w:type="spellEnd"/>
            <w:r>
              <w:t xml:space="preserve"> </w:t>
            </w:r>
            <w:proofErr w:type="spellStart"/>
            <w:r>
              <w:t>nurodytų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pagrindų</w:t>
            </w:r>
            <w:proofErr w:type="spellEnd"/>
            <w:r>
              <w:t xml:space="preserve"> </w:t>
            </w:r>
            <w:proofErr w:type="spellStart"/>
            <w:r>
              <w:t>nebuvimą</w:t>
            </w:r>
            <w:proofErr w:type="spellEnd"/>
            <w:r>
              <w:t xml:space="preserve">,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reikalaus</w:t>
            </w:r>
            <w:proofErr w:type="spellEnd"/>
            <w:r>
              <w:t xml:space="preserve"> tik </w:t>
            </w:r>
            <w:proofErr w:type="spellStart"/>
            <w:r>
              <w:t>turėdama</w:t>
            </w:r>
            <w:proofErr w:type="spellEnd"/>
            <w:r>
              <w:t xml:space="preserve"> </w:t>
            </w:r>
            <w:proofErr w:type="spellStart"/>
            <w:r>
              <w:t>pagrįstų</w:t>
            </w:r>
            <w:proofErr w:type="spellEnd"/>
            <w:r>
              <w:t xml:space="preserve"> </w:t>
            </w:r>
            <w:proofErr w:type="spellStart"/>
            <w:r>
              <w:t>abejonių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patikimumo</w:t>
            </w:r>
            <w:proofErr w:type="spellEnd"/>
            <w:r>
              <w:t>.</w:t>
            </w:r>
            <w:r>
              <w:br/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gali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reikalaujama</w:t>
            </w:r>
            <w:proofErr w:type="spellEnd"/>
            <w:r>
              <w:t>:</w:t>
            </w:r>
            <w:r>
              <w:br/>
              <w:t>•</w:t>
            </w:r>
            <w:r>
              <w:tab/>
            </w:r>
            <w:proofErr w:type="spellStart"/>
            <w:r>
              <w:t>išrašo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teismo</w:t>
            </w:r>
            <w:proofErr w:type="spellEnd"/>
            <w:r>
              <w:t xml:space="preserve"> </w:t>
            </w:r>
            <w:proofErr w:type="spellStart"/>
            <w:r>
              <w:t>sprendimo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br/>
              <w:t>•</w:t>
            </w:r>
            <w:r>
              <w:tab/>
            </w:r>
            <w:proofErr w:type="spellStart"/>
            <w:r>
              <w:t>Informatikos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ryšių</w:t>
            </w:r>
            <w:proofErr w:type="spellEnd"/>
            <w:r>
              <w:t xml:space="preserve"> </w:t>
            </w:r>
            <w:proofErr w:type="spellStart"/>
            <w:r>
              <w:t>departamento</w:t>
            </w:r>
            <w:proofErr w:type="spellEnd"/>
            <w:r>
              <w:t xml:space="preserve"> </w:t>
            </w:r>
            <w:proofErr w:type="spellStart"/>
            <w:r>
              <w:t>prie</w:t>
            </w:r>
            <w:proofErr w:type="spellEnd"/>
            <w:r>
              <w:t xml:space="preserve"> </w:t>
            </w:r>
            <w:proofErr w:type="spellStart"/>
            <w:r>
              <w:t>Vidaus</w:t>
            </w:r>
            <w:proofErr w:type="spellEnd"/>
            <w:r>
              <w:t xml:space="preserve"> </w:t>
            </w:r>
            <w:proofErr w:type="spellStart"/>
            <w:r>
              <w:t>reikalų</w:t>
            </w:r>
            <w:proofErr w:type="spellEnd"/>
            <w:r>
              <w:t xml:space="preserve"> </w:t>
            </w:r>
            <w:proofErr w:type="spellStart"/>
            <w:r>
              <w:t>ministerijos</w:t>
            </w:r>
            <w:proofErr w:type="spellEnd"/>
            <w:r>
              <w:t xml:space="preserve"> </w:t>
            </w:r>
            <w:proofErr w:type="spellStart"/>
            <w:r>
              <w:t>pažymos</w:t>
            </w:r>
            <w:proofErr w:type="spellEnd"/>
            <w:r>
              <w:t xml:space="preserve">, </w:t>
            </w:r>
            <w:proofErr w:type="spellStart"/>
            <w:r>
              <w:t>arba</w:t>
            </w:r>
            <w:proofErr w:type="spellEnd"/>
            <w:r>
              <w:br/>
              <w:t>•</w:t>
            </w:r>
            <w:r>
              <w:tab/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Registrų</w:t>
            </w:r>
            <w:proofErr w:type="spellEnd"/>
            <w:r>
              <w:t xml:space="preserve"> </w:t>
            </w:r>
            <w:proofErr w:type="spellStart"/>
            <w:r>
              <w:t>centro</w:t>
            </w:r>
            <w:proofErr w:type="spellEnd"/>
            <w:r>
              <w:t xml:space="preserve">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Vyriausybės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  <w:r>
              <w:t xml:space="preserve"> </w:t>
            </w:r>
            <w:proofErr w:type="spellStart"/>
            <w:r>
              <w:t>išduoto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 xml:space="preserve">, </w:t>
            </w:r>
            <w:proofErr w:type="spellStart"/>
            <w:r>
              <w:t>patvirtinančio</w:t>
            </w:r>
            <w:proofErr w:type="spellEnd"/>
            <w:r>
              <w:t xml:space="preserve"> </w:t>
            </w:r>
            <w:proofErr w:type="spellStart"/>
            <w:r>
              <w:t>jungtinius</w:t>
            </w:r>
            <w:proofErr w:type="spellEnd"/>
            <w:r>
              <w:t xml:space="preserve"> </w:t>
            </w:r>
            <w:proofErr w:type="spellStart"/>
            <w:r>
              <w:t>kompetentingų</w:t>
            </w:r>
            <w:proofErr w:type="spellEnd"/>
            <w:r>
              <w:t xml:space="preserve"> </w:t>
            </w:r>
            <w:proofErr w:type="spellStart"/>
            <w:r>
              <w:t>institucijų</w:t>
            </w:r>
            <w:proofErr w:type="spellEnd"/>
            <w:r>
              <w:t xml:space="preserve"> </w:t>
            </w:r>
            <w:proofErr w:type="spellStart"/>
            <w:r>
              <w:t>tvarkomus</w:t>
            </w:r>
            <w:proofErr w:type="spellEnd"/>
            <w:r>
              <w:t xml:space="preserve"> </w:t>
            </w:r>
            <w:proofErr w:type="spellStart"/>
            <w:r>
              <w:t>duomenis</w:t>
            </w:r>
            <w:proofErr w:type="spellEnd"/>
            <w:r>
              <w:t>.</w:t>
            </w:r>
            <w:r>
              <w:br/>
            </w:r>
            <w:proofErr w:type="spellStart"/>
            <w:r>
              <w:t>Iš</w:t>
            </w:r>
            <w:proofErr w:type="spellEnd"/>
            <w:r>
              <w:t xml:space="preserve"> ne </w:t>
            </w:r>
            <w:proofErr w:type="spellStart"/>
            <w:r>
              <w:t>Lietuvoje</w:t>
            </w:r>
            <w:proofErr w:type="spellEnd"/>
            <w:r>
              <w:t xml:space="preserve"> </w:t>
            </w:r>
            <w:proofErr w:type="spellStart"/>
            <w:r>
              <w:t>įsteigtų</w:t>
            </w:r>
            <w:proofErr w:type="spellEnd"/>
            <w:r>
              <w:t xml:space="preserve"> </w:t>
            </w:r>
            <w:proofErr w:type="spellStart"/>
            <w:r>
              <w:t>subjektųgali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reikalaujama</w:t>
            </w:r>
            <w:proofErr w:type="spellEnd"/>
            <w:r>
              <w:t>:</w:t>
            </w:r>
            <w:r>
              <w:br/>
              <w:t>•</w:t>
            </w:r>
            <w:r>
              <w:tab/>
            </w:r>
            <w:proofErr w:type="spellStart"/>
            <w:r>
              <w:t>atitinkamos</w:t>
            </w:r>
            <w:proofErr w:type="spellEnd"/>
            <w:r>
              <w:t xml:space="preserve"> </w:t>
            </w:r>
            <w:proofErr w:type="spellStart"/>
            <w:r>
              <w:t>užsienio</w:t>
            </w:r>
            <w:proofErr w:type="spellEnd"/>
            <w:r>
              <w:t xml:space="preserve"> </w:t>
            </w:r>
            <w:proofErr w:type="spellStart"/>
            <w:r>
              <w:t>šalies</w:t>
            </w:r>
            <w:proofErr w:type="spellEnd"/>
            <w:r>
              <w:t xml:space="preserve"> </w:t>
            </w:r>
            <w:proofErr w:type="spellStart"/>
            <w:r>
              <w:t>institucijos</w:t>
            </w:r>
            <w:proofErr w:type="spellEnd"/>
            <w:r>
              <w:t xml:space="preserve"> </w:t>
            </w:r>
            <w:proofErr w:type="spellStart"/>
            <w:r>
              <w:t>dokumento</w:t>
            </w:r>
            <w:proofErr w:type="spellEnd"/>
            <w:r>
              <w:t>.</w:t>
            </w:r>
            <w:r>
              <w:br/>
            </w:r>
            <w:proofErr w:type="spellStart"/>
            <w:r>
              <w:t>Nurodyti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išduoti</w:t>
            </w:r>
            <w:proofErr w:type="spellEnd"/>
            <w:r>
              <w:t xml:space="preserve"> ne </w:t>
            </w:r>
            <w:proofErr w:type="spellStart"/>
            <w:r>
              <w:t>anksčiau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180 </w:t>
            </w:r>
            <w:proofErr w:type="spellStart"/>
            <w:r>
              <w:t>dienų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</w:t>
            </w:r>
            <w:proofErr w:type="spellStart"/>
            <w:r>
              <w:t>tos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  <w:r>
              <w:t xml:space="preserve">, kai </w:t>
            </w: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perkančiosios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prašymu</w:t>
            </w:r>
            <w:proofErr w:type="spellEnd"/>
            <w:r>
              <w:t xml:space="preserve"> </w:t>
            </w:r>
            <w:proofErr w:type="spellStart"/>
            <w:r>
              <w:t>turės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pagrindų</w:t>
            </w:r>
            <w:proofErr w:type="spellEnd"/>
            <w:r>
              <w:t xml:space="preserve"> </w:t>
            </w:r>
            <w:proofErr w:type="spellStart"/>
            <w:r>
              <w:t>nebuvimą</w:t>
            </w:r>
            <w:proofErr w:type="spellEnd"/>
            <w:r>
              <w:t xml:space="preserve"> </w:t>
            </w:r>
            <w:proofErr w:type="spellStart"/>
            <w:r>
              <w:t>patvirtinančius</w:t>
            </w:r>
            <w:proofErr w:type="spellEnd"/>
            <w:r>
              <w:t xml:space="preserve"> </w:t>
            </w:r>
            <w:proofErr w:type="spellStart"/>
            <w:r>
              <w:t>dokumentus</w:t>
            </w:r>
            <w:proofErr w:type="spellEnd"/>
            <w:r>
              <w:t xml:space="preserve">. </w:t>
            </w:r>
            <w:proofErr w:type="spellStart"/>
            <w:r>
              <w:t>Pavyzdys</w:t>
            </w:r>
            <w:proofErr w:type="spellEnd"/>
            <w:r>
              <w:t xml:space="preserve">: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2022-10-10 </w:t>
            </w:r>
            <w:proofErr w:type="spellStart"/>
            <w:r>
              <w:t>kreipėsi</w:t>
            </w:r>
            <w:proofErr w:type="spellEnd"/>
            <w:r>
              <w:t xml:space="preserve"> į </w:t>
            </w:r>
            <w:proofErr w:type="spellStart"/>
            <w:r>
              <w:t>tiekėją</w:t>
            </w:r>
            <w:proofErr w:type="spellEnd"/>
            <w:r>
              <w:t xml:space="preserve"> </w:t>
            </w:r>
            <w:proofErr w:type="spellStart"/>
            <w:r>
              <w:t>prašydama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2022-10-14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įrodančius</w:t>
            </w:r>
            <w:proofErr w:type="spellEnd"/>
            <w:r>
              <w:t xml:space="preserve"> </w:t>
            </w:r>
            <w:proofErr w:type="spellStart"/>
            <w:r>
              <w:t>dokumentus</w:t>
            </w:r>
            <w:proofErr w:type="spellEnd"/>
            <w:r>
              <w:t xml:space="preserve">, </w:t>
            </w:r>
            <w:proofErr w:type="spellStart"/>
            <w:r>
              <w:t>jie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išduoti</w:t>
            </w:r>
            <w:proofErr w:type="spellEnd"/>
            <w:r>
              <w:t xml:space="preserve"> ne </w:t>
            </w:r>
            <w:proofErr w:type="spellStart"/>
            <w:r>
              <w:t>anksčiau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180 </w:t>
            </w:r>
            <w:proofErr w:type="spellStart"/>
            <w:r>
              <w:t>dienų</w:t>
            </w:r>
            <w:proofErr w:type="spellEnd"/>
            <w:r>
              <w:t xml:space="preserve">, </w:t>
            </w:r>
            <w:proofErr w:type="spellStart"/>
            <w:r>
              <w:t>jas</w:t>
            </w:r>
            <w:proofErr w:type="spellEnd"/>
            <w:r>
              <w:t xml:space="preserve"> </w:t>
            </w:r>
            <w:proofErr w:type="spellStart"/>
            <w:r>
              <w:t>skaičiuojant</w:t>
            </w:r>
            <w:proofErr w:type="spellEnd"/>
            <w:r>
              <w:t xml:space="preserve"> </w:t>
            </w:r>
            <w:proofErr w:type="spellStart"/>
            <w:r>
              <w:t>atgal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2022-10-14. </w:t>
            </w:r>
            <w:r>
              <w:br/>
              <w:t xml:space="preserve">Jei </w:t>
            </w:r>
            <w:proofErr w:type="spellStart"/>
            <w:r>
              <w:t>dokumentas</w:t>
            </w:r>
            <w:proofErr w:type="spellEnd"/>
            <w:r>
              <w:t xml:space="preserve"> </w:t>
            </w:r>
            <w:proofErr w:type="spellStart"/>
            <w:r>
              <w:t>išduotas</w:t>
            </w:r>
            <w:proofErr w:type="spellEnd"/>
            <w:r>
              <w:t xml:space="preserve"> </w:t>
            </w:r>
            <w:proofErr w:type="spellStart"/>
            <w:r>
              <w:t>anksčiau</w:t>
            </w:r>
            <w:proofErr w:type="spellEnd"/>
            <w:r>
              <w:t xml:space="preserve">, </w:t>
            </w:r>
            <w:proofErr w:type="spellStart"/>
            <w:r>
              <w:t>tačiau</w:t>
            </w:r>
            <w:proofErr w:type="spellEnd"/>
            <w:r>
              <w:t xml:space="preserve"> </w:t>
            </w:r>
            <w:proofErr w:type="spellStart"/>
            <w:r>
              <w:t>jame</w:t>
            </w:r>
            <w:proofErr w:type="spellEnd"/>
            <w:r>
              <w:t xml:space="preserve"> </w:t>
            </w:r>
            <w:proofErr w:type="spellStart"/>
            <w:r>
              <w:t>nurodytas</w:t>
            </w:r>
            <w:proofErr w:type="spellEnd"/>
            <w:r>
              <w:t xml:space="preserve">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 </w:t>
            </w:r>
            <w:proofErr w:type="spellStart"/>
            <w:r>
              <w:t>ilgesnis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pagrindų</w:t>
            </w:r>
            <w:proofErr w:type="spellEnd"/>
            <w:r>
              <w:t xml:space="preserve"> </w:t>
            </w:r>
            <w:proofErr w:type="spellStart"/>
            <w:r>
              <w:t>nebuvimą</w:t>
            </w:r>
            <w:proofErr w:type="spellEnd"/>
            <w:r>
              <w:t xml:space="preserve"> </w:t>
            </w:r>
            <w:proofErr w:type="spellStart"/>
            <w:r>
              <w:t>patvirtinančių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EBVPD </w:t>
            </w:r>
            <w:proofErr w:type="spellStart"/>
            <w:r>
              <w:t>galutinis</w:t>
            </w:r>
            <w:proofErr w:type="spellEnd"/>
            <w:r>
              <w:t xml:space="preserve"> </w:t>
            </w:r>
            <w:proofErr w:type="spellStart"/>
            <w:r>
              <w:t>pateikimo</w:t>
            </w:r>
            <w:proofErr w:type="spellEnd"/>
            <w:r>
              <w:t xml:space="preserve"> </w:t>
            </w:r>
            <w:proofErr w:type="spellStart"/>
            <w:r>
              <w:t>terminas</w:t>
            </w:r>
            <w:proofErr w:type="spellEnd"/>
            <w:r>
              <w:t xml:space="preserve">, </w:t>
            </w:r>
            <w:proofErr w:type="spellStart"/>
            <w:r>
              <w:t>toks</w:t>
            </w:r>
            <w:proofErr w:type="spellEnd"/>
            <w:r>
              <w:t xml:space="preserve"> </w:t>
            </w:r>
            <w:proofErr w:type="spellStart"/>
            <w:r>
              <w:t>dokumentas</w:t>
            </w:r>
            <w:proofErr w:type="spellEnd"/>
            <w:r>
              <w:t xml:space="preserve"> jo </w:t>
            </w:r>
            <w:proofErr w:type="spellStart"/>
            <w:r>
              <w:t>galiojimo</w:t>
            </w:r>
            <w:proofErr w:type="spellEnd"/>
            <w:r>
              <w:t xml:space="preserve"> </w:t>
            </w:r>
            <w:proofErr w:type="spellStart"/>
            <w:r>
              <w:t>laikotarpiu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priimtinas</w:t>
            </w:r>
            <w:proofErr w:type="spellEnd"/>
            <w:r>
              <w:t>.</w:t>
            </w:r>
            <w:r>
              <w:br/>
            </w:r>
            <w:r>
              <w:br/>
              <w:t>PASTABA</w:t>
            </w:r>
            <w:r>
              <w:br/>
            </w:r>
            <w:proofErr w:type="spellStart"/>
            <w:r>
              <w:t>Pažymų</w:t>
            </w:r>
            <w:proofErr w:type="spellEnd"/>
            <w:r>
              <w:t xml:space="preserve">, </w:t>
            </w:r>
            <w:proofErr w:type="spellStart"/>
            <w:r>
              <w:t>patvirtinančių</w:t>
            </w:r>
            <w:proofErr w:type="spellEnd"/>
            <w:r>
              <w:t xml:space="preserve"> VPĮ 46 </w:t>
            </w:r>
            <w:proofErr w:type="spellStart"/>
            <w:r>
              <w:t>straipsnyje</w:t>
            </w:r>
            <w:proofErr w:type="spellEnd"/>
            <w:r>
              <w:t xml:space="preserve"> </w:t>
            </w:r>
            <w:proofErr w:type="spellStart"/>
            <w:r>
              <w:t>nurodytų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pašalinimo</w:t>
            </w:r>
            <w:proofErr w:type="spellEnd"/>
            <w:r>
              <w:t xml:space="preserve"> </w:t>
            </w:r>
            <w:proofErr w:type="spellStart"/>
            <w:r>
              <w:t>pagrindų</w:t>
            </w:r>
            <w:proofErr w:type="spellEnd"/>
            <w:r>
              <w:t xml:space="preserve"> </w:t>
            </w:r>
            <w:proofErr w:type="spellStart"/>
            <w:r>
              <w:t>nebuvimą</w:t>
            </w:r>
            <w:proofErr w:type="spellEnd"/>
            <w:r>
              <w:t xml:space="preserve">, </w:t>
            </w:r>
            <w:proofErr w:type="spellStart"/>
            <w:r>
              <w:t>pateikti</w:t>
            </w:r>
            <w:proofErr w:type="spellEnd"/>
            <w:r>
              <w:t xml:space="preserve"> </w:t>
            </w:r>
            <w:proofErr w:type="spellStart"/>
            <w:r>
              <w:t>nereikalaujama</w:t>
            </w:r>
            <w:proofErr w:type="spellEnd"/>
            <w:r>
              <w:t xml:space="preserve">. </w:t>
            </w:r>
            <w:proofErr w:type="spellStart"/>
            <w:r>
              <w:t>Jų</w:t>
            </w:r>
            <w:proofErr w:type="spellEnd"/>
            <w:r>
              <w:t xml:space="preserve"> </w:t>
            </w:r>
            <w:proofErr w:type="spellStart"/>
            <w:r>
              <w:t>perkančioji</w:t>
            </w:r>
            <w:proofErr w:type="spellEnd"/>
            <w:r>
              <w:t xml:space="preserve"> </w:t>
            </w: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reikalaus</w:t>
            </w:r>
            <w:proofErr w:type="spellEnd"/>
            <w:r>
              <w:t xml:space="preserve"> tik </w:t>
            </w:r>
            <w:proofErr w:type="spellStart"/>
            <w:r>
              <w:t>turėdama</w:t>
            </w:r>
            <w:proofErr w:type="spellEnd"/>
            <w:r>
              <w:t xml:space="preserve"> </w:t>
            </w:r>
            <w:proofErr w:type="spellStart"/>
            <w:r>
              <w:t>pagrįstų</w:t>
            </w:r>
            <w:proofErr w:type="spellEnd"/>
            <w:r>
              <w:t xml:space="preserve"> </w:t>
            </w:r>
            <w:proofErr w:type="spellStart"/>
            <w:r>
              <w:t>abejonių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patikimumo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7AE8FB8C" w14:textId="77777777" w:rsidR="00B11919" w:rsidRDefault="00097B41">
            <w:r>
              <w:t>-</w:t>
            </w:r>
          </w:p>
        </w:tc>
      </w:tr>
    </w:tbl>
    <w:p w14:paraId="475BAB5A" w14:textId="77777777" w:rsidR="00B11919" w:rsidRDefault="00B11919"/>
    <w:p w14:paraId="22C97829" w14:textId="77777777" w:rsidR="00B11919" w:rsidRDefault="00B11919"/>
    <w:p w14:paraId="5EBB5828" w14:textId="77777777" w:rsidR="003727AF" w:rsidRDefault="003727AF"/>
    <w:p w14:paraId="15D46108" w14:textId="77777777" w:rsidR="003727AF" w:rsidRDefault="003727AF"/>
    <w:p w14:paraId="4FAEA0FE" w14:textId="77777777" w:rsidR="003727AF" w:rsidRDefault="003727AF"/>
    <w:p w14:paraId="6AB4CB0A" w14:textId="77777777" w:rsidR="00BE596A" w:rsidRDefault="00BE596A"/>
    <w:p w14:paraId="4996D206" w14:textId="77777777" w:rsidR="00BE596A" w:rsidRDefault="00BE596A"/>
    <w:p w14:paraId="261375EB" w14:textId="77777777" w:rsidR="00097B41" w:rsidRDefault="00097B41" w:rsidP="00380945"/>
    <w:p w14:paraId="27498660" w14:textId="32AA4A32" w:rsidR="00097B41" w:rsidRDefault="00097B41" w:rsidP="00BE596A">
      <w:pPr>
        <w:spacing w:line="360" w:lineRule="auto"/>
        <w:jc w:val="center"/>
        <w:rPr>
          <w:rFonts w:cs="Times New Roman"/>
          <w:b/>
          <w:szCs w:val="22"/>
          <w:lang w:val="lt-LT"/>
        </w:rPr>
      </w:pPr>
      <w:r>
        <w:rPr>
          <w:rFonts w:cs="Times New Roman"/>
          <w:b/>
          <w:szCs w:val="22"/>
          <w:lang w:val="lt-LT"/>
        </w:rPr>
        <w:t>KRITERIJAI EKONOMINIO NAUDINGUMO VERTINIMUI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679"/>
        <w:gridCol w:w="2948"/>
        <w:gridCol w:w="2954"/>
        <w:gridCol w:w="2435"/>
      </w:tblGrid>
      <w:tr w:rsidR="00BE596A" w:rsidRPr="00BE596A" w14:paraId="123DB283" w14:textId="77777777" w:rsidTr="00BE596A">
        <w:tc>
          <w:tcPr>
            <w:tcW w:w="678" w:type="dxa"/>
            <w:vAlign w:val="center"/>
          </w:tcPr>
          <w:p w14:paraId="4AB4D476" w14:textId="77777777" w:rsidR="00097B41" w:rsidRPr="00BE596A" w:rsidRDefault="00097B41" w:rsidP="006D696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2"/>
              </w:rPr>
            </w:pPr>
            <w:r w:rsidRPr="00BE596A">
              <w:rPr>
                <w:rFonts w:eastAsia="Calibri" w:cs="Times New Roman"/>
                <w:b/>
                <w:color w:val="000000" w:themeColor="text1"/>
                <w:szCs w:val="22"/>
                <w:lang w:val="lt-LT"/>
              </w:rPr>
              <w:t>Eil. Nr.</w:t>
            </w:r>
          </w:p>
        </w:tc>
        <w:tc>
          <w:tcPr>
            <w:tcW w:w="2948" w:type="dxa"/>
            <w:vAlign w:val="center"/>
          </w:tcPr>
          <w:p w14:paraId="16478691" w14:textId="77777777" w:rsidR="00097B41" w:rsidRPr="00BE596A" w:rsidRDefault="00097B41" w:rsidP="006D696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2"/>
              </w:rPr>
            </w:pPr>
            <w:r w:rsidRPr="00BE596A">
              <w:rPr>
                <w:rFonts w:eastAsia="Calibri" w:cs="Times New Roman"/>
                <w:b/>
                <w:color w:val="000000" w:themeColor="text1"/>
                <w:szCs w:val="22"/>
                <w:lang w:val="lt-LT"/>
              </w:rPr>
              <w:t>Kriterijus</w:t>
            </w:r>
          </w:p>
        </w:tc>
        <w:tc>
          <w:tcPr>
            <w:tcW w:w="2954" w:type="dxa"/>
            <w:vAlign w:val="center"/>
          </w:tcPr>
          <w:p w14:paraId="51021808" w14:textId="77777777" w:rsidR="00097B41" w:rsidRPr="00BE596A" w:rsidRDefault="00097B41" w:rsidP="006D6968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2"/>
              </w:rPr>
            </w:pPr>
            <w:r w:rsidRPr="00BE596A">
              <w:rPr>
                <w:rFonts w:eastAsia="Calibri" w:cs="Times New Roman"/>
                <w:b/>
                <w:color w:val="000000" w:themeColor="text1"/>
                <w:szCs w:val="22"/>
                <w:lang w:val="lt-LT"/>
              </w:rPr>
              <w:t>Įrodymas</w:t>
            </w:r>
          </w:p>
        </w:tc>
        <w:tc>
          <w:tcPr>
            <w:tcW w:w="2435" w:type="dxa"/>
            <w:vAlign w:val="center"/>
          </w:tcPr>
          <w:p w14:paraId="5860BCF4" w14:textId="77777777" w:rsidR="00097B41" w:rsidRPr="00BE596A" w:rsidRDefault="00097B41" w:rsidP="006D6968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2"/>
                <w:lang w:val="lt-LT"/>
              </w:rPr>
            </w:pPr>
            <w:r w:rsidRPr="00BE596A">
              <w:rPr>
                <w:rFonts w:eastAsia="Calibri" w:cs="Times New Roman"/>
                <w:b/>
                <w:color w:val="000000" w:themeColor="text1"/>
                <w:szCs w:val="22"/>
                <w:lang w:val="lt-LT"/>
              </w:rPr>
              <w:t>Vertinimo tipas</w:t>
            </w:r>
          </w:p>
        </w:tc>
      </w:tr>
      <w:tr w:rsidR="00BE596A" w:rsidRPr="00BE596A" w14:paraId="57F13EB4" w14:textId="77777777" w:rsidTr="00BE596A">
        <w:trPr>
          <w:trHeight w:val="423"/>
        </w:trPr>
        <w:tc>
          <w:tcPr>
            <w:tcW w:w="678" w:type="dxa"/>
          </w:tcPr>
          <w:p w14:paraId="63F60535" w14:textId="77777777" w:rsidR="00B11919" w:rsidRPr="00BE596A" w:rsidRDefault="00097B41">
            <w:pPr>
              <w:rPr>
                <w:rFonts w:cs="Times New Roman"/>
                <w:color w:val="000000" w:themeColor="text1"/>
                <w:szCs w:val="22"/>
              </w:rPr>
            </w:pPr>
            <w:r w:rsidRPr="00BE596A">
              <w:rPr>
                <w:rFonts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2948" w:type="dxa"/>
          </w:tcPr>
          <w:p w14:paraId="38624784" w14:textId="62322E84" w:rsidR="003727AF" w:rsidRPr="00BE596A" w:rsidRDefault="003727AF" w:rsidP="00BE59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2"/>
              </w:rPr>
            </w:pP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Balų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suma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apskaičiuojama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pagal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formulę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90 proc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kaina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/10 proc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socialinis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kriterijus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Papildomi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balai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už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socialinį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kriterijų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gali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būti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suteikiami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tiekėjui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jei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: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tiekėjas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mažiausiai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4-is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mėnesius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užtikrina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kad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sutartį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vykdysiančių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remiamų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asmenų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skaičius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būtų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ne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maženis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nei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nurodyta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tiekėjo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pasiūlyme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.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Kriterijų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gali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įgyvendinti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tiekėjas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ir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arba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subtiekėjas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kuris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tiesiogiai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vykdo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sutartį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užpildyti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atitinkamą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skiltį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pasiūlymo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formoje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>).</w:t>
            </w:r>
          </w:p>
          <w:p w14:paraId="2D5E5544" w14:textId="77777777" w:rsidR="003727AF" w:rsidRPr="00BE596A" w:rsidRDefault="003727AF" w:rsidP="003727A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2"/>
              </w:rPr>
            </w:pP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Sutarties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tiesioginiam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vykdymui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tiekėjas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įsipareigotų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įdarbinti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arba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paskirtų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įdarbintą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ne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mažiau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kaip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1-ą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remiamą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(-us)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asmenį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(-is),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kuris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ie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priklauso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šiai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ioms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tikslinei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ėms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grupei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ėms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): </w:t>
            </w:r>
          </w:p>
          <w:p w14:paraId="16F9E207" w14:textId="77777777" w:rsidR="003727AF" w:rsidRPr="00BE596A" w:rsidRDefault="003727AF" w:rsidP="003727A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2"/>
              </w:rPr>
            </w:pPr>
            <w:r w:rsidRPr="00BE596A">
              <w:rPr>
                <w:rFonts w:cs="Times New Roman"/>
                <w:color w:val="000000" w:themeColor="text1"/>
                <w:szCs w:val="22"/>
              </w:rPr>
              <w:t xml:space="preserve">1.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negalią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turintis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asmuo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enys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); </w:t>
            </w:r>
          </w:p>
          <w:p w14:paraId="0B60F599" w14:textId="77777777" w:rsidR="003727AF" w:rsidRPr="00BE596A" w:rsidRDefault="003727AF" w:rsidP="003727A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2"/>
              </w:rPr>
            </w:pPr>
            <w:r w:rsidRPr="00BE596A">
              <w:rPr>
                <w:rFonts w:cs="Times New Roman"/>
                <w:color w:val="000000" w:themeColor="text1"/>
                <w:szCs w:val="22"/>
              </w:rPr>
              <w:t xml:space="preserve">2.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asmuo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enys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faktiškai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auginantis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vaiką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įvaikį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negalia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iki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18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metų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; </w:t>
            </w:r>
          </w:p>
          <w:p w14:paraId="21BA93E6" w14:textId="77777777" w:rsidR="003727AF" w:rsidRPr="00BE596A" w:rsidRDefault="003727AF" w:rsidP="003727A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2"/>
              </w:rPr>
            </w:pPr>
            <w:r w:rsidRPr="00BE596A">
              <w:rPr>
                <w:rFonts w:cs="Times New Roman"/>
                <w:color w:val="000000" w:themeColor="text1"/>
                <w:szCs w:val="22"/>
              </w:rPr>
              <w:t xml:space="preserve">3.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asmuo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enys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slaugantis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>) (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prižiūrintis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šeimos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narius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ar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kartu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gyvenančius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asmenis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kuriems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nustatyta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nuolatinė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slauga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ar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priežiūra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; </w:t>
            </w:r>
          </w:p>
          <w:p w14:paraId="0DC8A391" w14:textId="77777777" w:rsidR="003727AF" w:rsidRPr="00BE596A" w:rsidRDefault="003727AF" w:rsidP="003727A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2"/>
              </w:rPr>
            </w:pPr>
            <w:r w:rsidRPr="00BE596A">
              <w:rPr>
                <w:rFonts w:cs="Times New Roman"/>
                <w:color w:val="000000" w:themeColor="text1"/>
                <w:szCs w:val="22"/>
              </w:rPr>
              <w:lastRenderedPageBreak/>
              <w:t xml:space="preserve">4.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asmuo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enys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kuriam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iems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suteiktas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pabėgėlio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statusas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ar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perkeliamojo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asmens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statusas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arba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asmenys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kuriems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suteikta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papildoma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ar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laikinoji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apsauga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; </w:t>
            </w:r>
          </w:p>
          <w:p w14:paraId="6537B050" w14:textId="77777777" w:rsidR="003727AF" w:rsidRPr="00BE596A" w:rsidRDefault="003727AF" w:rsidP="003727A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2"/>
              </w:rPr>
            </w:pPr>
            <w:r w:rsidRPr="00BE596A">
              <w:rPr>
                <w:rFonts w:cs="Times New Roman"/>
                <w:color w:val="000000" w:themeColor="text1"/>
                <w:szCs w:val="22"/>
              </w:rPr>
              <w:t xml:space="preserve">5.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asmuo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enys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baigęs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(-ę)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psichologinės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ir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socialinės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reabilitacijos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programas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skirtas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nuo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psichoaktyviųjų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medžiagų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vartojimo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priklausomiems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asmenims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reabilituoti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; </w:t>
            </w:r>
          </w:p>
          <w:p w14:paraId="2473E792" w14:textId="77777777" w:rsidR="003727AF" w:rsidRPr="00BE596A" w:rsidRDefault="003727AF" w:rsidP="003727A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2"/>
              </w:rPr>
            </w:pPr>
            <w:r w:rsidRPr="00BE596A">
              <w:rPr>
                <w:rFonts w:cs="Times New Roman"/>
                <w:color w:val="000000" w:themeColor="text1"/>
                <w:szCs w:val="22"/>
              </w:rPr>
              <w:t xml:space="preserve">6.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asmuo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enys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grįžęs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(-ę)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iš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laisvės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atėmimo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vietų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; </w:t>
            </w:r>
          </w:p>
          <w:p w14:paraId="0D87A535" w14:textId="77777777" w:rsidR="003727AF" w:rsidRPr="00BE596A" w:rsidRDefault="003727AF" w:rsidP="003727AF">
            <w:pPr>
              <w:suppressAutoHyphens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Cs w:val="22"/>
              </w:rPr>
            </w:pPr>
            <w:r w:rsidRPr="00BE596A">
              <w:rPr>
                <w:rFonts w:cs="Times New Roman"/>
                <w:color w:val="000000" w:themeColor="text1"/>
                <w:szCs w:val="22"/>
              </w:rPr>
              <w:t xml:space="preserve">7.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vyresnis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kaip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55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metų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asmuo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enys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). </w:t>
            </w:r>
          </w:p>
          <w:p w14:paraId="7032B63E" w14:textId="25E76033" w:rsidR="00B11919" w:rsidRPr="00BE596A" w:rsidRDefault="00B11919">
            <w:pPr>
              <w:rPr>
                <w:rFonts w:cs="Times New Roman"/>
                <w:color w:val="000000" w:themeColor="text1"/>
                <w:szCs w:val="22"/>
              </w:rPr>
            </w:pPr>
          </w:p>
        </w:tc>
        <w:tc>
          <w:tcPr>
            <w:tcW w:w="2954" w:type="dxa"/>
          </w:tcPr>
          <w:p w14:paraId="48C8B011" w14:textId="7344DABF" w:rsidR="003727AF" w:rsidRPr="00BE596A" w:rsidRDefault="003727AF" w:rsidP="00BE596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2"/>
              </w:rPr>
            </w:pP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lastRenderedPageBreak/>
              <w:t>Šis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socialinis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kriterijus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nustatomas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kaip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ekonomiškai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naudingiausio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pasiūlymo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vertinimo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kriterijus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ir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tiekėjas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už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jį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gauna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papildomus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kokybės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balus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remiamo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asmens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(- ų)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įdarbinimą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ar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paskyrimą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aktyviai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vykdyti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sutartį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įrodantys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dokumentai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privalo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būti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pateikti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prieš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įsigaliojant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sutarčiai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. Jei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tiekėjas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minėtų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dokumentų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nepateikia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arba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pateikti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dokumentai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neįrodo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kad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tiekėjas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galės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įvykdyti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šią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sutarties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sąlygą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tokiu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atveju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laikoma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,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kad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tiekėjas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atsisako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sudaryti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pirkimo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cs="Times New Roman"/>
                <w:color w:val="000000" w:themeColor="text1"/>
                <w:szCs w:val="22"/>
              </w:rPr>
              <w:t>sutartį</w:t>
            </w:r>
            <w:proofErr w:type="spellEnd"/>
            <w:r w:rsidRPr="00BE596A">
              <w:rPr>
                <w:rFonts w:cs="Times New Roman"/>
                <w:color w:val="000000" w:themeColor="text1"/>
                <w:szCs w:val="22"/>
              </w:rPr>
              <w:t>.</w:t>
            </w:r>
          </w:p>
          <w:p w14:paraId="64864941" w14:textId="56176825" w:rsidR="00B11919" w:rsidRPr="00BE596A" w:rsidRDefault="00B11919">
            <w:pPr>
              <w:rPr>
                <w:rFonts w:cs="Times New Roman"/>
                <w:color w:val="000000" w:themeColor="text1"/>
                <w:szCs w:val="22"/>
              </w:rPr>
            </w:pPr>
          </w:p>
        </w:tc>
        <w:tc>
          <w:tcPr>
            <w:tcW w:w="2435" w:type="dxa"/>
          </w:tcPr>
          <w:p w14:paraId="6FC442C9" w14:textId="77777777" w:rsidR="00097B41" w:rsidRPr="00BE596A" w:rsidRDefault="003727AF" w:rsidP="00BE596A">
            <w:pPr>
              <w:widowControl w:val="0"/>
              <w:spacing w:line="276" w:lineRule="auto"/>
              <w:jc w:val="both"/>
              <w:rPr>
                <w:rFonts w:eastAsia="Calibri" w:cs="Times New Roman"/>
                <w:color w:val="000000" w:themeColor="text1"/>
                <w:szCs w:val="22"/>
              </w:rPr>
            </w:pP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Ekonomiškai</w:t>
            </w:r>
            <w:proofErr w:type="spellEnd"/>
            <w:r w:rsidRPr="00BE596A">
              <w:rPr>
                <w:rFonts w:eastAsia="Calibri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naudingiausio</w:t>
            </w:r>
            <w:proofErr w:type="spellEnd"/>
            <w:r w:rsidRPr="00BE596A">
              <w:rPr>
                <w:rFonts w:eastAsia="Calibri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pasiūlymo</w:t>
            </w:r>
            <w:proofErr w:type="spellEnd"/>
            <w:r w:rsidRPr="00BE596A">
              <w:rPr>
                <w:rFonts w:eastAsia="Calibri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kainos</w:t>
            </w:r>
            <w:proofErr w:type="spellEnd"/>
            <w:r w:rsidRPr="00BE596A">
              <w:rPr>
                <w:rFonts w:eastAsia="Calibri" w:cs="Times New Roman"/>
                <w:color w:val="000000" w:themeColor="text1"/>
                <w:szCs w:val="22"/>
              </w:rPr>
              <w:t>/</w:t>
            </w: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sąnaudų</w:t>
            </w:r>
            <w:proofErr w:type="spellEnd"/>
            <w:r w:rsidRPr="00BE596A">
              <w:rPr>
                <w:rFonts w:eastAsia="Calibri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ir</w:t>
            </w:r>
            <w:proofErr w:type="spellEnd"/>
            <w:r w:rsidRPr="00BE596A">
              <w:rPr>
                <w:rFonts w:eastAsia="Calibri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kokybės</w:t>
            </w:r>
            <w:proofErr w:type="spellEnd"/>
            <w:r w:rsidRPr="00BE596A">
              <w:rPr>
                <w:rFonts w:eastAsia="Calibri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vertinimas</w:t>
            </w:r>
            <w:proofErr w:type="spellEnd"/>
            <w:r w:rsidRPr="00BE596A">
              <w:rPr>
                <w:rFonts w:eastAsia="Calibri" w:cs="Times New Roman"/>
                <w:color w:val="000000" w:themeColor="text1"/>
                <w:szCs w:val="22"/>
              </w:rPr>
              <w:t xml:space="preserve">= socialinės </w:t>
            </w: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kriterijus</w:t>
            </w:r>
            <w:proofErr w:type="spellEnd"/>
          </w:p>
          <w:p w14:paraId="41AD4E2A" w14:textId="77777777" w:rsidR="003727AF" w:rsidRPr="00BE596A" w:rsidRDefault="003727AF" w:rsidP="006D6968">
            <w:pPr>
              <w:widowControl w:val="0"/>
              <w:spacing w:line="276" w:lineRule="auto"/>
              <w:rPr>
                <w:rFonts w:eastAsia="Calibri" w:cs="Times New Roman"/>
                <w:color w:val="000000" w:themeColor="text1"/>
                <w:szCs w:val="22"/>
              </w:rPr>
            </w:pPr>
          </w:p>
          <w:p w14:paraId="0EB52FA3" w14:textId="79208628" w:rsidR="003727AF" w:rsidRPr="00BE596A" w:rsidRDefault="003727AF" w:rsidP="006D6968">
            <w:pPr>
              <w:widowControl w:val="0"/>
              <w:spacing w:line="276" w:lineRule="auto"/>
              <w:rPr>
                <w:rFonts w:eastAsia="Calibri" w:cs="Times New Roman"/>
                <w:color w:val="000000" w:themeColor="text1"/>
                <w:szCs w:val="22"/>
              </w:rPr>
            </w:pP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Klasikinis</w:t>
            </w:r>
            <w:proofErr w:type="spellEnd"/>
            <w:r w:rsidRPr="00BE596A">
              <w:rPr>
                <w:rFonts w:eastAsia="Calibri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BE596A">
              <w:rPr>
                <w:rFonts w:eastAsia="Calibri" w:cs="Times New Roman"/>
                <w:color w:val="000000" w:themeColor="text1"/>
                <w:szCs w:val="22"/>
              </w:rPr>
              <w:t>vertinimas</w:t>
            </w:r>
            <w:proofErr w:type="spellEnd"/>
            <w:r w:rsidR="00BE596A">
              <w:rPr>
                <w:rFonts w:eastAsia="Calibri" w:cs="Times New Roman"/>
                <w:color w:val="000000" w:themeColor="text1"/>
                <w:szCs w:val="22"/>
              </w:rPr>
              <w:t>.</w:t>
            </w:r>
          </w:p>
        </w:tc>
      </w:tr>
    </w:tbl>
    <w:p w14:paraId="49FA93DD" w14:textId="77777777" w:rsidR="00097B41" w:rsidRDefault="00097B41" w:rsidP="0015007C"/>
    <w:p w14:paraId="0FA5371E" w14:textId="0495170E" w:rsidR="00097B41" w:rsidRPr="00BE596A" w:rsidRDefault="00097B41" w:rsidP="00BE596A">
      <w:pPr>
        <w:jc w:val="center"/>
        <w:rPr>
          <w:b/>
          <w:bCs/>
          <w:lang w:val="lt-LT"/>
        </w:rPr>
      </w:pPr>
      <w:r>
        <w:rPr>
          <w:b/>
          <w:bCs/>
        </w:rPr>
        <w:t>TIEKĖJAI, PADĖJĘ PASIRENGTI PIRKIMUI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689"/>
        <w:gridCol w:w="5827"/>
        <w:gridCol w:w="2551"/>
      </w:tblGrid>
      <w:tr w:rsidR="0015007C" w14:paraId="532713FC" w14:textId="77777777" w:rsidTr="006D6968">
        <w:tc>
          <w:tcPr>
            <w:tcW w:w="689" w:type="dxa"/>
            <w:vAlign w:val="center"/>
          </w:tcPr>
          <w:p w14:paraId="50403B3C" w14:textId="77777777" w:rsidR="00097B41" w:rsidRDefault="00097B41" w:rsidP="006D69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Eil. Nr.</w:t>
            </w:r>
          </w:p>
        </w:tc>
        <w:tc>
          <w:tcPr>
            <w:tcW w:w="5827" w:type="dxa"/>
            <w:vAlign w:val="center"/>
          </w:tcPr>
          <w:p w14:paraId="4B2D559F" w14:textId="77777777" w:rsidR="00097B41" w:rsidRDefault="00097B41" w:rsidP="006D69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Tiekėjo pavadinimas</w:t>
            </w:r>
          </w:p>
        </w:tc>
        <w:tc>
          <w:tcPr>
            <w:tcW w:w="2551" w:type="dxa"/>
            <w:vAlign w:val="center"/>
          </w:tcPr>
          <w:p w14:paraId="253A9306" w14:textId="77777777" w:rsidR="00097B41" w:rsidRDefault="00097B41" w:rsidP="006D69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Tiekėjo kodas</w:t>
            </w:r>
          </w:p>
        </w:tc>
      </w:tr>
      <w:tr w:rsidR="0015007C" w14:paraId="0B887D0F" w14:textId="77777777" w:rsidTr="006D6968">
        <w:trPr>
          <w:trHeight w:val="389"/>
        </w:trPr>
        <w:tc>
          <w:tcPr>
            <w:tcW w:w="689" w:type="dxa"/>
          </w:tcPr>
          <w:p w14:paraId="1D369D57" w14:textId="77777777" w:rsidR="00097B41" w:rsidRDefault="00097B41" w:rsidP="006D6968">
            <w:pPr>
              <w:widowControl w:val="0"/>
              <w:jc w:val="center"/>
              <w:rPr>
                <w:rFonts w:eastAsia="Calibri" w:cs="Arial"/>
              </w:rPr>
            </w:pPr>
          </w:p>
        </w:tc>
        <w:tc>
          <w:tcPr>
            <w:tcW w:w="5827" w:type="dxa"/>
          </w:tcPr>
          <w:p w14:paraId="533ED092" w14:textId="6FC794E7" w:rsidR="00097B41" w:rsidRDefault="00BE596A" w:rsidP="006D6968">
            <w:pPr>
              <w:widowControl w:val="0"/>
              <w:spacing w:line="276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-</w:t>
            </w:r>
          </w:p>
        </w:tc>
        <w:tc>
          <w:tcPr>
            <w:tcW w:w="2551" w:type="dxa"/>
          </w:tcPr>
          <w:p w14:paraId="2BD45332" w14:textId="77777777" w:rsidR="00097B41" w:rsidRDefault="00097B41" w:rsidP="006D6968">
            <w:pPr>
              <w:widowControl w:val="0"/>
              <w:spacing w:line="276" w:lineRule="auto"/>
              <w:rPr>
                <w:rFonts w:eastAsia="Calibri" w:cs="Arial"/>
              </w:rPr>
            </w:pPr>
          </w:p>
        </w:tc>
      </w:tr>
    </w:tbl>
    <w:p w14:paraId="1723595A" w14:textId="77777777" w:rsidR="00097B41" w:rsidRDefault="00097B41" w:rsidP="00FA5124"/>
    <w:p w14:paraId="0149795E" w14:textId="172DE9DF" w:rsidR="00097B41" w:rsidRDefault="00097B41" w:rsidP="00BE596A">
      <w:pPr>
        <w:spacing w:line="360" w:lineRule="auto"/>
        <w:jc w:val="center"/>
        <w:rPr>
          <w:rFonts w:cs="Times New Roman"/>
          <w:b/>
          <w:szCs w:val="22"/>
          <w:lang w:val="lt-LT"/>
        </w:rPr>
      </w:pPr>
      <w:r>
        <w:rPr>
          <w:rFonts w:cs="Times New Roman"/>
          <w:b/>
          <w:szCs w:val="22"/>
          <w:lang w:val="lt-LT"/>
        </w:rPr>
        <w:t>TIEKĖJAI, KURIUOS PLANUOJAMA KVIESTI PATEIKTI PASIŪLYMĄ</w:t>
      </w:r>
    </w:p>
    <w:p w14:paraId="7AC1BB53" w14:textId="0878248F" w:rsidR="00097B41" w:rsidRDefault="00097B41" w:rsidP="00143B48">
      <w:pPr>
        <w:spacing w:line="360" w:lineRule="auto"/>
        <w:rPr>
          <w:rFonts w:cs="Times New Roman"/>
          <w:b/>
          <w:szCs w:val="22"/>
        </w:rPr>
      </w:pPr>
      <w:r>
        <w:rPr>
          <w:rFonts w:cs="Times New Roman"/>
          <w:bCs/>
          <w:szCs w:val="22"/>
          <w:lang w:val="lt-LT"/>
        </w:rPr>
        <w:t>Ar buvo vykdyta rinkos konsultacija? -</w:t>
      </w:r>
      <w:r w:rsidR="00BE596A">
        <w:rPr>
          <w:rFonts w:cs="Times New Roman"/>
          <w:bCs/>
          <w:szCs w:val="22"/>
          <w:lang w:val="lt-LT"/>
        </w:rPr>
        <w:t>Ne;</w:t>
      </w:r>
    </w:p>
    <w:p w14:paraId="753C577C" w14:textId="2D95BA3C" w:rsidR="00097B41" w:rsidRDefault="00097B41" w:rsidP="00143B48">
      <w:pPr>
        <w:spacing w:line="360" w:lineRule="auto"/>
        <w:rPr>
          <w:rFonts w:cs="Times New Roman"/>
          <w:b/>
          <w:szCs w:val="22"/>
        </w:rPr>
      </w:pPr>
      <w:proofErr w:type="spellStart"/>
      <w:r>
        <w:rPr>
          <w:rFonts w:cs="Times New Roman"/>
          <w:bCs/>
          <w:szCs w:val="22"/>
        </w:rPr>
        <w:t>Rinkos</w:t>
      </w:r>
      <w:proofErr w:type="spellEnd"/>
      <w:r>
        <w:rPr>
          <w:rFonts w:cs="Times New Roman"/>
          <w:bCs/>
          <w:szCs w:val="22"/>
        </w:rPr>
        <w:t xml:space="preserve"> </w:t>
      </w:r>
      <w:proofErr w:type="spellStart"/>
      <w:r>
        <w:rPr>
          <w:rFonts w:cs="Times New Roman"/>
          <w:bCs/>
          <w:szCs w:val="22"/>
        </w:rPr>
        <w:t>tyrimo</w:t>
      </w:r>
      <w:proofErr w:type="spellEnd"/>
      <w:r>
        <w:rPr>
          <w:rFonts w:cs="Times New Roman"/>
          <w:bCs/>
          <w:szCs w:val="22"/>
        </w:rPr>
        <w:t xml:space="preserve"> </w:t>
      </w:r>
      <w:proofErr w:type="spellStart"/>
      <w:r>
        <w:rPr>
          <w:rFonts w:cs="Times New Roman"/>
          <w:bCs/>
          <w:szCs w:val="22"/>
        </w:rPr>
        <w:t>atlikimo</w:t>
      </w:r>
      <w:proofErr w:type="spellEnd"/>
      <w:r>
        <w:rPr>
          <w:rFonts w:cs="Times New Roman"/>
          <w:bCs/>
          <w:szCs w:val="22"/>
        </w:rPr>
        <w:t xml:space="preserve"> data: </w:t>
      </w:r>
      <w:r w:rsidR="00BE596A">
        <w:rPr>
          <w:rFonts w:cs="Times New Roman"/>
          <w:bCs/>
          <w:szCs w:val="22"/>
        </w:rPr>
        <w:t>2025-01-20</w:t>
      </w:r>
    </w:p>
    <w:p w14:paraId="26F530DA" w14:textId="77777777" w:rsidR="00097B41" w:rsidRPr="00143B48" w:rsidRDefault="00097B41" w:rsidP="00FA5124">
      <w:pPr>
        <w:spacing w:line="360" w:lineRule="auto"/>
        <w:rPr>
          <w:rFonts w:cs="Times New Roman"/>
          <w:b/>
          <w:szCs w:val="22"/>
        </w:rPr>
      </w:pPr>
      <w:proofErr w:type="spellStart"/>
      <w:r>
        <w:rPr>
          <w:rFonts w:cs="Times New Roman"/>
          <w:bCs/>
          <w:szCs w:val="22"/>
        </w:rPr>
        <w:t>Rinkos</w:t>
      </w:r>
      <w:proofErr w:type="spellEnd"/>
      <w:r>
        <w:rPr>
          <w:rFonts w:cs="Times New Roman"/>
          <w:bCs/>
          <w:szCs w:val="22"/>
        </w:rPr>
        <w:t xml:space="preserve"> </w:t>
      </w:r>
      <w:proofErr w:type="spellStart"/>
      <w:r>
        <w:rPr>
          <w:rFonts w:cs="Times New Roman"/>
          <w:bCs/>
          <w:szCs w:val="22"/>
        </w:rPr>
        <w:t>tyrimą</w:t>
      </w:r>
      <w:proofErr w:type="spellEnd"/>
      <w:r>
        <w:rPr>
          <w:rFonts w:cs="Times New Roman"/>
          <w:bCs/>
          <w:szCs w:val="22"/>
        </w:rPr>
        <w:t xml:space="preserve"> </w:t>
      </w:r>
      <w:proofErr w:type="spellStart"/>
      <w:r>
        <w:rPr>
          <w:rFonts w:cs="Times New Roman"/>
          <w:bCs/>
          <w:szCs w:val="22"/>
        </w:rPr>
        <w:t>atlikęs</w:t>
      </w:r>
      <w:proofErr w:type="spellEnd"/>
      <w:r>
        <w:rPr>
          <w:rFonts w:cs="Times New Roman"/>
          <w:bCs/>
          <w:szCs w:val="22"/>
        </w:rPr>
        <w:t xml:space="preserve"> </w:t>
      </w:r>
      <w:proofErr w:type="spellStart"/>
      <w:r>
        <w:rPr>
          <w:rFonts w:cs="Times New Roman"/>
          <w:bCs/>
          <w:szCs w:val="22"/>
        </w:rPr>
        <w:t>asmuo</w:t>
      </w:r>
      <w:proofErr w:type="spellEnd"/>
      <w:r>
        <w:rPr>
          <w:rFonts w:cs="Times New Roman"/>
          <w:bCs/>
          <w:szCs w:val="22"/>
        </w:rPr>
        <w:t>: Julija Tinčurinienė</w:t>
      </w:r>
    </w:p>
    <w:p w14:paraId="275FD7F7" w14:textId="53947357" w:rsidR="00097B41" w:rsidRDefault="00097B41" w:rsidP="00143B48">
      <w:pPr>
        <w:spacing w:line="360" w:lineRule="auto"/>
        <w:rPr>
          <w:rFonts w:cs="Times New Roman"/>
          <w:b/>
          <w:szCs w:val="22"/>
        </w:rPr>
      </w:pPr>
      <w:r>
        <w:rPr>
          <w:rFonts w:cs="Times New Roman"/>
          <w:bCs/>
          <w:szCs w:val="22"/>
          <w:lang w:val="lt-LT"/>
        </w:rPr>
        <w:t xml:space="preserve">Informacija apie atliktą rinkos tyrimą: </w:t>
      </w:r>
      <w:r w:rsidR="00BE596A">
        <w:rPr>
          <w:rFonts w:cs="Times New Roman"/>
          <w:bCs/>
          <w:szCs w:val="22"/>
          <w:lang w:val="lt-LT"/>
        </w:rPr>
        <w:t>rinkoje suinteresuotų tiekėjų yra daug, pirkimo objektas tiekėjų dalyvavimo neriboja. Gali dalyvauti visi suinteresuoti tiekėjai.</w:t>
      </w:r>
    </w:p>
    <w:p w14:paraId="22ECDE1F" w14:textId="77777777" w:rsidR="00097B41" w:rsidRDefault="00097B41" w:rsidP="00FA5124">
      <w:pPr>
        <w:spacing w:line="360" w:lineRule="auto"/>
        <w:rPr>
          <w:rFonts w:cs="Times New Roman"/>
          <w:b/>
          <w:szCs w:val="22"/>
        </w:rPr>
      </w:pPr>
      <w:r w:rsidRPr="00EC5ADC">
        <w:rPr>
          <w:rFonts w:cs="Times New Roman"/>
          <w:bCs/>
          <w:szCs w:val="22"/>
        </w:rPr>
        <w:t xml:space="preserve"> </w:t>
      </w:r>
    </w:p>
    <w:p w14:paraId="270329C3" w14:textId="0DC2C891" w:rsidR="00097B41" w:rsidRPr="00BE596A" w:rsidRDefault="00097B41" w:rsidP="00341F1F">
      <w:pPr>
        <w:spacing w:line="360" w:lineRule="auto"/>
        <w:rPr>
          <w:rFonts w:cs="Times New Roman"/>
          <w:b/>
          <w:szCs w:val="22"/>
        </w:rPr>
      </w:pPr>
      <w:proofErr w:type="spellStart"/>
      <w:r>
        <w:rPr>
          <w:rFonts w:cs="Times New Roman"/>
          <w:bCs/>
          <w:szCs w:val="22"/>
        </w:rPr>
        <w:t>Tiekėjo</w:t>
      </w:r>
      <w:proofErr w:type="spellEnd"/>
      <w:r>
        <w:rPr>
          <w:rFonts w:cs="Times New Roman"/>
          <w:bCs/>
          <w:szCs w:val="22"/>
        </w:rPr>
        <w:t xml:space="preserve"> </w:t>
      </w:r>
      <w:proofErr w:type="spellStart"/>
      <w:r>
        <w:rPr>
          <w:rFonts w:cs="Times New Roman"/>
          <w:bCs/>
          <w:szCs w:val="22"/>
        </w:rPr>
        <w:t>pasirinkimo</w:t>
      </w:r>
      <w:proofErr w:type="spellEnd"/>
      <w:r>
        <w:rPr>
          <w:rFonts w:cs="Times New Roman"/>
          <w:bCs/>
          <w:szCs w:val="22"/>
        </w:rPr>
        <w:t xml:space="preserve"> </w:t>
      </w:r>
      <w:proofErr w:type="spellStart"/>
      <w:r>
        <w:rPr>
          <w:rFonts w:cs="Times New Roman"/>
          <w:bCs/>
          <w:szCs w:val="22"/>
        </w:rPr>
        <w:t>pagrindimas</w:t>
      </w:r>
      <w:proofErr w:type="spellEnd"/>
      <w:r>
        <w:rPr>
          <w:rFonts w:cs="Times New Roman"/>
          <w:bCs/>
          <w:szCs w:val="22"/>
        </w:rPr>
        <w:t xml:space="preserve">: </w:t>
      </w:r>
      <w:proofErr w:type="spellStart"/>
      <w:r w:rsidR="00BE596A" w:rsidRPr="00BE596A">
        <w:rPr>
          <w:rFonts w:eastAsia="Calibri" w:cs="Times New Roman"/>
          <w:color w:val="000000" w:themeColor="text1"/>
          <w:szCs w:val="22"/>
        </w:rPr>
        <w:t>Ekonomiškai</w:t>
      </w:r>
      <w:proofErr w:type="spellEnd"/>
      <w:r w:rsidR="00BE596A" w:rsidRPr="00BE596A">
        <w:rPr>
          <w:rFonts w:eastAsia="Calibri" w:cs="Times New Roman"/>
          <w:color w:val="000000" w:themeColor="text1"/>
          <w:szCs w:val="22"/>
        </w:rPr>
        <w:t xml:space="preserve"> </w:t>
      </w:r>
      <w:proofErr w:type="spellStart"/>
      <w:r w:rsidR="00BE596A" w:rsidRPr="00BE596A">
        <w:rPr>
          <w:rFonts w:eastAsia="Calibri" w:cs="Times New Roman"/>
          <w:color w:val="000000" w:themeColor="text1"/>
          <w:szCs w:val="22"/>
        </w:rPr>
        <w:t>naudingiausio</w:t>
      </w:r>
      <w:proofErr w:type="spellEnd"/>
      <w:r w:rsidR="00BE596A" w:rsidRPr="00BE596A">
        <w:rPr>
          <w:rFonts w:eastAsia="Calibri" w:cs="Times New Roman"/>
          <w:color w:val="000000" w:themeColor="text1"/>
          <w:szCs w:val="22"/>
        </w:rPr>
        <w:t xml:space="preserve"> </w:t>
      </w:r>
      <w:proofErr w:type="spellStart"/>
      <w:r w:rsidR="00BE596A" w:rsidRPr="00BE596A">
        <w:rPr>
          <w:rFonts w:eastAsia="Calibri" w:cs="Times New Roman"/>
          <w:color w:val="000000" w:themeColor="text1"/>
          <w:szCs w:val="22"/>
        </w:rPr>
        <w:t>pasiūlymo</w:t>
      </w:r>
      <w:proofErr w:type="spellEnd"/>
      <w:r w:rsidR="00BE596A" w:rsidRPr="00BE596A">
        <w:rPr>
          <w:rFonts w:eastAsia="Calibri" w:cs="Times New Roman"/>
          <w:color w:val="000000" w:themeColor="text1"/>
          <w:szCs w:val="22"/>
        </w:rPr>
        <w:t xml:space="preserve"> </w:t>
      </w:r>
      <w:proofErr w:type="spellStart"/>
      <w:r w:rsidR="00BE596A" w:rsidRPr="00BE596A">
        <w:rPr>
          <w:rFonts w:eastAsia="Calibri" w:cs="Times New Roman"/>
          <w:color w:val="000000" w:themeColor="text1"/>
          <w:szCs w:val="22"/>
        </w:rPr>
        <w:t>kainos</w:t>
      </w:r>
      <w:proofErr w:type="spellEnd"/>
      <w:r w:rsidR="00BE596A" w:rsidRPr="00BE596A">
        <w:rPr>
          <w:rFonts w:eastAsia="Calibri" w:cs="Times New Roman"/>
          <w:color w:val="000000" w:themeColor="text1"/>
          <w:szCs w:val="22"/>
        </w:rPr>
        <w:t>/</w:t>
      </w:r>
      <w:proofErr w:type="spellStart"/>
      <w:r w:rsidR="00BE596A" w:rsidRPr="00BE596A">
        <w:rPr>
          <w:rFonts w:eastAsia="Calibri" w:cs="Times New Roman"/>
          <w:color w:val="000000" w:themeColor="text1"/>
          <w:szCs w:val="22"/>
        </w:rPr>
        <w:t>sąnaudų</w:t>
      </w:r>
      <w:proofErr w:type="spellEnd"/>
      <w:r w:rsidR="00BE596A" w:rsidRPr="00BE596A">
        <w:rPr>
          <w:rFonts w:eastAsia="Calibri" w:cs="Times New Roman"/>
          <w:color w:val="000000" w:themeColor="text1"/>
          <w:szCs w:val="22"/>
        </w:rPr>
        <w:t xml:space="preserve"> </w:t>
      </w:r>
      <w:proofErr w:type="spellStart"/>
      <w:r w:rsidR="00BE596A" w:rsidRPr="00BE596A">
        <w:rPr>
          <w:rFonts w:eastAsia="Calibri" w:cs="Times New Roman"/>
          <w:color w:val="000000" w:themeColor="text1"/>
          <w:szCs w:val="22"/>
        </w:rPr>
        <w:t>ir</w:t>
      </w:r>
      <w:proofErr w:type="spellEnd"/>
      <w:r w:rsidR="00BE596A" w:rsidRPr="00BE596A">
        <w:rPr>
          <w:rFonts w:eastAsia="Calibri" w:cs="Times New Roman"/>
          <w:color w:val="000000" w:themeColor="text1"/>
          <w:szCs w:val="22"/>
        </w:rPr>
        <w:t xml:space="preserve"> </w:t>
      </w:r>
      <w:proofErr w:type="spellStart"/>
      <w:r w:rsidR="00BE596A" w:rsidRPr="00BE596A">
        <w:rPr>
          <w:rFonts w:eastAsia="Calibri" w:cs="Times New Roman"/>
          <w:color w:val="000000" w:themeColor="text1"/>
          <w:szCs w:val="22"/>
        </w:rPr>
        <w:t>kokybės</w:t>
      </w:r>
      <w:proofErr w:type="spellEnd"/>
      <w:r w:rsidR="00BE596A">
        <w:rPr>
          <w:rFonts w:eastAsia="Calibri" w:cs="Times New Roman"/>
          <w:color w:val="000000" w:themeColor="text1"/>
          <w:szCs w:val="22"/>
        </w:rPr>
        <w:t xml:space="preserve"> </w:t>
      </w:r>
      <w:proofErr w:type="spellStart"/>
      <w:r w:rsidR="00BE596A">
        <w:rPr>
          <w:rFonts w:eastAsia="Calibri" w:cs="Times New Roman"/>
          <w:color w:val="000000" w:themeColor="text1"/>
          <w:szCs w:val="22"/>
        </w:rPr>
        <w:t>sąntykis</w:t>
      </w:r>
      <w:proofErr w:type="spellEnd"/>
      <w:r w:rsidR="00BE596A">
        <w:rPr>
          <w:rFonts w:cs="Times New Roman"/>
          <w:b/>
          <w:szCs w:val="22"/>
        </w:rPr>
        <w:t>.</w:t>
      </w:r>
    </w:p>
    <w:p w14:paraId="44BF0CB0" w14:textId="302F070A" w:rsidR="00097B41" w:rsidRDefault="00097B41" w:rsidP="00BE596A">
      <w:pPr>
        <w:spacing w:line="360" w:lineRule="auto"/>
        <w:jc w:val="center"/>
        <w:rPr>
          <w:rFonts w:cs="Times New Roman"/>
          <w:b/>
          <w:szCs w:val="22"/>
          <w:lang w:val="lt-LT"/>
        </w:rPr>
      </w:pPr>
      <w:r>
        <w:rPr>
          <w:rFonts w:cs="Times New Roman"/>
          <w:b/>
          <w:szCs w:val="22"/>
          <w:lang w:val="lt-LT"/>
        </w:rPr>
        <w:t>KITI KLAUSIMAI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807"/>
        <w:gridCol w:w="3827"/>
      </w:tblGrid>
      <w:tr w:rsidR="00341F1F" w14:paraId="75C73C4B" w14:textId="77777777" w:rsidTr="00BE596A">
        <w:trPr>
          <w:trHeight w:val="504"/>
        </w:trPr>
        <w:tc>
          <w:tcPr>
            <w:tcW w:w="5807" w:type="dxa"/>
          </w:tcPr>
          <w:p w14:paraId="70568750" w14:textId="77777777" w:rsidR="00097B41" w:rsidRDefault="00097B41" w:rsidP="006D6968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Klausimas</w:t>
            </w:r>
          </w:p>
        </w:tc>
        <w:tc>
          <w:tcPr>
            <w:tcW w:w="3827" w:type="dxa"/>
          </w:tcPr>
          <w:p w14:paraId="4291FDED" w14:textId="77777777" w:rsidR="00097B41" w:rsidRDefault="00097B41" w:rsidP="006D6968">
            <w:pPr>
              <w:widowControl w:val="0"/>
              <w:jc w:val="center"/>
              <w:rPr>
                <w:rFonts w:cs="Times New Roman"/>
                <w:b/>
                <w:szCs w:val="22"/>
                <w:lang w:val="lt-LT"/>
              </w:rPr>
            </w:pPr>
            <w:r>
              <w:rPr>
                <w:rFonts w:eastAsia="Calibri" w:cs="Times New Roman"/>
                <w:b/>
                <w:szCs w:val="22"/>
                <w:lang w:val="lt-LT"/>
              </w:rPr>
              <w:t>Atsakymas</w:t>
            </w:r>
          </w:p>
        </w:tc>
      </w:tr>
      <w:tr w:rsidR="00341F1F" w14:paraId="35F8A192" w14:textId="77777777" w:rsidTr="00BE596A">
        <w:trPr>
          <w:trHeight w:val="465"/>
        </w:trPr>
        <w:tc>
          <w:tcPr>
            <w:tcW w:w="5807" w:type="dxa"/>
          </w:tcPr>
          <w:p w14:paraId="77610938" w14:textId="77777777" w:rsidR="00B11919" w:rsidRDefault="00097B41"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objektas</w:t>
            </w:r>
            <w:proofErr w:type="spellEnd"/>
            <w:r>
              <w:t xml:space="preserve"> </w:t>
            </w:r>
            <w:proofErr w:type="spellStart"/>
            <w:r>
              <w:t>susijęs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nacionaliniu</w:t>
            </w:r>
            <w:proofErr w:type="spellEnd"/>
            <w:r>
              <w:t xml:space="preserve"> </w:t>
            </w:r>
            <w:proofErr w:type="spellStart"/>
            <w:r>
              <w:t>saugumu</w:t>
            </w:r>
            <w:proofErr w:type="spellEnd"/>
            <w:r>
              <w:t>?</w:t>
            </w:r>
          </w:p>
        </w:tc>
        <w:tc>
          <w:tcPr>
            <w:tcW w:w="3827" w:type="dxa"/>
          </w:tcPr>
          <w:p w14:paraId="60ABB2D6" w14:textId="77777777" w:rsidR="00B11919" w:rsidRDefault="00097B41">
            <w:r>
              <w:t>Ne</w:t>
            </w:r>
          </w:p>
        </w:tc>
      </w:tr>
      <w:tr w:rsidR="00B11919" w14:paraId="6E65AFF3" w14:textId="77777777" w:rsidTr="00BE596A">
        <w:tc>
          <w:tcPr>
            <w:tcW w:w="5807" w:type="dxa"/>
          </w:tcPr>
          <w:p w14:paraId="1E5B321C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sudarant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vykdant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tiekėju</w:t>
            </w:r>
            <w:proofErr w:type="spellEnd"/>
            <w:r>
              <w:t xml:space="preserve"> jam bus </w:t>
            </w:r>
            <w:proofErr w:type="spellStart"/>
            <w:r>
              <w:t>atskleisti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valdomi</w:t>
            </w:r>
            <w:proofErr w:type="spellEnd"/>
            <w:r>
              <w:t xml:space="preserve"> </w:t>
            </w:r>
            <w:proofErr w:type="spellStart"/>
            <w:r>
              <w:t>duomenų</w:t>
            </w:r>
            <w:proofErr w:type="spellEnd"/>
            <w:r>
              <w:t xml:space="preserve"> </w:t>
            </w:r>
            <w:proofErr w:type="spellStart"/>
            <w:r>
              <w:t>subjektų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duomenys</w:t>
            </w:r>
            <w:proofErr w:type="spellEnd"/>
            <w:r>
              <w:t>?</w:t>
            </w:r>
          </w:p>
        </w:tc>
        <w:tc>
          <w:tcPr>
            <w:tcW w:w="3827" w:type="dxa"/>
          </w:tcPr>
          <w:p w14:paraId="2B9E2E5F" w14:textId="77777777" w:rsidR="00B11919" w:rsidRDefault="00097B41">
            <w:r>
              <w:t>Ne</w:t>
            </w:r>
          </w:p>
        </w:tc>
      </w:tr>
      <w:tr w:rsidR="00B11919" w14:paraId="4A06AC61" w14:textId="77777777" w:rsidTr="00BE596A">
        <w:tc>
          <w:tcPr>
            <w:tcW w:w="5807" w:type="dxa"/>
          </w:tcPr>
          <w:p w14:paraId="4E1BFB62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,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kuriuo</w:t>
            </w:r>
            <w:proofErr w:type="spellEnd"/>
            <w:r>
              <w:t xml:space="preserve"> bus </w:t>
            </w:r>
            <w:proofErr w:type="spellStart"/>
            <w:r>
              <w:t>sudaroma</w:t>
            </w:r>
            <w:proofErr w:type="spellEnd"/>
            <w:r>
              <w:t xml:space="preserve"> </w:t>
            </w:r>
            <w:proofErr w:type="spellStart"/>
            <w:r>
              <w:t>sutartis</w:t>
            </w:r>
            <w:proofErr w:type="spellEnd"/>
            <w:r>
              <w:t xml:space="preserve">,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duomenis</w:t>
            </w:r>
            <w:proofErr w:type="spellEnd"/>
            <w:r>
              <w:t xml:space="preserve"> </w:t>
            </w:r>
            <w:proofErr w:type="spellStart"/>
            <w:r>
              <w:t>tvarkys</w:t>
            </w:r>
            <w:proofErr w:type="spellEnd"/>
            <w:r>
              <w:t xml:space="preserve"> </w:t>
            </w:r>
            <w:proofErr w:type="spellStart"/>
            <w:r>
              <w:t>organizacijos</w:t>
            </w:r>
            <w:proofErr w:type="spellEnd"/>
            <w:r>
              <w:t xml:space="preserve"> </w:t>
            </w:r>
            <w:proofErr w:type="spellStart"/>
            <w:r>
              <w:t>vardu</w:t>
            </w:r>
            <w:proofErr w:type="spellEnd"/>
            <w:r>
              <w:t xml:space="preserve">, </w:t>
            </w:r>
            <w:proofErr w:type="spellStart"/>
            <w:r>
              <w:t>jos</w:t>
            </w:r>
            <w:proofErr w:type="spellEnd"/>
            <w:r>
              <w:t xml:space="preserve"> </w:t>
            </w:r>
            <w:proofErr w:type="spellStart"/>
            <w:r>
              <w:t>nustatytais</w:t>
            </w:r>
            <w:proofErr w:type="spellEnd"/>
            <w:r>
              <w:t xml:space="preserve"> </w:t>
            </w:r>
            <w:proofErr w:type="spellStart"/>
            <w:r>
              <w:t>tikslais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</w:t>
            </w:r>
            <w:proofErr w:type="spellStart"/>
            <w:r>
              <w:t>nurodymus</w:t>
            </w:r>
            <w:proofErr w:type="spellEnd"/>
            <w:r>
              <w:t>?</w:t>
            </w:r>
          </w:p>
        </w:tc>
        <w:tc>
          <w:tcPr>
            <w:tcW w:w="3827" w:type="dxa"/>
          </w:tcPr>
          <w:p w14:paraId="2287AD0E" w14:textId="77777777" w:rsidR="00B11919" w:rsidRDefault="00097B41">
            <w:r>
              <w:t>Ne</w:t>
            </w:r>
          </w:p>
        </w:tc>
      </w:tr>
      <w:tr w:rsidR="00B11919" w14:paraId="5B7779DD" w14:textId="77777777" w:rsidTr="00BE596A">
        <w:tc>
          <w:tcPr>
            <w:tcW w:w="5807" w:type="dxa"/>
          </w:tcPr>
          <w:p w14:paraId="7D0FEB36" w14:textId="77777777" w:rsidR="00B11919" w:rsidRDefault="00097B41"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tiekėjas</w:t>
            </w:r>
            <w:proofErr w:type="spellEnd"/>
            <w:r>
              <w:t xml:space="preserve">,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kuriuo</w:t>
            </w:r>
            <w:proofErr w:type="spellEnd"/>
            <w:r>
              <w:t xml:space="preserve"> bus </w:t>
            </w:r>
            <w:proofErr w:type="spellStart"/>
            <w:r>
              <w:t>sudaroma</w:t>
            </w:r>
            <w:proofErr w:type="spellEnd"/>
            <w:r>
              <w:t xml:space="preserve"> </w:t>
            </w:r>
            <w:proofErr w:type="spellStart"/>
            <w:r>
              <w:t>sutartis</w:t>
            </w:r>
            <w:proofErr w:type="spellEnd"/>
            <w:r>
              <w:t xml:space="preserve">,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duomenis</w:t>
            </w:r>
            <w:proofErr w:type="spellEnd"/>
            <w:r>
              <w:t xml:space="preserve"> </w:t>
            </w:r>
            <w:proofErr w:type="spellStart"/>
            <w:r>
              <w:t>tvarkys</w:t>
            </w:r>
            <w:proofErr w:type="spellEnd"/>
            <w:r>
              <w:t xml:space="preserve"> </w:t>
            </w:r>
            <w:proofErr w:type="spellStart"/>
            <w:r>
              <w:t>turėdamas</w:t>
            </w:r>
            <w:proofErr w:type="spellEnd"/>
            <w:r>
              <w:t xml:space="preserve"> </w:t>
            </w:r>
            <w:proofErr w:type="spellStart"/>
            <w:r>
              <w:t>savarankišką</w:t>
            </w:r>
            <w:proofErr w:type="spellEnd"/>
            <w:r>
              <w:t xml:space="preserve"> </w:t>
            </w:r>
            <w:proofErr w:type="spellStart"/>
            <w:r>
              <w:t>interesą</w:t>
            </w:r>
            <w:proofErr w:type="spellEnd"/>
            <w:r>
              <w:t>?</w:t>
            </w:r>
          </w:p>
        </w:tc>
        <w:tc>
          <w:tcPr>
            <w:tcW w:w="3827" w:type="dxa"/>
          </w:tcPr>
          <w:p w14:paraId="66BF7EFC" w14:textId="77777777" w:rsidR="00B11919" w:rsidRDefault="00097B41">
            <w:r>
              <w:t>Ne</w:t>
            </w:r>
          </w:p>
        </w:tc>
      </w:tr>
      <w:tr w:rsidR="00B11919" w14:paraId="512E815D" w14:textId="77777777" w:rsidTr="00BE596A">
        <w:tc>
          <w:tcPr>
            <w:tcW w:w="5807" w:type="dxa"/>
          </w:tcPr>
          <w:p w14:paraId="118AF7D8" w14:textId="77777777" w:rsidR="00B11919" w:rsidRDefault="00097B41">
            <w:proofErr w:type="spellStart"/>
            <w:r>
              <w:t>Vykdomas</w:t>
            </w:r>
            <w:proofErr w:type="spellEnd"/>
            <w:r>
              <w:t xml:space="preserve"> </w:t>
            </w:r>
            <w:proofErr w:type="spellStart"/>
            <w:r>
              <w:t>žaliasis</w:t>
            </w:r>
            <w:proofErr w:type="spellEnd"/>
            <w:r>
              <w:t xml:space="preserve"> </w:t>
            </w:r>
            <w:proofErr w:type="spellStart"/>
            <w:r>
              <w:t>pirkimas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Lietuvos </w:t>
            </w:r>
            <w:proofErr w:type="spellStart"/>
            <w:r>
              <w:t>Respublikos</w:t>
            </w:r>
            <w:proofErr w:type="spellEnd"/>
            <w:r>
              <w:t xml:space="preserve"> </w:t>
            </w:r>
            <w:proofErr w:type="spellStart"/>
            <w:r>
              <w:t>aplinkos</w:t>
            </w:r>
            <w:proofErr w:type="spellEnd"/>
            <w:r>
              <w:t xml:space="preserve"> </w:t>
            </w:r>
            <w:proofErr w:type="spellStart"/>
            <w:r>
              <w:t>ministro</w:t>
            </w:r>
            <w:proofErr w:type="spellEnd"/>
            <w:r>
              <w:t xml:space="preserve"> 2011 m. </w:t>
            </w:r>
            <w:proofErr w:type="spellStart"/>
            <w:r>
              <w:t>birželio</w:t>
            </w:r>
            <w:proofErr w:type="spellEnd"/>
            <w:r>
              <w:t xml:space="preserve"> 28 d. </w:t>
            </w:r>
            <w:proofErr w:type="spellStart"/>
            <w:r>
              <w:t>įsakymu</w:t>
            </w:r>
            <w:proofErr w:type="spellEnd"/>
            <w:r>
              <w:t xml:space="preserve"> Nr. D1-508 </w:t>
            </w:r>
            <w:proofErr w:type="spellStart"/>
            <w:r>
              <w:lastRenderedPageBreak/>
              <w:t>patvirtintą</w:t>
            </w:r>
            <w:proofErr w:type="spellEnd"/>
            <w:r>
              <w:t xml:space="preserve"> „Aplinkos </w:t>
            </w:r>
            <w:proofErr w:type="spellStart"/>
            <w:r>
              <w:t>apsaugos</w:t>
            </w:r>
            <w:proofErr w:type="spellEnd"/>
            <w:r>
              <w:t xml:space="preserve"> </w:t>
            </w:r>
            <w:proofErr w:type="spellStart"/>
            <w:r>
              <w:t>kriterijų</w:t>
            </w:r>
            <w:proofErr w:type="spellEnd"/>
            <w:r>
              <w:t xml:space="preserve"> </w:t>
            </w:r>
            <w:proofErr w:type="spellStart"/>
            <w:r>
              <w:t>taikymo</w:t>
            </w:r>
            <w:proofErr w:type="spellEnd"/>
            <w:r>
              <w:t xml:space="preserve">, </w:t>
            </w:r>
            <w:proofErr w:type="spellStart"/>
            <w:r>
              <w:t>vykdant</w:t>
            </w:r>
            <w:proofErr w:type="spellEnd"/>
            <w:r>
              <w:t xml:space="preserve"> </w:t>
            </w:r>
            <w:proofErr w:type="spellStart"/>
            <w:r>
              <w:t>žaliuosius</w:t>
            </w:r>
            <w:proofErr w:type="spellEnd"/>
            <w:r>
              <w:t xml:space="preserve"> </w:t>
            </w:r>
            <w:proofErr w:type="spellStart"/>
            <w:r>
              <w:t>pirkimus</w:t>
            </w:r>
            <w:proofErr w:type="spellEnd"/>
            <w:r>
              <w:t xml:space="preserve">, </w:t>
            </w:r>
            <w:proofErr w:type="spellStart"/>
            <w:r>
              <w:t>tvarkos</w:t>
            </w:r>
            <w:proofErr w:type="spellEnd"/>
            <w:r>
              <w:t xml:space="preserve"> </w:t>
            </w:r>
            <w:proofErr w:type="spellStart"/>
            <w:r>
              <w:t>aprašą</w:t>
            </w:r>
            <w:proofErr w:type="spellEnd"/>
            <w:r>
              <w:t>“ (</w:t>
            </w:r>
            <w:proofErr w:type="spellStart"/>
            <w:r>
              <w:t>toliau</w:t>
            </w:r>
            <w:proofErr w:type="spellEnd"/>
            <w:r>
              <w:t xml:space="preserve"> – </w:t>
            </w:r>
            <w:proofErr w:type="spellStart"/>
            <w:r>
              <w:t>Tvarkos</w:t>
            </w:r>
            <w:proofErr w:type="spellEnd"/>
            <w:r>
              <w:t xml:space="preserve"> </w:t>
            </w:r>
            <w:proofErr w:type="spellStart"/>
            <w:r>
              <w:t>aprašas</w:t>
            </w:r>
            <w:proofErr w:type="spellEnd"/>
            <w:r>
              <w:t>)</w:t>
            </w:r>
          </w:p>
        </w:tc>
        <w:tc>
          <w:tcPr>
            <w:tcW w:w="3827" w:type="dxa"/>
          </w:tcPr>
          <w:p w14:paraId="1B52C3CE" w14:textId="77777777" w:rsidR="00B11919" w:rsidRDefault="00097B41">
            <w:r>
              <w:lastRenderedPageBreak/>
              <w:t>Taip</w:t>
            </w:r>
          </w:p>
        </w:tc>
      </w:tr>
      <w:tr w:rsidR="00B11919" w14:paraId="5DFC5B40" w14:textId="77777777" w:rsidTr="00BE596A">
        <w:tc>
          <w:tcPr>
            <w:tcW w:w="5807" w:type="dxa"/>
          </w:tcPr>
          <w:p w14:paraId="0025AA3A" w14:textId="77777777" w:rsidR="00B11919" w:rsidRDefault="00097B41">
            <w:r>
              <w:t xml:space="preserve">Aplinkos </w:t>
            </w:r>
            <w:proofErr w:type="spellStart"/>
            <w:r>
              <w:t>apsaugos</w:t>
            </w:r>
            <w:proofErr w:type="spellEnd"/>
            <w:r>
              <w:t xml:space="preserve"> </w:t>
            </w:r>
            <w:proofErr w:type="spellStart"/>
            <w:r>
              <w:t>kriterijai</w:t>
            </w:r>
            <w:proofErr w:type="spellEnd"/>
            <w:r>
              <w:t xml:space="preserve"> </w:t>
            </w:r>
            <w:proofErr w:type="spellStart"/>
            <w:r>
              <w:t>nustatyti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>:</w:t>
            </w:r>
          </w:p>
        </w:tc>
        <w:tc>
          <w:tcPr>
            <w:tcW w:w="3827" w:type="dxa"/>
          </w:tcPr>
          <w:p w14:paraId="40001397" w14:textId="77777777" w:rsidR="00B11919" w:rsidRDefault="00B11919"/>
        </w:tc>
      </w:tr>
      <w:tr w:rsidR="00B11919" w14:paraId="4F50ADA5" w14:textId="77777777" w:rsidTr="00BE596A">
        <w:tc>
          <w:tcPr>
            <w:tcW w:w="5807" w:type="dxa"/>
          </w:tcPr>
          <w:p w14:paraId="354594D8" w14:textId="77777777" w:rsidR="00B11919" w:rsidRDefault="00097B41">
            <w:proofErr w:type="spellStart"/>
            <w:r>
              <w:t>Tvarkos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  <w:r>
              <w:t xml:space="preserve"> 4.1 </w:t>
            </w:r>
            <w:proofErr w:type="spellStart"/>
            <w:r>
              <w:t>papunktį</w:t>
            </w:r>
            <w:proofErr w:type="spellEnd"/>
            <w:r>
              <w:t xml:space="preserve"> (</w:t>
            </w:r>
            <w:proofErr w:type="spellStart"/>
            <w:r>
              <w:t>minimalūs</w:t>
            </w:r>
            <w:proofErr w:type="spellEnd"/>
            <w:r>
              <w:t xml:space="preserve"> </w:t>
            </w:r>
            <w:proofErr w:type="spellStart"/>
            <w:r>
              <w:t>aplinkos</w:t>
            </w:r>
            <w:proofErr w:type="spellEnd"/>
            <w:r>
              <w:t xml:space="preserve"> </w:t>
            </w:r>
            <w:proofErr w:type="spellStart"/>
            <w:r>
              <w:t>apsaugos</w:t>
            </w:r>
            <w:proofErr w:type="spellEnd"/>
            <w:r>
              <w:t xml:space="preserve"> </w:t>
            </w:r>
            <w:proofErr w:type="spellStart"/>
            <w:r>
              <w:t>kriterijai</w:t>
            </w:r>
            <w:proofErr w:type="spellEnd"/>
            <w:r>
              <w:t xml:space="preserve">)  </w:t>
            </w:r>
          </w:p>
        </w:tc>
        <w:tc>
          <w:tcPr>
            <w:tcW w:w="3827" w:type="dxa"/>
          </w:tcPr>
          <w:p w14:paraId="496C0034" w14:textId="77777777" w:rsidR="00B11919" w:rsidRDefault="00097B41">
            <w:r>
              <w:t>Taip</w:t>
            </w:r>
          </w:p>
        </w:tc>
      </w:tr>
      <w:tr w:rsidR="00B11919" w14:paraId="760CD361" w14:textId="77777777" w:rsidTr="00BE596A">
        <w:tc>
          <w:tcPr>
            <w:tcW w:w="5807" w:type="dxa"/>
          </w:tcPr>
          <w:p w14:paraId="65227C37" w14:textId="77777777" w:rsidR="00B11919" w:rsidRDefault="00097B41">
            <w:proofErr w:type="spellStart"/>
            <w:r>
              <w:t>Tvarkos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  <w:r>
              <w:t xml:space="preserve"> 4.4.4 </w:t>
            </w:r>
            <w:proofErr w:type="spellStart"/>
            <w:r>
              <w:t>papunktį</w:t>
            </w:r>
            <w:proofErr w:type="spellEnd"/>
            <w:r>
              <w:t xml:space="preserve"> (</w:t>
            </w:r>
            <w:proofErr w:type="spellStart"/>
            <w:r>
              <w:t>savarankiškai</w:t>
            </w:r>
            <w:proofErr w:type="spellEnd"/>
            <w:r>
              <w:t xml:space="preserve"> </w:t>
            </w:r>
            <w:proofErr w:type="spellStart"/>
            <w:r>
              <w:t>nustatomi</w:t>
            </w:r>
            <w:proofErr w:type="spellEnd"/>
            <w:r>
              <w:t xml:space="preserve"> </w:t>
            </w:r>
            <w:proofErr w:type="spellStart"/>
            <w:r>
              <w:t>aplinkos</w:t>
            </w:r>
            <w:proofErr w:type="spellEnd"/>
            <w:r>
              <w:t xml:space="preserve"> </w:t>
            </w:r>
            <w:proofErr w:type="spellStart"/>
            <w:r>
              <w:t>apsaugos</w:t>
            </w:r>
            <w:proofErr w:type="spellEnd"/>
            <w:r>
              <w:t xml:space="preserve"> </w:t>
            </w:r>
            <w:proofErr w:type="spellStart"/>
            <w:r>
              <w:t>kriterijai</w:t>
            </w:r>
            <w:proofErr w:type="spellEnd"/>
            <w:r>
              <w:t>)</w:t>
            </w:r>
          </w:p>
        </w:tc>
        <w:tc>
          <w:tcPr>
            <w:tcW w:w="3827" w:type="dxa"/>
          </w:tcPr>
          <w:p w14:paraId="77042BAF" w14:textId="77777777" w:rsidR="00B11919" w:rsidRDefault="00097B41">
            <w:r>
              <w:t>Taip</w:t>
            </w:r>
          </w:p>
        </w:tc>
      </w:tr>
      <w:tr w:rsidR="00B11919" w14:paraId="2EA0AAA7" w14:textId="77777777" w:rsidTr="00BE596A">
        <w:tc>
          <w:tcPr>
            <w:tcW w:w="5807" w:type="dxa"/>
          </w:tcPr>
          <w:p w14:paraId="65162559" w14:textId="77777777" w:rsidR="00B11919" w:rsidRDefault="00097B41">
            <w:proofErr w:type="spellStart"/>
            <w:r>
              <w:t>Kriterijų</w:t>
            </w:r>
            <w:proofErr w:type="spellEnd"/>
            <w:r>
              <w:t xml:space="preserve"> </w:t>
            </w:r>
            <w:proofErr w:type="spellStart"/>
            <w:r>
              <w:t>aprašymas</w:t>
            </w:r>
            <w:proofErr w:type="spellEnd"/>
          </w:p>
        </w:tc>
        <w:tc>
          <w:tcPr>
            <w:tcW w:w="3827" w:type="dxa"/>
          </w:tcPr>
          <w:p w14:paraId="1DA3C3F1" w14:textId="77777777" w:rsidR="00B11919" w:rsidRDefault="00097B41" w:rsidP="00BE596A">
            <w:pPr>
              <w:jc w:val="both"/>
            </w:pPr>
            <w:r>
              <w:t xml:space="preserve">4.1. </w:t>
            </w:r>
            <w:proofErr w:type="spellStart"/>
            <w:r>
              <w:t>reikalavimai</w:t>
            </w:r>
            <w:proofErr w:type="spellEnd"/>
            <w:r>
              <w:t xml:space="preserve"> </w:t>
            </w:r>
            <w:proofErr w:type="spellStart"/>
            <w:r>
              <w:t>naudojamoms</w:t>
            </w:r>
            <w:proofErr w:type="spellEnd"/>
            <w:r>
              <w:t xml:space="preserve"> </w:t>
            </w:r>
            <w:proofErr w:type="spellStart"/>
            <w:r>
              <w:t>statybinėms</w:t>
            </w:r>
            <w:proofErr w:type="spellEnd"/>
            <w:r>
              <w:t xml:space="preserve"> </w:t>
            </w:r>
            <w:proofErr w:type="spellStart"/>
            <w:r>
              <w:t>medžiagoms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Aprašo</w:t>
            </w:r>
            <w:proofErr w:type="spellEnd"/>
            <w:r>
              <w:t xml:space="preserve">: XIII SKYRIUS STATYBINĖS MEDŽIAGOS 4.4.4.3. p. </w:t>
            </w:r>
            <w:proofErr w:type="spellStart"/>
            <w:r>
              <w:t>darbams</w:t>
            </w:r>
            <w:proofErr w:type="spellEnd"/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</w:t>
            </w:r>
            <w:proofErr w:type="spellStart"/>
            <w:r>
              <w:t>nenaudojama</w:t>
            </w:r>
            <w:proofErr w:type="spellEnd"/>
            <w:r>
              <w:t xml:space="preserve"> </w:t>
            </w:r>
            <w:proofErr w:type="spellStart"/>
            <w:r>
              <w:t>pavojingų</w:t>
            </w:r>
            <w:proofErr w:type="spellEnd"/>
            <w:r>
              <w:t xml:space="preserve"> </w:t>
            </w:r>
            <w:proofErr w:type="spellStart"/>
            <w:r>
              <w:t>cheminių</w:t>
            </w:r>
            <w:proofErr w:type="spellEnd"/>
            <w:r>
              <w:t xml:space="preserve"> </w:t>
            </w:r>
            <w:proofErr w:type="spellStart"/>
            <w:r>
              <w:t>medžiagų</w:t>
            </w:r>
            <w:proofErr w:type="spellEnd"/>
            <w:r>
              <w:t xml:space="preserve">, </w:t>
            </w:r>
            <w:proofErr w:type="spellStart"/>
            <w:r>
              <w:t>neteršiama</w:t>
            </w:r>
            <w:proofErr w:type="spellEnd"/>
            <w:r>
              <w:t xml:space="preserve"> </w:t>
            </w:r>
            <w:proofErr w:type="spellStart"/>
            <w:r>
              <w:t>aplinka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nekeliamas</w:t>
            </w:r>
            <w:proofErr w:type="spellEnd"/>
            <w:r>
              <w:t xml:space="preserve"> </w:t>
            </w:r>
            <w:proofErr w:type="spellStart"/>
            <w:r>
              <w:t>pavojus</w:t>
            </w:r>
            <w:proofErr w:type="spellEnd"/>
            <w:r>
              <w:t xml:space="preserve"> </w:t>
            </w:r>
            <w:proofErr w:type="spellStart"/>
            <w:r>
              <w:t>sveikatai</w:t>
            </w:r>
            <w:proofErr w:type="spellEnd"/>
            <w:r>
              <w:t>.</w:t>
            </w:r>
          </w:p>
        </w:tc>
      </w:tr>
      <w:tr w:rsidR="00B11919" w14:paraId="07C9F2D6" w14:textId="77777777" w:rsidTr="00BE596A">
        <w:tc>
          <w:tcPr>
            <w:tcW w:w="5807" w:type="dxa"/>
          </w:tcPr>
          <w:p w14:paraId="64BF81B0" w14:textId="77777777" w:rsidR="00B11919" w:rsidRDefault="00097B41">
            <w:r>
              <w:t xml:space="preserve">Aplinkos </w:t>
            </w:r>
            <w:proofErr w:type="spellStart"/>
            <w:r>
              <w:t>apsaugos</w:t>
            </w:r>
            <w:proofErr w:type="spellEnd"/>
            <w:r>
              <w:t xml:space="preserve"> </w:t>
            </w:r>
            <w:proofErr w:type="spellStart"/>
            <w:r>
              <w:t>kriterijai</w:t>
            </w:r>
            <w:proofErr w:type="spellEnd"/>
            <w:r>
              <w:t xml:space="preserve"> </w:t>
            </w:r>
            <w:proofErr w:type="spellStart"/>
            <w:r>
              <w:t>nustatyti</w:t>
            </w:r>
            <w:proofErr w:type="spellEnd"/>
            <w:r>
              <w:t xml:space="preserve"> </w:t>
            </w:r>
            <w:proofErr w:type="spellStart"/>
            <w:r>
              <w:t>pirkimo</w:t>
            </w:r>
            <w:proofErr w:type="spellEnd"/>
            <w:r>
              <w:t xml:space="preserve"> </w:t>
            </w:r>
            <w:proofErr w:type="spellStart"/>
            <w:r>
              <w:t>dokumentų</w:t>
            </w:r>
            <w:proofErr w:type="spellEnd"/>
            <w:r>
              <w:t xml:space="preserve"> </w:t>
            </w:r>
            <w:proofErr w:type="spellStart"/>
            <w:r>
              <w:t>dalyje</w:t>
            </w:r>
            <w:proofErr w:type="spellEnd"/>
            <w:r>
              <w:t>:</w:t>
            </w:r>
          </w:p>
        </w:tc>
        <w:tc>
          <w:tcPr>
            <w:tcW w:w="3827" w:type="dxa"/>
          </w:tcPr>
          <w:p w14:paraId="21DF1F8C" w14:textId="77777777" w:rsidR="00B11919" w:rsidRDefault="00B11919"/>
        </w:tc>
      </w:tr>
      <w:tr w:rsidR="00B11919" w14:paraId="75826655" w14:textId="77777777" w:rsidTr="00BE596A">
        <w:tc>
          <w:tcPr>
            <w:tcW w:w="5807" w:type="dxa"/>
          </w:tcPr>
          <w:p w14:paraId="6975BF53" w14:textId="77777777" w:rsidR="00B11919" w:rsidRDefault="00097B41">
            <w:proofErr w:type="spellStart"/>
            <w:r>
              <w:t>Techninėje</w:t>
            </w:r>
            <w:proofErr w:type="spellEnd"/>
            <w:r>
              <w:t xml:space="preserve"> </w:t>
            </w:r>
            <w:proofErr w:type="spellStart"/>
            <w:r>
              <w:t>specifikacijoje</w:t>
            </w:r>
            <w:proofErr w:type="spellEnd"/>
          </w:p>
        </w:tc>
        <w:tc>
          <w:tcPr>
            <w:tcW w:w="3827" w:type="dxa"/>
          </w:tcPr>
          <w:p w14:paraId="6539CD35" w14:textId="77777777" w:rsidR="00B11919" w:rsidRDefault="00097B41">
            <w:r>
              <w:t>Taip</w:t>
            </w:r>
          </w:p>
        </w:tc>
      </w:tr>
    </w:tbl>
    <w:p w14:paraId="66FCC3D3" w14:textId="77777777" w:rsidR="00142E39" w:rsidRPr="00341F1F" w:rsidRDefault="00142E39" w:rsidP="00BE596A"/>
    <w:sectPr w:rsidR="00142E39" w:rsidRPr="00341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47"/>
    <w:rsid w:val="00097B41"/>
    <w:rsid w:val="00142323"/>
    <w:rsid w:val="00142E39"/>
    <w:rsid w:val="003727AF"/>
    <w:rsid w:val="0048416D"/>
    <w:rsid w:val="004B3491"/>
    <w:rsid w:val="00733247"/>
    <w:rsid w:val="007E2AAE"/>
    <w:rsid w:val="00821EF8"/>
    <w:rsid w:val="00852021"/>
    <w:rsid w:val="00B11919"/>
    <w:rsid w:val="00BE596A"/>
    <w:rsid w:val="00BE5B55"/>
    <w:rsid w:val="00F0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ABAE"/>
  <w15:chartTrackingRefBased/>
  <w15:docId w15:val="{D0BE39B8-6857-AA4E-AC33-03241249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47"/>
    <w:pPr>
      <w:suppressAutoHyphens/>
    </w:pPr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733247"/>
    <w:pPr>
      <w:widowControl w:val="0"/>
      <w:suppressLineNumbers/>
    </w:pPr>
  </w:style>
  <w:style w:type="table" w:styleId="TableGrid">
    <w:name w:val="Table Grid"/>
    <w:basedOn w:val="TableNormal"/>
    <w:uiPriority w:val="39"/>
    <w:rsid w:val="005B7B47"/>
    <w:pPr>
      <w:suppressAutoHyphens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2021"/>
    <w:rPr>
      <w:rFonts w:ascii="Times New Roman" w:hAnsi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202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2021"/>
    <w:rPr>
      <w:rFonts w:ascii="Consolas" w:hAnsi="Consolas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97B41"/>
    <w:pPr>
      <w:suppressAutoHyphens w:val="0"/>
      <w:spacing w:before="100" w:beforeAutospacing="1" w:after="100" w:afterAutospacing="1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5042</Words>
  <Characters>28743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Šatkus</dc:creator>
  <cp:keywords/>
  <dc:description/>
  <cp:lastModifiedBy>Julija Tinčurinienė</cp:lastModifiedBy>
  <cp:revision>7</cp:revision>
  <dcterms:created xsi:type="dcterms:W3CDTF">2025-01-20T10:31:00Z</dcterms:created>
  <dcterms:modified xsi:type="dcterms:W3CDTF">2025-01-20T14:25:00Z</dcterms:modified>
</cp:coreProperties>
</file>