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266C" w14:textId="77777777" w:rsidR="00326800" w:rsidRPr="000C51B6" w:rsidRDefault="00326800" w:rsidP="004A4C5F">
      <w:pPr>
        <w:tabs>
          <w:tab w:val="left" w:pos="3318"/>
        </w:tabs>
        <w:ind w:right="227"/>
        <w:jc w:val="right"/>
        <w:rPr>
          <w:rFonts w:eastAsia="Symbol"/>
          <w:bCs/>
          <w:i/>
          <w:iCs/>
          <w:kern w:val="1"/>
          <w:sz w:val="22"/>
          <w:szCs w:val="22"/>
          <w:lang w:eastAsia="zh-CN"/>
        </w:rPr>
      </w:pPr>
    </w:p>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47C3B3A6"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625FF0">
        <w:rPr>
          <w:rFonts w:eastAsia="Batang"/>
          <w:b/>
          <w:color w:val="000000"/>
          <w:sz w:val="22"/>
          <w:szCs w:val="22"/>
        </w:rPr>
        <w:t>LABORATORINIO MALŪNO</w:t>
      </w:r>
      <w:r w:rsidR="000F23D2">
        <w:rPr>
          <w:rFonts w:eastAsia="Batang"/>
          <w:b/>
          <w:color w:val="000000"/>
          <w:sz w:val="22"/>
          <w:szCs w:val="22"/>
        </w:rPr>
        <w:t xml:space="preserve"> PIRKIMO </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(-us)</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(-us).</w:t>
      </w:r>
    </w:p>
    <w:p w14:paraId="75408BF0" w14:textId="77777777" w:rsidR="004A4C5F" w:rsidRPr="00AC086C" w:rsidRDefault="004A4C5F" w:rsidP="004A4C5F">
      <w:pPr>
        <w:jc w:val="center"/>
        <w:rPr>
          <w:color w:val="000000"/>
          <w:sz w:val="22"/>
          <w:szCs w:val="22"/>
        </w:rPr>
      </w:pPr>
    </w:p>
    <w:p w14:paraId="4845769D" w14:textId="343AC920"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 nustatytais pirkimo dokumentuose, paskelbtuose Viešųjų pirkimų tarnybos Centrinėje viešųjų pirkimų informacinėje sistemoje</w:t>
      </w:r>
      <w:r w:rsidR="00032039" w:rsidRPr="0099506F">
        <w:rPr>
          <w:color w:val="000000"/>
          <w:sz w:val="22"/>
          <w:szCs w:val="22"/>
        </w:rPr>
        <w:t>.</w:t>
      </w:r>
    </w:p>
    <w:p w14:paraId="51333310" w14:textId="13F16B24"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Pateikdami pasiūlymą patvirtiname, kad prekė 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3F36A825"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Pasirašydamas pasiūlymą, patvirtinu,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77777777"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 xml:space="preserve">Mes siūlome šią </w:t>
      </w:r>
      <w:r w:rsidRPr="00AC086C">
        <w:rPr>
          <w:rFonts w:eastAsia="Calibri"/>
          <w:i/>
          <w:color w:val="000000"/>
          <w:sz w:val="22"/>
          <w:szCs w:val="22"/>
        </w:rPr>
        <w:t xml:space="preserve"> prekę</w:t>
      </w:r>
      <w:r w:rsidRPr="00AC086C">
        <w:rPr>
          <w:rFonts w:eastAsia="Calibri"/>
          <w:color w:val="000000"/>
          <w:sz w:val="22"/>
          <w:szCs w:val="22"/>
        </w:rPr>
        <w:t>:</w:t>
      </w:r>
    </w:p>
    <w:tbl>
      <w:tblPr>
        <w:tblW w:w="9401" w:type="dxa"/>
        <w:tblInd w:w="108" w:type="dxa"/>
        <w:tblLayout w:type="fixed"/>
        <w:tblLook w:val="0000" w:firstRow="0" w:lastRow="0" w:firstColumn="0" w:lastColumn="0" w:noHBand="0" w:noVBand="0"/>
      </w:tblPr>
      <w:tblGrid>
        <w:gridCol w:w="604"/>
        <w:gridCol w:w="3931"/>
        <w:gridCol w:w="1306"/>
        <w:gridCol w:w="992"/>
        <w:gridCol w:w="1276"/>
        <w:gridCol w:w="1292"/>
      </w:tblGrid>
      <w:tr w:rsidR="004A4C5F" w:rsidRPr="00AC086C" w14:paraId="1DDBBB7A" w14:textId="77777777" w:rsidTr="002F1642">
        <w:trPr>
          <w:trHeight w:val="603"/>
        </w:trPr>
        <w:tc>
          <w:tcPr>
            <w:tcW w:w="604" w:type="dxa"/>
            <w:tcBorders>
              <w:top w:val="single" w:sz="4" w:space="0" w:color="auto"/>
              <w:left w:val="single" w:sz="4" w:space="0" w:color="auto"/>
              <w:bottom w:val="single" w:sz="4" w:space="0" w:color="auto"/>
              <w:right w:val="single" w:sz="4" w:space="0" w:color="auto"/>
            </w:tcBorders>
            <w:noWrap/>
            <w:vAlign w:val="bottom"/>
          </w:tcPr>
          <w:p w14:paraId="0B0B56E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Eil. Nr.</w:t>
            </w:r>
          </w:p>
        </w:tc>
        <w:tc>
          <w:tcPr>
            <w:tcW w:w="3931" w:type="dxa"/>
            <w:tcBorders>
              <w:top w:val="single" w:sz="4" w:space="0" w:color="auto"/>
              <w:left w:val="single" w:sz="4" w:space="0" w:color="auto"/>
              <w:bottom w:val="single" w:sz="4" w:space="0" w:color="auto"/>
              <w:right w:val="single" w:sz="4" w:space="0" w:color="auto"/>
            </w:tcBorders>
            <w:noWrap/>
          </w:tcPr>
          <w:p w14:paraId="4D12082D" w14:textId="77777777" w:rsidR="004A4C5F" w:rsidRPr="00AC086C" w:rsidRDefault="004A4C5F" w:rsidP="00836231">
            <w:pPr>
              <w:jc w:val="center"/>
              <w:rPr>
                <w:rFonts w:eastAsia="Calibri"/>
                <w:bCs/>
                <w:color w:val="000000"/>
                <w:sz w:val="22"/>
                <w:szCs w:val="22"/>
              </w:rPr>
            </w:pPr>
          </w:p>
          <w:p w14:paraId="47D096E4" w14:textId="77777777" w:rsidR="004A4C5F" w:rsidRPr="00AC086C" w:rsidRDefault="004A4C5F" w:rsidP="00836231">
            <w:pPr>
              <w:jc w:val="center"/>
              <w:rPr>
                <w:rFonts w:eastAsia="Calibri"/>
                <w:bCs/>
                <w:color w:val="000000"/>
                <w:sz w:val="22"/>
                <w:szCs w:val="22"/>
              </w:rPr>
            </w:pPr>
            <w:r w:rsidRPr="00AC086C">
              <w:rPr>
                <w:rFonts w:eastAsia="Calibri"/>
                <w:bCs/>
                <w:color w:val="000000"/>
                <w:sz w:val="22"/>
                <w:szCs w:val="22"/>
              </w:rPr>
              <w:t>Prekių pavadinimas/apibūdinimas</w:t>
            </w:r>
          </w:p>
        </w:tc>
        <w:tc>
          <w:tcPr>
            <w:tcW w:w="1306" w:type="dxa"/>
            <w:tcBorders>
              <w:top w:val="single" w:sz="4" w:space="0" w:color="auto"/>
              <w:left w:val="single" w:sz="4" w:space="0" w:color="auto"/>
              <w:bottom w:val="single" w:sz="4" w:space="0" w:color="auto"/>
              <w:right w:val="single" w:sz="4" w:space="0" w:color="auto"/>
            </w:tcBorders>
          </w:tcPr>
          <w:p w14:paraId="28397BED" w14:textId="77777777" w:rsidR="004A4C5F" w:rsidRPr="00AC086C" w:rsidRDefault="004A4C5F" w:rsidP="00836231">
            <w:pPr>
              <w:jc w:val="center"/>
              <w:rPr>
                <w:rFonts w:eastAsia="Calibri"/>
                <w:bCs/>
                <w:color w:val="000000"/>
                <w:sz w:val="22"/>
                <w:szCs w:val="22"/>
              </w:rPr>
            </w:pPr>
          </w:p>
          <w:p w14:paraId="4053F76F" w14:textId="5C969DE7" w:rsidR="004A4C5F" w:rsidRPr="00AC086C" w:rsidRDefault="002F1642" w:rsidP="00836231">
            <w:pPr>
              <w:jc w:val="center"/>
              <w:rPr>
                <w:rFonts w:eastAsia="Calibri"/>
                <w:bCs/>
                <w:color w:val="000000"/>
                <w:sz w:val="22"/>
                <w:szCs w:val="22"/>
              </w:rPr>
            </w:pPr>
            <w:r>
              <w:rPr>
                <w:rFonts w:eastAsia="Calibri"/>
                <w:bCs/>
                <w:color w:val="000000"/>
                <w:sz w:val="22"/>
                <w:szCs w:val="22"/>
              </w:rPr>
              <w:t xml:space="preserve">Matavimo vienetas </w:t>
            </w:r>
          </w:p>
        </w:tc>
        <w:tc>
          <w:tcPr>
            <w:tcW w:w="992" w:type="dxa"/>
            <w:tcBorders>
              <w:top w:val="single" w:sz="4" w:space="0" w:color="auto"/>
              <w:left w:val="single" w:sz="4" w:space="0" w:color="auto"/>
              <w:bottom w:val="single" w:sz="4" w:space="0" w:color="auto"/>
              <w:right w:val="single" w:sz="4" w:space="0" w:color="auto"/>
            </w:tcBorders>
            <w:vAlign w:val="center"/>
          </w:tcPr>
          <w:p w14:paraId="704829F9" w14:textId="2E477367" w:rsidR="004A4C5F" w:rsidRPr="00AC086C" w:rsidRDefault="002F1642" w:rsidP="00836231">
            <w:pPr>
              <w:jc w:val="center"/>
              <w:rPr>
                <w:rFonts w:eastAsia="Calibri"/>
                <w:bCs/>
                <w:color w:val="000000"/>
                <w:sz w:val="22"/>
                <w:szCs w:val="22"/>
                <w:highlight w:val="yellow"/>
              </w:rPr>
            </w:pPr>
            <w:r w:rsidRPr="00AC086C">
              <w:rPr>
                <w:rFonts w:eastAsia="Calibri"/>
                <w:bCs/>
                <w:color w:val="000000"/>
                <w:sz w:val="22"/>
                <w:szCs w:val="22"/>
              </w:rPr>
              <w:t>Kiekis</w:t>
            </w:r>
          </w:p>
        </w:tc>
        <w:tc>
          <w:tcPr>
            <w:tcW w:w="1276" w:type="dxa"/>
            <w:tcBorders>
              <w:top w:val="single" w:sz="4" w:space="0" w:color="auto"/>
              <w:left w:val="single" w:sz="4" w:space="0" w:color="auto"/>
              <w:bottom w:val="single" w:sz="4" w:space="0" w:color="auto"/>
              <w:right w:val="single" w:sz="4" w:space="0" w:color="auto"/>
            </w:tcBorders>
          </w:tcPr>
          <w:p w14:paraId="1B7F2EB2" w14:textId="2F8CB01F" w:rsidR="004A4C5F" w:rsidRPr="00AC086C" w:rsidRDefault="002F1642" w:rsidP="00836231">
            <w:pPr>
              <w:jc w:val="center"/>
              <w:rPr>
                <w:rFonts w:eastAsia="Calibri"/>
                <w:bCs/>
                <w:color w:val="000000"/>
                <w:sz w:val="22"/>
                <w:szCs w:val="22"/>
              </w:rPr>
            </w:pPr>
            <w:r w:rsidRPr="00AC086C">
              <w:rPr>
                <w:bCs/>
                <w:color w:val="000000"/>
                <w:sz w:val="22"/>
                <w:szCs w:val="22"/>
              </w:rPr>
              <w:t>Kaina be PVM, Eur</w:t>
            </w:r>
          </w:p>
        </w:tc>
        <w:tc>
          <w:tcPr>
            <w:tcW w:w="1292" w:type="dxa"/>
            <w:tcBorders>
              <w:top w:val="single" w:sz="4" w:space="0" w:color="auto"/>
              <w:left w:val="single" w:sz="4" w:space="0" w:color="auto"/>
              <w:bottom w:val="single" w:sz="4" w:space="0" w:color="auto"/>
              <w:right w:val="single" w:sz="4" w:space="0" w:color="auto"/>
            </w:tcBorders>
          </w:tcPr>
          <w:p w14:paraId="792F123E" w14:textId="77777777" w:rsidR="004A4C5F" w:rsidRPr="00AC086C" w:rsidRDefault="004A4C5F" w:rsidP="00836231">
            <w:pPr>
              <w:jc w:val="center"/>
              <w:rPr>
                <w:rFonts w:eastAsia="Calibri"/>
                <w:bCs/>
                <w:color w:val="000000"/>
                <w:sz w:val="22"/>
                <w:szCs w:val="22"/>
              </w:rPr>
            </w:pPr>
            <w:r w:rsidRPr="00AC086C">
              <w:rPr>
                <w:bCs/>
                <w:color w:val="000000"/>
                <w:sz w:val="22"/>
                <w:szCs w:val="22"/>
              </w:rPr>
              <w:t>Bendra kaina su PVM, Eur</w:t>
            </w:r>
          </w:p>
        </w:tc>
      </w:tr>
      <w:tr w:rsidR="004A4C5F" w:rsidRPr="00AC086C" w14:paraId="2F4760FE" w14:textId="77777777" w:rsidTr="002F1642">
        <w:trPr>
          <w:trHeight w:val="410"/>
        </w:trPr>
        <w:tc>
          <w:tcPr>
            <w:tcW w:w="604" w:type="dxa"/>
            <w:tcBorders>
              <w:top w:val="single" w:sz="4" w:space="0" w:color="auto"/>
              <w:left w:val="single" w:sz="4" w:space="0" w:color="auto"/>
              <w:bottom w:val="single" w:sz="4" w:space="0" w:color="auto"/>
              <w:right w:val="single" w:sz="4" w:space="0" w:color="auto"/>
            </w:tcBorders>
            <w:noWrap/>
            <w:vAlign w:val="bottom"/>
          </w:tcPr>
          <w:p w14:paraId="11B400F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1</w:t>
            </w:r>
          </w:p>
        </w:tc>
        <w:tc>
          <w:tcPr>
            <w:tcW w:w="3931" w:type="dxa"/>
            <w:tcBorders>
              <w:top w:val="single" w:sz="4" w:space="0" w:color="auto"/>
              <w:left w:val="single" w:sz="4" w:space="0" w:color="auto"/>
              <w:bottom w:val="single" w:sz="4" w:space="0" w:color="auto"/>
              <w:right w:val="single" w:sz="4" w:space="0" w:color="auto"/>
            </w:tcBorders>
            <w:noWrap/>
            <w:vAlign w:val="bottom"/>
          </w:tcPr>
          <w:p w14:paraId="41963F80" w14:textId="7C216B42" w:rsidR="004A4C5F" w:rsidRPr="00AC086C" w:rsidRDefault="004A4C5F" w:rsidP="00836231">
            <w:pPr>
              <w:rPr>
                <w:rFonts w:eastAsia="Batang"/>
                <w:bCs/>
                <w:color w:val="000000"/>
                <w:sz w:val="22"/>
                <w:szCs w:val="22"/>
              </w:rPr>
            </w:pPr>
          </w:p>
          <w:p w14:paraId="3C0EF2AF" w14:textId="77777777" w:rsidR="004A4C5F" w:rsidRPr="00AC086C" w:rsidRDefault="004A4C5F" w:rsidP="00836231">
            <w:pPr>
              <w:rPr>
                <w:rFonts w:eastAsia="Calibri"/>
                <w:bCs/>
                <w:color w:val="000000"/>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12E9DC5" w14:textId="77777777" w:rsidR="004A4C5F" w:rsidRDefault="004A4C5F" w:rsidP="00836231">
            <w:pPr>
              <w:jc w:val="center"/>
              <w:rPr>
                <w:rFonts w:eastAsia="Calibri"/>
                <w:bCs/>
                <w:color w:val="000000"/>
                <w:sz w:val="22"/>
                <w:szCs w:val="22"/>
              </w:rPr>
            </w:pPr>
          </w:p>
          <w:p w14:paraId="2480ED9B" w14:textId="3B0D8C5D" w:rsidR="00772E5E" w:rsidRPr="00AC086C" w:rsidRDefault="00FC7E91" w:rsidP="00836231">
            <w:pPr>
              <w:jc w:val="center"/>
              <w:rPr>
                <w:rFonts w:eastAsia="Calibri"/>
                <w:bCs/>
                <w:color w:val="000000"/>
                <w:sz w:val="22"/>
                <w:szCs w:val="22"/>
              </w:rPr>
            </w:pPr>
            <w:r>
              <w:rPr>
                <w:rFonts w:eastAsia="Calibri"/>
                <w:bCs/>
                <w:color w:val="000000"/>
                <w:sz w:val="22"/>
                <w:szCs w:val="22"/>
              </w:rPr>
              <w:t>kompl</w:t>
            </w:r>
            <w:r w:rsidR="00772E5E">
              <w:rPr>
                <w:rFonts w:eastAsia="Calibri"/>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14:paraId="01281879" w14:textId="504CC60B" w:rsidR="004A4C5F" w:rsidRPr="00AC086C" w:rsidRDefault="00B129B5" w:rsidP="00836231">
            <w:pPr>
              <w:jc w:val="center"/>
              <w:rPr>
                <w:rFonts w:eastAsia="Calibri"/>
                <w:bCs/>
                <w:color w:val="000000"/>
                <w:sz w:val="22"/>
                <w:szCs w:val="22"/>
                <w:highlight w:val="yellow"/>
              </w:rPr>
            </w:pPr>
            <w:r>
              <w:rPr>
                <w:rFonts w:eastAsia="Calibri"/>
                <w:bCs/>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7A3F802B" w14:textId="77777777" w:rsidR="004A4C5F" w:rsidRPr="00AC086C" w:rsidRDefault="004A4C5F" w:rsidP="00836231">
            <w:pPr>
              <w:jc w:val="center"/>
              <w:rPr>
                <w:rFonts w:eastAsia="Calibri"/>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124E3E3" w14:textId="77777777" w:rsidR="004A4C5F" w:rsidRPr="00AC086C" w:rsidRDefault="004A4C5F" w:rsidP="00836231">
            <w:pPr>
              <w:jc w:val="center"/>
              <w:rPr>
                <w:rFonts w:eastAsia="Calibri"/>
                <w:bCs/>
                <w:color w:val="000000"/>
                <w:sz w:val="22"/>
                <w:szCs w:val="22"/>
              </w:rPr>
            </w:pPr>
          </w:p>
        </w:tc>
      </w:tr>
      <w:tr w:rsidR="004A4C5F" w:rsidRPr="00AC086C" w14:paraId="65481FA5" w14:textId="77777777" w:rsidTr="002F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6060CEE8" w14:textId="77777777" w:rsidR="004A4C5F" w:rsidRPr="00AC086C" w:rsidRDefault="004A4C5F" w:rsidP="00836231">
            <w:pPr>
              <w:jc w:val="both"/>
              <w:rPr>
                <w:bCs/>
                <w:iCs/>
                <w:color w:val="000000"/>
                <w:sz w:val="22"/>
                <w:szCs w:val="22"/>
              </w:rPr>
            </w:pPr>
            <w:r w:rsidRPr="00AC086C">
              <w:rPr>
                <w:bCs/>
                <w:iCs/>
                <w:color w:val="000000"/>
                <w:sz w:val="22"/>
                <w:szCs w:val="22"/>
              </w:rPr>
              <w:t>Viso:</w:t>
            </w:r>
          </w:p>
        </w:tc>
        <w:tc>
          <w:tcPr>
            <w:tcW w:w="1292" w:type="dxa"/>
          </w:tcPr>
          <w:p w14:paraId="7CEE83ED" w14:textId="77777777" w:rsidR="004A4C5F" w:rsidRPr="00AC086C" w:rsidRDefault="004A4C5F" w:rsidP="00836231">
            <w:pPr>
              <w:jc w:val="both"/>
              <w:rPr>
                <w:bCs/>
                <w:iCs/>
                <w:color w:val="000000"/>
                <w:sz w:val="22"/>
                <w:szCs w:val="22"/>
              </w:rPr>
            </w:pPr>
          </w:p>
        </w:tc>
      </w:tr>
    </w:tbl>
    <w:p w14:paraId="1AF2E339" w14:textId="77777777" w:rsidR="004A4C5F" w:rsidRPr="00AC086C" w:rsidRDefault="004A4C5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76D9C84E" w14:textId="77777777" w:rsidR="00C55AEE" w:rsidRPr="004D5B11" w:rsidRDefault="00C55AEE" w:rsidP="00C55AEE">
      <w:pPr>
        <w:rPr>
          <w:rFonts w:eastAsia="Calibri"/>
          <w:b/>
          <w:color w:val="000000"/>
          <w:szCs w:val="24"/>
        </w:rPr>
      </w:pPr>
      <w:r w:rsidRPr="004D5B11">
        <w:rPr>
          <w:rFonts w:eastAsia="Calibri"/>
          <w:b/>
          <w:color w:val="000000"/>
          <w:szCs w:val="24"/>
        </w:rPr>
        <w:t>Pastabos:</w:t>
      </w:r>
    </w:p>
    <w:p w14:paraId="1BE63D7E" w14:textId="77777777" w:rsidR="00C55AEE" w:rsidRPr="004D5B11" w:rsidRDefault="00C55AEE" w:rsidP="00C55AEE">
      <w:pPr>
        <w:rPr>
          <w:rFonts w:eastAsia="Calibri"/>
          <w:bCs/>
          <w:color w:val="000000"/>
          <w:szCs w:val="24"/>
          <w:u w:val="single"/>
        </w:rPr>
      </w:pPr>
      <w:r w:rsidRPr="004D5B11">
        <w:rPr>
          <w:rFonts w:eastAsia="Calibri"/>
          <w:bCs/>
          <w:color w:val="000000"/>
          <w:szCs w:val="24"/>
          <w:u w:val="single"/>
        </w:rPr>
        <w:t>1) pasiūlyme nurodomos kainos turi būti apvalinamos, paliekant du skaitmenis po kablelio;</w:t>
      </w:r>
    </w:p>
    <w:p w14:paraId="6AD1C6A4" w14:textId="77777777" w:rsidR="00C55AEE" w:rsidRPr="004D5B11" w:rsidRDefault="00C55AEE" w:rsidP="00C55AEE">
      <w:pPr>
        <w:rPr>
          <w:rFonts w:eastAsia="Calibri"/>
          <w:bCs/>
          <w:color w:val="000000"/>
          <w:szCs w:val="24"/>
          <w:u w:val="single"/>
        </w:rPr>
      </w:pPr>
      <w:r w:rsidRPr="004D5B11">
        <w:rPr>
          <w:rFonts w:eastAsia="Calibri"/>
          <w:bCs/>
          <w:color w:val="000000"/>
          <w:szCs w:val="24"/>
          <w:u w:val="single"/>
        </w:rPr>
        <w:t>2) jei suma skaičiais neatitinka sumos žodžiais, teisinga laikoma suma žodžiais;</w:t>
      </w:r>
    </w:p>
    <w:p w14:paraId="0CBE6071" w14:textId="77777777" w:rsidR="00C55AEE" w:rsidRPr="004D5B11" w:rsidRDefault="00C55AEE" w:rsidP="002128DC">
      <w:pPr>
        <w:jc w:val="both"/>
        <w:rPr>
          <w:rFonts w:eastAsia="Calibri"/>
          <w:bCs/>
          <w:color w:val="000000"/>
          <w:szCs w:val="24"/>
        </w:rPr>
      </w:pPr>
      <w:r w:rsidRPr="004D5B11">
        <w:rPr>
          <w:rFonts w:eastAsia="Calibri"/>
          <w:bCs/>
          <w:color w:val="000000"/>
          <w:szCs w:val="24"/>
          <w:u w:val="single"/>
        </w:rPr>
        <w:lastRenderedPageBreak/>
        <w:t xml:space="preserve">3) užsienio šalyje registruotas </w:t>
      </w:r>
      <w:r w:rsidRPr="004D5B11">
        <w:rPr>
          <w:rFonts w:eastAsia="Calibri"/>
          <w:b/>
          <w:bCs/>
          <w:color w:val="000000"/>
          <w:szCs w:val="24"/>
          <w:u w:val="single"/>
        </w:rPr>
        <w:t>tiekėjas į pasiūlymo kainą privalo įskaičiuoti Lietuvos Respublikos 21% PVM.</w:t>
      </w:r>
      <w:r w:rsidRPr="004D5B11">
        <w:rPr>
          <w:rFonts w:eastAsia="Calibri"/>
          <w:bCs/>
          <w:color w:val="000000"/>
          <w:szCs w:val="24"/>
          <w:u w:val="single"/>
        </w:rPr>
        <w:t xml:space="preserve"> Perkančioji organizacija 21% PVM sumoka į Lietuvos Respublikos valstybės biudžetą;</w:t>
      </w:r>
    </w:p>
    <w:p w14:paraId="272CA59A" w14:textId="1A92055C" w:rsidR="00C55AEE" w:rsidRDefault="00C55AEE" w:rsidP="00C55AEE">
      <w:pPr>
        <w:ind w:right="-108"/>
        <w:jc w:val="both"/>
        <w:rPr>
          <w:rFonts w:eastAsia="Calibri"/>
          <w:bCs/>
          <w:color w:val="000000"/>
          <w:szCs w:val="24"/>
          <w:u w:val="single"/>
        </w:rPr>
      </w:pPr>
      <w:r w:rsidRPr="004D5B11">
        <w:rPr>
          <w:rFonts w:eastAsia="Calibri"/>
          <w:bCs/>
          <w:color w:val="000000"/>
          <w:szCs w:val="24"/>
          <w:u w:val="single"/>
        </w:rPr>
        <w:t>4) tiekėjas, kuris pagal galiojančius teisės aktus yra ne PVM mokėtojas, PVM eilutės nepildo ir po lentele nurodo priežastis dėl kurių PVM nemoka</w:t>
      </w:r>
      <w:r w:rsidR="00EE6D3C">
        <w:rPr>
          <w:rFonts w:eastAsia="Calibri"/>
          <w:bCs/>
          <w:color w:val="000000"/>
          <w:szCs w:val="24"/>
          <w:u w:val="single"/>
        </w:rPr>
        <w:t xml:space="preserve"> (</w:t>
      </w:r>
      <w:r w:rsidR="00EE6D3C" w:rsidRPr="00176C6D">
        <w:rPr>
          <w:sz w:val="22"/>
          <w:szCs w:val="22"/>
          <w:lang w:eastAsia="fi-FI"/>
        </w:rPr>
        <w:t>pateikti tikslias nuorodas į tai patvirtinančius teisės aktus ir jų nuostatas</w:t>
      </w:r>
      <w:r w:rsidR="00EE6D3C">
        <w:rPr>
          <w:sz w:val="22"/>
          <w:szCs w:val="22"/>
          <w:lang w:eastAsia="fi-FI"/>
        </w:rPr>
        <w:t>)</w:t>
      </w:r>
      <w:r w:rsidRPr="004D5B11">
        <w:rPr>
          <w:rFonts w:eastAsia="Calibri"/>
          <w:bCs/>
          <w:color w:val="000000"/>
          <w:szCs w:val="24"/>
          <w:u w:val="single"/>
        </w:rPr>
        <w:t>.</w:t>
      </w:r>
    </w:p>
    <w:p w14:paraId="2C5C4FB4" w14:textId="77777777" w:rsidR="002128DC" w:rsidRDefault="002128DC" w:rsidP="00C55AEE">
      <w:pPr>
        <w:ind w:right="-108"/>
        <w:jc w:val="both"/>
        <w:rPr>
          <w:color w:val="000000"/>
          <w:sz w:val="22"/>
          <w:szCs w:val="22"/>
        </w:rPr>
      </w:pPr>
    </w:p>
    <w:p w14:paraId="1E4EA72E" w14:textId="7D43A562" w:rsidR="004A4C5F" w:rsidRPr="00AC086C" w:rsidRDefault="004A4C5F" w:rsidP="004A4C5F">
      <w:pPr>
        <w:ind w:right="-108"/>
        <w:jc w:val="both"/>
        <w:rPr>
          <w:color w:val="000000"/>
          <w:sz w:val="22"/>
          <w:szCs w:val="22"/>
        </w:rPr>
      </w:pPr>
      <w:r w:rsidRPr="00AC086C">
        <w:rPr>
          <w:color w:val="000000"/>
          <w:sz w:val="22"/>
          <w:szCs w:val="22"/>
        </w:rPr>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r w:rsidRPr="00AC086C">
              <w:rPr>
                <w:color w:val="000000"/>
                <w:sz w:val="22"/>
                <w:szCs w:val="22"/>
              </w:rPr>
              <w:t>Eil.Nr.</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Default="004A4C5F" w:rsidP="004A4C5F">
      <w:pPr>
        <w:spacing w:line="360" w:lineRule="auto"/>
        <w:ind w:hanging="142"/>
        <w:jc w:val="both"/>
        <w:rPr>
          <w:color w:val="000000"/>
          <w:sz w:val="22"/>
          <w:szCs w:val="22"/>
          <w:lang w:eastAsia="lt-LT"/>
        </w:rPr>
      </w:pPr>
    </w:p>
    <w:p w14:paraId="3427D362" w14:textId="77777777" w:rsidR="0069491C" w:rsidRPr="00AC086C" w:rsidRDefault="0069491C" w:rsidP="004A4C5F">
      <w:pPr>
        <w:spacing w:line="360" w:lineRule="auto"/>
        <w:ind w:hanging="142"/>
        <w:jc w:val="both"/>
        <w:rPr>
          <w:color w:val="000000"/>
          <w:sz w:val="22"/>
          <w:szCs w:val="22"/>
          <w:lang w:eastAsia="lt-LT"/>
        </w:rPr>
      </w:pPr>
    </w:p>
    <w:p w14:paraId="48DB1FDB" w14:textId="77777777" w:rsidR="001F0B99" w:rsidRDefault="001F0B99" w:rsidP="001F0B99">
      <w:pPr>
        <w:jc w:val="both"/>
        <w:rPr>
          <w:sz w:val="22"/>
          <w:szCs w:val="22"/>
        </w:rPr>
      </w:pPr>
      <w:r w:rsidRPr="00474F9B">
        <w:rPr>
          <w:sz w:val="22"/>
          <w:szCs w:val="22"/>
        </w:rPr>
        <w:t>Informacija apie kiekvieno tiekėjų grupės partnerio savo jėgomis numatomų pristatyti prekių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299C5B8C" w14:textId="77777777" w:rsidR="001F0B99" w:rsidRDefault="001F0B99" w:rsidP="001F0B99">
      <w:pPr>
        <w:jc w:val="both"/>
        <w:rPr>
          <w:sz w:val="22"/>
          <w:szCs w:val="22"/>
        </w:rPr>
      </w:pPr>
      <w:r w:rsidRPr="009757CB">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E70C02E" w14:textId="14E69B84" w:rsidR="001F0B99" w:rsidRDefault="001F0B99" w:rsidP="001F0B99">
      <w:pPr>
        <w:jc w:val="both"/>
        <w:rPr>
          <w:sz w:val="22"/>
          <w:szCs w:val="22"/>
        </w:rPr>
      </w:pPr>
      <w:r>
        <w:rPr>
          <w:sz w:val="22"/>
          <w:szCs w:val="22"/>
        </w:rPr>
        <w:t>____________________________________________________________________________________</w:t>
      </w:r>
    </w:p>
    <w:p w14:paraId="78778C6B" w14:textId="644AC2A5" w:rsidR="004A4C5F" w:rsidRPr="00AC086C" w:rsidRDefault="004A4C5F" w:rsidP="004A4C5F">
      <w:pPr>
        <w:spacing w:line="360" w:lineRule="auto"/>
        <w:ind w:hanging="142"/>
        <w:jc w:val="both"/>
        <w:rPr>
          <w:color w:val="000000"/>
          <w:sz w:val="22"/>
          <w:szCs w:val="22"/>
          <w:lang w:eastAsia="lt-LT"/>
        </w:rPr>
      </w:pPr>
    </w:p>
    <w:p w14:paraId="1D52CEF9" w14:textId="77777777" w:rsidR="004A4C5F" w:rsidRDefault="004A4C5F" w:rsidP="004A4C5F">
      <w:pPr>
        <w:spacing w:line="360" w:lineRule="auto"/>
        <w:ind w:hanging="142"/>
        <w:jc w:val="both"/>
        <w:rPr>
          <w:color w:val="000000"/>
          <w:sz w:val="22"/>
          <w:szCs w:val="22"/>
          <w:lang w:eastAsia="lt-LT"/>
        </w:rPr>
      </w:pPr>
    </w:p>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4A4C5F">
      <w:pPr>
        <w:spacing w:line="360" w:lineRule="auto"/>
        <w:ind w:hanging="142"/>
        <w:jc w:val="both"/>
        <w:rPr>
          <w:color w:val="000000"/>
          <w:sz w:val="22"/>
          <w:szCs w:val="22"/>
          <w:lang w:eastAsia="lt-LT"/>
        </w:rPr>
      </w:pPr>
    </w:p>
    <w:p w14:paraId="0CDAE1BB" w14:textId="6F547F68" w:rsidR="004A4C5F" w:rsidRPr="00AC086C" w:rsidRDefault="004A4C5F" w:rsidP="004A4C5F">
      <w:pPr>
        <w:pBdr>
          <w:top w:val="single" w:sz="4" w:space="1" w:color="auto"/>
        </w:pBdr>
        <w:ind w:left="-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(parašas)                              (vardas, pavardė)</w:t>
      </w:r>
    </w:p>
    <w:p w14:paraId="658723EE" w14:textId="77777777" w:rsidR="0080240B" w:rsidRDefault="0080240B"/>
    <w:sectPr w:rsidR="0080240B" w:rsidSect="0069491C">
      <w:pgSz w:w="11906" w:h="16838"/>
      <w:pgMar w:top="1276" w:right="70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C15A8"/>
    <w:rsid w:val="000F23D2"/>
    <w:rsid w:val="000F73EC"/>
    <w:rsid w:val="000F7595"/>
    <w:rsid w:val="00110C87"/>
    <w:rsid w:val="0015022F"/>
    <w:rsid w:val="00191D98"/>
    <w:rsid w:val="001F0B99"/>
    <w:rsid w:val="002128DC"/>
    <w:rsid w:val="002F1642"/>
    <w:rsid w:val="00326800"/>
    <w:rsid w:val="00372D92"/>
    <w:rsid w:val="003A7BC3"/>
    <w:rsid w:val="00476B5F"/>
    <w:rsid w:val="00494AFE"/>
    <w:rsid w:val="004A4C5F"/>
    <w:rsid w:val="005B2A68"/>
    <w:rsid w:val="00625FF0"/>
    <w:rsid w:val="006508E5"/>
    <w:rsid w:val="00681175"/>
    <w:rsid w:val="00684DEC"/>
    <w:rsid w:val="0069491C"/>
    <w:rsid w:val="006F31B0"/>
    <w:rsid w:val="00714AFC"/>
    <w:rsid w:val="0073025C"/>
    <w:rsid w:val="00770FA6"/>
    <w:rsid w:val="00772E5E"/>
    <w:rsid w:val="007B5B05"/>
    <w:rsid w:val="007F4EB2"/>
    <w:rsid w:val="0080240B"/>
    <w:rsid w:val="0084745E"/>
    <w:rsid w:val="008A6912"/>
    <w:rsid w:val="008D6990"/>
    <w:rsid w:val="008F32DF"/>
    <w:rsid w:val="0099506F"/>
    <w:rsid w:val="009B0C03"/>
    <w:rsid w:val="009D3551"/>
    <w:rsid w:val="009F0C0C"/>
    <w:rsid w:val="00A05C94"/>
    <w:rsid w:val="00B129B5"/>
    <w:rsid w:val="00B37B90"/>
    <w:rsid w:val="00BD51E8"/>
    <w:rsid w:val="00C11CA5"/>
    <w:rsid w:val="00C55AEE"/>
    <w:rsid w:val="00D12412"/>
    <w:rsid w:val="00D21352"/>
    <w:rsid w:val="00D26DF5"/>
    <w:rsid w:val="00D67F3F"/>
    <w:rsid w:val="00E535E6"/>
    <w:rsid w:val="00E60F45"/>
    <w:rsid w:val="00EC4253"/>
    <w:rsid w:val="00EE6D3C"/>
    <w:rsid w:val="00F45293"/>
    <w:rsid w:val="00FA3D94"/>
    <w:rsid w:val="00FC7E91"/>
    <w:rsid w:val="00FD6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2458</Words>
  <Characters>1402</Characters>
  <Application>Microsoft Office Word</Application>
  <DocSecurity>0</DocSecurity>
  <Lines>11</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6</cp:revision>
  <dcterms:created xsi:type="dcterms:W3CDTF">2026-06-08T08:17:00Z</dcterms:created>
  <dcterms:modified xsi:type="dcterms:W3CDTF">2026-06-08T08:23:00Z</dcterms:modified>
</cp:coreProperties>
</file>